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BDB6A" w14:textId="77777777" w:rsidR="008B6B45" w:rsidRPr="0076128D" w:rsidRDefault="008B6B45" w:rsidP="008B6B45">
      <w:pPr>
        <w:rPr>
          <w:rFonts w:ascii="Times New Roman" w:hAnsi="Times New Roman"/>
          <w:sz w:val="24"/>
          <w:szCs w:val="24"/>
        </w:rPr>
      </w:pPr>
    </w:p>
    <w:p w14:paraId="190D5E62" w14:textId="77777777" w:rsidR="00D0310A" w:rsidRPr="0076128D" w:rsidRDefault="00D0310A" w:rsidP="008B6B45">
      <w:pPr>
        <w:rPr>
          <w:rFonts w:ascii="Times New Roman" w:hAnsi="Times New Roman"/>
          <w:sz w:val="24"/>
          <w:szCs w:val="24"/>
        </w:rPr>
      </w:pPr>
    </w:p>
    <w:p w14:paraId="3B9D4D78" w14:textId="77777777" w:rsidR="009C19DC" w:rsidRDefault="009C19DC" w:rsidP="009C19DC">
      <w:r>
        <w:t xml:space="preserve">©2019. This article is made available under the CC-BY-NC-ND 4.0 license </w:t>
      </w:r>
      <w:hyperlink r:id="rId7" w:history="1">
        <w:r w:rsidRPr="00543355">
          <w:rPr>
            <w:rStyle w:val="Hyperlink"/>
          </w:rPr>
          <w:t>https://creativecommons.org/licenses/by-nc-nd/4.0/</w:t>
        </w:r>
      </w:hyperlink>
      <w:r>
        <w:t xml:space="preserve"> </w:t>
      </w:r>
    </w:p>
    <w:p w14:paraId="1CB1D089" w14:textId="77777777" w:rsidR="009C19DC" w:rsidRPr="007C5CA7" w:rsidRDefault="009C19DC" w:rsidP="009C19DC">
      <w:r>
        <w:t>Hayre, Christopher.  Strudwick, Ruth.</w:t>
      </w:r>
      <w:r w:rsidRPr="007C5CA7">
        <w:t xml:space="preserve"> (2019)</w:t>
      </w:r>
      <w:r>
        <w:t xml:space="preserve">.  </w:t>
      </w:r>
      <w:r w:rsidRPr="009B7398">
        <w:t>Ethnography for radiographers: a methodological insight for prospective researchers</w:t>
      </w:r>
      <w:r>
        <w:t>.  J</w:t>
      </w:r>
      <w:r w:rsidRPr="009B7398">
        <w:t>ournal of medical imaging and radiation sciences</w:t>
      </w:r>
      <w:r>
        <w:t>.</w:t>
      </w:r>
    </w:p>
    <w:p w14:paraId="6C99DD60" w14:textId="77777777" w:rsidR="009C19DC" w:rsidRDefault="009C19DC" w:rsidP="009C19DC">
      <w:r>
        <w:t xml:space="preserve">The published source for this article is available here: </w:t>
      </w:r>
      <w:hyperlink r:id="rId8" w:history="1">
        <w:r w:rsidRPr="009B7398">
          <w:rPr>
            <w:rStyle w:val="Hyperlink"/>
          </w:rPr>
          <w:t>https://www.sciencedirect.com/science/article/pii/S1939865418304429</w:t>
        </w:r>
      </w:hyperlink>
    </w:p>
    <w:p w14:paraId="30EA8628" w14:textId="77777777" w:rsidR="00D0310A" w:rsidRPr="0076128D" w:rsidRDefault="00D0310A" w:rsidP="008B6B45">
      <w:pPr>
        <w:rPr>
          <w:rFonts w:ascii="Times New Roman" w:hAnsi="Times New Roman"/>
          <w:sz w:val="24"/>
          <w:szCs w:val="24"/>
        </w:rPr>
      </w:pPr>
    </w:p>
    <w:p w14:paraId="30297AFC" w14:textId="77777777" w:rsidR="00D0310A" w:rsidRPr="0076128D" w:rsidRDefault="00D0310A" w:rsidP="008B6B45">
      <w:pPr>
        <w:rPr>
          <w:rFonts w:ascii="Times New Roman" w:hAnsi="Times New Roman"/>
          <w:sz w:val="24"/>
          <w:szCs w:val="24"/>
        </w:rPr>
      </w:pPr>
    </w:p>
    <w:p w14:paraId="425FCFD7" w14:textId="77777777" w:rsidR="00D0310A" w:rsidRPr="0076128D" w:rsidRDefault="00D0310A" w:rsidP="008B6B45">
      <w:pPr>
        <w:rPr>
          <w:rFonts w:ascii="Times New Roman" w:hAnsi="Times New Roman"/>
          <w:sz w:val="24"/>
          <w:szCs w:val="24"/>
        </w:rPr>
      </w:pPr>
    </w:p>
    <w:p w14:paraId="70B55115" w14:textId="77777777" w:rsidR="00D0310A" w:rsidRPr="0076128D" w:rsidRDefault="00D0310A" w:rsidP="008B6B45">
      <w:pPr>
        <w:rPr>
          <w:rFonts w:ascii="Times New Roman" w:hAnsi="Times New Roman"/>
          <w:sz w:val="24"/>
          <w:szCs w:val="24"/>
        </w:rPr>
      </w:pPr>
      <w:bookmarkStart w:id="0" w:name="_GoBack"/>
      <w:bookmarkEnd w:id="0"/>
    </w:p>
    <w:p w14:paraId="76F474A2" w14:textId="77777777" w:rsidR="00D0310A" w:rsidRPr="0076128D" w:rsidRDefault="00D0310A" w:rsidP="008B6B45">
      <w:pPr>
        <w:rPr>
          <w:rFonts w:ascii="Times New Roman" w:hAnsi="Times New Roman"/>
          <w:sz w:val="24"/>
          <w:szCs w:val="24"/>
        </w:rPr>
      </w:pPr>
    </w:p>
    <w:p w14:paraId="1B2B5B2C" w14:textId="77777777" w:rsidR="00D0310A" w:rsidRPr="0076128D" w:rsidRDefault="00D0310A" w:rsidP="008B6B45">
      <w:pPr>
        <w:rPr>
          <w:rFonts w:ascii="Times New Roman" w:hAnsi="Times New Roman"/>
          <w:sz w:val="24"/>
          <w:szCs w:val="24"/>
        </w:rPr>
      </w:pPr>
    </w:p>
    <w:p w14:paraId="6955653F" w14:textId="77777777" w:rsidR="00D0310A" w:rsidRPr="0076128D" w:rsidRDefault="00D0310A" w:rsidP="008B6B45">
      <w:pPr>
        <w:rPr>
          <w:rFonts w:ascii="Times New Roman" w:hAnsi="Times New Roman"/>
          <w:sz w:val="24"/>
          <w:szCs w:val="24"/>
        </w:rPr>
      </w:pPr>
    </w:p>
    <w:p w14:paraId="0C1A1FEB" w14:textId="77777777" w:rsidR="00D0310A" w:rsidRPr="0076128D" w:rsidRDefault="00D0310A" w:rsidP="008B6B45">
      <w:pPr>
        <w:rPr>
          <w:rFonts w:ascii="Times New Roman" w:hAnsi="Times New Roman"/>
          <w:sz w:val="24"/>
          <w:szCs w:val="24"/>
        </w:rPr>
      </w:pPr>
    </w:p>
    <w:p w14:paraId="614741C7" w14:textId="77777777" w:rsidR="00D0310A" w:rsidRPr="0076128D" w:rsidRDefault="00D0310A" w:rsidP="008B6B45">
      <w:pPr>
        <w:rPr>
          <w:rFonts w:ascii="Times New Roman" w:hAnsi="Times New Roman"/>
          <w:sz w:val="24"/>
          <w:szCs w:val="24"/>
        </w:rPr>
      </w:pPr>
    </w:p>
    <w:p w14:paraId="05B34D1B" w14:textId="77777777" w:rsidR="008B6B45" w:rsidRPr="0076128D" w:rsidRDefault="008B6B45" w:rsidP="008B6B45">
      <w:pPr>
        <w:rPr>
          <w:rFonts w:ascii="Times New Roman" w:hAnsi="Times New Roman"/>
          <w:sz w:val="24"/>
          <w:szCs w:val="24"/>
        </w:rPr>
      </w:pPr>
    </w:p>
    <w:p w14:paraId="4AA1C82B" w14:textId="77777777" w:rsidR="00105C57" w:rsidRDefault="008B6B45" w:rsidP="00582F63">
      <w:pPr>
        <w:jc w:val="center"/>
        <w:rPr>
          <w:rFonts w:ascii="Times New Roman" w:hAnsi="Times New Roman"/>
          <w:sz w:val="24"/>
          <w:szCs w:val="24"/>
        </w:rPr>
      </w:pPr>
      <w:r w:rsidRPr="0076128D">
        <w:rPr>
          <w:rFonts w:ascii="Times New Roman" w:hAnsi="Times New Roman"/>
          <w:sz w:val="24"/>
          <w:szCs w:val="24"/>
        </w:rPr>
        <w:t xml:space="preserve">Ethnography for radiographers: a methodological insight </w:t>
      </w:r>
      <w:r w:rsidR="00582F63" w:rsidRPr="0076128D">
        <w:rPr>
          <w:rFonts w:ascii="Times New Roman" w:hAnsi="Times New Roman"/>
          <w:sz w:val="24"/>
          <w:szCs w:val="24"/>
        </w:rPr>
        <w:t>for prospective researchers</w:t>
      </w:r>
    </w:p>
    <w:p w14:paraId="4200494A" w14:textId="77777777" w:rsidR="0076128D" w:rsidRDefault="0076128D" w:rsidP="00582F63">
      <w:pPr>
        <w:jc w:val="center"/>
        <w:rPr>
          <w:rFonts w:ascii="Times New Roman" w:hAnsi="Times New Roman"/>
          <w:sz w:val="24"/>
          <w:szCs w:val="24"/>
        </w:rPr>
      </w:pPr>
    </w:p>
    <w:p w14:paraId="3B88FEC6" w14:textId="77777777" w:rsidR="008B6B45" w:rsidRPr="0076128D" w:rsidRDefault="008B6B45">
      <w:pPr>
        <w:rPr>
          <w:rFonts w:ascii="Times New Roman" w:eastAsiaTheme="majorEastAsia" w:hAnsi="Times New Roman"/>
          <w:b/>
          <w:sz w:val="24"/>
          <w:szCs w:val="24"/>
        </w:rPr>
      </w:pPr>
      <w:r w:rsidRPr="0076128D">
        <w:rPr>
          <w:rFonts w:ascii="Times New Roman" w:hAnsi="Times New Roman"/>
          <w:sz w:val="24"/>
          <w:szCs w:val="24"/>
        </w:rPr>
        <w:br w:type="page"/>
      </w:r>
    </w:p>
    <w:p w14:paraId="11A2D404" w14:textId="77777777" w:rsidR="00E20EE1" w:rsidRPr="0076128D" w:rsidRDefault="00E20EE1" w:rsidP="008B6B45">
      <w:pPr>
        <w:pStyle w:val="Heading1"/>
        <w:rPr>
          <w:rFonts w:ascii="Times New Roman" w:hAnsi="Times New Roman"/>
        </w:rPr>
      </w:pPr>
      <w:r w:rsidRPr="0076128D">
        <w:rPr>
          <w:rFonts w:ascii="Times New Roman" w:hAnsi="Times New Roman"/>
        </w:rPr>
        <w:lastRenderedPageBreak/>
        <w:t xml:space="preserve">Introduction </w:t>
      </w:r>
    </w:p>
    <w:p w14:paraId="2EAC4804" w14:textId="77777777" w:rsidR="008B6B45" w:rsidRPr="0076128D" w:rsidRDefault="008B6B45" w:rsidP="008B6B45">
      <w:pPr>
        <w:rPr>
          <w:rFonts w:ascii="Times New Roman" w:hAnsi="Times New Roman"/>
          <w:sz w:val="24"/>
          <w:szCs w:val="24"/>
        </w:rPr>
      </w:pPr>
    </w:p>
    <w:p w14:paraId="3E01358C" w14:textId="4139C0FF" w:rsidR="00332A27" w:rsidRPr="0076128D" w:rsidRDefault="00332A27" w:rsidP="00181F34">
      <w:pPr>
        <w:spacing w:line="480" w:lineRule="auto"/>
        <w:jc w:val="both"/>
        <w:rPr>
          <w:rFonts w:ascii="Times New Roman" w:hAnsi="Times New Roman"/>
          <w:sz w:val="24"/>
          <w:szCs w:val="24"/>
        </w:rPr>
      </w:pPr>
      <w:r w:rsidRPr="0076128D">
        <w:rPr>
          <w:rFonts w:ascii="Times New Roman" w:hAnsi="Times New Roman"/>
          <w:sz w:val="24"/>
          <w:szCs w:val="24"/>
        </w:rPr>
        <w:tab/>
        <w:t xml:space="preserve">In recent years </w:t>
      </w:r>
      <w:r w:rsidR="00F02DCD" w:rsidRPr="0076128D">
        <w:rPr>
          <w:rFonts w:ascii="Times New Roman" w:hAnsi="Times New Roman"/>
          <w:sz w:val="24"/>
          <w:szCs w:val="24"/>
        </w:rPr>
        <w:t xml:space="preserve">ethnography has become </w:t>
      </w:r>
      <w:r w:rsidR="002D5438">
        <w:rPr>
          <w:rFonts w:ascii="Times New Roman" w:hAnsi="Times New Roman"/>
          <w:sz w:val="24"/>
          <w:szCs w:val="24"/>
        </w:rPr>
        <w:t>a</w:t>
      </w:r>
      <w:r w:rsidR="002D5438" w:rsidRPr="0076128D">
        <w:rPr>
          <w:rFonts w:ascii="Times New Roman" w:hAnsi="Times New Roman"/>
          <w:sz w:val="24"/>
          <w:szCs w:val="24"/>
        </w:rPr>
        <w:t xml:space="preserve"> </w:t>
      </w:r>
      <w:r w:rsidR="00F02DCD" w:rsidRPr="0076128D">
        <w:rPr>
          <w:rFonts w:ascii="Times New Roman" w:hAnsi="Times New Roman"/>
          <w:sz w:val="24"/>
          <w:szCs w:val="24"/>
        </w:rPr>
        <w:t xml:space="preserve">methodology of choice </w:t>
      </w:r>
      <w:r w:rsidR="003C586A">
        <w:rPr>
          <w:rFonts w:ascii="Times New Roman" w:hAnsi="Times New Roman"/>
          <w:sz w:val="24"/>
          <w:szCs w:val="24"/>
        </w:rPr>
        <w:t>amongst</w:t>
      </w:r>
      <w:r w:rsidR="005324E0" w:rsidRPr="0076128D">
        <w:rPr>
          <w:rFonts w:ascii="Times New Roman" w:hAnsi="Times New Roman"/>
          <w:sz w:val="24"/>
          <w:szCs w:val="24"/>
        </w:rPr>
        <w:t xml:space="preserve"> </w:t>
      </w:r>
      <w:r w:rsidR="00FE257A">
        <w:rPr>
          <w:rFonts w:ascii="Times New Roman" w:hAnsi="Times New Roman"/>
          <w:sz w:val="24"/>
          <w:szCs w:val="24"/>
        </w:rPr>
        <w:t xml:space="preserve">prospective </w:t>
      </w:r>
      <w:r w:rsidR="005324E0" w:rsidRPr="0076128D">
        <w:rPr>
          <w:rFonts w:ascii="Times New Roman" w:hAnsi="Times New Roman"/>
          <w:sz w:val="24"/>
          <w:szCs w:val="24"/>
        </w:rPr>
        <w:t>researchers</w:t>
      </w:r>
      <w:r w:rsidR="009004D8">
        <w:rPr>
          <w:rFonts w:ascii="Times New Roman" w:hAnsi="Times New Roman"/>
          <w:sz w:val="24"/>
          <w:szCs w:val="24"/>
        </w:rPr>
        <w:t xml:space="preserve"> w</w:t>
      </w:r>
      <w:r w:rsidR="00FE257A">
        <w:rPr>
          <w:rFonts w:ascii="Times New Roman" w:hAnsi="Times New Roman"/>
          <w:sz w:val="24"/>
          <w:szCs w:val="24"/>
        </w:rPr>
        <w:t xml:space="preserve">ithin </w:t>
      </w:r>
      <w:r w:rsidR="00F02DCD" w:rsidRPr="0076128D">
        <w:rPr>
          <w:rFonts w:ascii="Times New Roman" w:hAnsi="Times New Roman"/>
          <w:sz w:val="24"/>
          <w:szCs w:val="24"/>
        </w:rPr>
        <w:t>diagnostic radiography</w:t>
      </w:r>
      <w:r w:rsidR="005324E0" w:rsidRPr="0076128D">
        <w:rPr>
          <w:rFonts w:ascii="Times New Roman" w:hAnsi="Times New Roman"/>
          <w:sz w:val="24"/>
          <w:szCs w:val="24"/>
        </w:rPr>
        <w:t>.</w:t>
      </w:r>
      <w:r w:rsidR="00181F34">
        <w:rPr>
          <w:rFonts w:ascii="Times New Roman" w:hAnsi="Times New Roman"/>
          <w:sz w:val="24"/>
          <w:szCs w:val="24"/>
          <w:vertAlign w:val="superscript"/>
        </w:rPr>
        <w:t>1, 2, 3</w:t>
      </w:r>
      <w:r w:rsidR="00B7325B">
        <w:rPr>
          <w:rFonts w:ascii="Times New Roman" w:hAnsi="Times New Roman"/>
          <w:sz w:val="24"/>
          <w:szCs w:val="24"/>
          <w:vertAlign w:val="superscript"/>
        </w:rPr>
        <w:t>, 4</w:t>
      </w:r>
      <w:r w:rsidR="005324E0" w:rsidRPr="0076128D">
        <w:rPr>
          <w:rFonts w:ascii="Times New Roman" w:hAnsi="Times New Roman"/>
          <w:sz w:val="24"/>
          <w:szCs w:val="24"/>
        </w:rPr>
        <w:t xml:space="preserve"> </w:t>
      </w:r>
      <w:r w:rsidR="00211AC0">
        <w:rPr>
          <w:rFonts w:ascii="Times New Roman" w:hAnsi="Times New Roman"/>
          <w:sz w:val="24"/>
          <w:szCs w:val="24"/>
        </w:rPr>
        <w:t xml:space="preserve">This paper offers </w:t>
      </w:r>
      <w:r w:rsidR="00FE257A">
        <w:rPr>
          <w:rFonts w:ascii="Times New Roman" w:hAnsi="Times New Roman"/>
          <w:sz w:val="24"/>
          <w:szCs w:val="24"/>
        </w:rPr>
        <w:t xml:space="preserve">reflective </w:t>
      </w:r>
      <w:r w:rsidR="00F02DCD" w:rsidRPr="0076128D">
        <w:rPr>
          <w:rFonts w:ascii="Times New Roman" w:hAnsi="Times New Roman"/>
          <w:sz w:val="24"/>
          <w:szCs w:val="24"/>
        </w:rPr>
        <w:t xml:space="preserve">insight </w:t>
      </w:r>
      <w:r w:rsidR="00E01115">
        <w:rPr>
          <w:rFonts w:ascii="Times New Roman" w:hAnsi="Times New Roman"/>
          <w:sz w:val="24"/>
          <w:szCs w:val="24"/>
        </w:rPr>
        <w:t>from</w:t>
      </w:r>
      <w:r w:rsidR="00E01115" w:rsidRPr="0076128D">
        <w:rPr>
          <w:rFonts w:ascii="Times New Roman" w:hAnsi="Times New Roman"/>
          <w:sz w:val="24"/>
          <w:szCs w:val="24"/>
        </w:rPr>
        <w:t xml:space="preserve"> </w:t>
      </w:r>
      <w:r w:rsidR="00F02DCD" w:rsidRPr="0076128D">
        <w:rPr>
          <w:rFonts w:ascii="Times New Roman" w:hAnsi="Times New Roman"/>
          <w:sz w:val="24"/>
          <w:szCs w:val="24"/>
        </w:rPr>
        <w:t>t</w:t>
      </w:r>
      <w:r w:rsidR="00DC5C79" w:rsidRPr="0076128D">
        <w:rPr>
          <w:rFonts w:ascii="Times New Roman" w:hAnsi="Times New Roman"/>
          <w:sz w:val="24"/>
          <w:szCs w:val="24"/>
        </w:rPr>
        <w:t>w</w:t>
      </w:r>
      <w:r w:rsidR="00F02DCD" w:rsidRPr="0076128D">
        <w:rPr>
          <w:rFonts w:ascii="Times New Roman" w:hAnsi="Times New Roman"/>
          <w:sz w:val="24"/>
          <w:szCs w:val="24"/>
        </w:rPr>
        <w:t xml:space="preserve">o researchers that have </w:t>
      </w:r>
      <w:r w:rsidR="009004D8">
        <w:rPr>
          <w:rFonts w:ascii="Times New Roman" w:hAnsi="Times New Roman"/>
          <w:sz w:val="24"/>
          <w:szCs w:val="24"/>
        </w:rPr>
        <w:t>utilised</w:t>
      </w:r>
      <w:r w:rsidR="009004D8" w:rsidRPr="0076128D">
        <w:rPr>
          <w:rFonts w:ascii="Times New Roman" w:hAnsi="Times New Roman"/>
          <w:sz w:val="24"/>
          <w:szCs w:val="24"/>
        </w:rPr>
        <w:t xml:space="preserve"> </w:t>
      </w:r>
      <w:r w:rsidR="0076128D">
        <w:rPr>
          <w:rFonts w:ascii="Times New Roman" w:hAnsi="Times New Roman"/>
          <w:sz w:val="24"/>
          <w:szCs w:val="24"/>
        </w:rPr>
        <w:t xml:space="preserve">ethnography in </w:t>
      </w:r>
      <w:r w:rsidR="00F02DCD" w:rsidRPr="0076128D">
        <w:rPr>
          <w:rFonts w:ascii="Times New Roman" w:hAnsi="Times New Roman"/>
          <w:sz w:val="24"/>
          <w:szCs w:val="24"/>
        </w:rPr>
        <w:t>the United Kingdom</w:t>
      </w:r>
      <w:r w:rsidR="003C586A">
        <w:rPr>
          <w:rFonts w:ascii="Times New Roman" w:hAnsi="Times New Roman"/>
          <w:sz w:val="24"/>
          <w:szCs w:val="24"/>
        </w:rPr>
        <w:t xml:space="preserve"> (UK)</w:t>
      </w:r>
      <w:r w:rsidR="00FE257A">
        <w:rPr>
          <w:rFonts w:ascii="Times New Roman" w:hAnsi="Times New Roman"/>
          <w:sz w:val="24"/>
          <w:szCs w:val="24"/>
        </w:rPr>
        <w:t xml:space="preserve"> by </w:t>
      </w:r>
      <w:r w:rsidR="0076128D">
        <w:rPr>
          <w:rFonts w:ascii="Times New Roman" w:hAnsi="Times New Roman"/>
          <w:sz w:val="24"/>
          <w:szCs w:val="24"/>
        </w:rPr>
        <w:t xml:space="preserve">exploring its application at uncovering original </w:t>
      </w:r>
      <w:r w:rsidR="00A96452">
        <w:rPr>
          <w:rFonts w:ascii="Times New Roman" w:hAnsi="Times New Roman"/>
          <w:sz w:val="24"/>
          <w:szCs w:val="24"/>
        </w:rPr>
        <w:t xml:space="preserve">research </w:t>
      </w:r>
      <w:r w:rsidR="00FE257A">
        <w:rPr>
          <w:rFonts w:ascii="Times New Roman" w:hAnsi="Times New Roman"/>
          <w:sz w:val="24"/>
          <w:szCs w:val="24"/>
        </w:rPr>
        <w:t>within the clinical environment</w:t>
      </w:r>
      <w:r w:rsidR="0076128D" w:rsidRPr="0076128D">
        <w:rPr>
          <w:rFonts w:ascii="Times New Roman" w:hAnsi="Times New Roman"/>
          <w:sz w:val="24"/>
          <w:szCs w:val="24"/>
        </w:rPr>
        <w:t>.</w:t>
      </w:r>
      <w:r w:rsidR="0076128D">
        <w:rPr>
          <w:rFonts w:ascii="Times New Roman" w:hAnsi="Times New Roman"/>
          <w:sz w:val="24"/>
          <w:szCs w:val="24"/>
        </w:rPr>
        <w:t xml:space="preserve"> The paper begins by providing an overview of </w:t>
      </w:r>
      <w:r w:rsidR="003C586A">
        <w:rPr>
          <w:rFonts w:ascii="Times New Roman" w:hAnsi="Times New Roman"/>
          <w:sz w:val="24"/>
          <w:szCs w:val="24"/>
        </w:rPr>
        <w:t>ethnography</w:t>
      </w:r>
      <w:r w:rsidR="0076128D">
        <w:rPr>
          <w:rFonts w:ascii="Times New Roman" w:hAnsi="Times New Roman"/>
          <w:sz w:val="24"/>
          <w:szCs w:val="24"/>
        </w:rPr>
        <w:t xml:space="preserve"> and how it rema</w:t>
      </w:r>
      <w:r w:rsidR="003C586A">
        <w:rPr>
          <w:rFonts w:ascii="Times New Roman" w:hAnsi="Times New Roman"/>
          <w:sz w:val="24"/>
          <w:szCs w:val="24"/>
        </w:rPr>
        <w:t>ins pertinent to enhancing the evidence base within the radiographic</w:t>
      </w:r>
      <w:r w:rsidR="0076128D">
        <w:rPr>
          <w:rFonts w:ascii="Times New Roman" w:hAnsi="Times New Roman"/>
          <w:sz w:val="24"/>
          <w:szCs w:val="24"/>
        </w:rPr>
        <w:t xml:space="preserve"> profession. Next, the authors reflect on their methodological approaches</w:t>
      </w:r>
      <w:r w:rsidR="00B60C56">
        <w:rPr>
          <w:rFonts w:ascii="Times New Roman" w:hAnsi="Times New Roman"/>
          <w:sz w:val="24"/>
          <w:szCs w:val="24"/>
        </w:rPr>
        <w:t xml:space="preserve"> </w:t>
      </w:r>
      <w:r w:rsidR="0076128D">
        <w:rPr>
          <w:rFonts w:ascii="Times New Roman" w:hAnsi="Times New Roman"/>
          <w:sz w:val="24"/>
          <w:szCs w:val="24"/>
        </w:rPr>
        <w:t>for prospective researchers. Researcher positionality and reflexivity are discussed, with pert</w:t>
      </w:r>
      <w:r w:rsidR="003C586A">
        <w:rPr>
          <w:rFonts w:ascii="Times New Roman" w:hAnsi="Times New Roman"/>
          <w:sz w:val="24"/>
          <w:szCs w:val="24"/>
        </w:rPr>
        <w:t xml:space="preserve">inent experiences reflected </w:t>
      </w:r>
      <w:r w:rsidR="00211AC0">
        <w:rPr>
          <w:rFonts w:ascii="Times New Roman" w:hAnsi="Times New Roman"/>
          <w:sz w:val="24"/>
          <w:szCs w:val="24"/>
        </w:rPr>
        <w:t xml:space="preserve">upon </w:t>
      </w:r>
      <w:r w:rsidR="003C586A">
        <w:rPr>
          <w:rFonts w:ascii="Times New Roman" w:hAnsi="Times New Roman"/>
          <w:sz w:val="24"/>
          <w:szCs w:val="24"/>
        </w:rPr>
        <w:t xml:space="preserve">within the clinical environment. Lastly, the authors discuss the importance of maintaining reliability and validity [trustworthiness] in ethnographic research and how this </w:t>
      </w:r>
      <w:r w:rsidR="00181F34">
        <w:rPr>
          <w:rFonts w:ascii="Times New Roman" w:hAnsi="Times New Roman"/>
          <w:sz w:val="24"/>
          <w:szCs w:val="24"/>
        </w:rPr>
        <w:t>has been</w:t>
      </w:r>
      <w:r w:rsidR="003C586A">
        <w:rPr>
          <w:rFonts w:ascii="Times New Roman" w:hAnsi="Times New Roman"/>
          <w:sz w:val="24"/>
          <w:szCs w:val="24"/>
        </w:rPr>
        <w:t xml:space="preserve"> best achieved</w:t>
      </w:r>
      <w:r w:rsidR="00181F34">
        <w:rPr>
          <w:rFonts w:ascii="Times New Roman" w:hAnsi="Times New Roman"/>
          <w:sz w:val="24"/>
          <w:szCs w:val="24"/>
        </w:rPr>
        <w:t xml:space="preserve"> within </w:t>
      </w:r>
      <w:r w:rsidR="00211AC0">
        <w:rPr>
          <w:rFonts w:ascii="Times New Roman" w:hAnsi="Times New Roman"/>
          <w:sz w:val="24"/>
          <w:szCs w:val="24"/>
        </w:rPr>
        <w:t>a</w:t>
      </w:r>
      <w:r w:rsidR="00181F34">
        <w:rPr>
          <w:rFonts w:ascii="Times New Roman" w:hAnsi="Times New Roman"/>
          <w:sz w:val="24"/>
          <w:szCs w:val="24"/>
        </w:rPr>
        <w:t xml:space="preserve"> qualitative framework</w:t>
      </w:r>
      <w:r w:rsidR="003C586A">
        <w:rPr>
          <w:rFonts w:ascii="Times New Roman" w:hAnsi="Times New Roman"/>
          <w:sz w:val="24"/>
          <w:szCs w:val="24"/>
        </w:rPr>
        <w:t>. Few papers</w:t>
      </w:r>
      <w:r w:rsidR="00211AC0">
        <w:rPr>
          <w:rFonts w:ascii="Times New Roman" w:hAnsi="Times New Roman"/>
          <w:sz w:val="24"/>
          <w:szCs w:val="24"/>
        </w:rPr>
        <w:t>, if any,</w:t>
      </w:r>
      <w:r w:rsidR="003C586A">
        <w:rPr>
          <w:rFonts w:ascii="Times New Roman" w:hAnsi="Times New Roman"/>
          <w:sz w:val="24"/>
          <w:szCs w:val="24"/>
        </w:rPr>
        <w:t xml:space="preserve"> have critiqued the role of ethnography in </w:t>
      </w:r>
      <w:r w:rsidR="00211AC0">
        <w:rPr>
          <w:rFonts w:ascii="Times New Roman" w:hAnsi="Times New Roman"/>
          <w:sz w:val="24"/>
          <w:szCs w:val="24"/>
        </w:rPr>
        <w:t xml:space="preserve">the </w:t>
      </w:r>
      <w:r w:rsidR="00FC748E">
        <w:rPr>
          <w:rFonts w:ascii="Times New Roman" w:hAnsi="Times New Roman"/>
          <w:sz w:val="24"/>
          <w:szCs w:val="24"/>
        </w:rPr>
        <w:t>medical imaging environment</w:t>
      </w:r>
      <w:r w:rsidR="00211AC0">
        <w:rPr>
          <w:rFonts w:ascii="Times New Roman" w:hAnsi="Times New Roman"/>
          <w:sz w:val="24"/>
          <w:szCs w:val="24"/>
        </w:rPr>
        <w:t>(</w:t>
      </w:r>
      <w:r w:rsidR="00FC748E">
        <w:rPr>
          <w:rFonts w:ascii="Times New Roman" w:hAnsi="Times New Roman"/>
          <w:sz w:val="24"/>
          <w:szCs w:val="24"/>
        </w:rPr>
        <w:t>s</w:t>
      </w:r>
      <w:r w:rsidR="00211AC0">
        <w:rPr>
          <w:rFonts w:ascii="Times New Roman" w:hAnsi="Times New Roman"/>
          <w:sz w:val="24"/>
          <w:szCs w:val="24"/>
        </w:rPr>
        <w:t xml:space="preserve">) and thus it is intended that by offering </w:t>
      </w:r>
      <w:r w:rsidR="00FC748E">
        <w:rPr>
          <w:rFonts w:ascii="Times New Roman" w:hAnsi="Times New Roman"/>
          <w:sz w:val="24"/>
          <w:szCs w:val="24"/>
        </w:rPr>
        <w:t>reflective account</w:t>
      </w:r>
      <w:r w:rsidR="00211AC0">
        <w:rPr>
          <w:rFonts w:ascii="Times New Roman" w:hAnsi="Times New Roman"/>
          <w:sz w:val="24"/>
          <w:szCs w:val="24"/>
        </w:rPr>
        <w:t>s</w:t>
      </w:r>
      <w:r w:rsidR="00B60C56">
        <w:rPr>
          <w:rFonts w:ascii="Times New Roman" w:hAnsi="Times New Roman"/>
          <w:sz w:val="24"/>
          <w:szCs w:val="24"/>
        </w:rPr>
        <w:t>,</w:t>
      </w:r>
      <w:r w:rsidR="00FC748E">
        <w:rPr>
          <w:rFonts w:ascii="Times New Roman" w:hAnsi="Times New Roman"/>
          <w:sz w:val="24"/>
          <w:szCs w:val="24"/>
        </w:rPr>
        <w:t xml:space="preserve"> prospective researchers may decide to </w:t>
      </w:r>
      <w:r w:rsidR="0039686E">
        <w:rPr>
          <w:rFonts w:ascii="Times New Roman" w:hAnsi="Times New Roman"/>
          <w:sz w:val="24"/>
          <w:szCs w:val="24"/>
        </w:rPr>
        <w:t xml:space="preserve">utilise </w:t>
      </w:r>
      <w:r w:rsidR="00FC748E">
        <w:rPr>
          <w:rFonts w:ascii="Times New Roman" w:hAnsi="Times New Roman"/>
          <w:sz w:val="24"/>
          <w:szCs w:val="24"/>
        </w:rPr>
        <w:t>ethnography to uncover originality.</w:t>
      </w:r>
      <w:r w:rsidR="003C586A">
        <w:rPr>
          <w:rFonts w:ascii="Times New Roman" w:hAnsi="Times New Roman"/>
          <w:sz w:val="24"/>
          <w:szCs w:val="24"/>
        </w:rPr>
        <w:t xml:space="preserve"> </w:t>
      </w:r>
    </w:p>
    <w:p w14:paraId="5F8E062A" w14:textId="77777777" w:rsidR="00E20EE1" w:rsidRPr="0076128D" w:rsidRDefault="00E20EE1" w:rsidP="008B6B45">
      <w:pPr>
        <w:pStyle w:val="Heading1"/>
        <w:rPr>
          <w:rFonts w:ascii="Times New Roman" w:hAnsi="Times New Roman"/>
        </w:rPr>
      </w:pPr>
      <w:r w:rsidRPr="0076128D">
        <w:rPr>
          <w:rFonts w:ascii="Times New Roman" w:hAnsi="Times New Roman"/>
        </w:rPr>
        <w:t>What is ethnography?</w:t>
      </w:r>
    </w:p>
    <w:p w14:paraId="668F6F58" w14:textId="77777777" w:rsidR="008B6B45" w:rsidRPr="0076128D" w:rsidRDefault="008B6B45" w:rsidP="008B6B45">
      <w:pPr>
        <w:rPr>
          <w:rFonts w:ascii="Times New Roman" w:hAnsi="Times New Roman"/>
          <w:sz w:val="24"/>
          <w:szCs w:val="24"/>
        </w:rPr>
      </w:pPr>
    </w:p>
    <w:p w14:paraId="27AF6700" w14:textId="607F5370" w:rsidR="008C114A" w:rsidRPr="0076128D" w:rsidRDefault="008C114A" w:rsidP="00AB6715">
      <w:pPr>
        <w:spacing w:after="0" w:line="480" w:lineRule="auto"/>
        <w:ind w:firstLine="720"/>
        <w:jc w:val="both"/>
        <w:rPr>
          <w:rFonts w:ascii="Times New Roman" w:hAnsi="Times New Roman"/>
          <w:sz w:val="24"/>
          <w:szCs w:val="24"/>
        </w:rPr>
      </w:pPr>
      <w:r w:rsidRPr="0076128D">
        <w:rPr>
          <w:rFonts w:ascii="Times New Roman" w:hAnsi="Times New Roman"/>
          <w:sz w:val="24"/>
          <w:szCs w:val="24"/>
        </w:rPr>
        <w:t>Ethnography has its roots in both British social anthropology, where</w:t>
      </w:r>
      <w:r w:rsidR="00AB6715" w:rsidRPr="0076128D">
        <w:rPr>
          <w:rFonts w:ascii="Times New Roman" w:hAnsi="Times New Roman"/>
          <w:sz w:val="24"/>
          <w:szCs w:val="24"/>
        </w:rPr>
        <w:t>by</w:t>
      </w:r>
      <w:r w:rsidRPr="0076128D">
        <w:rPr>
          <w:rFonts w:ascii="Times New Roman" w:hAnsi="Times New Roman"/>
          <w:sz w:val="24"/>
          <w:szCs w:val="24"/>
        </w:rPr>
        <w:t xml:space="preserve"> researchers went out to study foreign cultures</w:t>
      </w:r>
      <w:r w:rsidR="00211AC0">
        <w:rPr>
          <w:rFonts w:ascii="Times New Roman" w:hAnsi="Times New Roman"/>
          <w:sz w:val="24"/>
          <w:szCs w:val="24"/>
        </w:rPr>
        <w:t>,</w:t>
      </w:r>
      <w:r w:rsidR="00B60C56">
        <w:rPr>
          <w:rFonts w:ascii="Times New Roman" w:hAnsi="Times New Roman"/>
          <w:sz w:val="24"/>
          <w:szCs w:val="24"/>
        </w:rPr>
        <w:t xml:space="preserve"> and in American sociology (from the Chicago S</w:t>
      </w:r>
      <w:r w:rsidRPr="0076128D">
        <w:rPr>
          <w:rFonts w:ascii="Times New Roman" w:hAnsi="Times New Roman"/>
          <w:sz w:val="24"/>
          <w:szCs w:val="24"/>
        </w:rPr>
        <w:t>chool)</w:t>
      </w:r>
      <w:r w:rsidR="004934BA">
        <w:rPr>
          <w:rFonts w:ascii="Times New Roman" w:hAnsi="Times New Roman"/>
          <w:sz w:val="24"/>
          <w:szCs w:val="24"/>
        </w:rPr>
        <w:t>. O</w:t>
      </w:r>
      <w:r w:rsidR="00211AC0">
        <w:rPr>
          <w:rFonts w:ascii="Times New Roman" w:hAnsi="Times New Roman"/>
          <w:sz w:val="24"/>
          <w:szCs w:val="24"/>
        </w:rPr>
        <w:t xml:space="preserve">bservation </w:t>
      </w:r>
      <w:r w:rsidRPr="0076128D">
        <w:rPr>
          <w:rFonts w:ascii="Times New Roman" w:hAnsi="Times New Roman"/>
          <w:sz w:val="24"/>
          <w:szCs w:val="24"/>
        </w:rPr>
        <w:t>explore</w:t>
      </w:r>
      <w:r w:rsidR="00211AC0">
        <w:rPr>
          <w:rFonts w:ascii="Times New Roman" w:hAnsi="Times New Roman"/>
          <w:sz w:val="24"/>
          <w:szCs w:val="24"/>
        </w:rPr>
        <w:t>d</w:t>
      </w:r>
      <w:r w:rsidRPr="0076128D">
        <w:rPr>
          <w:rFonts w:ascii="Times New Roman" w:hAnsi="Times New Roman"/>
          <w:sz w:val="24"/>
          <w:szCs w:val="24"/>
        </w:rPr>
        <w:t xml:space="preserve"> groups on the margins of urban industrial society.  The task of these two distinct groups </w:t>
      </w:r>
      <w:r w:rsidR="00B20105" w:rsidRPr="0076128D">
        <w:rPr>
          <w:rFonts w:ascii="Times New Roman" w:hAnsi="Times New Roman"/>
          <w:sz w:val="24"/>
          <w:szCs w:val="24"/>
        </w:rPr>
        <w:t>were</w:t>
      </w:r>
      <w:r w:rsidRPr="0076128D">
        <w:rPr>
          <w:rFonts w:ascii="Times New Roman" w:hAnsi="Times New Roman"/>
          <w:sz w:val="24"/>
          <w:szCs w:val="24"/>
        </w:rPr>
        <w:t xml:space="preserve"> the same, that of cu</w:t>
      </w:r>
      <w:r w:rsidR="00B7325B">
        <w:rPr>
          <w:rFonts w:ascii="Times New Roman" w:hAnsi="Times New Roman"/>
          <w:sz w:val="24"/>
          <w:szCs w:val="24"/>
        </w:rPr>
        <w:t>ltural description</w:t>
      </w:r>
      <w:r w:rsidRPr="0076128D">
        <w:rPr>
          <w:rFonts w:ascii="Times New Roman" w:hAnsi="Times New Roman"/>
          <w:sz w:val="24"/>
          <w:szCs w:val="24"/>
        </w:rPr>
        <w:t>.</w:t>
      </w:r>
      <w:r w:rsidR="00B7325B">
        <w:rPr>
          <w:rFonts w:ascii="Times New Roman" w:hAnsi="Times New Roman"/>
          <w:sz w:val="24"/>
          <w:szCs w:val="24"/>
          <w:vertAlign w:val="superscript"/>
        </w:rPr>
        <w:t>5</w:t>
      </w:r>
      <w:r w:rsidRPr="0076128D">
        <w:rPr>
          <w:rFonts w:ascii="Times New Roman" w:hAnsi="Times New Roman"/>
          <w:sz w:val="24"/>
          <w:szCs w:val="24"/>
        </w:rPr>
        <w:t xml:space="preserve"> </w:t>
      </w:r>
      <w:r w:rsidRPr="00D310DD">
        <w:rPr>
          <w:rFonts w:ascii="Times New Roman" w:hAnsi="Times New Roman"/>
          <w:sz w:val="24"/>
          <w:szCs w:val="24"/>
        </w:rPr>
        <w:t>Since then</w:t>
      </w:r>
      <w:r w:rsidR="00B20105" w:rsidRPr="00D310DD">
        <w:rPr>
          <w:rFonts w:ascii="Times New Roman" w:hAnsi="Times New Roman"/>
          <w:sz w:val="24"/>
          <w:szCs w:val="24"/>
        </w:rPr>
        <w:t>,</w:t>
      </w:r>
      <w:r w:rsidRPr="00D310DD">
        <w:rPr>
          <w:rFonts w:ascii="Times New Roman" w:hAnsi="Times New Roman"/>
          <w:sz w:val="24"/>
          <w:szCs w:val="24"/>
        </w:rPr>
        <w:t xml:space="preserve"> ethnography</w:t>
      </w:r>
      <w:r w:rsidRPr="0076128D">
        <w:rPr>
          <w:rFonts w:ascii="Times New Roman" w:hAnsi="Times New Roman"/>
          <w:sz w:val="24"/>
          <w:szCs w:val="24"/>
        </w:rPr>
        <w:t xml:space="preserve"> has developed</w:t>
      </w:r>
      <w:r w:rsidR="00BA6516" w:rsidRPr="0076128D">
        <w:rPr>
          <w:rFonts w:ascii="Times New Roman" w:hAnsi="Times New Roman"/>
          <w:sz w:val="24"/>
          <w:szCs w:val="24"/>
        </w:rPr>
        <w:t>, moving</w:t>
      </w:r>
      <w:r w:rsidRPr="0076128D">
        <w:rPr>
          <w:rFonts w:ascii="Times New Roman" w:hAnsi="Times New Roman"/>
          <w:sz w:val="24"/>
          <w:szCs w:val="24"/>
        </w:rPr>
        <w:t xml:space="preserve"> into other spheres such as education, health and social </w:t>
      </w:r>
      <w:r w:rsidR="00BA6516" w:rsidRPr="0076128D">
        <w:rPr>
          <w:rFonts w:ascii="Times New Roman" w:hAnsi="Times New Roman"/>
          <w:sz w:val="24"/>
          <w:szCs w:val="24"/>
        </w:rPr>
        <w:t>care</w:t>
      </w:r>
      <w:r w:rsidRPr="0076128D">
        <w:rPr>
          <w:rFonts w:ascii="Times New Roman" w:hAnsi="Times New Roman"/>
          <w:sz w:val="24"/>
          <w:szCs w:val="24"/>
        </w:rPr>
        <w:t xml:space="preserve">.  </w:t>
      </w:r>
      <w:r w:rsidR="00B20105" w:rsidRPr="0076128D">
        <w:rPr>
          <w:rFonts w:ascii="Times New Roman" w:hAnsi="Times New Roman"/>
          <w:sz w:val="24"/>
          <w:szCs w:val="24"/>
        </w:rPr>
        <w:t>In short, e</w:t>
      </w:r>
      <w:r w:rsidRPr="0076128D">
        <w:rPr>
          <w:rFonts w:ascii="Times New Roman" w:hAnsi="Times New Roman"/>
          <w:sz w:val="24"/>
          <w:szCs w:val="24"/>
        </w:rPr>
        <w:t xml:space="preserve">thnography is </w:t>
      </w:r>
      <w:r w:rsidR="00B20105" w:rsidRPr="0076128D">
        <w:rPr>
          <w:rFonts w:ascii="Times New Roman" w:hAnsi="Times New Roman"/>
          <w:sz w:val="24"/>
          <w:szCs w:val="24"/>
        </w:rPr>
        <w:t xml:space="preserve">a </w:t>
      </w:r>
      <w:r w:rsidR="00211AC0">
        <w:rPr>
          <w:rFonts w:ascii="Times New Roman" w:hAnsi="Times New Roman"/>
          <w:sz w:val="24"/>
          <w:szCs w:val="24"/>
        </w:rPr>
        <w:t xml:space="preserve">form of social research </w:t>
      </w:r>
      <w:r w:rsidRPr="0076128D">
        <w:rPr>
          <w:rFonts w:ascii="Times New Roman" w:hAnsi="Times New Roman"/>
          <w:sz w:val="24"/>
          <w:szCs w:val="24"/>
        </w:rPr>
        <w:t>bear</w:t>
      </w:r>
      <w:r w:rsidR="00BA6516" w:rsidRPr="0076128D">
        <w:rPr>
          <w:rFonts w:ascii="Times New Roman" w:hAnsi="Times New Roman"/>
          <w:sz w:val="24"/>
          <w:szCs w:val="24"/>
        </w:rPr>
        <w:t>ing</w:t>
      </w:r>
      <w:r w:rsidRPr="0076128D">
        <w:rPr>
          <w:rFonts w:ascii="Times New Roman" w:hAnsi="Times New Roman"/>
          <w:sz w:val="24"/>
          <w:szCs w:val="24"/>
        </w:rPr>
        <w:t xml:space="preserve"> a close resemblance to the ways in which we </w:t>
      </w:r>
      <w:r w:rsidR="00BA6516" w:rsidRPr="0076128D">
        <w:rPr>
          <w:rFonts w:ascii="Times New Roman" w:hAnsi="Times New Roman"/>
          <w:sz w:val="24"/>
          <w:szCs w:val="24"/>
        </w:rPr>
        <w:t xml:space="preserve">all </w:t>
      </w:r>
      <w:r w:rsidRPr="0076128D">
        <w:rPr>
          <w:rFonts w:ascii="Times New Roman" w:hAnsi="Times New Roman"/>
          <w:sz w:val="24"/>
          <w:szCs w:val="24"/>
        </w:rPr>
        <w:t>ma</w:t>
      </w:r>
      <w:r w:rsidR="00B7325B">
        <w:rPr>
          <w:rFonts w:ascii="Times New Roman" w:hAnsi="Times New Roman"/>
          <w:sz w:val="24"/>
          <w:szCs w:val="24"/>
        </w:rPr>
        <w:t>ke sense of the world around us.</w:t>
      </w:r>
      <w:r w:rsidR="00B7325B">
        <w:rPr>
          <w:rFonts w:ascii="Times New Roman" w:hAnsi="Times New Roman"/>
          <w:sz w:val="24"/>
          <w:szCs w:val="24"/>
          <w:vertAlign w:val="superscript"/>
        </w:rPr>
        <w:t>6</w:t>
      </w:r>
      <w:r w:rsidRPr="0076128D">
        <w:rPr>
          <w:rFonts w:ascii="Times New Roman" w:hAnsi="Times New Roman"/>
          <w:sz w:val="24"/>
          <w:szCs w:val="24"/>
        </w:rPr>
        <w:t xml:space="preserve">  </w:t>
      </w:r>
    </w:p>
    <w:p w14:paraId="0F0F3149" w14:textId="1697A369" w:rsidR="008C114A" w:rsidRPr="0076128D" w:rsidRDefault="008C114A" w:rsidP="008A0C43">
      <w:pPr>
        <w:spacing w:after="0" w:line="480" w:lineRule="auto"/>
        <w:ind w:firstLine="720"/>
        <w:jc w:val="both"/>
        <w:rPr>
          <w:rFonts w:ascii="Times New Roman" w:hAnsi="Times New Roman"/>
          <w:sz w:val="24"/>
          <w:szCs w:val="24"/>
        </w:rPr>
      </w:pPr>
      <w:r w:rsidRPr="0076128D">
        <w:rPr>
          <w:rFonts w:ascii="Times New Roman" w:hAnsi="Times New Roman"/>
          <w:sz w:val="24"/>
          <w:szCs w:val="24"/>
        </w:rPr>
        <w:t xml:space="preserve">Ethnography </w:t>
      </w:r>
      <w:r w:rsidR="00BA6516" w:rsidRPr="0076128D">
        <w:rPr>
          <w:rFonts w:ascii="Times New Roman" w:hAnsi="Times New Roman"/>
          <w:sz w:val="24"/>
          <w:szCs w:val="24"/>
        </w:rPr>
        <w:t>is</w:t>
      </w:r>
      <w:r w:rsidRPr="0076128D">
        <w:rPr>
          <w:rFonts w:ascii="Times New Roman" w:hAnsi="Times New Roman"/>
          <w:sz w:val="24"/>
          <w:szCs w:val="24"/>
        </w:rPr>
        <w:t xml:space="preserve"> the study of</w:t>
      </w:r>
      <w:r w:rsidR="00BA6516" w:rsidRPr="0076128D">
        <w:rPr>
          <w:rFonts w:ascii="Times New Roman" w:hAnsi="Times New Roman"/>
          <w:sz w:val="24"/>
          <w:szCs w:val="24"/>
        </w:rPr>
        <w:t xml:space="preserve"> the culture of</w:t>
      </w:r>
      <w:r w:rsidRPr="0076128D">
        <w:rPr>
          <w:rFonts w:ascii="Times New Roman" w:hAnsi="Times New Roman"/>
          <w:sz w:val="24"/>
          <w:szCs w:val="24"/>
        </w:rPr>
        <w:t xml:space="preserve"> a particular social</w:t>
      </w:r>
      <w:r w:rsidR="00BA6516" w:rsidRPr="0076128D">
        <w:rPr>
          <w:rFonts w:ascii="Times New Roman" w:hAnsi="Times New Roman"/>
          <w:sz w:val="24"/>
          <w:szCs w:val="24"/>
        </w:rPr>
        <w:t xml:space="preserve"> or occupational</w:t>
      </w:r>
      <w:r w:rsidRPr="0076128D">
        <w:rPr>
          <w:rFonts w:ascii="Times New Roman" w:hAnsi="Times New Roman"/>
          <w:sz w:val="24"/>
          <w:szCs w:val="24"/>
        </w:rPr>
        <w:t xml:space="preserve"> group </w:t>
      </w:r>
      <w:r w:rsidR="00BA6516" w:rsidRPr="0076128D">
        <w:rPr>
          <w:rFonts w:ascii="Times New Roman" w:hAnsi="Times New Roman"/>
          <w:sz w:val="24"/>
          <w:szCs w:val="24"/>
        </w:rPr>
        <w:t>with</w:t>
      </w:r>
      <w:r w:rsidRPr="0076128D">
        <w:rPr>
          <w:rFonts w:ascii="Times New Roman" w:hAnsi="Times New Roman"/>
          <w:sz w:val="24"/>
          <w:szCs w:val="24"/>
        </w:rPr>
        <w:t xml:space="preserve">in </w:t>
      </w:r>
      <w:r w:rsidR="00BA6516" w:rsidRPr="0076128D">
        <w:rPr>
          <w:rFonts w:ascii="Times New Roman" w:hAnsi="Times New Roman"/>
          <w:sz w:val="24"/>
          <w:szCs w:val="24"/>
        </w:rPr>
        <w:t>its own</w:t>
      </w:r>
      <w:r w:rsidRPr="0076128D">
        <w:rPr>
          <w:rFonts w:ascii="Times New Roman" w:hAnsi="Times New Roman"/>
          <w:sz w:val="24"/>
          <w:szCs w:val="24"/>
        </w:rPr>
        <w:t xml:space="preserve"> setting</w:t>
      </w:r>
      <w:r w:rsidR="00B7325B">
        <w:rPr>
          <w:rFonts w:ascii="Times New Roman" w:hAnsi="Times New Roman"/>
          <w:sz w:val="24"/>
          <w:szCs w:val="24"/>
        </w:rPr>
        <w:t>.</w:t>
      </w:r>
      <w:r w:rsidR="00B7325B">
        <w:rPr>
          <w:rFonts w:ascii="Times New Roman" w:hAnsi="Times New Roman"/>
          <w:sz w:val="24"/>
          <w:szCs w:val="24"/>
          <w:vertAlign w:val="superscript"/>
        </w:rPr>
        <w:t>7, 8</w:t>
      </w:r>
      <w:r w:rsidR="00B7325B">
        <w:rPr>
          <w:rFonts w:ascii="Times New Roman" w:hAnsi="Times New Roman"/>
          <w:sz w:val="24"/>
          <w:szCs w:val="24"/>
        </w:rPr>
        <w:t xml:space="preserve"> </w:t>
      </w:r>
      <w:r w:rsidR="00BA6516" w:rsidRPr="0076128D">
        <w:rPr>
          <w:rFonts w:ascii="Times New Roman" w:hAnsi="Times New Roman"/>
          <w:sz w:val="24"/>
          <w:szCs w:val="24"/>
        </w:rPr>
        <w:t>T</w:t>
      </w:r>
      <w:r w:rsidRPr="0076128D">
        <w:rPr>
          <w:rFonts w:ascii="Times New Roman" w:hAnsi="Times New Roman"/>
          <w:sz w:val="24"/>
          <w:szCs w:val="24"/>
        </w:rPr>
        <w:t xml:space="preserve">he aim of ethnographic research is to gain an understanding of </w:t>
      </w:r>
      <w:r w:rsidR="00211AC0">
        <w:rPr>
          <w:rFonts w:ascii="Times New Roman" w:hAnsi="Times New Roman"/>
          <w:sz w:val="24"/>
          <w:szCs w:val="24"/>
        </w:rPr>
        <w:t xml:space="preserve">a culture from </w:t>
      </w:r>
      <w:r w:rsidRPr="0076128D">
        <w:rPr>
          <w:rFonts w:ascii="Times New Roman" w:hAnsi="Times New Roman"/>
          <w:sz w:val="24"/>
          <w:szCs w:val="24"/>
        </w:rPr>
        <w:t xml:space="preserve">members </w:t>
      </w:r>
      <w:r w:rsidR="00211AC0">
        <w:rPr>
          <w:rFonts w:ascii="Times New Roman" w:hAnsi="Times New Roman"/>
          <w:sz w:val="24"/>
          <w:szCs w:val="24"/>
        </w:rPr>
        <w:t xml:space="preserve">within a specific </w:t>
      </w:r>
      <w:r w:rsidRPr="0076128D">
        <w:rPr>
          <w:rFonts w:ascii="Times New Roman" w:hAnsi="Times New Roman"/>
          <w:sz w:val="24"/>
          <w:szCs w:val="24"/>
        </w:rPr>
        <w:t>community.</w:t>
      </w:r>
      <w:r w:rsidR="00341402">
        <w:rPr>
          <w:rFonts w:ascii="Times New Roman" w:hAnsi="Times New Roman"/>
          <w:sz w:val="24"/>
          <w:szCs w:val="24"/>
          <w:vertAlign w:val="superscript"/>
        </w:rPr>
        <w:t>9</w:t>
      </w:r>
      <w:r w:rsidR="004C5BAA">
        <w:rPr>
          <w:rFonts w:ascii="Times New Roman" w:hAnsi="Times New Roman"/>
          <w:sz w:val="24"/>
          <w:szCs w:val="24"/>
        </w:rPr>
        <w:t xml:space="preserve"> </w:t>
      </w:r>
      <w:r w:rsidR="005B62CD">
        <w:rPr>
          <w:rFonts w:ascii="Times New Roman" w:hAnsi="Times New Roman"/>
          <w:sz w:val="24"/>
          <w:szCs w:val="24"/>
        </w:rPr>
        <w:t>This is often recognised as ‘inside</w:t>
      </w:r>
      <w:r w:rsidR="004934BA">
        <w:rPr>
          <w:rFonts w:ascii="Times New Roman" w:hAnsi="Times New Roman"/>
          <w:sz w:val="24"/>
          <w:szCs w:val="24"/>
        </w:rPr>
        <w:t>r</w:t>
      </w:r>
      <w:r w:rsidR="005B62CD">
        <w:rPr>
          <w:rFonts w:ascii="Times New Roman" w:hAnsi="Times New Roman"/>
          <w:sz w:val="24"/>
          <w:szCs w:val="24"/>
        </w:rPr>
        <w:t xml:space="preserve"> research’ </w:t>
      </w:r>
      <w:r w:rsidR="004934BA">
        <w:rPr>
          <w:rFonts w:ascii="Times New Roman" w:hAnsi="Times New Roman"/>
          <w:sz w:val="24"/>
          <w:szCs w:val="24"/>
        </w:rPr>
        <w:t xml:space="preserve">because </w:t>
      </w:r>
      <w:r w:rsidR="005B62CD">
        <w:rPr>
          <w:rFonts w:ascii="Times New Roman" w:hAnsi="Times New Roman"/>
          <w:sz w:val="24"/>
          <w:szCs w:val="24"/>
        </w:rPr>
        <w:t>prospective researchers best know and understand the</w:t>
      </w:r>
      <w:r w:rsidR="00F028D8">
        <w:rPr>
          <w:rFonts w:ascii="Times New Roman" w:hAnsi="Times New Roman"/>
          <w:sz w:val="24"/>
          <w:szCs w:val="24"/>
        </w:rPr>
        <w:t>ir</w:t>
      </w:r>
      <w:r w:rsidR="005B62CD">
        <w:rPr>
          <w:rFonts w:ascii="Times New Roman" w:hAnsi="Times New Roman"/>
          <w:sz w:val="24"/>
          <w:szCs w:val="24"/>
        </w:rPr>
        <w:t xml:space="preserve"> social environment</w:t>
      </w:r>
      <w:r w:rsidR="0033265F">
        <w:rPr>
          <w:rFonts w:ascii="Times New Roman" w:hAnsi="Times New Roman"/>
          <w:sz w:val="24"/>
          <w:szCs w:val="24"/>
        </w:rPr>
        <w:t xml:space="preserve">. </w:t>
      </w:r>
      <w:r w:rsidR="005B62CD">
        <w:rPr>
          <w:rFonts w:ascii="Times New Roman" w:hAnsi="Times New Roman"/>
          <w:sz w:val="24"/>
          <w:szCs w:val="24"/>
        </w:rPr>
        <w:t xml:space="preserve"> </w:t>
      </w:r>
      <w:r w:rsidR="002757D5">
        <w:rPr>
          <w:rFonts w:ascii="Times New Roman" w:hAnsi="Times New Roman"/>
          <w:sz w:val="24"/>
          <w:szCs w:val="24"/>
        </w:rPr>
        <w:t xml:space="preserve">This is recognised in the </w:t>
      </w:r>
      <w:r w:rsidR="005B62CD">
        <w:rPr>
          <w:rFonts w:ascii="Times New Roman" w:hAnsi="Times New Roman"/>
          <w:sz w:val="24"/>
          <w:szCs w:val="24"/>
        </w:rPr>
        <w:t>author</w:t>
      </w:r>
      <w:r w:rsidR="004934BA">
        <w:rPr>
          <w:rFonts w:ascii="Times New Roman" w:hAnsi="Times New Roman"/>
          <w:sz w:val="24"/>
          <w:szCs w:val="24"/>
        </w:rPr>
        <w:t>’</w:t>
      </w:r>
      <w:r w:rsidR="005B62CD">
        <w:rPr>
          <w:rFonts w:ascii="Times New Roman" w:hAnsi="Times New Roman"/>
          <w:sz w:val="24"/>
          <w:szCs w:val="24"/>
        </w:rPr>
        <w:t xml:space="preserve">s own work </w:t>
      </w:r>
      <w:r w:rsidR="002757D5">
        <w:rPr>
          <w:rFonts w:ascii="Times New Roman" w:hAnsi="Times New Roman"/>
          <w:sz w:val="24"/>
          <w:szCs w:val="24"/>
        </w:rPr>
        <w:t xml:space="preserve">as they </w:t>
      </w:r>
      <w:r w:rsidR="005B62CD">
        <w:rPr>
          <w:rFonts w:ascii="Times New Roman" w:hAnsi="Times New Roman"/>
          <w:sz w:val="24"/>
          <w:szCs w:val="24"/>
        </w:rPr>
        <w:t>explored social cultural phenomena within the X-ray environment, as diagnostic radiographers.</w:t>
      </w:r>
      <w:r w:rsidR="005B62CD">
        <w:rPr>
          <w:rFonts w:ascii="Times New Roman" w:hAnsi="Times New Roman"/>
          <w:sz w:val="24"/>
          <w:szCs w:val="24"/>
          <w:vertAlign w:val="superscript"/>
        </w:rPr>
        <w:t>5</w:t>
      </w:r>
      <w:r w:rsidR="005B62CD">
        <w:rPr>
          <w:rFonts w:ascii="Times New Roman" w:hAnsi="Times New Roman"/>
          <w:sz w:val="24"/>
          <w:szCs w:val="24"/>
        </w:rPr>
        <w:t xml:space="preserve"> </w:t>
      </w:r>
      <w:r w:rsidR="0033265F">
        <w:rPr>
          <w:rFonts w:ascii="Times New Roman" w:hAnsi="Times New Roman"/>
          <w:sz w:val="24"/>
          <w:szCs w:val="24"/>
        </w:rPr>
        <w:t xml:space="preserve">Further, </w:t>
      </w:r>
      <w:r w:rsidRPr="0076128D">
        <w:rPr>
          <w:rFonts w:ascii="Times New Roman" w:hAnsi="Times New Roman"/>
          <w:sz w:val="24"/>
          <w:szCs w:val="24"/>
        </w:rPr>
        <w:t>Hobbs and May</w:t>
      </w:r>
      <w:r w:rsidR="00341402">
        <w:rPr>
          <w:rFonts w:ascii="Times New Roman" w:hAnsi="Times New Roman"/>
          <w:sz w:val="24"/>
          <w:szCs w:val="24"/>
          <w:vertAlign w:val="superscript"/>
        </w:rPr>
        <w:t>7</w:t>
      </w:r>
      <w:r w:rsidRPr="0076128D">
        <w:rPr>
          <w:rFonts w:ascii="Times New Roman" w:hAnsi="Times New Roman"/>
          <w:sz w:val="24"/>
          <w:szCs w:val="24"/>
        </w:rPr>
        <w:t xml:space="preserve"> </w:t>
      </w:r>
      <w:r w:rsidR="005B62CD">
        <w:rPr>
          <w:rFonts w:ascii="Times New Roman" w:hAnsi="Times New Roman"/>
          <w:sz w:val="24"/>
          <w:szCs w:val="24"/>
        </w:rPr>
        <w:t xml:space="preserve">remind us </w:t>
      </w:r>
      <w:r w:rsidRPr="0076128D">
        <w:rPr>
          <w:rFonts w:ascii="Times New Roman" w:hAnsi="Times New Roman"/>
          <w:sz w:val="24"/>
          <w:szCs w:val="24"/>
        </w:rPr>
        <w:t>that ethnography is a way of telling it like it is, describing the culture observed and looking at the social world being studied</w:t>
      </w:r>
      <w:r w:rsidR="00211AC0">
        <w:rPr>
          <w:rFonts w:ascii="Times New Roman" w:hAnsi="Times New Roman"/>
          <w:sz w:val="24"/>
          <w:szCs w:val="24"/>
        </w:rPr>
        <w:t>,</w:t>
      </w:r>
      <w:r w:rsidRPr="0076128D">
        <w:rPr>
          <w:rFonts w:ascii="Times New Roman" w:hAnsi="Times New Roman"/>
          <w:sz w:val="24"/>
          <w:szCs w:val="24"/>
        </w:rPr>
        <w:t xml:space="preserve"> as seen from the inside</w:t>
      </w:r>
      <w:r w:rsidR="005B62CD">
        <w:rPr>
          <w:rFonts w:ascii="Times New Roman" w:hAnsi="Times New Roman"/>
          <w:sz w:val="24"/>
          <w:szCs w:val="24"/>
        </w:rPr>
        <w:t>r</w:t>
      </w:r>
      <w:r w:rsidR="00A96452">
        <w:rPr>
          <w:rFonts w:ascii="Times New Roman" w:hAnsi="Times New Roman"/>
          <w:sz w:val="24"/>
          <w:szCs w:val="24"/>
        </w:rPr>
        <w:t>’</w:t>
      </w:r>
      <w:r w:rsidR="005B62CD">
        <w:rPr>
          <w:rFonts w:ascii="Times New Roman" w:hAnsi="Times New Roman"/>
          <w:sz w:val="24"/>
          <w:szCs w:val="24"/>
        </w:rPr>
        <w:t>s perspective, which remains central</w:t>
      </w:r>
      <w:r w:rsidR="00BA6516" w:rsidRPr="0076128D">
        <w:rPr>
          <w:rFonts w:ascii="Times New Roman" w:hAnsi="Times New Roman"/>
          <w:sz w:val="24"/>
          <w:szCs w:val="24"/>
        </w:rPr>
        <w:t xml:space="preserve">.  </w:t>
      </w:r>
      <w:r w:rsidR="00341402">
        <w:rPr>
          <w:rFonts w:ascii="Times New Roman" w:hAnsi="Times New Roman"/>
          <w:sz w:val="24"/>
          <w:szCs w:val="24"/>
        </w:rPr>
        <w:t>Denzin</w:t>
      </w:r>
      <w:r w:rsidR="00341402">
        <w:rPr>
          <w:rFonts w:ascii="Times New Roman" w:hAnsi="Times New Roman"/>
          <w:sz w:val="24"/>
          <w:szCs w:val="24"/>
          <w:vertAlign w:val="superscript"/>
        </w:rPr>
        <w:t>10</w:t>
      </w:r>
      <w:r w:rsidR="00341402">
        <w:rPr>
          <w:rFonts w:ascii="Times New Roman" w:hAnsi="Times New Roman"/>
          <w:sz w:val="24"/>
          <w:szCs w:val="24"/>
        </w:rPr>
        <w:t xml:space="preserve"> </w:t>
      </w:r>
      <w:r w:rsidR="00BA6516" w:rsidRPr="0076128D">
        <w:rPr>
          <w:rFonts w:ascii="Times New Roman" w:hAnsi="Times New Roman"/>
          <w:sz w:val="24"/>
          <w:szCs w:val="24"/>
        </w:rPr>
        <w:t xml:space="preserve">suggests that </w:t>
      </w:r>
      <w:r w:rsidRPr="0076128D">
        <w:rPr>
          <w:rFonts w:ascii="Times New Roman" w:hAnsi="Times New Roman"/>
          <w:sz w:val="24"/>
          <w:szCs w:val="24"/>
        </w:rPr>
        <w:t>researcher</w:t>
      </w:r>
      <w:r w:rsidR="00B20105" w:rsidRPr="0076128D">
        <w:rPr>
          <w:rFonts w:ascii="Times New Roman" w:hAnsi="Times New Roman"/>
          <w:sz w:val="24"/>
          <w:szCs w:val="24"/>
        </w:rPr>
        <w:t>s attempt</w:t>
      </w:r>
      <w:r w:rsidR="00211AC0">
        <w:rPr>
          <w:rFonts w:ascii="Times New Roman" w:hAnsi="Times New Roman"/>
          <w:sz w:val="24"/>
          <w:szCs w:val="24"/>
        </w:rPr>
        <w:t xml:space="preserve"> to uncover a participant’s </w:t>
      </w:r>
      <w:r w:rsidRPr="0076128D">
        <w:rPr>
          <w:rFonts w:ascii="Times New Roman" w:hAnsi="Times New Roman"/>
          <w:sz w:val="24"/>
          <w:szCs w:val="24"/>
        </w:rPr>
        <w:t>interpretation and draw their own conclusion</w:t>
      </w:r>
      <w:r w:rsidR="00BA6516" w:rsidRPr="0076128D">
        <w:rPr>
          <w:rFonts w:ascii="Times New Roman" w:hAnsi="Times New Roman"/>
          <w:sz w:val="24"/>
          <w:szCs w:val="24"/>
        </w:rPr>
        <w:t>s</w:t>
      </w:r>
      <w:r w:rsidRPr="0076128D">
        <w:rPr>
          <w:rFonts w:ascii="Times New Roman" w:hAnsi="Times New Roman"/>
          <w:sz w:val="24"/>
          <w:szCs w:val="24"/>
        </w:rPr>
        <w:t xml:space="preserve"> using the many versions that exist </w:t>
      </w:r>
      <w:r w:rsidR="00BA6516" w:rsidRPr="0076128D">
        <w:rPr>
          <w:rFonts w:ascii="Times New Roman" w:hAnsi="Times New Roman"/>
          <w:sz w:val="24"/>
          <w:szCs w:val="24"/>
        </w:rPr>
        <w:t>to understand the group culture</w:t>
      </w:r>
      <w:r w:rsidRPr="0076128D">
        <w:rPr>
          <w:rFonts w:ascii="Times New Roman" w:hAnsi="Times New Roman"/>
          <w:sz w:val="24"/>
          <w:szCs w:val="24"/>
        </w:rPr>
        <w:t xml:space="preserve">.  </w:t>
      </w:r>
    </w:p>
    <w:p w14:paraId="3B73038F" w14:textId="24171192" w:rsidR="00485663" w:rsidRPr="004C5BAA" w:rsidRDefault="008C114A" w:rsidP="00485663">
      <w:pPr>
        <w:spacing w:after="0" w:line="480" w:lineRule="auto"/>
        <w:ind w:firstLine="720"/>
        <w:jc w:val="both"/>
        <w:rPr>
          <w:rFonts w:ascii="Times New Roman" w:hAnsi="Times New Roman"/>
          <w:sz w:val="24"/>
          <w:szCs w:val="24"/>
          <w:vertAlign w:val="superscript"/>
        </w:rPr>
      </w:pPr>
      <w:r w:rsidRPr="0076128D">
        <w:rPr>
          <w:rFonts w:ascii="Times New Roman" w:hAnsi="Times New Roman"/>
          <w:sz w:val="24"/>
          <w:szCs w:val="24"/>
        </w:rPr>
        <w:t xml:space="preserve">In order to document </w:t>
      </w:r>
      <w:r w:rsidR="00B20105" w:rsidRPr="0076128D">
        <w:rPr>
          <w:rFonts w:ascii="Times New Roman" w:hAnsi="Times New Roman"/>
          <w:sz w:val="24"/>
          <w:szCs w:val="24"/>
        </w:rPr>
        <w:t xml:space="preserve">findings, </w:t>
      </w:r>
      <w:r w:rsidRPr="0076128D">
        <w:rPr>
          <w:rFonts w:ascii="Times New Roman" w:hAnsi="Times New Roman"/>
          <w:sz w:val="24"/>
          <w:szCs w:val="24"/>
        </w:rPr>
        <w:t>researcher</w:t>
      </w:r>
      <w:r w:rsidR="00B20105" w:rsidRPr="0076128D">
        <w:rPr>
          <w:rFonts w:ascii="Times New Roman" w:hAnsi="Times New Roman"/>
          <w:sz w:val="24"/>
          <w:szCs w:val="24"/>
        </w:rPr>
        <w:t>s need</w:t>
      </w:r>
      <w:r w:rsidRPr="0076128D">
        <w:rPr>
          <w:rFonts w:ascii="Times New Roman" w:hAnsi="Times New Roman"/>
          <w:sz w:val="24"/>
          <w:szCs w:val="24"/>
        </w:rPr>
        <w:t xml:space="preserve"> to become part of the culture being studied </w:t>
      </w:r>
      <w:r w:rsidR="00F028D8">
        <w:rPr>
          <w:rFonts w:ascii="Times New Roman" w:hAnsi="Times New Roman"/>
          <w:sz w:val="24"/>
          <w:szCs w:val="24"/>
        </w:rPr>
        <w:t xml:space="preserve">in order </w:t>
      </w:r>
      <w:r w:rsidRPr="0076128D">
        <w:rPr>
          <w:rFonts w:ascii="Times New Roman" w:hAnsi="Times New Roman"/>
          <w:sz w:val="24"/>
          <w:szCs w:val="24"/>
        </w:rPr>
        <w:t xml:space="preserve">to gain understanding and insight.  This involves </w:t>
      </w:r>
      <w:r w:rsidR="00B20105" w:rsidRPr="0076128D">
        <w:rPr>
          <w:rFonts w:ascii="Times New Roman" w:hAnsi="Times New Roman"/>
          <w:sz w:val="24"/>
          <w:szCs w:val="24"/>
        </w:rPr>
        <w:t xml:space="preserve">observing </w:t>
      </w:r>
      <w:r w:rsidRPr="0076128D">
        <w:rPr>
          <w:rFonts w:ascii="Times New Roman" w:hAnsi="Times New Roman"/>
          <w:sz w:val="24"/>
          <w:szCs w:val="24"/>
        </w:rPr>
        <w:t xml:space="preserve">what happens, listening to what is </w:t>
      </w:r>
      <w:r w:rsidR="00B20105" w:rsidRPr="0076128D">
        <w:rPr>
          <w:rFonts w:ascii="Times New Roman" w:hAnsi="Times New Roman"/>
          <w:sz w:val="24"/>
          <w:szCs w:val="24"/>
        </w:rPr>
        <w:t xml:space="preserve">being </w:t>
      </w:r>
      <w:r w:rsidR="00341402">
        <w:rPr>
          <w:rFonts w:ascii="Times New Roman" w:hAnsi="Times New Roman"/>
          <w:sz w:val="24"/>
          <w:szCs w:val="24"/>
        </w:rPr>
        <w:t>said and asking questions</w:t>
      </w:r>
      <w:r w:rsidRPr="0076128D">
        <w:rPr>
          <w:rFonts w:ascii="Times New Roman" w:hAnsi="Times New Roman"/>
          <w:sz w:val="24"/>
          <w:szCs w:val="24"/>
        </w:rPr>
        <w:t>.</w:t>
      </w:r>
      <w:r w:rsidR="00341402">
        <w:rPr>
          <w:rFonts w:ascii="Times New Roman" w:hAnsi="Times New Roman"/>
          <w:sz w:val="24"/>
          <w:szCs w:val="24"/>
          <w:vertAlign w:val="superscript"/>
        </w:rPr>
        <w:t>11</w:t>
      </w:r>
      <w:r w:rsidR="004C5BAA">
        <w:rPr>
          <w:rFonts w:ascii="Times New Roman" w:hAnsi="Times New Roman"/>
          <w:sz w:val="24"/>
          <w:szCs w:val="24"/>
        </w:rPr>
        <w:t xml:space="preserve"> </w:t>
      </w:r>
      <w:r w:rsidR="00105C57" w:rsidRPr="0076128D">
        <w:rPr>
          <w:rFonts w:ascii="Times New Roman" w:hAnsi="Times New Roman"/>
          <w:sz w:val="24"/>
          <w:szCs w:val="24"/>
        </w:rPr>
        <w:t>The</w:t>
      </w:r>
      <w:r w:rsidRPr="0076128D">
        <w:rPr>
          <w:rFonts w:ascii="Times New Roman" w:hAnsi="Times New Roman"/>
          <w:sz w:val="24"/>
          <w:szCs w:val="24"/>
        </w:rPr>
        <w:t xml:space="preserve"> culture </w:t>
      </w:r>
      <w:r w:rsidR="00105C57" w:rsidRPr="0076128D">
        <w:rPr>
          <w:rFonts w:ascii="Times New Roman" w:hAnsi="Times New Roman"/>
          <w:sz w:val="24"/>
          <w:szCs w:val="24"/>
        </w:rPr>
        <w:t xml:space="preserve">should be studied </w:t>
      </w:r>
      <w:r w:rsidRPr="0076128D">
        <w:rPr>
          <w:rFonts w:ascii="Times New Roman" w:hAnsi="Times New Roman"/>
          <w:sz w:val="24"/>
          <w:szCs w:val="24"/>
        </w:rPr>
        <w:t>in its natural state, as undisturb</w:t>
      </w:r>
      <w:r w:rsidR="004C5BAA">
        <w:rPr>
          <w:rFonts w:ascii="Times New Roman" w:hAnsi="Times New Roman"/>
          <w:sz w:val="24"/>
          <w:szCs w:val="24"/>
        </w:rPr>
        <w:t>ed by the researcher as possible</w:t>
      </w:r>
      <w:r w:rsidRPr="0076128D">
        <w:rPr>
          <w:rFonts w:ascii="Times New Roman" w:hAnsi="Times New Roman"/>
          <w:sz w:val="24"/>
          <w:szCs w:val="24"/>
        </w:rPr>
        <w:t>.</w:t>
      </w:r>
      <w:r w:rsidR="004C5BAA" w:rsidRPr="004C5BAA">
        <w:rPr>
          <w:rFonts w:ascii="Times New Roman" w:hAnsi="Times New Roman"/>
          <w:sz w:val="24"/>
          <w:szCs w:val="24"/>
          <w:vertAlign w:val="superscript"/>
        </w:rPr>
        <w:t>6</w:t>
      </w:r>
      <w:r w:rsidRPr="004C5BAA">
        <w:rPr>
          <w:rFonts w:ascii="Times New Roman" w:hAnsi="Times New Roman" w:cs="Arial"/>
          <w:sz w:val="24"/>
          <w:szCs w:val="24"/>
          <w:vertAlign w:val="superscript"/>
        </w:rPr>
        <w:t xml:space="preserve"> </w:t>
      </w:r>
      <w:r w:rsidRPr="0076128D">
        <w:rPr>
          <w:rFonts w:ascii="Times New Roman" w:hAnsi="Times New Roman"/>
          <w:sz w:val="24"/>
          <w:szCs w:val="24"/>
        </w:rPr>
        <w:t>Ethnography</w:t>
      </w:r>
      <w:r w:rsidR="00211AC0">
        <w:rPr>
          <w:rFonts w:ascii="Times New Roman" w:hAnsi="Times New Roman"/>
          <w:sz w:val="24"/>
          <w:szCs w:val="24"/>
        </w:rPr>
        <w:t>, then,</w:t>
      </w:r>
      <w:r w:rsidRPr="0076128D">
        <w:rPr>
          <w:rFonts w:ascii="Times New Roman" w:hAnsi="Times New Roman"/>
          <w:sz w:val="24"/>
          <w:szCs w:val="24"/>
        </w:rPr>
        <w:t xml:space="preserve"> should be carried out over a period of time in order to reduce the impact of the researche</w:t>
      </w:r>
      <w:r w:rsidR="00B20105" w:rsidRPr="0076128D">
        <w:rPr>
          <w:rFonts w:ascii="Times New Roman" w:hAnsi="Times New Roman"/>
          <w:sz w:val="24"/>
          <w:szCs w:val="24"/>
        </w:rPr>
        <w:t>r’s presence on the situation because p</w:t>
      </w:r>
      <w:r w:rsidRPr="0076128D">
        <w:rPr>
          <w:rFonts w:ascii="Times New Roman" w:hAnsi="Times New Roman"/>
          <w:sz w:val="24"/>
          <w:szCs w:val="24"/>
        </w:rPr>
        <w:t>eople can sustain an act or maintai</w:t>
      </w:r>
      <w:r w:rsidR="00B20105" w:rsidRPr="0076128D">
        <w:rPr>
          <w:rFonts w:ascii="Times New Roman" w:hAnsi="Times New Roman"/>
          <w:sz w:val="24"/>
          <w:szCs w:val="24"/>
        </w:rPr>
        <w:t>n their best image</w:t>
      </w:r>
      <w:r w:rsidR="00211AC0">
        <w:rPr>
          <w:rFonts w:ascii="Times New Roman" w:hAnsi="Times New Roman"/>
          <w:sz w:val="24"/>
          <w:szCs w:val="24"/>
        </w:rPr>
        <w:t xml:space="preserve"> for</w:t>
      </w:r>
      <w:r w:rsidR="00B20105" w:rsidRPr="0076128D">
        <w:rPr>
          <w:rFonts w:ascii="Times New Roman" w:hAnsi="Times New Roman"/>
          <w:sz w:val="24"/>
          <w:szCs w:val="24"/>
        </w:rPr>
        <w:t xml:space="preserve"> only so long</w:t>
      </w:r>
      <w:r w:rsidR="004C5BAA">
        <w:rPr>
          <w:rFonts w:ascii="Times New Roman" w:hAnsi="Times New Roman"/>
          <w:sz w:val="24"/>
          <w:szCs w:val="24"/>
        </w:rPr>
        <w:t>.</w:t>
      </w:r>
      <w:r w:rsidR="004C5BAA">
        <w:rPr>
          <w:rFonts w:ascii="Times New Roman" w:hAnsi="Times New Roman"/>
          <w:sz w:val="24"/>
          <w:szCs w:val="24"/>
          <w:vertAlign w:val="superscript"/>
        </w:rPr>
        <w:t>12 (p.49)</w:t>
      </w:r>
      <w:r w:rsidRPr="0076128D">
        <w:rPr>
          <w:rFonts w:ascii="Times New Roman" w:hAnsi="Times New Roman"/>
          <w:sz w:val="24"/>
          <w:szCs w:val="24"/>
        </w:rPr>
        <w:t xml:space="preserve"> </w:t>
      </w:r>
      <w:r w:rsidR="00B20105" w:rsidRPr="0076128D">
        <w:rPr>
          <w:rFonts w:ascii="Times New Roman" w:hAnsi="Times New Roman"/>
          <w:sz w:val="24"/>
          <w:szCs w:val="24"/>
        </w:rPr>
        <w:t>A researcher</w:t>
      </w:r>
      <w:r w:rsidR="0039686E">
        <w:rPr>
          <w:rFonts w:ascii="Times New Roman" w:hAnsi="Times New Roman"/>
          <w:sz w:val="24"/>
          <w:szCs w:val="24"/>
        </w:rPr>
        <w:t>’</w:t>
      </w:r>
      <w:r w:rsidRPr="0076128D">
        <w:rPr>
          <w:rFonts w:ascii="Times New Roman" w:hAnsi="Times New Roman"/>
          <w:sz w:val="24"/>
          <w:szCs w:val="24"/>
        </w:rPr>
        <w:t>s presence may alter behaviour for a short period of time, but this wil</w:t>
      </w:r>
      <w:r w:rsidR="00211AC0">
        <w:rPr>
          <w:rFonts w:ascii="Times New Roman" w:hAnsi="Times New Roman"/>
          <w:sz w:val="24"/>
          <w:szCs w:val="24"/>
        </w:rPr>
        <w:t>l only continue for a while as the real</w:t>
      </w:r>
      <w:r w:rsidRPr="0076128D">
        <w:rPr>
          <w:rFonts w:ascii="Times New Roman" w:hAnsi="Times New Roman"/>
          <w:sz w:val="24"/>
          <w:szCs w:val="24"/>
        </w:rPr>
        <w:t xml:space="preserve"> behaviour </w:t>
      </w:r>
      <w:r w:rsidR="00211AC0">
        <w:rPr>
          <w:rFonts w:ascii="Times New Roman" w:hAnsi="Times New Roman"/>
          <w:sz w:val="24"/>
          <w:szCs w:val="24"/>
        </w:rPr>
        <w:t>begins to emerge</w:t>
      </w:r>
      <w:r w:rsidR="004C5BAA">
        <w:rPr>
          <w:rFonts w:ascii="Times New Roman" w:hAnsi="Times New Roman"/>
          <w:sz w:val="24"/>
          <w:szCs w:val="24"/>
        </w:rPr>
        <w:t>.</w:t>
      </w:r>
      <w:r w:rsidR="004C5BAA">
        <w:rPr>
          <w:rFonts w:ascii="Times New Roman" w:hAnsi="Times New Roman"/>
          <w:sz w:val="24"/>
          <w:szCs w:val="24"/>
          <w:vertAlign w:val="superscript"/>
        </w:rPr>
        <w:t>13</w:t>
      </w:r>
    </w:p>
    <w:p w14:paraId="40319B37" w14:textId="2AAA2531" w:rsidR="00485663" w:rsidRDefault="00485663" w:rsidP="00592C82">
      <w:pPr>
        <w:pStyle w:val="Heading1"/>
        <w:rPr>
          <w:rFonts w:ascii="Times New Roman" w:hAnsi="Times New Roman"/>
        </w:rPr>
      </w:pPr>
      <w:r>
        <w:rPr>
          <w:rFonts w:ascii="Times New Roman" w:hAnsi="Times New Roman"/>
        </w:rPr>
        <w:t>Ontology and epistemology for prospective ethnographers</w:t>
      </w:r>
    </w:p>
    <w:p w14:paraId="0BA3EC3A" w14:textId="77777777" w:rsidR="00485663" w:rsidRDefault="00485663" w:rsidP="00DD1C3F"/>
    <w:p w14:paraId="61DC5B44" w14:textId="5EBC78F5" w:rsidR="0071645C" w:rsidRDefault="00485663" w:rsidP="00485663">
      <w:pPr>
        <w:pStyle w:val="Title"/>
        <w:spacing w:line="480" w:lineRule="auto"/>
        <w:ind w:firstLine="720"/>
        <w:jc w:val="both"/>
        <w:rPr>
          <w:rFonts w:ascii="Times New Roman" w:hAnsi="Times New Roman"/>
          <w:b w:val="0"/>
          <w:sz w:val="24"/>
          <w:lang w:eastAsia="en-GB"/>
        </w:rPr>
      </w:pPr>
      <w:r w:rsidRPr="00485663">
        <w:rPr>
          <w:rFonts w:ascii="Times New Roman" w:hAnsi="Times New Roman"/>
          <w:b w:val="0"/>
          <w:sz w:val="24"/>
        </w:rPr>
        <w:t>At a philosophical level it has been claimed that dichotomies exist between qualitative and quantitative research paradigms</w:t>
      </w:r>
      <w:r w:rsidR="00904B3A">
        <w:rPr>
          <w:rFonts w:ascii="Times New Roman" w:hAnsi="Times New Roman"/>
          <w:b w:val="0"/>
          <w:sz w:val="24"/>
        </w:rPr>
        <w:t>,</w:t>
      </w:r>
      <w:r w:rsidR="00904B3A">
        <w:rPr>
          <w:rFonts w:ascii="Times New Roman" w:hAnsi="Times New Roman"/>
          <w:b w:val="0"/>
          <w:sz w:val="24"/>
          <w:vertAlign w:val="superscript"/>
        </w:rPr>
        <w:t>14</w:t>
      </w:r>
      <w:r w:rsidR="00904B3A">
        <w:rPr>
          <w:rFonts w:ascii="Times New Roman" w:hAnsi="Times New Roman"/>
          <w:b w:val="0"/>
          <w:sz w:val="24"/>
        </w:rPr>
        <w:t xml:space="preserve"> </w:t>
      </w:r>
      <w:r w:rsidRPr="00485663">
        <w:rPr>
          <w:rFonts w:ascii="Times New Roman" w:hAnsi="Times New Roman"/>
          <w:b w:val="0"/>
          <w:sz w:val="24"/>
        </w:rPr>
        <w:t>each an ‘entire constellation of beliefs, values, techniques and so on shared with members of a given community’ allowing researchers to commit to different ontological and epistemological positions</w:t>
      </w:r>
      <w:r w:rsidR="00F0412B">
        <w:rPr>
          <w:rFonts w:ascii="Times New Roman" w:hAnsi="Times New Roman"/>
          <w:b w:val="0"/>
          <w:sz w:val="24"/>
        </w:rPr>
        <w:t>.</w:t>
      </w:r>
      <w:r w:rsidR="00213388">
        <w:rPr>
          <w:rFonts w:ascii="Times New Roman" w:hAnsi="Times New Roman"/>
          <w:b w:val="0"/>
          <w:sz w:val="24"/>
          <w:vertAlign w:val="superscript"/>
        </w:rPr>
        <w:t>15 (p.162)</w:t>
      </w:r>
      <w:r w:rsidRPr="00485663">
        <w:rPr>
          <w:rFonts w:ascii="Times New Roman" w:hAnsi="Times New Roman"/>
          <w:b w:val="0"/>
          <w:sz w:val="24"/>
        </w:rPr>
        <w:t xml:space="preserve">  </w:t>
      </w:r>
      <w:r>
        <w:rPr>
          <w:rFonts w:ascii="Times New Roman" w:hAnsi="Times New Roman"/>
          <w:b w:val="0"/>
          <w:sz w:val="24"/>
        </w:rPr>
        <w:t>Our</w:t>
      </w:r>
      <w:r w:rsidRPr="00485663">
        <w:rPr>
          <w:rFonts w:ascii="Times New Roman" w:hAnsi="Times New Roman"/>
          <w:b w:val="0"/>
          <w:sz w:val="24"/>
        </w:rPr>
        <w:t xml:space="preserve"> ontological and epistemological viewpoint</w:t>
      </w:r>
      <w:r>
        <w:rPr>
          <w:rFonts w:ascii="Times New Roman" w:hAnsi="Times New Roman"/>
          <w:b w:val="0"/>
          <w:sz w:val="24"/>
        </w:rPr>
        <w:t>s are</w:t>
      </w:r>
      <w:r w:rsidRPr="00485663">
        <w:rPr>
          <w:rFonts w:ascii="Times New Roman" w:hAnsi="Times New Roman"/>
          <w:b w:val="0"/>
          <w:sz w:val="24"/>
        </w:rPr>
        <w:t xml:space="preserve"> now discussed.  </w:t>
      </w:r>
      <w:r w:rsidRPr="00485663">
        <w:rPr>
          <w:rFonts w:ascii="Times New Roman" w:hAnsi="Times New Roman"/>
          <w:b w:val="0"/>
          <w:sz w:val="24"/>
          <w:lang w:eastAsia="en-GB"/>
        </w:rPr>
        <w:t>Ontology is t</w:t>
      </w:r>
      <w:r>
        <w:rPr>
          <w:rFonts w:ascii="Times New Roman" w:hAnsi="Times New Roman"/>
          <w:b w:val="0"/>
          <w:sz w:val="24"/>
          <w:lang w:eastAsia="en-GB"/>
        </w:rPr>
        <w:t>he science or theory of being and</w:t>
      </w:r>
      <w:r w:rsidRPr="00485663">
        <w:rPr>
          <w:rFonts w:ascii="Times New Roman" w:hAnsi="Times New Roman"/>
          <w:b w:val="0"/>
          <w:sz w:val="24"/>
          <w:lang w:eastAsia="en-GB"/>
        </w:rPr>
        <w:t xml:space="preserve"> concerns the question of how the world is built: is there a real world out there that is independent of our knowledge of it? Two distinctions are</w:t>
      </w:r>
      <w:r>
        <w:rPr>
          <w:rFonts w:ascii="Times New Roman" w:hAnsi="Times New Roman"/>
          <w:b w:val="0"/>
          <w:sz w:val="24"/>
          <w:lang w:eastAsia="en-GB"/>
        </w:rPr>
        <w:t xml:space="preserve"> made.</w:t>
      </w:r>
      <w:r w:rsidRPr="00485663">
        <w:rPr>
          <w:rFonts w:ascii="Times New Roman" w:hAnsi="Times New Roman"/>
          <w:b w:val="0"/>
          <w:sz w:val="24"/>
          <w:lang w:eastAsia="en-GB"/>
        </w:rPr>
        <w:t xml:space="preserve"> Firstly, there is a real world that is independent from our knowledge and upon these foundations life is built – hence the expression foundationalism.  Secondly,</w:t>
      </w:r>
      <w:r>
        <w:rPr>
          <w:rFonts w:ascii="Times New Roman" w:hAnsi="Times New Roman"/>
          <w:b w:val="0"/>
          <w:sz w:val="24"/>
          <w:lang w:eastAsia="en-GB"/>
        </w:rPr>
        <w:t xml:space="preserve"> and on the contrary,</w:t>
      </w:r>
      <w:r w:rsidRPr="00485663">
        <w:rPr>
          <w:rFonts w:ascii="Times New Roman" w:hAnsi="Times New Roman"/>
          <w:b w:val="0"/>
          <w:sz w:val="24"/>
          <w:lang w:eastAsia="en-GB"/>
        </w:rPr>
        <w:t xml:space="preserve"> there is no ‘real’ world but </w:t>
      </w:r>
      <w:r>
        <w:rPr>
          <w:rFonts w:ascii="Times New Roman" w:hAnsi="Times New Roman"/>
          <w:b w:val="0"/>
          <w:sz w:val="24"/>
          <w:lang w:eastAsia="en-GB"/>
        </w:rPr>
        <w:t>a</w:t>
      </w:r>
      <w:r w:rsidRPr="00485663">
        <w:rPr>
          <w:rFonts w:ascii="Times New Roman" w:hAnsi="Times New Roman"/>
          <w:b w:val="0"/>
          <w:sz w:val="24"/>
          <w:lang w:eastAsia="en-GB"/>
        </w:rPr>
        <w:t xml:space="preserve"> world </w:t>
      </w:r>
      <w:r>
        <w:rPr>
          <w:rFonts w:ascii="Times New Roman" w:hAnsi="Times New Roman"/>
          <w:b w:val="0"/>
          <w:sz w:val="24"/>
          <w:lang w:eastAsia="en-GB"/>
        </w:rPr>
        <w:t xml:space="preserve">that </w:t>
      </w:r>
      <w:r w:rsidRPr="00485663">
        <w:rPr>
          <w:rFonts w:ascii="Times New Roman" w:hAnsi="Times New Roman"/>
          <w:b w:val="0"/>
          <w:sz w:val="24"/>
          <w:lang w:eastAsia="en-GB"/>
        </w:rPr>
        <w:t>is socially and discursively constructed and hence dependent from a particular time or culture.  Epistemology is the theory of knowledge</w:t>
      </w:r>
      <w:r w:rsidR="005306CA">
        <w:rPr>
          <w:rFonts w:ascii="Times New Roman" w:hAnsi="Times New Roman"/>
          <w:b w:val="0"/>
          <w:sz w:val="24"/>
          <w:lang w:eastAsia="en-GB"/>
        </w:rPr>
        <w:t>.</w:t>
      </w:r>
      <w:r>
        <w:rPr>
          <w:rFonts w:ascii="Times New Roman" w:hAnsi="Times New Roman"/>
          <w:b w:val="0"/>
          <w:sz w:val="24"/>
          <w:lang w:eastAsia="en-GB"/>
        </w:rPr>
        <w:t xml:space="preserve"> </w:t>
      </w:r>
      <w:r w:rsidRPr="00485663">
        <w:rPr>
          <w:rFonts w:ascii="Times New Roman" w:hAnsi="Times New Roman"/>
          <w:b w:val="0"/>
          <w:sz w:val="24"/>
          <w:lang w:eastAsia="en-GB"/>
        </w:rPr>
        <w:t>An epistemological position reflects the view of what we can know about the world and how we can know it</w:t>
      </w:r>
      <w:r w:rsidR="00D26DE7">
        <w:rPr>
          <w:rFonts w:ascii="Times New Roman" w:hAnsi="Times New Roman"/>
          <w:b w:val="0"/>
          <w:sz w:val="24"/>
          <w:lang w:eastAsia="en-GB"/>
        </w:rPr>
        <w:t>.</w:t>
      </w:r>
      <w:r w:rsidR="005306CA">
        <w:rPr>
          <w:rFonts w:ascii="Times New Roman" w:hAnsi="Times New Roman"/>
          <w:b w:val="0"/>
          <w:sz w:val="24"/>
          <w:vertAlign w:val="superscript"/>
          <w:lang w:eastAsia="en-GB"/>
        </w:rPr>
        <w:t>16</w:t>
      </w:r>
      <w:r w:rsidRPr="00485663">
        <w:rPr>
          <w:rFonts w:ascii="Times New Roman" w:hAnsi="Times New Roman"/>
          <w:b w:val="0"/>
          <w:sz w:val="24"/>
          <w:lang w:eastAsia="en-GB"/>
        </w:rPr>
        <w:t xml:space="preserve"> There are two major distinctions within epistemology. Firstly, it is possible to acquire knowledge about the world unmediated and with no interferences.  This implies that objectivity is possible, because everyone observes things in the same way.  Secondly</w:t>
      </w:r>
      <w:r w:rsidR="00D36AE9">
        <w:rPr>
          <w:rFonts w:ascii="Times New Roman" w:hAnsi="Times New Roman"/>
          <w:b w:val="0"/>
          <w:sz w:val="24"/>
          <w:lang w:eastAsia="en-GB"/>
        </w:rPr>
        <w:t xml:space="preserve">, however, </w:t>
      </w:r>
      <w:r w:rsidRPr="00485663">
        <w:rPr>
          <w:rFonts w:ascii="Times New Roman" w:hAnsi="Times New Roman"/>
          <w:b w:val="0"/>
          <w:sz w:val="24"/>
          <w:lang w:eastAsia="en-GB"/>
        </w:rPr>
        <w:t xml:space="preserve">that observation is never objective but always affected by the social constructs of reality.  </w:t>
      </w:r>
    </w:p>
    <w:p w14:paraId="32DFA41C" w14:textId="57CEC5A0" w:rsidR="00485663" w:rsidRPr="00485663" w:rsidRDefault="00485663" w:rsidP="00485663">
      <w:pPr>
        <w:pStyle w:val="Title"/>
        <w:spacing w:line="480" w:lineRule="auto"/>
        <w:ind w:firstLine="720"/>
        <w:jc w:val="both"/>
        <w:rPr>
          <w:rFonts w:ascii="Times New Roman" w:hAnsi="Times New Roman"/>
          <w:b w:val="0"/>
          <w:sz w:val="24"/>
        </w:rPr>
      </w:pPr>
      <w:r w:rsidRPr="00485663">
        <w:rPr>
          <w:rFonts w:ascii="Times New Roman" w:hAnsi="Times New Roman"/>
          <w:b w:val="0"/>
          <w:sz w:val="24"/>
          <w:lang w:eastAsia="en-GB"/>
        </w:rPr>
        <w:t>These two distinctions in relation to ontology and epistemology are generally accepted to have nothing in common.  Positivism adopts the foundationalist ontology and thus an according epistemology.  Developed from the empiricist tradition from the natural sciences, which maintains that it is possible to observe everything that happens and understand it as such without any mediation.  The opposite position is taken by</w:t>
      </w:r>
      <w:r w:rsidR="00DD1C3F">
        <w:rPr>
          <w:rFonts w:ascii="Times New Roman" w:hAnsi="Times New Roman"/>
          <w:b w:val="0"/>
          <w:sz w:val="24"/>
          <w:lang w:eastAsia="en-GB"/>
        </w:rPr>
        <w:t xml:space="preserve"> </w:t>
      </w:r>
      <w:r w:rsidRPr="00485663">
        <w:rPr>
          <w:rFonts w:ascii="Times New Roman" w:hAnsi="Times New Roman"/>
          <w:b w:val="0"/>
          <w:sz w:val="24"/>
          <w:lang w:eastAsia="en-GB"/>
        </w:rPr>
        <w:t xml:space="preserve">interpretivists </w:t>
      </w:r>
      <w:r w:rsidR="00DD1C3F">
        <w:rPr>
          <w:rFonts w:ascii="Times New Roman" w:hAnsi="Times New Roman"/>
          <w:b w:val="0"/>
          <w:sz w:val="24"/>
          <w:lang w:eastAsia="en-GB"/>
        </w:rPr>
        <w:t>arguing</w:t>
      </w:r>
      <w:r w:rsidRPr="00485663">
        <w:rPr>
          <w:rFonts w:ascii="Times New Roman" w:hAnsi="Times New Roman"/>
          <w:b w:val="0"/>
          <w:sz w:val="24"/>
          <w:lang w:eastAsia="en-GB"/>
        </w:rPr>
        <w:t xml:space="preserve"> </w:t>
      </w:r>
      <w:r w:rsidR="00DD1C3F">
        <w:rPr>
          <w:rFonts w:ascii="Times New Roman" w:hAnsi="Times New Roman"/>
          <w:b w:val="0"/>
          <w:sz w:val="24"/>
          <w:lang w:eastAsia="en-GB"/>
        </w:rPr>
        <w:t xml:space="preserve">that </w:t>
      </w:r>
      <w:r w:rsidRPr="00485663">
        <w:rPr>
          <w:rFonts w:ascii="Times New Roman" w:hAnsi="Times New Roman"/>
          <w:b w:val="0"/>
          <w:sz w:val="24"/>
          <w:lang w:eastAsia="en-GB"/>
        </w:rPr>
        <w:t>it is not possible to make objective statement</w:t>
      </w:r>
      <w:r w:rsidR="0071645C">
        <w:rPr>
          <w:rFonts w:ascii="Times New Roman" w:hAnsi="Times New Roman"/>
          <w:b w:val="0"/>
          <w:sz w:val="24"/>
          <w:lang w:eastAsia="en-GB"/>
        </w:rPr>
        <w:t>s</w:t>
      </w:r>
      <w:r w:rsidRPr="00485663">
        <w:rPr>
          <w:rFonts w:ascii="Times New Roman" w:hAnsi="Times New Roman"/>
          <w:b w:val="0"/>
          <w:sz w:val="24"/>
          <w:lang w:eastAsia="en-GB"/>
        </w:rPr>
        <w:t xml:space="preserve"> about the real world because it is socially constructed, with an ontological position that is clearly anti-foundationalist. </w:t>
      </w:r>
    </w:p>
    <w:p w14:paraId="04A2A055" w14:textId="1E51697D" w:rsidR="00CF2E66" w:rsidRDefault="00485663" w:rsidP="00DD1C3F">
      <w:pPr>
        <w:pStyle w:val="Title"/>
        <w:spacing w:line="480" w:lineRule="auto"/>
        <w:ind w:firstLine="720"/>
        <w:jc w:val="both"/>
        <w:rPr>
          <w:rFonts w:ascii="Times New Roman" w:hAnsi="Times New Roman"/>
          <w:b w:val="0"/>
          <w:bCs w:val="0"/>
          <w:sz w:val="24"/>
        </w:rPr>
      </w:pPr>
      <w:r w:rsidRPr="00485663">
        <w:rPr>
          <w:rFonts w:ascii="Times New Roman" w:hAnsi="Times New Roman"/>
          <w:b w:val="0"/>
          <w:sz w:val="24"/>
        </w:rPr>
        <w:t xml:space="preserve">Whilst </w:t>
      </w:r>
      <w:r w:rsidR="00F028D8">
        <w:rPr>
          <w:rFonts w:ascii="Times New Roman" w:hAnsi="Times New Roman"/>
          <w:b w:val="0"/>
          <w:sz w:val="24"/>
        </w:rPr>
        <w:t xml:space="preserve">some </w:t>
      </w:r>
      <w:r w:rsidRPr="00485663">
        <w:rPr>
          <w:rFonts w:ascii="Times New Roman" w:hAnsi="Times New Roman"/>
          <w:b w:val="0"/>
          <w:sz w:val="24"/>
        </w:rPr>
        <w:t xml:space="preserve">researchers may hold </w:t>
      </w:r>
      <w:r w:rsidR="00FA2F50">
        <w:rPr>
          <w:rFonts w:ascii="Times New Roman" w:hAnsi="Times New Roman"/>
          <w:b w:val="0"/>
          <w:sz w:val="24"/>
        </w:rPr>
        <w:t>different</w:t>
      </w:r>
      <w:r w:rsidR="00FA2F50" w:rsidRPr="00485663">
        <w:rPr>
          <w:rFonts w:ascii="Times New Roman" w:hAnsi="Times New Roman"/>
          <w:b w:val="0"/>
          <w:sz w:val="24"/>
        </w:rPr>
        <w:t xml:space="preserve"> </w:t>
      </w:r>
      <w:r w:rsidRPr="00485663">
        <w:rPr>
          <w:rFonts w:ascii="Times New Roman" w:hAnsi="Times New Roman"/>
          <w:b w:val="0"/>
          <w:sz w:val="24"/>
        </w:rPr>
        <w:t>positions and believe that the worldviews of qualitative and quantitative research remains incompatible, the Chicago School of Sociology recognised the collaborative use of both research paradigms as we cannot guarantee valid or direct knowledge of the real world.</w:t>
      </w:r>
      <w:r w:rsidR="0071645C">
        <w:rPr>
          <w:rFonts w:ascii="Times New Roman" w:hAnsi="Times New Roman"/>
          <w:b w:val="0"/>
          <w:sz w:val="24"/>
          <w:vertAlign w:val="superscript"/>
        </w:rPr>
        <w:t>6</w:t>
      </w:r>
      <w:r w:rsidR="00DD1C3F">
        <w:rPr>
          <w:rFonts w:ascii="Times New Roman" w:hAnsi="Times New Roman"/>
          <w:b w:val="0"/>
          <w:sz w:val="24"/>
        </w:rPr>
        <w:t xml:space="preserve">  </w:t>
      </w:r>
      <w:r w:rsidR="00D36AE9">
        <w:rPr>
          <w:rFonts w:ascii="Times New Roman" w:hAnsi="Times New Roman"/>
          <w:b w:val="0"/>
          <w:sz w:val="24"/>
        </w:rPr>
        <w:t>Our</w:t>
      </w:r>
      <w:r w:rsidRPr="00485663">
        <w:rPr>
          <w:rFonts w:ascii="Times New Roman" w:hAnsi="Times New Roman"/>
          <w:b w:val="0"/>
          <w:sz w:val="24"/>
        </w:rPr>
        <w:t xml:space="preserve"> ontological and epistemological </w:t>
      </w:r>
      <w:r w:rsidR="00225968" w:rsidRPr="00485663">
        <w:rPr>
          <w:rFonts w:ascii="Times New Roman" w:hAnsi="Times New Roman"/>
          <w:b w:val="0"/>
          <w:sz w:val="24"/>
        </w:rPr>
        <w:t xml:space="preserve">viewpoint </w:t>
      </w:r>
      <w:r w:rsidR="00225968">
        <w:rPr>
          <w:rFonts w:ascii="Times New Roman" w:hAnsi="Times New Roman"/>
          <w:b w:val="0"/>
          <w:sz w:val="24"/>
        </w:rPr>
        <w:t xml:space="preserve">throughout </w:t>
      </w:r>
      <w:r w:rsidR="0071645C">
        <w:rPr>
          <w:rFonts w:ascii="Times New Roman" w:hAnsi="Times New Roman"/>
          <w:b w:val="0"/>
          <w:sz w:val="24"/>
        </w:rPr>
        <w:t>the author</w:t>
      </w:r>
      <w:r w:rsidR="00D310DD">
        <w:rPr>
          <w:rFonts w:ascii="Times New Roman" w:hAnsi="Times New Roman"/>
          <w:b w:val="0"/>
          <w:sz w:val="24"/>
        </w:rPr>
        <w:t>’</w:t>
      </w:r>
      <w:r w:rsidR="0071645C">
        <w:rPr>
          <w:rFonts w:ascii="Times New Roman" w:hAnsi="Times New Roman"/>
          <w:b w:val="0"/>
          <w:sz w:val="24"/>
        </w:rPr>
        <w:t>s</w:t>
      </w:r>
      <w:r w:rsidR="00225968">
        <w:rPr>
          <w:rFonts w:ascii="Times New Roman" w:hAnsi="Times New Roman"/>
          <w:b w:val="0"/>
          <w:sz w:val="24"/>
        </w:rPr>
        <w:t xml:space="preserve"> research remains</w:t>
      </w:r>
      <w:r w:rsidR="00D36AE9">
        <w:rPr>
          <w:rFonts w:ascii="Times New Roman" w:hAnsi="Times New Roman"/>
          <w:b w:val="0"/>
          <w:sz w:val="24"/>
        </w:rPr>
        <w:t xml:space="preserve"> </w:t>
      </w:r>
      <w:r w:rsidRPr="00485663">
        <w:rPr>
          <w:rFonts w:ascii="Times New Roman" w:hAnsi="Times New Roman"/>
          <w:b w:val="0"/>
          <w:sz w:val="24"/>
        </w:rPr>
        <w:t xml:space="preserve">primarily </w:t>
      </w:r>
      <w:r w:rsidR="00D36AE9">
        <w:rPr>
          <w:rFonts w:ascii="Times New Roman" w:hAnsi="Times New Roman"/>
          <w:b w:val="0"/>
          <w:sz w:val="24"/>
        </w:rPr>
        <w:t xml:space="preserve">aligned </w:t>
      </w:r>
      <w:r w:rsidRPr="00485663">
        <w:rPr>
          <w:rFonts w:ascii="Times New Roman" w:hAnsi="Times New Roman"/>
          <w:b w:val="0"/>
          <w:sz w:val="24"/>
        </w:rPr>
        <w:t xml:space="preserve">with </w:t>
      </w:r>
      <w:r w:rsidRPr="00485663">
        <w:rPr>
          <w:rFonts w:ascii="Times New Roman" w:hAnsi="Times New Roman"/>
          <w:b w:val="0"/>
          <w:bCs w:val="0"/>
          <w:sz w:val="24"/>
        </w:rPr>
        <w:t>social constructionism and interpretivism</w:t>
      </w:r>
      <w:r w:rsidR="00D36AE9">
        <w:rPr>
          <w:rFonts w:ascii="Times New Roman" w:hAnsi="Times New Roman"/>
          <w:b w:val="0"/>
          <w:bCs w:val="0"/>
          <w:sz w:val="24"/>
        </w:rPr>
        <w:t xml:space="preserve">. </w:t>
      </w:r>
      <w:r w:rsidR="00CF2E66">
        <w:rPr>
          <w:rFonts w:ascii="Times New Roman" w:hAnsi="Times New Roman"/>
          <w:b w:val="0"/>
          <w:bCs w:val="0"/>
          <w:sz w:val="24"/>
        </w:rPr>
        <w:t xml:space="preserve">This is </w:t>
      </w:r>
      <w:r w:rsidR="00635CBE">
        <w:rPr>
          <w:rFonts w:ascii="Times New Roman" w:hAnsi="Times New Roman"/>
          <w:b w:val="0"/>
          <w:bCs w:val="0"/>
          <w:sz w:val="24"/>
        </w:rPr>
        <w:t xml:space="preserve">further affirmed by </w:t>
      </w:r>
      <w:r w:rsidR="00CF2E66">
        <w:rPr>
          <w:rFonts w:ascii="Times New Roman" w:hAnsi="Times New Roman"/>
          <w:b w:val="0"/>
          <w:bCs w:val="0"/>
          <w:sz w:val="24"/>
        </w:rPr>
        <w:t>Finlay</w:t>
      </w:r>
      <w:r w:rsidR="00DD1C3F">
        <w:rPr>
          <w:rFonts w:ascii="Times New Roman" w:hAnsi="Times New Roman"/>
          <w:b w:val="0"/>
          <w:bCs w:val="0"/>
          <w:sz w:val="24"/>
        </w:rPr>
        <w:t>:</w:t>
      </w:r>
      <w:r w:rsidR="00CF2E66">
        <w:rPr>
          <w:rFonts w:ascii="Times New Roman" w:hAnsi="Times New Roman"/>
          <w:b w:val="0"/>
          <w:bCs w:val="0"/>
          <w:sz w:val="24"/>
        </w:rPr>
        <w:t xml:space="preserve"> </w:t>
      </w:r>
      <w:r w:rsidR="00CF2E66">
        <w:rPr>
          <w:rFonts w:ascii="Times New Roman" w:hAnsi="Times New Roman"/>
          <w:b w:val="0"/>
          <w:bCs w:val="0"/>
          <w:sz w:val="24"/>
          <w:vertAlign w:val="superscript"/>
        </w:rPr>
        <w:t>(</w:t>
      </w:r>
      <w:r w:rsidR="0071645C">
        <w:rPr>
          <w:rFonts w:ascii="Times New Roman" w:hAnsi="Times New Roman"/>
          <w:b w:val="0"/>
          <w:bCs w:val="0"/>
          <w:sz w:val="24"/>
          <w:vertAlign w:val="superscript"/>
        </w:rPr>
        <w:t xml:space="preserve">17, </w:t>
      </w:r>
      <w:r w:rsidR="00CF2E66">
        <w:rPr>
          <w:rFonts w:ascii="Times New Roman" w:hAnsi="Times New Roman"/>
          <w:b w:val="0"/>
          <w:bCs w:val="0"/>
          <w:sz w:val="24"/>
          <w:vertAlign w:val="superscript"/>
        </w:rPr>
        <w:t>p.212)</w:t>
      </w:r>
    </w:p>
    <w:p w14:paraId="4AA17B67" w14:textId="77777777" w:rsidR="00CF2E66" w:rsidRDefault="00CF2E66" w:rsidP="00DD1C3F">
      <w:pPr>
        <w:pStyle w:val="Title"/>
        <w:spacing w:line="480" w:lineRule="auto"/>
        <w:ind w:firstLine="720"/>
        <w:jc w:val="both"/>
        <w:rPr>
          <w:rFonts w:ascii="Times New Roman" w:hAnsi="Times New Roman"/>
          <w:b w:val="0"/>
          <w:bCs w:val="0"/>
          <w:sz w:val="24"/>
        </w:rPr>
      </w:pPr>
    </w:p>
    <w:p w14:paraId="506B4657" w14:textId="2A9B08AC" w:rsidR="00CF2E66" w:rsidRPr="00DD1C3F" w:rsidRDefault="00CF2E66" w:rsidP="00DD1C3F">
      <w:pPr>
        <w:widowControl w:val="0"/>
        <w:autoSpaceDE w:val="0"/>
        <w:autoSpaceDN w:val="0"/>
        <w:adjustRightInd w:val="0"/>
        <w:spacing w:after="0" w:line="240" w:lineRule="auto"/>
        <w:ind w:left="2160"/>
        <w:jc w:val="both"/>
        <w:rPr>
          <w:rFonts w:ascii="Times New Roman" w:hAnsi="Times New Roman" w:cs="Times New Roman"/>
          <w:i/>
          <w:sz w:val="24"/>
          <w:szCs w:val="24"/>
          <w:lang w:val="en-US"/>
        </w:rPr>
      </w:pPr>
      <w:r w:rsidRPr="00DD1C3F">
        <w:rPr>
          <w:rFonts w:ascii="Times New Roman" w:hAnsi="Times New Roman" w:cs="Times New Roman"/>
          <w:i/>
          <w:sz w:val="24"/>
          <w:szCs w:val="24"/>
          <w:lang w:val="en-US"/>
        </w:rPr>
        <w:t>As qualitative researchers engaged in contemporary practice, we accept that the researcher is a central figure who influences, if not actively constructs, the collection, selection and interpretation of data. We recognise that the data is co-constituted, a joint product of the participants, researcher and their relationship. We understand that meanings are negotiated, within particular social contexts so that another researcher</w:t>
      </w:r>
      <w:r w:rsidR="00635CBE" w:rsidRPr="00DD1C3F">
        <w:rPr>
          <w:rFonts w:ascii="Times New Roman" w:hAnsi="Times New Roman" w:cs="Times New Roman"/>
          <w:i/>
          <w:sz w:val="24"/>
          <w:szCs w:val="24"/>
          <w:lang w:val="en-US"/>
        </w:rPr>
        <w:t xml:space="preserve"> will unfold a different story.</w:t>
      </w:r>
    </w:p>
    <w:p w14:paraId="6DEDA1F6" w14:textId="77777777" w:rsidR="00CF2E66" w:rsidRPr="00485663" w:rsidRDefault="00CF2E66" w:rsidP="00DD1C3F">
      <w:pPr>
        <w:pStyle w:val="Title"/>
        <w:spacing w:line="480" w:lineRule="auto"/>
        <w:ind w:firstLine="720"/>
        <w:jc w:val="both"/>
        <w:rPr>
          <w:rFonts w:ascii="Times New Roman" w:hAnsi="Times New Roman"/>
          <w:b w:val="0"/>
          <w:sz w:val="24"/>
        </w:rPr>
      </w:pPr>
    </w:p>
    <w:p w14:paraId="083D5C20" w14:textId="4CF0B8EF" w:rsidR="00485663" w:rsidRDefault="00635CBE" w:rsidP="00DD1C3F">
      <w:pPr>
        <w:pStyle w:val="Title"/>
        <w:spacing w:line="480" w:lineRule="auto"/>
        <w:ind w:firstLine="720"/>
        <w:jc w:val="both"/>
      </w:pPr>
      <w:r>
        <w:rPr>
          <w:rFonts w:ascii="Times New Roman" w:hAnsi="Times New Roman"/>
          <w:b w:val="0"/>
          <w:bCs w:val="0"/>
          <w:sz w:val="24"/>
        </w:rPr>
        <w:t>The</w:t>
      </w:r>
      <w:r w:rsidR="00485663" w:rsidRPr="00485663">
        <w:rPr>
          <w:rFonts w:ascii="Times New Roman" w:hAnsi="Times New Roman"/>
          <w:b w:val="0"/>
          <w:bCs w:val="0"/>
          <w:sz w:val="24"/>
        </w:rPr>
        <w:t xml:space="preserve"> ontological and epistemological viewpoint</w:t>
      </w:r>
      <w:r w:rsidR="00D36AE9">
        <w:rPr>
          <w:rFonts w:ascii="Times New Roman" w:hAnsi="Times New Roman"/>
          <w:b w:val="0"/>
          <w:bCs w:val="0"/>
          <w:sz w:val="24"/>
        </w:rPr>
        <w:t xml:space="preserve"> by the author</w:t>
      </w:r>
      <w:r w:rsidR="00D310DD">
        <w:rPr>
          <w:rFonts w:ascii="Times New Roman" w:hAnsi="Times New Roman"/>
          <w:b w:val="0"/>
          <w:bCs w:val="0"/>
          <w:sz w:val="24"/>
        </w:rPr>
        <w:t>’</w:t>
      </w:r>
      <w:r w:rsidR="00D36AE9">
        <w:rPr>
          <w:rFonts w:ascii="Times New Roman" w:hAnsi="Times New Roman"/>
          <w:b w:val="0"/>
          <w:bCs w:val="0"/>
          <w:sz w:val="24"/>
        </w:rPr>
        <w:t>s led</w:t>
      </w:r>
      <w:r w:rsidR="00485663" w:rsidRPr="00485663">
        <w:rPr>
          <w:rFonts w:ascii="Times New Roman" w:hAnsi="Times New Roman"/>
          <w:b w:val="0"/>
          <w:bCs w:val="0"/>
          <w:sz w:val="24"/>
        </w:rPr>
        <w:t xml:space="preserve"> </w:t>
      </w:r>
      <w:r w:rsidR="00D36AE9">
        <w:rPr>
          <w:rFonts w:ascii="Times New Roman" w:hAnsi="Times New Roman"/>
          <w:b w:val="0"/>
          <w:bCs w:val="0"/>
          <w:sz w:val="24"/>
        </w:rPr>
        <w:t>to</w:t>
      </w:r>
      <w:r w:rsidR="00485663" w:rsidRPr="00485663">
        <w:rPr>
          <w:rFonts w:ascii="Times New Roman" w:hAnsi="Times New Roman"/>
          <w:b w:val="0"/>
          <w:bCs w:val="0"/>
          <w:sz w:val="24"/>
        </w:rPr>
        <w:t xml:space="preserve"> the exploration of</w:t>
      </w:r>
      <w:r w:rsidR="00D36AE9">
        <w:rPr>
          <w:rFonts w:ascii="Times New Roman" w:hAnsi="Times New Roman"/>
          <w:b w:val="0"/>
          <w:bCs w:val="0"/>
          <w:sz w:val="24"/>
        </w:rPr>
        <w:t xml:space="preserve"> specific findings. Thus, such </w:t>
      </w:r>
      <w:r w:rsidR="00D36AE9">
        <w:rPr>
          <w:rFonts w:ascii="Times New Roman" w:hAnsi="Times New Roman"/>
          <w:b w:val="0"/>
          <w:sz w:val="24"/>
        </w:rPr>
        <w:t>exploratory</w:t>
      </w:r>
      <w:r w:rsidR="00485663" w:rsidRPr="00485663">
        <w:rPr>
          <w:rFonts w:ascii="Times New Roman" w:hAnsi="Times New Roman"/>
          <w:b w:val="0"/>
          <w:sz w:val="24"/>
        </w:rPr>
        <w:t xml:space="preserve"> approach</w:t>
      </w:r>
      <w:r w:rsidR="00D36AE9">
        <w:rPr>
          <w:rFonts w:ascii="Times New Roman" w:hAnsi="Times New Roman"/>
          <w:b w:val="0"/>
          <w:sz w:val="24"/>
        </w:rPr>
        <w:t>es</w:t>
      </w:r>
      <w:r w:rsidR="00485663" w:rsidRPr="00485663">
        <w:rPr>
          <w:rFonts w:ascii="Times New Roman" w:hAnsi="Times New Roman"/>
          <w:b w:val="0"/>
          <w:sz w:val="24"/>
        </w:rPr>
        <w:t xml:space="preserve"> required first hand contact allowing the development of theoretical social processes</w:t>
      </w:r>
      <w:r w:rsidR="00D36AE9">
        <w:rPr>
          <w:rFonts w:ascii="Times New Roman" w:hAnsi="Times New Roman"/>
          <w:b w:val="0"/>
          <w:sz w:val="24"/>
        </w:rPr>
        <w:t xml:space="preserve"> in which social reality was seen as multifaceted amongst</w:t>
      </w:r>
      <w:r w:rsidR="00485663" w:rsidRPr="00485663">
        <w:rPr>
          <w:rFonts w:ascii="Times New Roman" w:hAnsi="Times New Roman"/>
          <w:b w:val="0"/>
          <w:sz w:val="24"/>
        </w:rPr>
        <w:t xml:space="preserve"> </w:t>
      </w:r>
      <w:r w:rsidR="00D36AE9">
        <w:rPr>
          <w:rFonts w:ascii="Times New Roman" w:hAnsi="Times New Roman"/>
          <w:b w:val="0"/>
          <w:sz w:val="24"/>
        </w:rPr>
        <w:t xml:space="preserve">radiographers within their clinical settings, which will now be discussed. </w:t>
      </w:r>
    </w:p>
    <w:p w14:paraId="6D26E573" w14:textId="77777777" w:rsidR="00485663" w:rsidRPr="00DD1C3F" w:rsidRDefault="00485663" w:rsidP="00DD1C3F"/>
    <w:p w14:paraId="10435F39" w14:textId="77777777" w:rsidR="00E20EE1" w:rsidRPr="0076128D" w:rsidRDefault="00592C82" w:rsidP="00592C82">
      <w:pPr>
        <w:pStyle w:val="Heading1"/>
        <w:rPr>
          <w:rFonts w:ascii="Times New Roman" w:hAnsi="Times New Roman"/>
        </w:rPr>
      </w:pPr>
      <w:r w:rsidRPr="0076128D">
        <w:rPr>
          <w:rFonts w:ascii="Times New Roman" w:hAnsi="Times New Roman"/>
        </w:rPr>
        <w:t>E</w:t>
      </w:r>
      <w:r w:rsidR="008B6B45" w:rsidRPr="0076128D">
        <w:rPr>
          <w:rFonts w:ascii="Times New Roman" w:hAnsi="Times New Roman"/>
        </w:rPr>
        <w:t>thnography</w:t>
      </w:r>
      <w:r w:rsidRPr="0076128D">
        <w:rPr>
          <w:rFonts w:ascii="Times New Roman" w:hAnsi="Times New Roman"/>
        </w:rPr>
        <w:t xml:space="preserve"> as a methodological approach</w:t>
      </w:r>
    </w:p>
    <w:p w14:paraId="03A8C6E2" w14:textId="77777777" w:rsidR="008B6B45" w:rsidRPr="0076128D" w:rsidRDefault="008B6B45" w:rsidP="008B6B45">
      <w:pPr>
        <w:rPr>
          <w:rFonts w:ascii="Times New Roman" w:hAnsi="Times New Roman"/>
          <w:sz w:val="24"/>
          <w:szCs w:val="24"/>
        </w:rPr>
      </w:pPr>
    </w:p>
    <w:p w14:paraId="7CE26FEA" w14:textId="63061EE0" w:rsidR="00105C57" w:rsidRPr="0076128D" w:rsidRDefault="00105C57" w:rsidP="00840E85">
      <w:pPr>
        <w:spacing w:after="0" w:line="480" w:lineRule="auto"/>
        <w:ind w:firstLine="720"/>
        <w:jc w:val="both"/>
        <w:rPr>
          <w:rFonts w:ascii="Times New Roman" w:hAnsi="Times New Roman" w:cs="Arial"/>
          <w:sz w:val="24"/>
          <w:szCs w:val="24"/>
        </w:rPr>
      </w:pPr>
      <w:r w:rsidRPr="0076128D">
        <w:rPr>
          <w:rFonts w:ascii="Times New Roman" w:hAnsi="Times New Roman"/>
          <w:sz w:val="24"/>
          <w:szCs w:val="24"/>
        </w:rPr>
        <w:t>Ethnography employs several research methods, which</w:t>
      </w:r>
      <w:r w:rsidR="00B20105" w:rsidRPr="0076128D">
        <w:rPr>
          <w:rFonts w:ascii="Times New Roman" w:hAnsi="Times New Roman"/>
          <w:sz w:val="24"/>
          <w:szCs w:val="24"/>
        </w:rPr>
        <w:t xml:space="preserve"> can</w:t>
      </w:r>
      <w:r w:rsidR="004C5BAA">
        <w:rPr>
          <w:rFonts w:ascii="Times New Roman" w:hAnsi="Times New Roman"/>
          <w:sz w:val="24"/>
          <w:szCs w:val="24"/>
        </w:rPr>
        <w:t xml:space="preserve"> link findings together </w:t>
      </w:r>
      <w:r w:rsidRPr="0076128D">
        <w:rPr>
          <w:rFonts w:ascii="Times New Roman" w:hAnsi="Times New Roman"/>
          <w:sz w:val="24"/>
          <w:szCs w:val="24"/>
        </w:rPr>
        <w:t xml:space="preserve">and allow for </w:t>
      </w:r>
      <w:r w:rsidR="004C5BAA">
        <w:rPr>
          <w:rFonts w:ascii="Times New Roman" w:hAnsi="Times New Roman"/>
          <w:sz w:val="24"/>
          <w:szCs w:val="24"/>
        </w:rPr>
        <w:t>what Richardson and St. Pierre</w:t>
      </w:r>
      <w:r w:rsidRPr="0076128D">
        <w:rPr>
          <w:rFonts w:ascii="Times New Roman" w:hAnsi="Times New Roman"/>
          <w:sz w:val="24"/>
          <w:szCs w:val="24"/>
        </w:rPr>
        <w:t xml:space="preserve"> </w:t>
      </w:r>
      <w:r w:rsidR="00B20105" w:rsidRPr="0076128D">
        <w:rPr>
          <w:rFonts w:ascii="Times New Roman" w:hAnsi="Times New Roman"/>
          <w:sz w:val="24"/>
          <w:szCs w:val="24"/>
        </w:rPr>
        <w:t>term</w:t>
      </w:r>
      <w:r w:rsidRPr="0076128D">
        <w:rPr>
          <w:rFonts w:ascii="Times New Roman" w:hAnsi="Times New Roman"/>
          <w:sz w:val="24"/>
          <w:szCs w:val="24"/>
        </w:rPr>
        <w:t xml:space="preserve"> </w:t>
      </w:r>
      <w:r w:rsidR="00B20105" w:rsidRPr="0076128D">
        <w:rPr>
          <w:rFonts w:ascii="Times New Roman" w:hAnsi="Times New Roman"/>
          <w:sz w:val="24"/>
          <w:szCs w:val="24"/>
        </w:rPr>
        <w:t>‘</w:t>
      </w:r>
      <w:r w:rsidRPr="0076128D">
        <w:rPr>
          <w:rFonts w:ascii="Times New Roman" w:hAnsi="Times New Roman"/>
          <w:sz w:val="24"/>
          <w:szCs w:val="24"/>
        </w:rPr>
        <w:t>crystallisation</w:t>
      </w:r>
      <w:r w:rsidR="00B20105" w:rsidRPr="0076128D">
        <w:rPr>
          <w:rFonts w:ascii="Times New Roman" w:hAnsi="Times New Roman"/>
          <w:sz w:val="24"/>
          <w:szCs w:val="24"/>
        </w:rPr>
        <w:t>’</w:t>
      </w:r>
      <w:r w:rsidR="00840E85" w:rsidRPr="0076128D">
        <w:rPr>
          <w:rFonts w:ascii="Times New Roman" w:hAnsi="Times New Roman"/>
          <w:sz w:val="24"/>
          <w:szCs w:val="24"/>
        </w:rPr>
        <w:t>.</w:t>
      </w:r>
      <w:r w:rsidR="004C5BAA">
        <w:rPr>
          <w:rFonts w:ascii="Times New Roman" w:hAnsi="Times New Roman"/>
          <w:sz w:val="24"/>
          <w:szCs w:val="24"/>
          <w:vertAlign w:val="superscript"/>
        </w:rPr>
        <w:t>1</w:t>
      </w:r>
      <w:r w:rsidR="006A75E7">
        <w:rPr>
          <w:rFonts w:ascii="Times New Roman" w:hAnsi="Times New Roman"/>
          <w:sz w:val="24"/>
          <w:szCs w:val="24"/>
          <w:vertAlign w:val="superscript"/>
        </w:rPr>
        <w:t>8</w:t>
      </w:r>
      <w:r w:rsidR="00B20105" w:rsidRPr="0076128D">
        <w:rPr>
          <w:rFonts w:ascii="Times New Roman" w:hAnsi="Times New Roman"/>
          <w:sz w:val="24"/>
          <w:szCs w:val="24"/>
        </w:rPr>
        <w:t xml:space="preserve"> </w:t>
      </w:r>
      <w:r w:rsidRPr="0076128D">
        <w:rPr>
          <w:rFonts w:ascii="Times New Roman" w:hAnsi="Times New Roman"/>
          <w:sz w:val="24"/>
          <w:szCs w:val="24"/>
        </w:rPr>
        <w:t xml:space="preserve">They propose that in undertaking qualitative research </w:t>
      </w:r>
      <w:r w:rsidR="002E6EB5" w:rsidRPr="0076128D">
        <w:rPr>
          <w:rFonts w:ascii="Times New Roman" w:hAnsi="Times New Roman"/>
          <w:sz w:val="24"/>
          <w:szCs w:val="24"/>
        </w:rPr>
        <w:t xml:space="preserve">the researcher </w:t>
      </w:r>
      <w:r w:rsidRPr="0076128D">
        <w:rPr>
          <w:rFonts w:ascii="Times New Roman" w:hAnsi="Times New Roman"/>
          <w:sz w:val="24"/>
          <w:szCs w:val="24"/>
        </w:rPr>
        <w:t>need</w:t>
      </w:r>
      <w:r w:rsidR="002E6EB5" w:rsidRPr="0076128D">
        <w:rPr>
          <w:rFonts w:ascii="Times New Roman" w:hAnsi="Times New Roman"/>
          <w:sz w:val="24"/>
          <w:szCs w:val="24"/>
        </w:rPr>
        <w:t>s</w:t>
      </w:r>
      <w:r w:rsidRPr="0076128D">
        <w:rPr>
          <w:rFonts w:ascii="Times New Roman" w:hAnsi="Times New Roman"/>
          <w:sz w:val="24"/>
          <w:szCs w:val="24"/>
        </w:rPr>
        <w:t xml:space="preserve"> to acknowledge that there are many dimensions in which to approach the world (just like a crystal has many facets and dimensions) and that what </w:t>
      </w:r>
      <w:r w:rsidR="002E6EB5" w:rsidRPr="0076128D">
        <w:rPr>
          <w:rFonts w:ascii="Times New Roman" w:hAnsi="Times New Roman"/>
          <w:sz w:val="24"/>
          <w:szCs w:val="24"/>
        </w:rPr>
        <w:t>is seen</w:t>
      </w:r>
      <w:r w:rsidRPr="0076128D">
        <w:rPr>
          <w:rFonts w:ascii="Times New Roman" w:hAnsi="Times New Roman"/>
          <w:sz w:val="24"/>
          <w:szCs w:val="24"/>
        </w:rPr>
        <w:t xml:space="preserve"> depends on our </w:t>
      </w:r>
      <w:r w:rsidR="002E6EB5" w:rsidRPr="0076128D">
        <w:rPr>
          <w:rFonts w:ascii="Times New Roman" w:hAnsi="Times New Roman"/>
          <w:sz w:val="24"/>
          <w:szCs w:val="24"/>
        </w:rPr>
        <w:t xml:space="preserve">own individual </w:t>
      </w:r>
      <w:r w:rsidRPr="0076128D">
        <w:rPr>
          <w:rFonts w:ascii="Times New Roman" w:hAnsi="Times New Roman"/>
          <w:sz w:val="24"/>
          <w:szCs w:val="24"/>
        </w:rPr>
        <w:t xml:space="preserve">viewpoint and perspective.  As researchers we are trying to understand a little more about the different facets of the </w:t>
      </w:r>
      <w:r w:rsidR="00211AC0" w:rsidRPr="0076128D">
        <w:rPr>
          <w:rFonts w:ascii="Times New Roman" w:hAnsi="Times New Roman"/>
          <w:sz w:val="24"/>
          <w:szCs w:val="24"/>
        </w:rPr>
        <w:t>crystal,</w:t>
      </w:r>
      <w:r w:rsidRPr="0076128D">
        <w:rPr>
          <w:rFonts w:ascii="Times New Roman" w:hAnsi="Times New Roman"/>
          <w:sz w:val="24"/>
          <w:szCs w:val="24"/>
        </w:rPr>
        <w:t xml:space="preserve"> as there is infinite variety.  </w:t>
      </w:r>
      <w:r w:rsidR="00B20105" w:rsidRPr="0076128D">
        <w:rPr>
          <w:rFonts w:ascii="Times New Roman" w:hAnsi="Times New Roman"/>
          <w:sz w:val="24"/>
          <w:szCs w:val="24"/>
        </w:rPr>
        <w:t>By</w:t>
      </w:r>
      <w:r w:rsidRPr="0076128D">
        <w:rPr>
          <w:rFonts w:ascii="Times New Roman" w:hAnsi="Times New Roman"/>
          <w:sz w:val="24"/>
          <w:szCs w:val="24"/>
        </w:rPr>
        <w:t xml:space="preserve"> utilising different research methods we gain a greater understanding of the world and different people’s viewpoints.  The heart of ethnography is </w:t>
      </w:r>
      <w:r w:rsidR="00155EA2">
        <w:rPr>
          <w:rFonts w:ascii="Times New Roman" w:hAnsi="Times New Roman"/>
          <w:sz w:val="24"/>
          <w:szCs w:val="24"/>
        </w:rPr>
        <w:t>to depict the</w:t>
      </w:r>
      <w:r w:rsidR="00155EA2" w:rsidRPr="0076128D">
        <w:rPr>
          <w:rFonts w:ascii="Times New Roman" w:hAnsi="Times New Roman"/>
          <w:sz w:val="24"/>
          <w:szCs w:val="24"/>
        </w:rPr>
        <w:t xml:space="preserve"> </w:t>
      </w:r>
      <w:r w:rsidRPr="0076128D">
        <w:rPr>
          <w:rFonts w:ascii="Times New Roman" w:hAnsi="Times New Roman"/>
          <w:sz w:val="24"/>
          <w:szCs w:val="24"/>
        </w:rPr>
        <w:t xml:space="preserve">lived order </w:t>
      </w:r>
      <w:r w:rsidR="00155EA2">
        <w:rPr>
          <w:rFonts w:ascii="Times New Roman" w:hAnsi="Times New Roman"/>
          <w:sz w:val="24"/>
          <w:szCs w:val="24"/>
        </w:rPr>
        <w:t>and/</w:t>
      </w:r>
      <w:r w:rsidRPr="0076128D">
        <w:rPr>
          <w:rFonts w:ascii="Times New Roman" w:hAnsi="Times New Roman"/>
          <w:sz w:val="24"/>
          <w:szCs w:val="24"/>
        </w:rPr>
        <w:t>or the way in which members of a group construct, enact, do and inhabit their daily world</w:t>
      </w:r>
      <w:r w:rsidR="00FE257A">
        <w:rPr>
          <w:rFonts w:ascii="Times New Roman" w:hAnsi="Times New Roman"/>
          <w:sz w:val="24"/>
          <w:szCs w:val="24"/>
        </w:rPr>
        <w:t>(s)</w:t>
      </w:r>
      <w:r w:rsidR="00347519" w:rsidRPr="0076128D">
        <w:rPr>
          <w:rFonts w:ascii="Times New Roman" w:hAnsi="Times New Roman"/>
          <w:sz w:val="24"/>
          <w:szCs w:val="24"/>
        </w:rPr>
        <w:t>.</w:t>
      </w:r>
      <w:r w:rsidR="00347519">
        <w:rPr>
          <w:rFonts w:ascii="Times New Roman" w:hAnsi="Times New Roman"/>
          <w:sz w:val="24"/>
          <w:szCs w:val="24"/>
          <w:vertAlign w:val="superscript"/>
        </w:rPr>
        <w:t>1</w:t>
      </w:r>
      <w:r w:rsidR="006A75E7">
        <w:rPr>
          <w:rFonts w:ascii="Times New Roman" w:hAnsi="Times New Roman"/>
          <w:sz w:val="24"/>
          <w:szCs w:val="24"/>
          <w:vertAlign w:val="superscript"/>
        </w:rPr>
        <w:t>9</w:t>
      </w:r>
      <w:r w:rsidRPr="0076128D">
        <w:rPr>
          <w:rFonts w:ascii="Times New Roman" w:hAnsi="Times New Roman" w:cs="Arial"/>
          <w:sz w:val="24"/>
          <w:szCs w:val="24"/>
        </w:rPr>
        <w:t xml:space="preserve">  </w:t>
      </w:r>
    </w:p>
    <w:p w14:paraId="50BD94F1" w14:textId="2C6F6920" w:rsidR="00067F6D" w:rsidRPr="00067F6D" w:rsidRDefault="00105C57" w:rsidP="00DD1C3F">
      <w:pPr>
        <w:spacing w:after="0" w:line="480" w:lineRule="auto"/>
        <w:ind w:firstLine="720"/>
        <w:jc w:val="both"/>
        <w:rPr>
          <w:rFonts w:ascii="Times New Roman" w:hAnsi="Times New Roman"/>
          <w:sz w:val="24"/>
          <w:szCs w:val="24"/>
        </w:rPr>
      </w:pPr>
      <w:r w:rsidRPr="006F4C9E">
        <w:rPr>
          <w:rFonts w:ascii="Times New Roman" w:hAnsi="Times New Roman"/>
          <w:sz w:val="24"/>
          <w:szCs w:val="24"/>
        </w:rPr>
        <w:t>Ethnography</w:t>
      </w:r>
      <w:r w:rsidR="00662001" w:rsidRPr="006F4C9E">
        <w:rPr>
          <w:rFonts w:ascii="Times New Roman" w:hAnsi="Times New Roman"/>
          <w:sz w:val="24"/>
          <w:szCs w:val="24"/>
        </w:rPr>
        <w:t xml:space="preserve"> typically</w:t>
      </w:r>
      <w:r w:rsidRPr="006F4C9E">
        <w:rPr>
          <w:rFonts w:ascii="Times New Roman" w:hAnsi="Times New Roman"/>
          <w:sz w:val="24"/>
          <w:szCs w:val="24"/>
        </w:rPr>
        <w:t xml:space="preserve"> utilises </w:t>
      </w:r>
      <w:r w:rsidR="00AB6715" w:rsidRPr="006F4C9E">
        <w:rPr>
          <w:rFonts w:ascii="Times New Roman" w:hAnsi="Times New Roman"/>
          <w:sz w:val="24"/>
          <w:szCs w:val="24"/>
        </w:rPr>
        <w:t xml:space="preserve">qualitative </w:t>
      </w:r>
      <w:r w:rsidRPr="006F4C9E">
        <w:rPr>
          <w:rFonts w:ascii="Times New Roman" w:hAnsi="Times New Roman"/>
          <w:sz w:val="24"/>
          <w:szCs w:val="24"/>
        </w:rPr>
        <w:t>research m</w:t>
      </w:r>
      <w:r w:rsidR="00AB6715" w:rsidRPr="006F4C9E">
        <w:rPr>
          <w:rFonts w:ascii="Times New Roman" w:hAnsi="Times New Roman"/>
          <w:sz w:val="24"/>
          <w:szCs w:val="24"/>
        </w:rPr>
        <w:t>ethods</w:t>
      </w:r>
      <w:r w:rsidR="00662001" w:rsidRPr="006F4C9E">
        <w:rPr>
          <w:rFonts w:ascii="Times New Roman" w:hAnsi="Times New Roman"/>
          <w:sz w:val="24"/>
          <w:szCs w:val="24"/>
        </w:rPr>
        <w:t>,</w:t>
      </w:r>
      <w:r w:rsidR="00AB6715" w:rsidRPr="006F4C9E">
        <w:rPr>
          <w:rFonts w:ascii="Times New Roman" w:hAnsi="Times New Roman"/>
          <w:sz w:val="24"/>
          <w:szCs w:val="24"/>
        </w:rPr>
        <w:t xml:space="preserve"> observation, interviews, </w:t>
      </w:r>
      <w:r w:rsidRPr="006F4C9E">
        <w:rPr>
          <w:rFonts w:ascii="Times New Roman" w:hAnsi="Times New Roman"/>
          <w:sz w:val="24"/>
          <w:szCs w:val="24"/>
        </w:rPr>
        <w:t>focus groups and</w:t>
      </w:r>
      <w:r w:rsidR="00AB6715" w:rsidRPr="006F4C9E">
        <w:rPr>
          <w:rFonts w:ascii="Times New Roman" w:hAnsi="Times New Roman"/>
          <w:sz w:val="24"/>
          <w:szCs w:val="24"/>
        </w:rPr>
        <w:t>/or</w:t>
      </w:r>
      <w:r w:rsidRPr="006F4C9E">
        <w:rPr>
          <w:rFonts w:ascii="Times New Roman" w:hAnsi="Times New Roman"/>
          <w:sz w:val="24"/>
          <w:szCs w:val="24"/>
        </w:rPr>
        <w:t xml:space="preserve"> the study of written documents or artefacts</w:t>
      </w:r>
      <w:r w:rsidR="00AB6715" w:rsidRPr="006F4C9E">
        <w:rPr>
          <w:rFonts w:ascii="Times New Roman" w:hAnsi="Times New Roman"/>
          <w:sz w:val="24"/>
          <w:szCs w:val="24"/>
        </w:rPr>
        <w:t>.</w:t>
      </w:r>
      <w:r w:rsidR="004C5BAA" w:rsidRPr="006F4C9E">
        <w:rPr>
          <w:rFonts w:ascii="Times New Roman" w:hAnsi="Times New Roman"/>
          <w:sz w:val="24"/>
          <w:szCs w:val="24"/>
          <w:vertAlign w:val="superscript"/>
        </w:rPr>
        <w:t>5, 6</w:t>
      </w:r>
      <w:r w:rsidR="00AB6715" w:rsidRPr="006F4C9E">
        <w:rPr>
          <w:rFonts w:ascii="Times New Roman" w:hAnsi="Times New Roman"/>
          <w:sz w:val="24"/>
          <w:szCs w:val="24"/>
        </w:rPr>
        <w:t xml:space="preserve"> </w:t>
      </w:r>
      <w:r w:rsidR="00B20105" w:rsidRPr="006F4C9E">
        <w:rPr>
          <w:rFonts w:ascii="Times New Roman" w:hAnsi="Times New Roman"/>
          <w:sz w:val="24"/>
          <w:szCs w:val="24"/>
        </w:rPr>
        <w:t>O</w:t>
      </w:r>
      <w:r w:rsidRPr="006F4C9E">
        <w:rPr>
          <w:rFonts w:ascii="Times New Roman" w:hAnsi="Times New Roman"/>
          <w:sz w:val="24"/>
          <w:szCs w:val="24"/>
        </w:rPr>
        <w:t>bservation is normally carried out over a period of time with the rese</w:t>
      </w:r>
      <w:r w:rsidR="00B20105" w:rsidRPr="006F4C9E">
        <w:rPr>
          <w:rFonts w:ascii="Times New Roman" w:hAnsi="Times New Roman"/>
          <w:sz w:val="24"/>
          <w:szCs w:val="24"/>
        </w:rPr>
        <w:t xml:space="preserve">archer becoming a participant. </w:t>
      </w:r>
      <w:r w:rsidRPr="006F4C9E">
        <w:rPr>
          <w:rFonts w:ascii="Times New Roman" w:hAnsi="Times New Roman"/>
          <w:sz w:val="24"/>
          <w:szCs w:val="24"/>
        </w:rPr>
        <w:t>Interviews or focus groups can either follow the observation or be carried out during the period of observation to explore issues further.  Documents or artefacts used within the culture can be studied to find out about how information is recorded and transmitted within that culture, this can also take place during the period of observation to gain a greater insight into the culture.  Ethnography is iterative-inductive research, and is an on-going simultaneous process of theory building, testing and re-</w:t>
      </w:r>
      <w:r w:rsidR="00347519" w:rsidRPr="006F4C9E">
        <w:rPr>
          <w:rFonts w:ascii="Times New Roman" w:hAnsi="Times New Roman"/>
          <w:sz w:val="24"/>
          <w:szCs w:val="24"/>
        </w:rPr>
        <w:t>building.</w:t>
      </w:r>
      <w:r w:rsidR="00347519" w:rsidRPr="006F4C9E">
        <w:rPr>
          <w:rFonts w:ascii="Times New Roman" w:hAnsi="Times New Roman"/>
          <w:sz w:val="24"/>
          <w:szCs w:val="24"/>
          <w:vertAlign w:val="superscript"/>
        </w:rPr>
        <w:t>11</w:t>
      </w:r>
      <w:r w:rsidR="00347519" w:rsidRPr="006F4C9E">
        <w:rPr>
          <w:rFonts w:ascii="Times New Roman" w:hAnsi="Times New Roman"/>
          <w:sz w:val="24"/>
          <w:szCs w:val="24"/>
        </w:rPr>
        <w:t xml:space="preserve"> </w:t>
      </w:r>
      <w:r w:rsidR="00067F6D">
        <w:rPr>
          <w:rFonts w:ascii="Times New Roman" w:hAnsi="Times New Roman"/>
          <w:sz w:val="24"/>
          <w:szCs w:val="24"/>
        </w:rPr>
        <w:tab/>
      </w:r>
    </w:p>
    <w:p w14:paraId="47BE385D" w14:textId="77777777" w:rsidR="00635CBE" w:rsidRPr="0076128D" w:rsidRDefault="00635CBE" w:rsidP="00635CBE">
      <w:pPr>
        <w:pStyle w:val="Heading1"/>
        <w:rPr>
          <w:rFonts w:ascii="Times New Roman" w:hAnsi="Times New Roman"/>
        </w:rPr>
      </w:pPr>
      <w:r w:rsidRPr="0076128D">
        <w:rPr>
          <w:rFonts w:ascii="Times New Roman" w:hAnsi="Times New Roman"/>
        </w:rPr>
        <w:t>Utilising reflexivity in ethnographic research</w:t>
      </w:r>
    </w:p>
    <w:p w14:paraId="678524FE" w14:textId="77777777" w:rsidR="00635CBE" w:rsidRPr="0076128D" w:rsidRDefault="00635CBE" w:rsidP="00635CBE">
      <w:pPr>
        <w:rPr>
          <w:rFonts w:ascii="Times New Roman" w:hAnsi="Times New Roman"/>
          <w:sz w:val="24"/>
          <w:szCs w:val="24"/>
        </w:rPr>
      </w:pPr>
    </w:p>
    <w:p w14:paraId="79E922F9" w14:textId="6A9EFF30" w:rsidR="00635CBE" w:rsidRPr="00DD1C3F" w:rsidRDefault="00635CBE" w:rsidP="00635CBE">
      <w:pPr>
        <w:spacing w:line="480" w:lineRule="auto"/>
        <w:jc w:val="both"/>
        <w:rPr>
          <w:rFonts w:ascii="Times New Roman" w:hAnsi="Times New Roman"/>
          <w:sz w:val="24"/>
          <w:szCs w:val="24"/>
        </w:rPr>
      </w:pPr>
      <w:r w:rsidRPr="0076128D">
        <w:rPr>
          <w:rFonts w:ascii="Times New Roman" w:hAnsi="Times New Roman"/>
          <w:sz w:val="24"/>
          <w:szCs w:val="24"/>
        </w:rPr>
        <w:tab/>
        <w:t xml:space="preserve">In order to ensure that data collection and interpretation remains transparent, ethnographers attempt to remain reflexive.  </w:t>
      </w:r>
      <w:r w:rsidR="0016678F">
        <w:rPr>
          <w:rFonts w:ascii="Times New Roman" w:hAnsi="Times New Roman"/>
          <w:sz w:val="24"/>
          <w:szCs w:val="24"/>
        </w:rPr>
        <w:t xml:space="preserve">Reflexivity is a means of self-reference </w:t>
      </w:r>
      <w:r w:rsidR="004934BA">
        <w:rPr>
          <w:rFonts w:ascii="Times New Roman" w:hAnsi="Times New Roman"/>
          <w:sz w:val="24"/>
          <w:szCs w:val="24"/>
        </w:rPr>
        <w:t xml:space="preserve">where </w:t>
      </w:r>
      <w:r w:rsidR="0016678F">
        <w:rPr>
          <w:rFonts w:ascii="Times New Roman" w:hAnsi="Times New Roman"/>
          <w:sz w:val="24"/>
          <w:szCs w:val="24"/>
        </w:rPr>
        <w:t xml:space="preserve">qualitative researchers </w:t>
      </w:r>
      <w:r w:rsidR="00105DE8">
        <w:rPr>
          <w:rFonts w:ascii="Times New Roman" w:hAnsi="Times New Roman"/>
          <w:sz w:val="24"/>
          <w:szCs w:val="24"/>
        </w:rPr>
        <w:t>examine the</w:t>
      </w:r>
      <w:r w:rsidR="001A3107">
        <w:rPr>
          <w:rFonts w:ascii="Times New Roman" w:hAnsi="Times New Roman"/>
          <w:sz w:val="24"/>
          <w:szCs w:val="24"/>
        </w:rPr>
        <w:t>ir</w:t>
      </w:r>
      <w:r w:rsidR="00105DE8">
        <w:rPr>
          <w:rFonts w:ascii="Times New Roman" w:hAnsi="Times New Roman"/>
          <w:sz w:val="24"/>
          <w:szCs w:val="24"/>
        </w:rPr>
        <w:t xml:space="preserve"> action</w:t>
      </w:r>
      <w:r w:rsidR="001A3107">
        <w:rPr>
          <w:rFonts w:ascii="Times New Roman" w:hAnsi="Times New Roman"/>
          <w:sz w:val="24"/>
          <w:szCs w:val="24"/>
        </w:rPr>
        <w:t>(s)</w:t>
      </w:r>
      <w:r w:rsidR="00105DE8">
        <w:rPr>
          <w:rFonts w:ascii="Times New Roman" w:hAnsi="Times New Roman"/>
          <w:sz w:val="24"/>
          <w:szCs w:val="24"/>
        </w:rPr>
        <w:t xml:space="preserve"> in </w:t>
      </w:r>
      <w:r w:rsidR="001A3107">
        <w:rPr>
          <w:rFonts w:ascii="Times New Roman" w:hAnsi="Times New Roman"/>
          <w:sz w:val="24"/>
          <w:szCs w:val="24"/>
        </w:rPr>
        <w:t>the field of research. It recognises the socialisation of forces and how they impact on the social structure and how the researcher may change their behaviour based on the socialisation of others around them. Thus, because r</w:t>
      </w:r>
      <w:r w:rsidRPr="0076128D">
        <w:rPr>
          <w:rFonts w:ascii="Times New Roman" w:hAnsi="Times New Roman"/>
          <w:sz w:val="24"/>
          <w:szCs w:val="24"/>
        </w:rPr>
        <w:t>eflexivity requires a self-critical attitude about any preconceptions affecting the research</w:t>
      </w:r>
      <w:r w:rsidR="001A3107">
        <w:rPr>
          <w:rFonts w:ascii="Times New Roman" w:hAnsi="Times New Roman"/>
          <w:sz w:val="24"/>
          <w:szCs w:val="24"/>
        </w:rPr>
        <w:t>,</w:t>
      </w:r>
      <w:r w:rsidRPr="00944AF5">
        <w:rPr>
          <w:rFonts w:ascii="Times New Roman" w:hAnsi="Times New Roman"/>
          <w:sz w:val="24"/>
          <w:szCs w:val="24"/>
          <w:vertAlign w:val="superscript"/>
        </w:rPr>
        <w:t>3</w:t>
      </w:r>
      <w:r w:rsidR="006A75E7">
        <w:rPr>
          <w:rFonts w:ascii="Times New Roman" w:hAnsi="Times New Roman"/>
          <w:sz w:val="24"/>
          <w:szCs w:val="24"/>
          <w:vertAlign w:val="superscript"/>
        </w:rPr>
        <w:t>6</w:t>
      </w:r>
      <w:r>
        <w:rPr>
          <w:rFonts w:ascii="Times New Roman" w:hAnsi="Times New Roman"/>
          <w:sz w:val="24"/>
          <w:szCs w:val="24"/>
          <w:vertAlign w:val="superscript"/>
        </w:rPr>
        <w:t>, 3</w:t>
      </w:r>
      <w:r w:rsidR="006A75E7">
        <w:rPr>
          <w:rFonts w:ascii="Times New Roman" w:hAnsi="Times New Roman"/>
          <w:sz w:val="24"/>
          <w:szCs w:val="24"/>
          <w:vertAlign w:val="superscript"/>
        </w:rPr>
        <w:t>8</w:t>
      </w:r>
      <w:r>
        <w:rPr>
          <w:rFonts w:ascii="Times New Roman" w:hAnsi="Times New Roman"/>
          <w:sz w:val="24"/>
          <w:szCs w:val="24"/>
          <w:vertAlign w:val="superscript"/>
        </w:rPr>
        <w:t>,</w:t>
      </w:r>
      <w:r w:rsidRPr="0076128D">
        <w:rPr>
          <w:rFonts w:ascii="Times New Roman" w:hAnsi="Times New Roman"/>
          <w:sz w:val="24"/>
          <w:szCs w:val="24"/>
        </w:rPr>
        <w:t xml:space="preserve"> </w:t>
      </w:r>
      <w:r w:rsidR="001A3107">
        <w:rPr>
          <w:rFonts w:ascii="Times New Roman" w:hAnsi="Times New Roman"/>
          <w:sz w:val="24"/>
          <w:szCs w:val="24"/>
        </w:rPr>
        <w:t>i</w:t>
      </w:r>
      <w:r w:rsidRPr="0076128D">
        <w:rPr>
          <w:rFonts w:ascii="Times New Roman" w:hAnsi="Times New Roman"/>
          <w:sz w:val="24"/>
          <w:szCs w:val="24"/>
        </w:rPr>
        <w:t xml:space="preserve">t is, </w:t>
      </w:r>
      <w:r w:rsidR="00B11254">
        <w:rPr>
          <w:rFonts w:ascii="Times New Roman" w:hAnsi="Times New Roman"/>
          <w:sz w:val="24"/>
          <w:szCs w:val="24"/>
        </w:rPr>
        <w:t>argued that researchers</w:t>
      </w:r>
      <w:r w:rsidR="00152283">
        <w:rPr>
          <w:rFonts w:ascii="Times New Roman" w:hAnsi="Times New Roman"/>
          <w:sz w:val="24"/>
          <w:szCs w:val="24"/>
        </w:rPr>
        <w:t xml:space="preserve"> </w:t>
      </w:r>
      <w:r w:rsidR="00B11254">
        <w:rPr>
          <w:rFonts w:ascii="Times New Roman" w:hAnsi="Times New Roman"/>
          <w:sz w:val="24"/>
          <w:szCs w:val="24"/>
        </w:rPr>
        <w:t xml:space="preserve">can be </w:t>
      </w:r>
      <w:r w:rsidR="00152283">
        <w:rPr>
          <w:rFonts w:ascii="Times New Roman" w:hAnsi="Times New Roman"/>
          <w:sz w:val="24"/>
          <w:szCs w:val="24"/>
        </w:rPr>
        <w:t>biased in order to critically engage with their clinical environment.</w:t>
      </w:r>
      <w:r w:rsidRPr="0076128D">
        <w:rPr>
          <w:rFonts w:ascii="Times New Roman" w:hAnsi="Times New Roman"/>
          <w:sz w:val="24"/>
          <w:szCs w:val="24"/>
        </w:rPr>
        <w:t>. Historically,</w:t>
      </w:r>
      <w:r w:rsidR="00152283">
        <w:rPr>
          <w:rFonts w:ascii="Times New Roman" w:hAnsi="Times New Roman"/>
          <w:sz w:val="24"/>
          <w:szCs w:val="24"/>
        </w:rPr>
        <w:t xml:space="preserve"> however, </w:t>
      </w:r>
      <w:r w:rsidRPr="0076128D">
        <w:rPr>
          <w:rFonts w:ascii="Times New Roman" w:hAnsi="Times New Roman"/>
          <w:sz w:val="24"/>
          <w:szCs w:val="24"/>
        </w:rPr>
        <w:t xml:space="preserve">ethnographers undertook research without being self-critical about their role as the researcher and whom they would be interacting with. By introducing reflexivity within ethnographic research, </w:t>
      </w:r>
      <w:r>
        <w:rPr>
          <w:rFonts w:ascii="Times New Roman" w:hAnsi="Times New Roman"/>
          <w:sz w:val="24"/>
          <w:szCs w:val="24"/>
        </w:rPr>
        <w:t>it</w:t>
      </w:r>
      <w:r w:rsidRPr="0076128D">
        <w:rPr>
          <w:rFonts w:ascii="Times New Roman" w:hAnsi="Times New Roman"/>
          <w:sz w:val="24"/>
          <w:szCs w:val="24"/>
        </w:rPr>
        <w:t xml:space="preserve"> ensur</w:t>
      </w:r>
      <w:r>
        <w:rPr>
          <w:rFonts w:ascii="Times New Roman" w:hAnsi="Times New Roman"/>
          <w:sz w:val="24"/>
          <w:szCs w:val="24"/>
        </w:rPr>
        <w:t>es</w:t>
      </w:r>
      <w:r w:rsidRPr="0076128D">
        <w:rPr>
          <w:rFonts w:ascii="Times New Roman" w:hAnsi="Times New Roman"/>
          <w:sz w:val="24"/>
          <w:szCs w:val="24"/>
        </w:rPr>
        <w:t xml:space="preserve"> honesty and openness about what has influenced </w:t>
      </w:r>
      <w:r>
        <w:rPr>
          <w:rFonts w:ascii="Times New Roman" w:hAnsi="Times New Roman"/>
          <w:sz w:val="24"/>
          <w:szCs w:val="24"/>
        </w:rPr>
        <w:t>the</w:t>
      </w:r>
      <w:r w:rsidRPr="0076128D">
        <w:rPr>
          <w:rFonts w:ascii="Times New Roman" w:hAnsi="Times New Roman"/>
          <w:sz w:val="24"/>
          <w:szCs w:val="24"/>
        </w:rPr>
        <w:t xml:space="preserve"> research. In recent years, it has become necessary for researchers to provide some auto</w:t>
      </w:r>
      <w:r>
        <w:rPr>
          <w:rFonts w:ascii="Times New Roman" w:hAnsi="Times New Roman"/>
          <w:sz w:val="24"/>
          <w:szCs w:val="24"/>
        </w:rPr>
        <w:t>/</w:t>
      </w:r>
      <w:r w:rsidRPr="0076128D">
        <w:rPr>
          <w:rFonts w:ascii="Times New Roman" w:hAnsi="Times New Roman"/>
          <w:sz w:val="24"/>
          <w:szCs w:val="24"/>
        </w:rPr>
        <w:t>biographical details to help the reader understand the researcher</w:t>
      </w:r>
      <w:r>
        <w:rPr>
          <w:rFonts w:ascii="Times New Roman" w:hAnsi="Times New Roman"/>
          <w:sz w:val="24"/>
          <w:szCs w:val="24"/>
        </w:rPr>
        <w:t>’</w:t>
      </w:r>
      <w:r w:rsidRPr="0076128D">
        <w:rPr>
          <w:rFonts w:ascii="Times New Roman" w:hAnsi="Times New Roman"/>
          <w:sz w:val="24"/>
          <w:szCs w:val="24"/>
        </w:rPr>
        <w:t xml:space="preserve">s perspective. </w:t>
      </w:r>
      <w:r w:rsidR="00D310DD">
        <w:rPr>
          <w:rFonts w:ascii="Times New Roman" w:hAnsi="Times New Roman"/>
          <w:sz w:val="24"/>
          <w:szCs w:val="24"/>
        </w:rPr>
        <w:t>A</w:t>
      </w:r>
      <w:r w:rsidRPr="0076128D">
        <w:rPr>
          <w:rFonts w:ascii="Times New Roman" w:hAnsi="Times New Roman"/>
          <w:sz w:val="24"/>
          <w:szCs w:val="24"/>
        </w:rPr>
        <w:t xml:space="preserve">uto/biographical chapters </w:t>
      </w:r>
      <w:r w:rsidR="00D310DD">
        <w:rPr>
          <w:rFonts w:ascii="Times New Roman" w:hAnsi="Times New Roman"/>
          <w:sz w:val="24"/>
          <w:szCs w:val="24"/>
        </w:rPr>
        <w:t xml:space="preserve">are presented within the author’s </w:t>
      </w:r>
      <w:r w:rsidRPr="0076128D">
        <w:rPr>
          <w:rFonts w:ascii="Times New Roman" w:hAnsi="Times New Roman"/>
          <w:sz w:val="24"/>
          <w:szCs w:val="24"/>
        </w:rPr>
        <w:t>own work</w:t>
      </w:r>
      <w:r>
        <w:rPr>
          <w:rFonts w:ascii="Times New Roman" w:hAnsi="Times New Roman"/>
          <w:sz w:val="24"/>
          <w:szCs w:val="24"/>
        </w:rPr>
        <w:t>,</w:t>
      </w:r>
      <w:r w:rsidRPr="0076128D">
        <w:rPr>
          <w:rFonts w:ascii="Times New Roman" w:hAnsi="Times New Roman"/>
          <w:sz w:val="24"/>
          <w:szCs w:val="24"/>
        </w:rPr>
        <w:t xml:space="preserve"> offering readers an insight of their own values, beliefs and perspectives.</w:t>
      </w:r>
      <w:r>
        <w:rPr>
          <w:rFonts w:ascii="Times New Roman" w:hAnsi="Times New Roman"/>
          <w:sz w:val="24"/>
          <w:szCs w:val="24"/>
          <w:vertAlign w:val="superscript"/>
        </w:rPr>
        <w:t>1</w:t>
      </w:r>
      <w:r w:rsidR="006A75E7">
        <w:rPr>
          <w:rFonts w:ascii="Times New Roman" w:hAnsi="Times New Roman"/>
          <w:sz w:val="24"/>
          <w:szCs w:val="24"/>
          <w:vertAlign w:val="superscript"/>
        </w:rPr>
        <w:t>9</w:t>
      </w:r>
      <w:r>
        <w:rPr>
          <w:rFonts w:ascii="Times New Roman" w:hAnsi="Times New Roman"/>
          <w:sz w:val="24"/>
          <w:szCs w:val="24"/>
          <w:vertAlign w:val="superscript"/>
        </w:rPr>
        <w:t xml:space="preserve">, </w:t>
      </w:r>
      <w:r w:rsidR="00D26DE7">
        <w:rPr>
          <w:rFonts w:ascii="Times New Roman" w:hAnsi="Times New Roman"/>
          <w:sz w:val="24"/>
          <w:szCs w:val="24"/>
          <w:vertAlign w:val="superscript"/>
        </w:rPr>
        <w:t>3</w:t>
      </w:r>
      <w:r w:rsidR="006A75E7">
        <w:rPr>
          <w:rFonts w:ascii="Times New Roman" w:hAnsi="Times New Roman"/>
          <w:sz w:val="24"/>
          <w:szCs w:val="24"/>
          <w:vertAlign w:val="superscript"/>
        </w:rPr>
        <w:t>1</w:t>
      </w:r>
    </w:p>
    <w:p w14:paraId="1B202373" w14:textId="7279DDA0" w:rsidR="00317806" w:rsidRDefault="00635CBE" w:rsidP="00DD1C3F">
      <w:pPr>
        <w:spacing w:line="480" w:lineRule="auto"/>
        <w:ind w:firstLine="720"/>
        <w:jc w:val="both"/>
        <w:rPr>
          <w:rFonts w:ascii="Times New Roman" w:hAnsi="Times New Roman"/>
          <w:sz w:val="24"/>
          <w:szCs w:val="24"/>
        </w:rPr>
      </w:pPr>
      <w:r w:rsidRPr="0076128D">
        <w:rPr>
          <w:rFonts w:ascii="Times New Roman" w:hAnsi="Times New Roman"/>
          <w:sz w:val="24"/>
          <w:szCs w:val="24"/>
        </w:rPr>
        <w:t>The first author identifies his own reflexive journey with participants in his dual role as the ‘ethno-radiographer’. He examines the power relations with some participants during the data collection, for example</w:t>
      </w:r>
      <w:r>
        <w:rPr>
          <w:rFonts w:ascii="Times New Roman" w:hAnsi="Times New Roman"/>
          <w:sz w:val="24"/>
          <w:szCs w:val="24"/>
        </w:rPr>
        <w:t>,</w:t>
      </w:r>
      <w:r w:rsidRPr="0076128D">
        <w:rPr>
          <w:rFonts w:ascii="Times New Roman" w:hAnsi="Times New Roman"/>
          <w:sz w:val="24"/>
          <w:szCs w:val="24"/>
        </w:rPr>
        <w:t xml:space="preserve"> by often playing the friend and/or the professional</w:t>
      </w:r>
      <w:r>
        <w:rPr>
          <w:rFonts w:ascii="Times New Roman" w:hAnsi="Times New Roman"/>
          <w:sz w:val="24"/>
          <w:szCs w:val="24"/>
        </w:rPr>
        <w:t xml:space="preserve"> </w:t>
      </w:r>
      <w:r w:rsidRPr="0076128D">
        <w:rPr>
          <w:rFonts w:ascii="Times New Roman" w:hAnsi="Times New Roman"/>
          <w:sz w:val="24"/>
          <w:szCs w:val="24"/>
        </w:rPr>
        <w:t>simultaneously depending</w:t>
      </w:r>
      <w:r>
        <w:rPr>
          <w:rFonts w:ascii="Times New Roman" w:hAnsi="Times New Roman"/>
          <w:sz w:val="24"/>
          <w:szCs w:val="24"/>
        </w:rPr>
        <w:t xml:space="preserve"> on the individual participant</w:t>
      </w:r>
      <w:r w:rsidRPr="0076128D">
        <w:rPr>
          <w:rFonts w:ascii="Times New Roman" w:hAnsi="Times New Roman"/>
          <w:sz w:val="24"/>
          <w:szCs w:val="24"/>
        </w:rPr>
        <w:t>.</w:t>
      </w:r>
      <w:r>
        <w:rPr>
          <w:rFonts w:ascii="Times New Roman" w:hAnsi="Times New Roman"/>
          <w:sz w:val="24"/>
          <w:szCs w:val="24"/>
          <w:vertAlign w:val="superscript"/>
        </w:rPr>
        <w:t>1</w:t>
      </w:r>
      <w:r w:rsidR="006A75E7">
        <w:rPr>
          <w:rFonts w:ascii="Times New Roman" w:hAnsi="Times New Roman"/>
          <w:sz w:val="24"/>
          <w:szCs w:val="24"/>
          <w:vertAlign w:val="superscript"/>
        </w:rPr>
        <w:t>9</w:t>
      </w:r>
      <w:r>
        <w:rPr>
          <w:rFonts w:ascii="Times New Roman" w:hAnsi="Times New Roman"/>
          <w:sz w:val="24"/>
          <w:szCs w:val="24"/>
        </w:rPr>
        <w:t xml:space="preserve"> </w:t>
      </w:r>
      <w:r w:rsidRPr="0076128D">
        <w:rPr>
          <w:rFonts w:ascii="Times New Roman" w:hAnsi="Times New Roman"/>
          <w:sz w:val="24"/>
          <w:szCs w:val="24"/>
        </w:rPr>
        <w:t>Throughout the research</w:t>
      </w:r>
      <w:r>
        <w:rPr>
          <w:rFonts w:ascii="Times New Roman" w:hAnsi="Times New Roman"/>
          <w:sz w:val="24"/>
          <w:szCs w:val="24"/>
        </w:rPr>
        <w:t>,</w:t>
      </w:r>
      <w:r w:rsidRPr="0076128D">
        <w:rPr>
          <w:rFonts w:ascii="Times New Roman" w:hAnsi="Times New Roman"/>
          <w:sz w:val="24"/>
          <w:szCs w:val="24"/>
        </w:rPr>
        <w:t xml:space="preserve"> some participants became well-known, some more than others, some </w:t>
      </w:r>
      <w:r w:rsidR="00E06B6F">
        <w:rPr>
          <w:rFonts w:ascii="Times New Roman" w:hAnsi="Times New Roman"/>
          <w:sz w:val="24"/>
          <w:szCs w:val="24"/>
        </w:rPr>
        <w:t xml:space="preserve">of </w:t>
      </w:r>
      <w:r w:rsidRPr="0076128D">
        <w:rPr>
          <w:rFonts w:ascii="Times New Roman" w:hAnsi="Times New Roman"/>
          <w:sz w:val="24"/>
          <w:szCs w:val="24"/>
        </w:rPr>
        <w:t xml:space="preserve">whom he had collaborated with on his undergraduate degree and some he had collaborated </w:t>
      </w:r>
      <w:r>
        <w:rPr>
          <w:rFonts w:ascii="Times New Roman" w:hAnsi="Times New Roman"/>
          <w:sz w:val="24"/>
          <w:szCs w:val="24"/>
        </w:rPr>
        <w:t xml:space="preserve">with </w:t>
      </w:r>
      <w:r w:rsidRPr="0076128D">
        <w:rPr>
          <w:rFonts w:ascii="Times New Roman" w:hAnsi="Times New Roman"/>
          <w:sz w:val="24"/>
          <w:szCs w:val="24"/>
        </w:rPr>
        <w:t>working as a diagnostic radiographer.</w:t>
      </w:r>
      <w:r>
        <w:rPr>
          <w:rFonts w:ascii="Times New Roman" w:hAnsi="Times New Roman"/>
          <w:sz w:val="24"/>
          <w:szCs w:val="24"/>
          <w:vertAlign w:val="superscript"/>
        </w:rPr>
        <w:t>1</w:t>
      </w:r>
      <w:r w:rsidR="006A75E7">
        <w:rPr>
          <w:rFonts w:ascii="Times New Roman" w:hAnsi="Times New Roman"/>
          <w:sz w:val="24"/>
          <w:szCs w:val="24"/>
          <w:vertAlign w:val="superscript"/>
        </w:rPr>
        <w:t>9</w:t>
      </w:r>
      <w:r w:rsidRPr="0076128D">
        <w:rPr>
          <w:rFonts w:ascii="Times New Roman" w:hAnsi="Times New Roman"/>
          <w:sz w:val="24"/>
          <w:szCs w:val="24"/>
        </w:rPr>
        <w:t xml:space="preserve"> He wrote how he socialised with participants outside of work, attending various social events including the Christmas party. In short, he remained conscious of his professional/personal relationships with research participants and how this influenced data collection.  </w:t>
      </w:r>
      <w:r w:rsidR="00317806">
        <w:rPr>
          <w:rFonts w:ascii="Times New Roman" w:hAnsi="Times New Roman"/>
          <w:sz w:val="24"/>
          <w:szCs w:val="24"/>
        </w:rPr>
        <w:t xml:space="preserve">Another example of reflexivity is reflected in </w:t>
      </w:r>
      <w:r w:rsidR="00E06B6F">
        <w:rPr>
          <w:rFonts w:ascii="Times New Roman" w:hAnsi="Times New Roman"/>
          <w:sz w:val="24"/>
          <w:szCs w:val="24"/>
        </w:rPr>
        <w:t xml:space="preserve">a situation when </w:t>
      </w:r>
      <w:r w:rsidR="00317806" w:rsidRPr="0076128D">
        <w:rPr>
          <w:rFonts w:ascii="Times New Roman" w:hAnsi="Times New Roman"/>
          <w:sz w:val="24"/>
          <w:szCs w:val="24"/>
        </w:rPr>
        <w:t xml:space="preserve">participants </w:t>
      </w:r>
      <w:r w:rsidR="00317806">
        <w:rPr>
          <w:rFonts w:ascii="Times New Roman" w:hAnsi="Times New Roman"/>
          <w:sz w:val="24"/>
          <w:szCs w:val="24"/>
        </w:rPr>
        <w:t>ask</w:t>
      </w:r>
      <w:r w:rsidR="00E06B6F">
        <w:rPr>
          <w:rFonts w:ascii="Times New Roman" w:hAnsi="Times New Roman"/>
          <w:sz w:val="24"/>
          <w:szCs w:val="24"/>
        </w:rPr>
        <w:t>ed</w:t>
      </w:r>
      <w:r w:rsidR="004934BA">
        <w:rPr>
          <w:rFonts w:ascii="Times New Roman" w:hAnsi="Times New Roman"/>
          <w:sz w:val="24"/>
          <w:szCs w:val="24"/>
        </w:rPr>
        <w:t xml:space="preserve"> the first author </w:t>
      </w:r>
      <w:r w:rsidR="00317806" w:rsidRPr="0076128D">
        <w:rPr>
          <w:rFonts w:ascii="Times New Roman" w:hAnsi="Times New Roman"/>
          <w:sz w:val="24"/>
          <w:szCs w:val="24"/>
        </w:rPr>
        <w:t>about a particular X-ray exposure or what</w:t>
      </w:r>
      <w:r w:rsidR="00317806">
        <w:rPr>
          <w:rFonts w:ascii="Times New Roman" w:hAnsi="Times New Roman"/>
          <w:sz w:val="24"/>
          <w:szCs w:val="24"/>
        </w:rPr>
        <w:t xml:space="preserve"> </w:t>
      </w:r>
      <w:r w:rsidR="00317806" w:rsidRPr="0076128D">
        <w:rPr>
          <w:rFonts w:ascii="Times New Roman" w:hAnsi="Times New Roman"/>
          <w:sz w:val="24"/>
          <w:szCs w:val="24"/>
        </w:rPr>
        <w:t xml:space="preserve">he </w:t>
      </w:r>
      <w:r w:rsidR="00317806">
        <w:rPr>
          <w:rFonts w:ascii="Times New Roman" w:hAnsi="Times New Roman"/>
          <w:sz w:val="24"/>
          <w:szCs w:val="24"/>
        </w:rPr>
        <w:t xml:space="preserve">would </w:t>
      </w:r>
      <w:r w:rsidR="00317806" w:rsidRPr="0076128D">
        <w:rPr>
          <w:rFonts w:ascii="Times New Roman" w:hAnsi="Times New Roman"/>
          <w:sz w:val="24"/>
          <w:szCs w:val="24"/>
        </w:rPr>
        <w:t xml:space="preserve">do in </w:t>
      </w:r>
      <w:r w:rsidR="00317806">
        <w:rPr>
          <w:rFonts w:ascii="Times New Roman" w:hAnsi="Times New Roman"/>
          <w:sz w:val="24"/>
          <w:szCs w:val="24"/>
        </w:rPr>
        <w:t>a particular situation.</w:t>
      </w:r>
      <w:r w:rsidR="00317806" w:rsidRPr="0076128D">
        <w:rPr>
          <w:rFonts w:ascii="Times New Roman" w:hAnsi="Times New Roman"/>
          <w:sz w:val="24"/>
          <w:szCs w:val="24"/>
        </w:rPr>
        <w:t xml:space="preserve"> More importantly, he </w:t>
      </w:r>
      <w:r w:rsidR="00317806">
        <w:rPr>
          <w:rFonts w:ascii="Times New Roman" w:hAnsi="Times New Roman"/>
          <w:sz w:val="24"/>
          <w:szCs w:val="24"/>
        </w:rPr>
        <w:t xml:space="preserve">would </w:t>
      </w:r>
      <w:r w:rsidR="002761BF">
        <w:rPr>
          <w:rFonts w:ascii="Times New Roman" w:hAnsi="Times New Roman"/>
          <w:sz w:val="24"/>
          <w:szCs w:val="24"/>
        </w:rPr>
        <w:t xml:space="preserve">occasionally </w:t>
      </w:r>
      <w:r w:rsidR="00317806" w:rsidRPr="0076128D">
        <w:rPr>
          <w:rFonts w:ascii="Times New Roman" w:hAnsi="Times New Roman"/>
          <w:sz w:val="24"/>
          <w:szCs w:val="24"/>
        </w:rPr>
        <w:t xml:space="preserve">alert radiographers to incorrect settings selected on the direct digital radiography (DDR) console, such as a wrong detector selected prior to the radiographer </w:t>
      </w:r>
      <w:r w:rsidR="00317806">
        <w:rPr>
          <w:rFonts w:ascii="Times New Roman" w:hAnsi="Times New Roman"/>
          <w:sz w:val="24"/>
          <w:szCs w:val="24"/>
        </w:rPr>
        <w:t>making an X-ray exposure.</w:t>
      </w:r>
      <w:r w:rsidR="00317806">
        <w:rPr>
          <w:rFonts w:ascii="Times New Roman" w:hAnsi="Times New Roman"/>
          <w:sz w:val="24"/>
          <w:szCs w:val="24"/>
          <w:vertAlign w:val="superscript"/>
        </w:rPr>
        <w:t>2</w:t>
      </w:r>
      <w:r w:rsidR="006A75E7">
        <w:rPr>
          <w:rFonts w:ascii="Times New Roman" w:hAnsi="Times New Roman"/>
          <w:sz w:val="24"/>
          <w:szCs w:val="24"/>
          <w:vertAlign w:val="superscript"/>
        </w:rPr>
        <w:t>7</w:t>
      </w:r>
      <w:r w:rsidR="00317806">
        <w:rPr>
          <w:rFonts w:ascii="Times New Roman" w:hAnsi="Times New Roman"/>
          <w:sz w:val="24"/>
          <w:szCs w:val="24"/>
        </w:rPr>
        <w:t xml:space="preserve"> </w:t>
      </w:r>
      <w:r w:rsidR="00317806" w:rsidRPr="0076128D">
        <w:rPr>
          <w:rFonts w:ascii="Times New Roman" w:hAnsi="Times New Roman"/>
          <w:sz w:val="24"/>
          <w:szCs w:val="24"/>
        </w:rPr>
        <w:t xml:space="preserve">He concludes that failing to intervene would have resulted in a patient receiving a dose of radiation with no digital radiograph produced, thus negating his own professional and ethical duties.  </w:t>
      </w:r>
    </w:p>
    <w:p w14:paraId="6C117707" w14:textId="29862336" w:rsidR="00347A17" w:rsidRDefault="00635CBE" w:rsidP="00DD1C3F">
      <w:pPr>
        <w:spacing w:line="480" w:lineRule="auto"/>
        <w:ind w:firstLine="720"/>
        <w:jc w:val="both"/>
        <w:rPr>
          <w:rFonts w:ascii="Times New Roman" w:hAnsi="Times New Roman"/>
          <w:sz w:val="24"/>
          <w:szCs w:val="24"/>
        </w:rPr>
      </w:pPr>
      <w:r w:rsidRPr="0076128D">
        <w:rPr>
          <w:rFonts w:ascii="Times New Roman" w:hAnsi="Times New Roman"/>
          <w:sz w:val="24"/>
          <w:szCs w:val="24"/>
        </w:rPr>
        <w:t>The second author also experienced these tensions</w:t>
      </w:r>
      <w:r>
        <w:rPr>
          <w:rFonts w:ascii="Times New Roman" w:hAnsi="Times New Roman"/>
          <w:sz w:val="24"/>
          <w:szCs w:val="24"/>
        </w:rPr>
        <w:t>. There was a desire to be friends</w:t>
      </w:r>
      <w:r w:rsidRPr="0076128D">
        <w:rPr>
          <w:rFonts w:ascii="Times New Roman" w:hAnsi="Times New Roman"/>
          <w:sz w:val="24"/>
          <w:szCs w:val="24"/>
        </w:rPr>
        <w:t xml:space="preserve"> with the participants in order to get to know them better and so that they would openly share information.  However, there was also a conscious awareness that friendship could be used to exert power </w:t>
      </w:r>
      <w:r>
        <w:rPr>
          <w:rFonts w:ascii="Times New Roman" w:hAnsi="Times New Roman"/>
          <w:sz w:val="24"/>
          <w:szCs w:val="24"/>
        </w:rPr>
        <w:t>contexts.  Van Maanen</w:t>
      </w:r>
      <w:r w:rsidR="00F0412B">
        <w:rPr>
          <w:rFonts w:ascii="Times New Roman" w:hAnsi="Times New Roman"/>
          <w:sz w:val="24"/>
          <w:szCs w:val="24"/>
          <w:vertAlign w:val="superscript"/>
        </w:rPr>
        <w:t>4</w:t>
      </w:r>
      <w:r w:rsidR="007810F5">
        <w:rPr>
          <w:rFonts w:ascii="Times New Roman" w:hAnsi="Times New Roman"/>
          <w:sz w:val="24"/>
          <w:szCs w:val="24"/>
          <w:vertAlign w:val="superscript"/>
        </w:rPr>
        <w:t>2</w:t>
      </w:r>
      <w:r>
        <w:rPr>
          <w:rFonts w:ascii="Times New Roman" w:hAnsi="Times New Roman"/>
          <w:sz w:val="24"/>
          <w:szCs w:val="24"/>
        </w:rPr>
        <w:t xml:space="preserve"> encourages the expression of the relationships that form between researchers and participants in writing ethnography, describing such disclosure as confessional tales, which adds to the credibility of the work.</w:t>
      </w:r>
      <w:r w:rsidRPr="0076128D">
        <w:rPr>
          <w:rFonts w:ascii="Times New Roman" w:hAnsi="Times New Roman"/>
          <w:sz w:val="24"/>
          <w:szCs w:val="24"/>
        </w:rPr>
        <w:t xml:space="preserve">  </w:t>
      </w:r>
      <w:r w:rsidR="00D310DD">
        <w:rPr>
          <w:rFonts w:ascii="Times New Roman" w:hAnsi="Times New Roman"/>
          <w:sz w:val="24"/>
          <w:szCs w:val="24"/>
        </w:rPr>
        <w:t>Furthermore, the second author</w:t>
      </w:r>
      <w:r w:rsidR="00317806" w:rsidRPr="0076128D">
        <w:rPr>
          <w:rFonts w:ascii="Times New Roman" w:hAnsi="Times New Roman"/>
          <w:sz w:val="24"/>
          <w:szCs w:val="24"/>
        </w:rPr>
        <w:t xml:space="preserve"> found that her interaction</w:t>
      </w:r>
      <w:r w:rsidR="00317806">
        <w:rPr>
          <w:rFonts w:ascii="Times New Roman" w:hAnsi="Times New Roman"/>
          <w:sz w:val="24"/>
          <w:szCs w:val="24"/>
        </w:rPr>
        <w:t>s</w:t>
      </w:r>
      <w:r w:rsidR="00317806" w:rsidRPr="0076128D">
        <w:rPr>
          <w:rFonts w:ascii="Times New Roman" w:hAnsi="Times New Roman"/>
          <w:sz w:val="24"/>
          <w:szCs w:val="24"/>
        </w:rPr>
        <w:t xml:space="preserve"> with participants varied depending on the situation, </w:t>
      </w:r>
      <w:r w:rsidR="00317806">
        <w:rPr>
          <w:rFonts w:ascii="Times New Roman" w:hAnsi="Times New Roman"/>
          <w:sz w:val="24"/>
          <w:szCs w:val="24"/>
        </w:rPr>
        <w:t xml:space="preserve">for example, </w:t>
      </w:r>
      <w:r w:rsidR="00317806" w:rsidRPr="0076128D">
        <w:rPr>
          <w:rFonts w:ascii="Times New Roman" w:hAnsi="Times New Roman"/>
          <w:sz w:val="24"/>
          <w:szCs w:val="24"/>
        </w:rPr>
        <w:t xml:space="preserve">she reports discussing the resultant radiographic images </w:t>
      </w:r>
      <w:r w:rsidR="00317806">
        <w:rPr>
          <w:rFonts w:ascii="Times New Roman" w:hAnsi="Times New Roman"/>
          <w:sz w:val="24"/>
          <w:szCs w:val="24"/>
        </w:rPr>
        <w:t>with the participants</w:t>
      </w:r>
      <w:r w:rsidR="00317806" w:rsidRPr="0076128D">
        <w:rPr>
          <w:rFonts w:ascii="Times New Roman" w:hAnsi="Times New Roman"/>
          <w:sz w:val="24"/>
          <w:szCs w:val="24"/>
        </w:rPr>
        <w:t>.</w:t>
      </w:r>
      <w:r w:rsidR="00317806">
        <w:rPr>
          <w:rFonts w:ascii="Times New Roman" w:hAnsi="Times New Roman"/>
          <w:sz w:val="24"/>
          <w:szCs w:val="24"/>
          <w:vertAlign w:val="superscript"/>
        </w:rPr>
        <w:t>2</w:t>
      </w:r>
      <w:r w:rsidR="007810F5">
        <w:rPr>
          <w:rFonts w:ascii="Times New Roman" w:hAnsi="Times New Roman"/>
          <w:sz w:val="24"/>
          <w:szCs w:val="24"/>
          <w:vertAlign w:val="superscript"/>
        </w:rPr>
        <w:t>8</w:t>
      </w:r>
      <w:r w:rsidR="00317806" w:rsidRPr="0076128D">
        <w:rPr>
          <w:rFonts w:ascii="Times New Roman" w:hAnsi="Times New Roman"/>
          <w:sz w:val="24"/>
          <w:szCs w:val="24"/>
        </w:rPr>
        <w:t xml:space="preserve"> She also participated in the story telling that occurred in the viewing areas when the </w:t>
      </w:r>
      <w:r w:rsidR="00317806" w:rsidRPr="00DD0EB3">
        <w:rPr>
          <w:rFonts w:ascii="Times New Roman" w:hAnsi="Times New Roman"/>
          <w:sz w:val="24"/>
          <w:szCs w:val="24"/>
        </w:rPr>
        <w:t>radiographers were discussing previous</w:t>
      </w:r>
      <w:r w:rsidR="00317806" w:rsidRPr="0076128D">
        <w:rPr>
          <w:rFonts w:ascii="Times New Roman" w:hAnsi="Times New Roman"/>
          <w:sz w:val="24"/>
          <w:szCs w:val="24"/>
        </w:rPr>
        <w:t xml:space="preserve"> patients and expe</w:t>
      </w:r>
      <w:r w:rsidR="00317806">
        <w:rPr>
          <w:rFonts w:ascii="Times New Roman" w:hAnsi="Times New Roman"/>
          <w:sz w:val="24"/>
          <w:szCs w:val="24"/>
        </w:rPr>
        <w:t>riences</w:t>
      </w:r>
      <w:r w:rsidR="00317806" w:rsidRPr="0076128D">
        <w:rPr>
          <w:rFonts w:ascii="Times New Roman" w:hAnsi="Times New Roman"/>
          <w:sz w:val="24"/>
          <w:szCs w:val="24"/>
        </w:rPr>
        <w:t>.</w:t>
      </w:r>
      <w:r w:rsidR="00317806">
        <w:rPr>
          <w:rFonts w:ascii="Times New Roman" w:hAnsi="Times New Roman"/>
          <w:sz w:val="24"/>
          <w:szCs w:val="24"/>
          <w:vertAlign w:val="superscript"/>
        </w:rPr>
        <w:t>2</w:t>
      </w:r>
      <w:r w:rsidR="007810F5">
        <w:rPr>
          <w:rFonts w:ascii="Times New Roman" w:hAnsi="Times New Roman"/>
          <w:sz w:val="24"/>
          <w:szCs w:val="24"/>
          <w:vertAlign w:val="superscript"/>
        </w:rPr>
        <w:t>9</w:t>
      </w:r>
      <w:r w:rsidR="00317806" w:rsidRPr="0076128D">
        <w:rPr>
          <w:rFonts w:ascii="Times New Roman" w:hAnsi="Times New Roman"/>
          <w:sz w:val="24"/>
          <w:szCs w:val="24"/>
        </w:rPr>
        <w:t xml:space="preserve"> This highlights that </w:t>
      </w:r>
      <w:r w:rsidR="00317806">
        <w:rPr>
          <w:rFonts w:ascii="Times New Roman" w:hAnsi="Times New Roman"/>
          <w:sz w:val="24"/>
          <w:szCs w:val="24"/>
        </w:rPr>
        <w:t>the presence of the researcher had an impact on the situations being observed</w:t>
      </w:r>
      <w:r w:rsidR="00317806" w:rsidRPr="0076128D">
        <w:rPr>
          <w:rFonts w:ascii="Times New Roman" w:hAnsi="Times New Roman"/>
          <w:sz w:val="24"/>
          <w:szCs w:val="24"/>
        </w:rPr>
        <w:t xml:space="preserve"> throughout the ethnographic fieldwork whereby our professional duties as both radiographer and researcher influenced the behaviour and actions of participants, </w:t>
      </w:r>
      <w:r w:rsidR="00317806">
        <w:rPr>
          <w:rFonts w:ascii="Times New Roman" w:hAnsi="Times New Roman"/>
          <w:sz w:val="24"/>
          <w:szCs w:val="24"/>
        </w:rPr>
        <w:t>thus</w:t>
      </w:r>
      <w:r w:rsidR="00317806" w:rsidRPr="0076128D">
        <w:rPr>
          <w:rFonts w:ascii="Times New Roman" w:hAnsi="Times New Roman"/>
          <w:sz w:val="24"/>
          <w:szCs w:val="24"/>
        </w:rPr>
        <w:t xml:space="preserve"> </w:t>
      </w:r>
      <w:r w:rsidR="00317806">
        <w:rPr>
          <w:rFonts w:ascii="Times New Roman" w:hAnsi="Times New Roman"/>
          <w:sz w:val="24"/>
          <w:szCs w:val="24"/>
        </w:rPr>
        <w:t>influencing</w:t>
      </w:r>
      <w:r w:rsidR="00317806" w:rsidRPr="0076128D">
        <w:rPr>
          <w:rFonts w:ascii="Times New Roman" w:hAnsi="Times New Roman"/>
          <w:sz w:val="24"/>
          <w:szCs w:val="24"/>
        </w:rPr>
        <w:t xml:space="preserve"> </w:t>
      </w:r>
      <w:r w:rsidR="00317806">
        <w:rPr>
          <w:rFonts w:ascii="Times New Roman" w:hAnsi="Times New Roman"/>
          <w:sz w:val="24"/>
          <w:szCs w:val="24"/>
        </w:rPr>
        <w:t>data collection</w:t>
      </w:r>
      <w:r w:rsidR="00317806" w:rsidRPr="0076128D">
        <w:rPr>
          <w:rFonts w:ascii="Times New Roman" w:hAnsi="Times New Roman"/>
          <w:sz w:val="24"/>
          <w:szCs w:val="24"/>
        </w:rPr>
        <w:t>.</w:t>
      </w:r>
      <w:r w:rsidR="00317806">
        <w:rPr>
          <w:rFonts w:ascii="Times New Roman" w:hAnsi="Times New Roman"/>
          <w:sz w:val="24"/>
          <w:szCs w:val="24"/>
          <w:vertAlign w:val="superscript"/>
        </w:rPr>
        <w:t>2</w:t>
      </w:r>
      <w:r w:rsidR="007810F5">
        <w:rPr>
          <w:rFonts w:ascii="Times New Roman" w:hAnsi="Times New Roman"/>
          <w:sz w:val="24"/>
          <w:szCs w:val="24"/>
          <w:vertAlign w:val="superscript"/>
        </w:rPr>
        <w:t>5</w:t>
      </w:r>
      <w:r w:rsidR="00317806" w:rsidRPr="0076128D">
        <w:rPr>
          <w:rFonts w:ascii="Times New Roman" w:hAnsi="Times New Roman"/>
          <w:sz w:val="24"/>
          <w:szCs w:val="24"/>
        </w:rPr>
        <w:t xml:space="preserve"> The second author </w:t>
      </w:r>
      <w:r w:rsidR="00317806">
        <w:rPr>
          <w:rFonts w:ascii="Times New Roman" w:hAnsi="Times New Roman"/>
          <w:sz w:val="24"/>
          <w:szCs w:val="24"/>
        </w:rPr>
        <w:t xml:space="preserve">recollects when </w:t>
      </w:r>
      <w:r w:rsidR="00317806" w:rsidRPr="0076128D">
        <w:rPr>
          <w:rFonts w:ascii="Times New Roman" w:hAnsi="Times New Roman"/>
          <w:sz w:val="24"/>
          <w:szCs w:val="24"/>
        </w:rPr>
        <w:t>she felt that her knowledge of radiography as a profession influenced her behaviour and actions. Because of her professional experience she had a good understanding of radiography, the terminology used and the ca</w:t>
      </w:r>
      <w:r w:rsidR="00317806">
        <w:rPr>
          <w:rFonts w:ascii="Times New Roman" w:hAnsi="Times New Roman"/>
          <w:sz w:val="24"/>
          <w:szCs w:val="24"/>
        </w:rPr>
        <w:t>st of characters</w:t>
      </w:r>
      <w:r w:rsidR="00317806" w:rsidRPr="0076128D">
        <w:rPr>
          <w:rFonts w:ascii="Times New Roman" w:hAnsi="Times New Roman"/>
          <w:sz w:val="24"/>
          <w:szCs w:val="24"/>
        </w:rPr>
        <w:t>.</w:t>
      </w:r>
      <w:r w:rsidR="007810F5">
        <w:rPr>
          <w:rFonts w:ascii="Times New Roman" w:hAnsi="Times New Roman"/>
          <w:sz w:val="24"/>
          <w:szCs w:val="24"/>
          <w:vertAlign w:val="superscript"/>
        </w:rPr>
        <w:t>30</w:t>
      </w:r>
      <w:r w:rsidR="00317806" w:rsidRPr="0076128D">
        <w:rPr>
          <w:rFonts w:ascii="Times New Roman" w:hAnsi="Times New Roman"/>
          <w:sz w:val="24"/>
          <w:szCs w:val="24"/>
        </w:rPr>
        <w:t xml:space="preserve"> Therefore she was able to make judgement</w:t>
      </w:r>
      <w:r w:rsidR="002C5637">
        <w:rPr>
          <w:rFonts w:ascii="Times New Roman" w:hAnsi="Times New Roman"/>
          <w:sz w:val="24"/>
          <w:szCs w:val="24"/>
        </w:rPr>
        <w:t>s</w:t>
      </w:r>
      <w:r w:rsidR="00317806" w:rsidRPr="0076128D">
        <w:rPr>
          <w:rFonts w:ascii="Times New Roman" w:hAnsi="Times New Roman"/>
          <w:sz w:val="24"/>
          <w:szCs w:val="24"/>
        </w:rPr>
        <w:t xml:space="preserve"> about her observations based on previous experiences.  She was however aware that she entered into </w:t>
      </w:r>
      <w:r w:rsidR="00317806">
        <w:rPr>
          <w:rFonts w:ascii="Times New Roman" w:hAnsi="Times New Roman"/>
          <w:sz w:val="24"/>
          <w:szCs w:val="24"/>
        </w:rPr>
        <w:t>the</w:t>
      </w:r>
      <w:r w:rsidR="00317806" w:rsidRPr="0076128D">
        <w:rPr>
          <w:rFonts w:ascii="Times New Roman" w:hAnsi="Times New Roman"/>
          <w:sz w:val="24"/>
          <w:szCs w:val="24"/>
        </w:rPr>
        <w:t xml:space="preserve"> research</w:t>
      </w:r>
      <w:r w:rsidR="00317806">
        <w:rPr>
          <w:rFonts w:ascii="Times New Roman" w:hAnsi="Times New Roman"/>
          <w:sz w:val="24"/>
          <w:szCs w:val="24"/>
        </w:rPr>
        <w:t xml:space="preserve"> environment</w:t>
      </w:r>
      <w:r w:rsidR="00317806" w:rsidRPr="0076128D">
        <w:rPr>
          <w:rFonts w:ascii="Times New Roman" w:hAnsi="Times New Roman"/>
          <w:sz w:val="24"/>
          <w:szCs w:val="24"/>
        </w:rPr>
        <w:t xml:space="preserve"> with some pre-conceived ideas, which may have su</w:t>
      </w:r>
      <w:r w:rsidR="00317806">
        <w:rPr>
          <w:rFonts w:ascii="Times New Roman" w:hAnsi="Times New Roman"/>
          <w:sz w:val="24"/>
          <w:szCs w:val="24"/>
        </w:rPr>
        <w:t>bconsciously influenced the way</w:t>
      </w:r>
      <w:r w:rsidR="00317806" w:rsidRPr="0076128D">
        <w:rPr>
          <w:rFonts w:ascii="Times New Roman" w:hAnsi="Times New Roman"/>
          <w:sz w:val="24"/>
          <w:szCs w:val="24"/>
        </w:rPr>
        <w:t xml:space="preserve"> research was </w:t>
      </w:r>
      <w:r w:rsidR="00317806">
        <w:rPr>
          <w:rFonts w:ascii="Times New Roman" w:hAnsi="Times New Roman"/>
          <w:sz w:val="24"/>
          <w:szCs w:val="24"/>
        </w:rPr>
        <w:t>conducted</w:t>
      </w:r>
      <w:r w:rsidR="00317806" w:rsidRPr="0076128D">
        <w:rPr>
          <w:rFonts w:ascii="Times New Roman" w:hAnsi="Times New Roman"/>
          <w:sz w:val="24"/>
          <w:szCs w:val="24"/>
        </w:rPr>
        <w:t>.</w:t>
      </w:r>
      <w:r w:rsidR="00D26DE7">
        <w:rPr>
          <w:rFonts w:ascii="Times New Roman" w:hAnsi="Times New Roman"/>
          <w:sz w:val="24"/>
          <w:szCs w:val="24"/>
          <w:vertAlign w:val="superscript"/>
        </w:rPr>
        <w:t>3</w:t>
      </w:r>
      <w:r w:rsidR="007810F5">
        <w:rPr>
          <w:rFonts w:ascii="Times New Roman" w:hAnsi="Times New Roman"/>
          <w:sz w:val="24"/>
          <w:szCs w:val="24"/>
          <w:vertAlign w:val="superscript"/>
        </w:rPr>
        <w:t>1</w:t>
      </w:r>
      <w:r w:rsidR="00317806">
        <w:rPr>
          <w:rFonts w:ascii="Times New Roman" w:hAnsi="Times New Roman"/>
          <w:sz w:val="24"/>
          <w:szCs w:val="24"/>
        </w:rPr>
        <w:t xml:space="preserve"> </w:t>
      </w:r>
    </w:p>
    <w:p w14:paraId="47708683" w14:textId="77777777" w:rsidR="00347A17" w:rsidRPr="00DD1C3F" w:rsidRDefault="00347A17" w:rsidP="00347A17">
      <w:pPr>
        <w:spacing w:after="0" w:line="480" w:lineRule="auto"/>
        <w:jc w:val="both"/>
        <w:rPr>
          <w:rFonts w:ascii="Times New Roman" w:hAnsi="Times New Roman"/>
          <w:b/>
          <w:sz w:val="24"/>
          <w:szCs w:val="24"/>
          <w:u w:val="single"/>
        </w:rPr>
      </w:pPr>
      <w:r w:rsidRPr="00DD1C3F">
        <w:rPr>
          <w:rFonts w:ascii="Times New Roman" w:hAnsi="Times New Roman"/>
          <w:b/>
          <w:sz w:val="24"/>
          <w:szCs w:val="24"/>
          <w:u w:val="single"/>
        </w:rPr>
        <w:t xml:space="preserve">Ethical issues in conducting ethnographic research </w:t>
      </w:r>
    </w:p>
    <w:p w14:paraId="1778B6FA" w14:textId="562F94B4" w:rsidR="00FE257A" w:rsidRDefault="00347A17" w:rsidP="00DD1C3F">
      <w:pPr>
        <w:spacing w:line="480" w:lineRule="auto"/>
        <w:jc w:val="both"/>
        <w:rPr>
          <w:rFonts w:ascii="Times New Roman" w:hAnsi="Times New Roman"/>
          <w:sz w:val="24"/>
          <w:szCs w:val="24"/>
        </w:rPr>
      </w:pPr>
      <w:r>
        <w:rPr>
          <w:rFonts w:ascii="Times New Roman" w:hAnsi="Times New Roman"/>
          <w:sz w:val="24"/>
          <w:szCs w:val="24"/>
        </w:rPr>
        <w:tab/>
        <w:t xml:space="preserve">The reflexive discussions above also remain central to research ethics within qualitative research, which </w:t>
      </w:r>
      <w:r w:rsidR="002C5637">
        <w:rPr>
          <w:rFonts w:ascii="Times New Roman" w:hAnsi="Times New Roman"/>
          <w:sz w:val="24"/>
          <w:szCs w:val="24"/>
        </w:rPr>
        <w:t xml:space="preserve">goes </w:t>
      </w:r>
      <w:r>
        <w:rPr>
          <w:rFonts w:ascii="Times New Roman" w:hAnsi="Times New Roman"/>
          <w:sz w:val="24"/>
          <w:szCs w:val="24"/>
        </w:rPr>
        <w:t>beyond</w:t>
      </w:r>
      <w:r w:rsidR="002C5637">
        <w:rPr>
          <w:rFonts w:ascii="Times New Roman" w:hAnsi="Times New Roman"/>
          <w:sz w:val="24"/>
          <w:szCs w:val="24"/>
        </w:rPr>
        <w:t xml:space="preserve"> any</w:t>
      </w:r>
      <w:r>
        <w:rPr>
          <w:rFonts w:ascii="Times New Roman" w:hAnsi="Times New Roman"/>
          <w:sz w:val="24"/>
          <w:szCs w:val="24"/>
        </w:rPr>
        <w:t xml:space="preserve"> original research ethics approval. </w:t>
      </w:r>
      <w:r w:rsidR="00165682">
        <w:rPr>
          <w:rFonts w:ascii="Times New Roman" w:hAnsi="Times New Roman"/>
          <w:sz w:val="24"/>
          <w:szCs w:val="24"/>
        </w:rPr>
        <w:t>I</w:t>
      </w:r>
      <w:r>
        <w:rPr>
          <w:rFonts w:ascii="Times New Roman" w:hAnsi="Times New Roman"/>
          <w:sz w:val="24"/>
          <w:szCs w:val="24"/>
        </w:rPr>
        <w:t>t is beyond this paper to explore this fully,</w:t>
      </w:r>
      <w:r w:rsidR="00165682">
        <w:rPr>
          <w:rFonts w:ascii="Times New Roman" w:hAnsi="Times New Roman"/>
          <w:sz w:val="24"/>
          <w:szCs w:val="24"/>
        </w:rPr>
        <w:t xml:space="preserve"> but</w:t>
      </w:r>
      <w:r>
        <w:rPr>
          <w:rFonts w:ascii="Times New Roman" w:hAnsi="Times New Roman"/>
          <w:sz w:val="24"/>
          <w:szCs w:val="24"/>
        </w:rPr>
        <w:t xml:space="preserve"> Tracy</w:t>
      </w:r>
      <w:r w:rsidR="001064CC">
        <w:rPr>
          <w:rFonts w:ascii="Times New Roman" w:hAnsi="Times New Roman"/>
          <w:sz w:val="24"/>
          <w:szCs w:val="24"/>
          <w:vertAlign w:val="superscript"/>
        </w:rPr>
        <w:t>43</w:t>
      </w:r>
      <w:r>
        <w:rPr>
          <w:rFonts w:ascii="Times New Roman" w:hAnsi="Times New Roman"/>
          <w:sz w:val="24"/>
          <w:szCs w:val="24"/>
        </w:rPr>
        <w:t xml:space="preserve"> offers a broad and comprehensive discussion on the multifaceted aspects of the ethical journey </w:t>
      </w:r>
      <w:r w:rsidR="00165682">
        <w:rPr>
          <w:rFonts w:ascii="Times New Roman" w:hAnsi="Times New Roman"/>
          <w:sz w:val="24"/>
          <w:szCs w:val="24"/>
        </w:rPr>
        <w:t xml:space="preserve">within </w:t>
      </w:r>
      <w:r>
        <w:rPr>
          <w:rFonts w:ascii="Times New Roman" w:hAnsi="Times New Roman"/>
          <w:sz w:val="24"/>
          <w:szCs w:val="24"/>
        </w:rPr>
        <w:t>qualitative</w:t>
      </w:r>
      <w:r w:rsidR="00165682">
        <w:rPr>
          <w:rFonts w:ascii="Times New Roman" w:hAnsi="Times New Roman"/>
          <w:sz w:val="24"/>
          <w:szCs w:val="24"/>
        </w:rPr>
        <w:t xml:space="preserve"> research and how the researcher can remain ‘ethically minded’</w:t>
      </w:r>
      <w:r>
        <w:rPr>
          <w:rFonts w:ascii="Times New Roman" w:hAnsi="Times New Roman"/>
          <w:sz w:val="24"/>
          <w:szCs w:val="24"/>
        </w:rPr>
        <w:t>. For example</w:t>
      </w:r>
      <w:r w:rsidR="001064CC">
        <w:rPr>
          <w:rFonts w:ascii="Times New Roman" w:hAnsi="Times New Roman"/>
          <w:sz w:val="24"/>
          <w:szCs w:val="24"/>
        </w:rPr>
        <w:t>, Tracy</w:t>
      </w:r>
      <w:r w:rsidR="001064CC">
        <w:rPr>
          <w:rFonts w:ascii="Times New Roman" w:hAnsi="Times New Roman"/>
          <w:sz w:val="24"/>
          <w:szCs w:val="24"/>
          <w:vertAlign w:val="superscript"/>
        </w:rPr>
        <w:t>43</w:t>
      </w:r>
      <w:r>
        <w:rPr>
          <w:rFonts w:ascii="Times New Roman" w:hAnsi="Times New Roman"/>
          <w:sz w:val="24"/>
          <w:szCs w:val="24"/>
        </w:rPr>
        <w:t xml:space="preserve"> affirms that ethics is not just a means, but rather constitute</w:t>
      </w:r>
      <w:r w:rsidR="00165682">
        <w:rPr>
          <w:rFonts w:ascii="Times New Roman" w:hAnsi="Times New Roman"/>
          <w:sz w:val="24"/>
          <w:szCs w:val="24"/>
        </w:rPr>
        <w:t>s</w:t>
      </w:r>
      <w:r>
        <w:rPr>
          <w:rFonts w:ascii="Times New Roman" w:hAnsi="Times New Roman"/>
          <w:sz w:val="24"/>
          <w:szCs w:val="24"/>
        </w:rPr>
        <w:t xml:space="preserve"> a universal end goal of qualitative quality itself, whereby procedural, situational, relational and exiting the field remain central. </w:t>
      </w:r>
      <w:r w:rsidR="00165682">
        <w:rPr>
          <w:rFonts w:ascii="Times New Roman" w:hAnsi="Times New Roman"/>
          <w:sz w:val="24"/>
          <w:szCs w:val="24"/>
        </w:rPr>
        <w:t xml:space="preserve"> Tracy</w:t>
      </w:r>
      <w:r w:rsidR="002C5637">
        <w:rPr>
          <w:rFonts w:ascii="Times New Roman" w:hAnsi="Times New Roman"/>
          <w:sz w:val="24"/>
          <w:szCs w:val="24"/>
          <w:vertAlign w:val="superscript"/>
        </w:rPr>
        <w:t>43</w:t>
      </w:r>
      <w:r w:rsidR="00165682">
        <w:rPr>
          <w:rFonts w:ascii="Times New Roman" w:hAnsi="Times New Roman"/>
          <w:sz w:val="24"/>
          <w:szCs w:val="24"/>
        </w:rPr>
        <w:t xml:space="preserve"> concludes by reminding us that good qualitative researchers take care of others, as well as themselves, with the most successful researchers being self-critical of their own research practices and the impact on others. This leads </w:t>
      </w:r>
      <w:r w:rsidR="00D310DD">
        <w:rPr>
          <w:rFonts w:ascii="Times New Roman" w:hAnsi="Times New Roman"/>
          <w:sz w:val="24"/>
          <w:szCs w:val="24"/>
        </w:rPr>
        <w:t>us to</w:t>
      </w:r>
      <w:r w:rsidR="00165682">
        <w:rPr>
          <w:rFonts w:ascii="Times New Roman" w:hAnsi="Times New Roman"/>
          <w:sz w:val="24"/>
          <w:szCs w:val="24"/>
        </w:rPr>
        <w:t xml:space="preserve"> reaffirm the importance of open and critical reflections when undertaking ethnographic research in order </w:t>
      </w:r>
      <w:r w:rsidR="002376D1">
        <w:rPr>
          <w:rFonts w:ascii="Times New Roman" w:hAnsi="Times New Roman"/>
          <w:sz w:val="24"/>
          <w:szCs w:val="24"/>
        </w:rPr>
        <w:t xml:space="preserve">to </w:t>
      </w:r>
      <w:r w:rsidR="00165682">
        <w:rPr>
          <w:rFonts w:ascii="Times New Roman" w:hAnsi="Times New Roman"/>
          <w:sz w:val="24"/>
          <w:szCs w:val="24"/>
        </w:rPr>
        <w:t xml:space="preserve">provide honest accounts, but for prospective researchers </w:t>
      </w:r>
      <w:r w:rsidR="002376D1">
        <w:rPr>
          <w:rFonts w:ascii="Times New Roman" w:hAnsi="Times New Roman"/>
          <w:sz w:val="24"/>
          <w:szCs w:val="24"/>
        </w:rPr>
        <w:t xml:space="preserve">in the medical imaging field </w:t>
      </w:r>
      <w:r w:rsidR="00165682">
        <w:rPr>
          <w:rFonts w:ascii="Times New Roman" w:hAnsi="Times New Roman"/>
          <w:sz w:val="24"/>
          <w:szCs w:val="24"/>
        </w:rPr>
        <w:t xml:space="preserve">to learn and develop </w:t>
      </w:r>
      <w:r w:rsidR="002376D1">
        <w:rPr>
          <w:rFonts w:ascii="Times New Roman" w:hAnsi="Times New Roman"/>
          <w:sz w:val="24"/>
          <w:szCs w:val="24"/>
        </w:rPr>
        <w:t>if/</w:t>
      </w:r>
      <w:r w:rsidR="00165682">
        <w:rPr>
          <w:rFonts w:ascii="Times New Roman" w:hAnsi="Times New Roman"/>
          <w:sz w:val="24"/>
          <w:szCs w:val="24"/>
        </w:rPr>
        <w:t xml:space="preserve">when becoming the ethnographer. </w:t>
      </w:r>
    </w:p>
    <w:p w14:paraId="509F4DDD" w14:textId="77777777" w:rsidR="00DD1C3F" w:rsidRPr="0076128D" w:rsidRDefault="00DD1C3F" w:rsidP="00DD1C3F">
      <w:pPr>
        <w:spacing w:line="480" w:lineRule="auto"/>
        <w:jc w:val="both"/>
        <w:rPr>
          <w:rFonts w:ascii="Times New Roman" w:hAnsi="Times New Roman"/>
          <w:sz w:val="24"/>
          <w:szCs w:val="24"/>
        </w:rPr>
      </w:pPr>
    </w:p>
    <w:p w14:paraId="27CA8901" w14:textId="108A8B4A" w:rsidR="00E20EE1" w:rsidRPr="0076128D" w:rsidRDefault="00E20EE1" w:rsidP="008B6B45">
      <w:pPr>
        <w:pStyle w:val="Heading1"/>
        <w:rPr>
          <w:rFonts w:ascii="Times New Roman" w:hAnsi="Times New Roman"/>
        </w:rPr>
      </w:pPr>
      <w:r w:rsidRPr="0076128D">
        <w:rPr>
          <w:rFonts w:ascii="Times New Roman" w:hAnsi="Times New Roman"/>
        </w:rPr>
        <w:t xml:space="preserve">Researcher Positionality </w:t>
      </w:r>
    </w:p>
    <w:p w14:paraId="1FF6BEFC" w14:textId="77777777" w:rsidR="0020654F" w:rsidRPr="0076128D" w:rsidRDefault="0020654F" w:rsidP="0020654F">
      <w:pPr>
        <w:rPr>
          <w:rFonts w:ascii="Times New Roman" w:hAnsi="Times New Roman"/>
          <w:sz w:val="24"/>
          <w:szCs w:val="24"/>
        </w:rPr>
      </w:pPr>
    </w:p>
    <w:p w14:paraId="032471C8" w14:textId="60E55773" w:rsidR="00E10D01" w:rsidRPr="0076128D" w:rsidRDefault="00662001" w:rsidP="00A36B4B">
      <w:pPr>
        <w:spacing w:line="480" w:lineRule="auto"/>
        <w:ind w:firstLine="720"/>
        <w:jc w:val="both"/>
        <w:rPr>
          <w:rFonts w:ascii="Times New Roman" w:hAnsi="Times New Roman" w:cs="Arial"/>
          <w:sz w:val="24"/>
          <w:szCs w:val="24"/>
        </w:rPr>
      </w:pPr>
      <w:r w:rsidRPr="0076128D">
        <w:rPr>
          <w:rFonts w:ascii="Times New Roman" w:hAnsi="Times New Roman" w:cs="Arial"/>
          <w:sz w:val="24"/>
          <w:szCs w:val="24"/>
        </w:rPr>
        <w:t>E</w:t>
      </w:r>
      <w:r w:rsidR="00E10D01" w:rsidRPr="0076128D">
        <w:rPr>
          <w:rFonts w:ascii="Times New Roman" w:hAnsi="Times New Roman" w:cs="Arial"/>
          <w:sz w:val="24"/>
          <w:szCs w:val="24"/>
        </w:rPr>
        <w:t xml:space="preserve">thnographic research explores the social action and deeper elements of </w:t>
      </w:r>
      <w:r w:rsidR="0020654F" w:rsidRPr="0076128D">
        <w:rPr>
          <w:rFonts w:ascii="Times New Roman" w:hAnsi="Times New Roman" w:cs="Arial"/>
          <w:sz w:val="24"/>
          <w:szCs w:val="24"/>
        </w:rPr>
        <w:t>a particular culture</w:t>
      </w:r>
      <w:r w:rsidR="00E10D01" w:rsidRPr="0076128D">
        <w:rPr>
          <w:rFonts w:ascii="Times New Roman" w:hAnsi="Times New Roman" w:cs="Arial"/>
          <w:sz w:val="24"/>
          <w:szCs w:val="24"/>
        </w:rPr>
        <w:t xml:space="preserve">, </w:t>
      </w:r>
      <w:r w:rsidRPr="0076128D">
        <w:rPr>
          <w:rFonts w:ascii="Times New Roman" w:hAnsi="Times New Roman" w:cs="Arial"/>
          <w:sz w:val="24"/>
          <w:szCs w:val="24"/>
        </w:rPr>
        <w:t xml:space="preserve">yet, </w:t>
      </w:r>
      <w:r w:rsidR="002E6EB5" w:rsidRPr="0076128D">
        <w:rPr>
          <w:rFonts w:ascii="Times New Roman" w:hAnsi="Times New Roman" w:cs="Arial"/>
          <w:sz w:val="24"/>
          <w:szCs w:val="24"/>
        </w:rPr>
        <w:t xml:space="preserve">the </w:t>
      </w:r>
      <w:r w:rsidR="00E10D01" w:rsidRPr="0076128D">
        <w:rPr>
          <w:rFonts w:ascii="Times New Roman" w:hAnsi="Times New Roman" w:cs="Arial"/>
          <w:sz w:val="24"/>
          <w:szCs w:val="24"/>
        </w:rPr>
        <w:t xml:space="preserve">relationship </w:t>
      </w:r>
      <w:r w:rsidR="002E6EB5" w:rsidRPr="0076128D">
        <w:rPr>
          <w:rFonts w:ascii="Times New Roman" w:hAnsi="Times New Roman" w:cs="Arial"/>
          <w:sz w:val="24"/>
          <w:szCs w:val="24"/>
        </w:rPr>
        <w:t xml:space="preserve">of the researcher </w:t>
      </w:r>
      <w:r w:rsidR="00E10D01" w:rsidRPr="0076128D">
        <w:rPr>
          <w:rFonts w:ascii="Times New Roman" w:hAnsi="Times New Roman" w:cs="Arial"/>
          <w:sz w:val="24"/>
          <w:szCs w:val="24"/>
        </w:rPr>
        <w:t>with</w:t>
      </w:r>
      <w:r w:rsidR="002E6EB5" w:rsidRPr="0076128D">
        <w:rPr>
          <w:rFonts w:ascii="Times New Roman" w:hAnsi="Times New Roman" w:cs="Arial"/>
          <w:sz w:val="24"/>
          <w:szCs w:val="24"/>
        </w:rPr>
        <w:t xml:space="preserve"> </w:t>
      </w:r>
      <w:r w:rsidR="00F6436A">
        <w:rPr>
          <w:rFonts w:ascii="Times New Roman" w:hAnsi="Times New Roman" w:cs="Arial"/>
          <w:sz w:val="24"/>
          <w:szCs w:val="24"/>
        </w:rPr>
        <w:t>his/her</w:t>
      </w:r>
      <w:r w:rsidR="00E10D01" w:rsidRPr="0076128D">
        <w:rPr>
          <w:rFonts w:ascii="Times New Roman" w:hAnsi="Times New Roman" w:cs="Arial"/>
          <w:sz w:val="24"/>
          <w:szCs w:val="24"/>
        </w:rPr>
        <w:t xml:space="preserve"> participants </w:t>
      </w:r>
      <w:r w:rsidR="002E6EB5" w:rsidRPr="0076128D">
        <w:rPr>
          <w:rFonts w:ascii="Times New Roman" w:hAnsi="Times New Roman" w:cs="Arial"/>
          <w:sz w:val="24"/>
          <w:szCs w:val="24"/>
        </w:rPr>
        <w:t xml:space="preserve">is </w:t>
      </w:r>
      <w:r w:rsidR="00E10D01" w:rsidRPr="0076128D">
        <w:rPr>
          <w:rFonts w:ascii="Times New Roman" w:hAnsi="Times New Roman" w:cs="Arial"/>
          <w:sz w:val="24"/>
          <w:szCs w:val="24"/>
        </w:rPr>
        <w:t xml:space="preserve">an </w:t>
      </w:r>
      <w:r w:rsidR="00702337" w:rsidRPr="0076128D">
        <w:rPr>
          <w:rFonts w:ascii="Times New Roman" w:hAnsi="Times New Roman" w:cs="Arial"/>
          <w:sz w:val="24"/>
          <w:szCs w:val="24"/>
        </w:rPr>
        <w:t>issue that</w:t>
      </w:r>
      <w:r w:rsidR="00E10D01" w:rsidRPr="0076128D">
        <w:rPr>
          <w:rFonts w:ascii="Times New Roman" w:hAnsi="Times New Roman" w:cs="Arial"/>
          <w:sz w:val="24"/>
          <w:szCs w:val="24"/>
        </w:rPr>
        <w:t xml:space="preserve"> inevitably pervade</w:t>
      </w:r>
      <w:r w:rsidR="002E6EB5" w:rsidRPr="0076128D">
        <w:rPr>
          <w:rFonts w:ascii="Times New Roman" w:hAnsi="Times New Roman" w:cs="Arial"/>
          <w:sz w:val="24"/>
          <w:szCs w:val="24"/>
        </w:rPr>
        <w:t>s</w:t>
      </w:r>
      <w:r w:rsidR="00E10D01" w:rsidRPr="0076128D">
        <w:rPr>
          <w:rFonts w:ascii="Times New Roman" w:hAnsi="Times New Roman" w:cs="Arial"/>
          <w:sz w:val="24"/>
          <w:szCs w:val="24"/>
        </w:rPr>
        <w:t xml:space="preserve"> all aspects </w:t>
      </w:r>
      <w:r w:rsidR="0007322B">
        <w:rPr>
          <w:rFonts w:ascii="Times New Roman" w:hAnsi="Times New Roman" w:cs="Arial"/>
          <w:sz w:val="24"/>
          <w:szCs w:val="24"/>
        </w:rPr>
        <w:t>of the research</w:t>
      </w:r>
      <w:r w:rsidR="00E10D01" w:rsidRPr="0076128D">
        <w:rPr>
          <w:rFonts w:ascii="Times New Roman" w:hAnsi="Times New Roman" w:cs="Arial"/>
          <w:sz w:val="24"/>
          <w:szCs w:val="24"/>
        </w:rPr>
        <w:t>.</w:t>
      </w:r>
      <w:r w:rsidR="0007322B">
        <w:rPr>
          <w:rFonts w:ascii="Times New Roman" w:hAnsi="Times New Roman" w:cs="Arial"/>
          <w:sz w:val="24"/>
          <w:szCs w:val="24"/>
          <w:vertAlign w:val="superscript"/>
        </w:rPr>
        <w:t>1</w:t>
      </w:r>
      <w:r w:rsidR="00904B3A">
        <w:rPr>
          <w:rFonts w:ascii="Times New Roman" w:hAnsi="Times New Roman" w:cs="Arial"/>
          <w:sz w:val="24"/>
          <w:szCs w:val="24"/>
          <w:vertAlign w:val="superscript"/>
        </w:rPr>
        <w:t>4</w:t>
      </w:r>
      <w:r w:rsidR="00347519">
        <w:rPr>
          <w:rFonts w:ascii="Times New Roman" w:hAnsi="Times New Roman" w:cs="Arial"/>
          <w:sz w:val="24"/>
          <w:szCs w:val="24"/>
        </w:rPr>
        <w:t xml:space="preserve"> </w:t>
      </w:r>
      <w:r w:rsidR="00E10D01" w:rsidRPr="0076128D">
        <w:rPr>
          <w:rFonts w:ascii="Times New Roman" w:hAnsi="Times New Roman" w:cs="Arial"/>
          <w:sz w:val="24"/>
          <w:szCs w:val="24"/>
        </w:rPr>
        <w:t>Ethnographers may adopt a variety of roles</w:t>
      </w:r>
      <w:r w:rsidR="00A13A3B" w:rsidRPr="0076128D">
        <w:rPr>
          <w:rFonts w:ascii="Times New Roman" w:hAnsi="Times New Roman" w:cs="Arial"/>
          <w:sz w:val="24"/>
          <w:szCs w:val="24"/>
        </w:rPr>
        <w:t>,</w:t>
      </w:r>
      <w:r w:rsidR="00E10D01" w:rsidRPr="0076128D">
        <w:rPr>
          <w:rFonts w:ascii="Times New Roman" w:hAnsi="Times New Roman" w:cs="Arial"/>
          <w:sz w:val="24"/>
          <w:szCs w:val="24"/>
        </w:rPr>
        <w:t xml:space="preserve"> however </w:t>
      </w:r>
      <w:r w:rsidR="00A13A3B" w:rsidRPr="0076128D">
        <w:rPr>
          <w:rFonts w:ascii="Times New Roman" w:hAnsi="Times New Roman" w:cs="Arial"/>
          <w:sz w:val="24"/>
          <w:szCs w:val="24"/>
        </w:rPr>
        <w:t>our</w:t>
      </w:r>
      <w:r w:rsidR="00E10D01" w:rsidRPr="0076128D">
        <w:rPr>
          <w:rFonts w:ascii="Times New Roman" w:hAnsi="Times New Roman" w:cs="Arial"/>
          <w:sz w:val="24"/>
          <w:szCs w:val="24"/>
        </w:rPr>
        <w:t xml:space="preserve"> aim throughout </w:t>
      </w:r>
      <w:r w:rsidR="00A13A3B" w:rsidRPr="0076128D">
        <w:rPr>
          <w:rFonts w:ascii="Times New Roman" w:hAnsi="Times New Roman" w:cs="Arial"/>
          <w:sz w:val="24"/>
          <w:szCs w:val="24"/>
        </w:rPr>
        <w:t>was</w:t>
      </w:r>
      <w:r w:rsidR="00E10D01" w:rsidRPr="0076128D">
        <w:rPr>
          <w:rFonts w:ascii="Times New Roman" w:hAnsi="Times New Roman" w:cs="Arial"/>
          <w:sz w:val="24"/>
          <w:szCs w:val="24"/>
        </w:rPr>
        <w:t xml:space="preserve"> to maintain a more or less marginal position.  The ethnographer must be intellectually poised between fam</w:t>
      </w:r>
      <w:r w:rsidR="00A13A3B" w:rsidRPr="0076128D">
        <w:rPr>
          <w:rFonts w:ascii="Times New Roman" w:hAnsi="Times New Roman" w:cs="Arial"/>
          <w:sz w:val="24"/>
          <w:szCs w:val="24"/>
        </w:rPr>
        <w:t>iliarity and strangeness, whilst</w:t>
      </w:r>
      <w:r w:rsidR="00E10D01" w:rsidRPr="0076128D">
        <w:rPr>
          <w:rFonts w:ascii="Times New Roman" w:hAnsi="Times New Roman" w:cs="Arial"/>
          <w:sz w:val="24"/>
          <w:szCs w:val="24"/>
        </w:rPr>
        <w:t xml:space="preserve"> socially poised be</w:t>
      </w:r>
      <w:r w:rsidR="004D1FD2">
        <w:rPr>
          <w:rFonts w:ascii="Times New Roman" w:hAnsi="Times New Roman" w:cs="Arial"/>
          <w:sz w:val="24"/>
          <w:szCs w:val="24"/>
        </w:rPr>
        <w:t>tween stranger and friend.</w:t>
      </w:r>
      <w:r w:rsidR="007810F5">
        <w:rPr>
          <w:rFonts w:ascii="Times New Roman" w:hAnsi="Times New Roman" w:cs="Arial"/>
          <w:sz w:val="24"/>
          <w:szCs w:val="24"/>
          <w:vertAlign w:val="superscript"/>
        </w:rPr>
        <w:t>22</w:t>
      </w:r>
      <w:r w:rsidR="00083576" w:rsidRPr="004D1FD2">
        <w:rPr>
          <w:rFonts w:ascii="Times New Roman" w:hAnsi="Times New Roman" w:cs="Arial"/>
          <w:sz w:val="24"/>
          <w:szCs w:val="24"/>
          <w:vertAlign w:val="superscript"/>
        </w:rPr>
        <w:t>, (</w:t>
      </w:r>
      <w:r w:rsidR="008A0C43" w:rsidRPr="004D1FD2">
        <w:rPr>
          <w:rFonts w:ascii="Times New Roman" w:hAnsi="Times New Roman" w:cs="Arial"/>
          <w:sz w:val="24"/>
          <w:szCs w:val="24"/>
          <w:vertAlign w:val="superscript"/>
        </w:rPr>
        <w:t>p</w:t>
      </w:r>
      <w:r w:rsidR="0025408A" w:rsidRPr="004D1FD2">
        <w:rPr>
          <w:rFonts w:ascii="Times New Roman" w:hAnsi="Times New Roman" w:cs="Arial"/>
          <w:sz w:val="24"/>
          <w:szCs w:val="24"/>
          <w:vertAlign w:val="superscript"/>
        </w:rPr>
        <w:t>.</w:t>
      </w:r>
      <w:r w:rsidR="00E10D01" w:rsidRPr="004D1FD2">
        <w:rPr>
          <w:rFonts w:ascii="Times New Roman" w:hAnsi="Times New Roman" w:cs="Arial"/>
          <w:sz w:val="24"/>
          <w:szCs w:val="24"/>
          <w:vertAlign w:val="superscript"/>
        </w:rPr>
        <w:t>100)</w:t>
      </w:r>
      <w:r w:rsidR="00E10D01" w:rsidRPr="0076128D">
        <w:rPr>
          <w:rFonts w:ascii="Times New Roman" w:hAnsi="Times New Roman" w:cs="Arial"/>
          <w:sz w:val="24"/>
          <w:szCs w:val="24"/>
        </w:rPr>
        <w:t xml:space="preserve"> </w:t>
      </w:r>
      <w:r w:rsidR="00D310DD">
        <w:rPr>
          <w:rFonts w:ascii="Times New Roman" w:hAnsi="Times New Roman" w:cs="Arial"/>
          <w:sz w:val="24"/>
          <w:szCs w:val="24"/>
        </w:rPr>
        <w:t xml:space="preserve">We </w:t>
      </w:r>
      <w:r w:rsidR="00E10D01" w:rsidRPr="0076128D">
        <w:rPr>
          <w:rFonts w:ascii="Times New Roman" w:hAnsi="Times New Roman" w:cs="Arial"/>
          <w:sz w:val="24"/>
          <w:szCs w:val="24"/>
        </w:rPr>
        <w:t>acknowledge</w:t>
      </w:r>
      <w:r w:rsidR="00D310DD">
        <w:rPr>
          <w:rFonts w:ascii="Times New Roman" w:hAnsi="Times New Roman" w:cs="Arial"/>
          <w:sz w:val="24"/>
          <w:szCs w:val="24"/>
        </w:rPr>
        <w:t xml:space="preserve">d </w:t>
      </w:r>
      <w:r w:rsidR="00A13A3B" w:rsidRPr="0076128D">
        <w:rPr>
          <w:rFonts w:ascii="Times New Roman" w:hAnsi="Times New Roman" w:cs="Arial"/>
          <w:sz w:val="24"/>
          <w:szCs w:val="24"/>
        </w:rPr>
        <w:t xml:space="preserve">our </w:t>
      </w:r>
      <w:r w:rsidR="00D310DD">
        <w:rPr>
          <w:rFonts w:ascii="Times New Roman" w:hAnsi="Times New Roman" w:cs="Arial"/>
          <w:sz w:val="24"/>
          <w:szCs w:val="24"/>
        </w:rPr>
        <w:t xml:space="preserve">own </w:t>
      </w:r>
      <w:r w:rsidR="00E10D01" w:rsidRPr="0076128D">
        <w:rPr>
          <w:rFonts w:ascii="Times New Roman" w:hAnsi="Times New Roman" w:cs="Arial"/>
          <w:sz w:val="24"/>
          <w:szCs w:val="24"/>
        </w:rPr>
        <w:t>connection</w:t>
      </w:r>
      <w:r w:rsidR="00A13A3B" w:rsidRPr="0076128D">
        <w:rPr>
          <w:rFonts w:ascii="Times New Roman" w:hAnsi="Times New Roman" w:cs="Arial"/>
          <w:sz w:val="24"/>
          <w:szCs w:val="24"/>
        </w:rPr>
        <w:t>s</w:t>
      </w:r>
      <w:r w:rsidR="00E10D01" w:rsidRPr="0076128D">
        <w:rPr>
          <w:rFonts w:ascii="Times New Roman" w:hAnsi="Times New Roman" w:cs="Arial"/>
          <w:sz w:val="24"/>
          <w:szCs w:val="24"/>
        </w:rPr>
        <w:t xml:space="preserve"> with numerous participants </w:t>
      </w:r>
      <w:r w:rsidR="00A36B4B">
        <w:rPr>
          <w:rFonts w:ascii="Times New Roman" w:hAnsi="Times New Roman" w:cs="Arial"/>
          <w:sz w:val="24"/>
          <w:szCs w:val="24"/>
        </w:rPr>
        <w:t>based on our own cultural and profession</w:t>
      </w:r>
      <w:r w:rsidR="00534AC8">
        <w:rPr>
          <w:rFonts w:ascii="Times New Roman" w:hAnsi="Times New Roman" w:cs="Arial"/>
          <w:sz w:val="24"/>
          <w:szCs w:val="24"/>
        </w:rPr>
        <w:t>al</w:t>
      </w:r>
      <w:r w:rsidR="00A36B4B">
        <w:rPr>
          <w:rFonts w:ascii="Times New Roman" w:hAnsi="Times New Roman" w:cs="Arial"/>
          <w:sz w:val="24"/>
          <w:szCs w:val="24"/>
        </w:rPr>
        <w:t xml:space="preserve"> </w:t>
      </w:r>
      <w:r w:rsidR="005667FB">
        <w:rPr>
          <w:rFonts w:ascii="Times New Roman" w:hAnsi="Times New Roman" w:cs="Arial"/>
          <w:sz w:val="24"/>
          <w:szCs w:val="24"/>
        </w:rPr>
        <w:t xml:space="preserve">identities </w:t>
      </w:r>
      <w:r w:rsidR="00E10D01" w:rsidRPr="0076128D">
        <w:rPr>
          <w:rFonts w:ascii="Times New Roman" w:hAnsi="Times New Roman" w:cs="Arial"/>
          <w:sz w:val="24"/>
          <w:szCs w:val="24"/>
        </w:rPr>
        <w:t xml:space="preserve">throughout </w:t>
      </w:r>
      <w:r w:rsidR="00A13A3B" w:rsidRPr="0076128D">
        <w:rPr>
          <w:rFonts w:ascii="Times New Roman" w:hAnsi="Times New Roman" w:cs="Arial"/>
          <w:sz w:val="24"/>
          <w:szCs w:val="24"/>
        </w:rPr>
        <w:t xml:space="preserve">our </w:t>
      </w:r>
      <w:r w:rsidR="008A0C43" w:rsidRPr="0076128D">
        <w:rPr>
          <w:rFonts w:ascii="Times New Roman" w:hAnsi="Times New Roman" w:cs="Arial"/>
          <w:sz w:val="24"/>
          <w:szCs w:val="24"/>
        </w:rPr>
        <w:t>theses</w:t>
      </w:r>
      <w:r w:rsidRPr="0076128D">
        <w:rPr>
          <w:rFonts w:ascii="Times New Roman" w:hAnsi="Times New Roman" w:cs="Arial"/>
          <w:sz w:val="24"/>
          <w:szCs w:val="24"/>
        </w:rPr>
        <w:t>,</w:t>
      </w:r>
      <w:r w:rsidR="008A0C43" w:rsidRPr="0076128D">
        <w:rPr>
          <w:rFonts w:ascii="Times New Roman" w:hAnsi="Times New Roman" w:cs="Arial"/>
          <w:sz w:val="24"/>
          <w:szCs w:val="24"/>
        </w:rPr>
        <w:t xml:space="preserve"> </w:t>
      </w:r>
      <w:r w:rsidR="00E10D01" w:rsidRPr="0076128D">
        <w:rPr>
          <w:rFonts w:ascii="Times New Roman" w:hAnsi="Times New Roman" w:cs="Arial"/>
          <w:sz w:val="24"/>
          <w:szCs w:val="24"/>
        </w:rPr>
        <w:t>becoming the ‘friend’</w:t>
      </w:r>
      <w:r w:rsidR="00A13A3B" w:rsidRPr="0076128D">
        <w:rPr>
          <w:rFonts w:ascii="Times New Roman" w:hAnsi="Times New Roman" w:cs="Arial"/>
          <w:sz w:val="24"/>
          <w:szCs w:val="24"/>
        </w:rPr>
        <w:t>, yet</w:t>
      </w:r>
      <w:r w:rsidR="00E10D01" w:rsidRPr="0076128D">
        <w:rPr>
          <w:rFonts w:ascii="Times New Roman" w:hAnsi="Times New Roman" w:cs="Arial"/>
          <w:sz w:val="24"/>
          <w:szCs w:val="24"/>
        </w:rPr>
        <w:t xml:space="preserve"> </w:t>
      </w:r>
      <w:r w:rsidR="00A13A3B" w:rsidRPr="0076128D">
        <w:rPr>
          <w:rFonts w:ascii="Times New Roman" w:hAnsi="Times New Roman" w:cs="Arial"/>
          <w:sz w:val="24"/>
          <w:szCs w:val="24"/>
        </w:rPr>
        <w:t xml:space="preserve">our </w:t>
      </w:r>
      <w:r w:rsidR="00E10D01" w:rsidRPr="0076128D">
        <w:rPr>
          <w:rFonts w:ascii="Times New Roman" w:hAnsi="Times New Roman" w:cs="Arial"/>
          <w:sz w:val="24"/>
          <w:szCs w:val="24"/>
        </w:rPr>
        <w:t xml:space="preserve">choice to undertake advanced postgraduate study </w:t>
      </w:r>
      <w:r w:rsidR="0025408A">
        <w:rPr>
          <w:rFonts w:ascii="Times New Roman" w:hAnsi="Times New Roman" w:cs="Arial"/>
          <w:sz w:val="24"/>
          <w:szCs w:val="24"/>
        </w:rPr>
        <w:t xml:space="preserve">often </w:t>
      </w:r>
      <w:r w:rsidR="00E10D01" w:rsidRPr="0076128D">
        <w:rPr>
          <w:rFonts w:ascii="Times New Roman" w:hAnsi="Times New Roman" w:cs="Arial"/>
          <w:sz w:val="24"/>
          <w:szCs w:val="24"/>
        </w:rPr>
        <w:t xml:space="preserve">alienated </w:t>
      </w:r>
      <w:r w:rsidR="00A13A3B" w:rsidRPr="0076128D">
        <w:rPr>
          <w:rFonts w:ascii="Times New Roman" w:hAnsi="Times New Roman" w:cs="Arial"/>
          <w:sz w:val="24"/>
          <w:szCs w:val="24"/>
        </w:rPr>
        <w:t xml:space="preserve">us </w:t>
      </w:r>
      <w:r w:rsidR="00E10D01" w:rsidRPr="0076128D">
        <w:rPr>
          <w:rFonts w:ascii="Times New Roman" w:hAnsi="Times New Roman" w:cs="Arial"/>
          <w:sz w:val="24"/>
          <w:szCs w:val="24"/>
        </w:rPr>
        <w:t xml:space="preserve">amongst </w:t>
      </w:r>
      <w:r w:rsidR="00A13A3B" w:rsidRPr="0076128D">
        <w:rPr>
          <w:rFonts w:ascii="Times New Roman" w:hAnsi="Times New Roman" w:cs="Arial"/>
          <w:sz w:val="24"/>
          <w:szCs w:val="24"/>
        </w:rPr>
        <w:t xml:space="preserve">our </w:t>
      </w:r>
      <w:r w:rsidR="00E10D01" w:rsidRPr="0076128D">
        <w:rPr>
          <w:rFonts w:ascii="Times New Roman" w:hAnsi="Times New Roman" w:cs="Arial"/>
          <w:sz w:val="24"/>
          <w:szCs w:val="24"/>
        </w:rPr>
        <w:t>peers and others as participants often questioned: ‘why on earth did you decide to do that?’ and ‘what</w:t>
      </w:r>
      <w:r w:rsidR="00A13A3B" w:rsidRPr="0076128D">
        <w:rPr>
          <w:rFonts w:ascii="Times New Roman" w:hAnsi="Times New Roman" w:cs="Arial"/>
          <w:sz w:val="24"/>
          <w:szCs w:val="24"/>
        </w:rPr>
        <w:t xml:space="preserve"> do you intend to do after it?’</w:t>
      </w:r>
      <w:r w:rsidR="00E10D01" w:rsidRPr="0076128D">
        <w:rPr>
          <w:rFonts w:ascii="Times New Roman" w:hAnsi="Times New Roman" w:cs="Arial"/>
          <w:sz w:val="24"/>
          <w:szCs w:val="24"/>
        </w:rPr>
        <w:t xml:space="preserve"> This alternate approach to </w:t>
      </w:r>
      <w:r w:rsidR="00A13A3B" w:rsidRPr="0076128D">
        <w:rPr>
          <w:rFonts w:ascii="Times New Roman" w:hAnsi="Times New Roman" w:cs="Arial"/>
          <w:sz w:val="24"/>
          <w:szCs w:val="24"/>
        </w:rPr>
        <w:t>our radiography</w:t>
      </w:r>
      <w:r w:rsidR="00E10D01" w:rsidRPr="0076128D">
        <w:rPr>
          <w:rFonts w:ascii="Times New Roman" w:hAnsi="Times New Roman" w:cs="Arial"/>
          <w:sz w:val="24"/>
          <w:szCs w:val="24"/>
        </w:rPr>
        <w:t xml:space="preserve"> career</w:t>
      </w:r>
      <w:r w:rsidR="00A13A3B" w:rsidRPr="0076128D">
        <w:rPr>
          <w:rFonts w:ascii="Times New Roman" w:hAnsi="Times New Roman" w:cs="Arial"/>
          <w:sz w:val="24"/>
          <w:szCs w:val="24"/>
        </w:rPr>
        <w:t>s</w:t>
      </w:r>
      <w:r w:rsidR="00E10D01" w:rsidRPr="0076128D">
        <w:rPr>
          <w:rFonts w:ascii="Times New Roman" w:hAnsi="Times New Roman" w:cs="Arial"/>
          <w:sz w:val="24"/>
          <w:szCs w:val="24"/>
        </w:rPr>
        <w:t xml:space="preserve"> </w:t>
      </w:r>
      <w:r w:rsidR="00A13A3B" w:rsidRPr="0076128D">
        <w:rPr>
          <w:rFonts w:ascii="Times New Roman" w:hAnsi="Times New Roman" w:cs="Arial"/>
          <w:sz w:val="24"/>
          <w:szCs w:val="24"/>
        </w:rPr>
        <w:t xml:space="preserve">arguably helped </w:t>
      </w:r>
      <w:r w:rsidR="00E10D01" w:rsidRPr="0076128D">
        <w:rPr>
          <w:rFonts w:ascii="Times New Roman" w:hAnsi="Times New Roman" w:cs="Arial"/>
          <w:sz w:val="24"/>
          <w:szCs w:val="24"/>
        </w:rPr>
        <w:t>distance</w:t>
      </w:r>
      <w:r w:rsidRPr="0076128D">
        <w:rPr>
          <w:rFonts w:ascii="Times New Roman" w:hAnsi="Times New Roman" w:cs="Arial"/>
          <w:sz w:val="24"/>
          <w:szCs w:val="24"/>
        </w:rPr>
        <w:t xml:space="preserve">d </w:t>
      </w:r>
      <w:r w:rsidR="002C5637">
        <w:rPr>
          <w:rFonts w:ascii="Times New Roman" w:hAnsi="Times New Roman" w:cs="Arial"/>
          <w:sz w:val="24"/>
          <w:szCs w:val="24"/>
        </w:rPr>
        <w:t>us</w:t>
      </w:r>
      <w:r w:rsidR="002C5637" w:rsidRPr="0076128D">
        <w:rPr>
          <w:rFonts w:ascii="Times New Roman" w:hAnsi="Times New Roman" w:cs="Arial"/>
          <w:sz w:val="24"/>
          <w:szCs w:val="24"/>
        </w:rPr>
        <w:t xml:space="preserve"> </w:t>
      </w:r>
      <w:r w:rsidR="00E10D01" w:rsidRPr="0076128D">
        <w:rPr>
          <w:rFonts w:ascii="Times New Roman" w:hAnsi="Times New Roman" w:cs="Arial"/>
          <w:sz w:val="24"/>
          <w:szCs w:val="24"/>
        </w:rPr>
        <w:t xml:space="preserve">from </w:t>
      </w:r>
      <w:r w:rsidR="002C5637">
        <w:rPr>
          <w:rFonts w:ascii="Times New Roman" w:hAnsi="Times New Roman" w:cs="Arial"/>
          <w:sz w:val="24"/>
          <w:szCs w:val="24"/>
        </w:rPr>
        <w:t>the</w:t>
      </w:r>
      <w:r w:rsidR="002C5637" w:rsidRPr="0076128D">
        <w:rPr>
          <w:rFonts w:ascii="Times New Roman" w:hAnsi="Times New Roman" w:cs="Arial"/>
          <w:sz w:val="24"/>
          <w:szCs w:val="24"/>
        </w:rPr>
        <w:t xml:space="preserve"> </w:t>
      </w:r>
      <w:r w:rsidR="00E10D01" w:rsidRPr="0076128D">
        <w:rPr>
          <w:rFonts w:ascii="Times New Roman" w:hAnsi="Times New Roman" w:cs="Arial"/>
          <w:sz w:val="24"/>
          <w:szCs w:val="24"/>
        </w:rPr>
        <w:t xml:space="preserve">research participants allowing </w:t>
      </w:r>
      <w:r w:rsidR="00A13A3B" w:rsidRPr="0076128D">
        <w:rPr>
          <w:rFonts w:ascii="Times New Roman" w:hAnsi="Times New Roman" w:cs="Arial"/>
          <w:sz w:val="24"/>
          <w:szCs w:val="24"/>
        </w:rPr>
        <w:t>us</w:t>
      </w:r>
      <w:r w:rsidR="00E10D01" w:rsidRPr="0076128D">
        <w:rPr>
          <w:rFonts w:ascii="Times New Roman" w:hAnsi="Times New Roman" w:cs="Arial"/>
          <w:sz w:val="24"/>
          <w:szCs w:val="24"/>
        </w:rPr>
        <w:t xml:space="preserve"> to become </w:t>
      </w:r>
      <w:r w:rsidR="00076718">
        <w:rPr>
          <w:rFonts w:ascii="Times New Roman" w:hAnsi="Times New Roman" w:cs="Arial"/>
          <w:sz w:val="24"/>
          <w:szCs w:val="24"/>
        </w:rPr>
        <w:t>a</w:t>
      </w:r>
      <w:r w:rsidR="00076718" w:rsidRPr="0076128D">
        <w:rPr>
          <w:rFonts w:ascii="Times New Roman" w:hAnsi="Times New Roman" w:cs="Arial"/>
          <w:sz w:val="24"/>
          <w:szCs w:val="24"/>
        </w:rPr>
        <w:t xml:space="preserve"> </w:t>
      </w:r>
      <w:r w:rsidR="00E10D01" w:rsidRPr="0076128D">
        <w:rPr>
          <w:rFonts w:ascii="Times New Roman" w:hAnsi="Times New Roman" w:cs="Arial"/>
          <w:sz w:val="24"/>
          <w:szCs w:val="24"/>
        </w:rPr>
        <w:t xml:space="preserve">stranger amongst </w:t>
      </w:r>
      <w:r w:rsidRPr="0076128D">
        <w:rPr>
          <w:rFonts w:ascii="Times New Roman" w:hAnsi="Times New Roman" w:cs="Arial"/>
          <w:sz w:val="24"/>
          <w:szCs w:val="24"/>
        </w:rPr>
        <w:t>radiographers,</w:t>
      </w:r>
      <w:r w:rsidR="002C5637">
        <w:rPr>
          <w:rFonts w:ascii="Times New Roman" w:hAnsi="Times New Roman" w:cs="Arial"/>
          <w:sz w:val="24"/>
          <w:szCs w:val="24"/>
        </w:rPr>
        <w:t xml:space="preserve"> and</w:t>
      </w:r>
      <w:r w:rsidRPr="0076128D">
        <w:rPr>
          <w:rFonts w:ascii="Times New Roman" w:hAnsi="Times New Roman" w:cs="Arial"/>
          <w:sz w:val="24"/>
          <w:szCs w:val="24"/>
        </w:rPr>
        <w:t xml:space="preserve"> thus enabl</w:t>
      </w:r>
      <w:r w:rsidR="002C5637">
        <w:rPr>
          <w:rFonts w:ascii="Times New Roman" w:hAnsi="Times New Roman" w:cs="Arial"/>
          <w:sz w:val="24"/>
          <w:szCs w:val="24"/>
        </w:rPr>
        <w:t xml:space="preserve">e </w:t>
      </w:r>
      <w:r w:rsidR="00A13A3B" w:rsidRPr="0076128D">
        <w:rPr>
          <w:rFonts w:ascii="Times New Roman" w:hAnsi="Times New Roman" w:cs="Arial"/>
          <w:sz w:val="24"/>
          <w:szCs w:val="24"/>
        </w:rPr>
        <w:t xml:space="preserve">us to </w:t>
      </w:r>
      <w:r w:rsidR="00E10D01" w:rsidRPr="0076128D">
        <w:rPr>
          <w:rFonts w:ascii="Times New Roman" w:hAnsi="Times New Roman" w:cs="Arial"/>
          <w:sz w:val="24"/>
          <w:szCs w:val="24"/>
        </w:rPr>
        <w:t>ask the unfamiliar and the obvious</w:t>
      </w:r>
      <w:r w:rsidR="00076718">
        <w:rPr>
          <w:rFonts w:ascii="Times New Roman" w:hAnsi="Times New Roman" w:cs="Arial"/>
          <w:sz w:val="24"/>
          <w:szCs w:val="24"/>
        </w:rPr>
        <w:t>.</w:t>
      </w:r>
      <w:r w:rsidR="00E10D01" w:rsidRPr="0076128D">
        <w:rPr>
          <w:rFonts w:ascii="Times New Roman" w:hAnsi="Times New Roman" w:cs="Arial"/>
          <w:sz w:val="24"/>
          <w:szCs w:val="24"/>
        </w:rPr>
        <w:t xml:space="preserve">  </w:t>
      </w:r>
      <w:r w:rsidR="00A13A3B" w:rsidRPr="0076128D">
        <w:rPr>
          <w:rFonts w:ascii="Times New Roman" w:hAnsi="Times New Roman" w:cs="Arial"/>
          <w:sz w:val="24"/>
          <w:szCs w:val="24"/>
        </w:rPr>
        <w:t>Further, our</w:t>
      </w:r>
      <w:r w:rsidR="00E10D01" w:rsidRPr="0076128D">
        <w:rPr>
          <w:rFonts w:ascii="Times New Roman" w:hAnsi="Times New Roman" w:cs="Arial"/>
          <w:sz w:val="24"/>
          <w:szCs w:val="24"/>
        </w:rPr>
        <w:t xml:space="preserve"> research identified areas of practice in which </w:t>
      </w:r>
      <w:r w:rsidR="00A13A3B" w:rsidRPr="0076128D">
        <w:rPr>
          <w:rFonts w:ascii="Times New Roman" w:hAnsi="Times New Roman" w:cs="Arial"/>
          <w:sz w:val="24"/>
          <w:szCs w:val="24"/>
        </w:rPr>
        <w:t xml:space="preserve">our </w:t>
      </w:r>
      <w:r w:rsidR="00E10D01" w:rsidRPr="0076128D">
        <w:rPr>
          <w:rFonts w:ascii="Times New Roman" w:hAnsi="Times New Roman" w:cs="Arial"/>
          <w:sz w:val="24"/>
          <w:szCs w:val="24"/>
        </w:rPr>
        <w:t xml:space="preserve">presence </w:t>
      </w:r>
      <w:r w:rsidR="00A13A3B" w:rsidRPr="0076128D">
        <w:rPr>
          <w:rFonts w:ascii="Times New Roman" w:hAnsi="Times New Roman" w:cs="Arial"/>
          <w:sz w:val="24"/>
          <w:szCs w:val="24"/>
        </w:rPr>
        <w:t xml:space="preserve">remained </w:t>
      </w:r>
      <w:r w:rsidR="00E10D01" w:rsidRPr="0076128D">
        <w:rPr>
          <w:rFonts w:ascii="Times New Roman" w:hAnsi="Times New Roman" w:cs="Arial"/>
          <w:sz w:val="24"/>
          <w:szCs w:val="24"/>
        </w:rPr>
        <w:t xml:space="preserve">an advantage </w:t>
      </w:r>
      <w:r w:rsidR="00A13A3B" w:rsidRPr="0076128D">
        <w:rPr>
          <w:rFonts w:ascii="Times New Roman" w:hAnsi="Times New Roman" w:cs="Arial"/>
          <w:sz w:val="24"/>
          <w:szCs w:val="24"/>
        </w:rPr>
        <w:t xml:space="preserve">following professional </w:t>
      </w:r>
      <w:r w:rsidR="00E10D01" w:rsidRPr="0076128D">
        <w:rPr>
          <w:rFonts w:ascii="Times New Roman" w:hAnsi="Times New Roman" w:cs="Arial"/>
          <w:bCs/>
          <w:sz w:val="24"/>
          <w:szCs w:val="24"/>
        </w:rPr>
        <w:t>obligation</w:t>
      </w:r>
      <w:r w:rsidR="00A13A3B" w:rsidRPr="0076128D">
        <w:rPr>
          <w:rFonts w:ascii="Times New Roman" w:hAnsi="Times New Roman" w:cs="Arial"/>
          <w:bCs/>
          <w:sz w:val="24"/>
          <w:szCs w:val="24"/>
        </w:rPr>
        <w:t>s</w:t>
      </w:r>
      <w:r w:rsidR="00E10D01" w:rsidRPr="0076128D">
        <w:rPr>
          <w:rFonts w:ascii="Times New Roman" w:hAnsi="Times New Roman" w:cs="Arial"/>
          <w:bCs/>
          <w:sz w:val="24"/>
          <w:szCs w:val="24"/>
        </w:rPr>
        <w:t xml:space="preserve"> to protect participants and patients </w:t>
      </w:r>
      <w:r w:rsidR="00E10D01" w:rsidRPr="0076128D">
        <w:rPr>
          <w:rFonts w:ascii="Times New Roman" w:hAnsi="Times New Roman" w:cs="Arial"/>
          <w:sz w:val="24"/>
          <w:szCs w:val="24"/>
        </w:rPr>
        <w:t xml:space="preserve">by abiding to </w:t>
      </w:r>
      <w:r w:rsidR="00A13A3B" w:rsidRPr="0076128D">
        <w:rPr>
          <w:rFonts w:ascii="Times New Roman" w:hAnsi="Times New Roman" w:cs="Arial"/>
          <w:sz w:val="24"/>
          <w:szCs w:val="24"/>
        </w:rPr>
        <w:t xml:space="preserve">our </w:t>
      </w:r>
      <w:r w:rsidR="00E10D01" w:rsidRPr="0076128D">
        <w:rPr>
          <w:rFonts w:ascii="Times New Roman" w:hAnsi="Times New Roman" w:cs="Arial"/>
          <w:sz w:val="24"/>
          <w:szCs w:val="24"/>
        </w:rPr>
        <w:t>professional code of practice outlined by th</w:t>
      </w:r>
      <w:r w:rsidR="004D1FD2">
        <w:rPr>
          <w:rFonts w:ascii="Times New Roman" w:hAnsi="Times New Roman" w:cs="Arial"/>
          <w:sz w:val="24"/>
          <w:szCs w:val="24"/>
        </w:rPr>
        <w:t>e Society of Radiographers</w:t>
      </w:r>
      <w:r w:rsidR="00DD4ECD">
        <w:rPr>
          <w:rFonts w:ascii="Times New Roman" w:hAnsi="Times New Roman" w:cs="Arial"/>
          <w:sz w:val="24"/>
          <w:szCs w:val="24"/>
        </w:rPr>
        <w:t>:</w:t>
      </w:r>
      <w:r w:rsidR="00DD4ECD" w:rsidRPr="004D1FD2">
        <w:rPr>
          <w:rFonts w:ascii="Times New Roman" w:hAnsi="Times New Roman" w:cs="Arial"/>
          <w:sz w:val="24"/>
          <w:szCs w:val="24"/>
          <w:vertAlign w:val="superscript"/>
        </w:rPr>
        <w:t xml:space="preserve"> </w:t>
      </w:r>
      <w:r w:rsidR="006F4C9E">
        <w:rPr>
          <w:rFonts w:ascii="Times New Roman" w:hAnsi="Times New Roman" w:cs="Arial"/>
          <w:sz w:val="24"/>
          <w:szCs w:val="24"/>
          <w:vertAlign w:val="superscript"/>
        </w:rPr>
        <w:t>2</w:t>
      </w:r>
      <w:r w:rsidR="007810F5">
        <w:rPr>
          <w:rFonts w:ascii="Times New Roman" w:hAnsi="Times New Roman" w:cs="Arial"/>
          <w:sz w:val="24"/>
          <w:szCs w:val="24"/>
          <w:vertAlign w:val="superscript"/>
        </w:rPr>
        <w:t>3</w:t>
      </w:r>
      <w:r w:rsidR="004D1FD2" w:rsidRPr="004D1FD2">
        <w:rPr>
          <w:rFonts w:ascii="Times New Roman" w:hAnsi="Times New Roman" w:cs="Arial"/>
          <w:sz w:val="24"/>
          <w:szCs w:val="24"/>
          <w:vertAlign w:val="superscript"/>
        </w:rPr>
        <w:t xml:space="preserve"> (p.3)</w:t>
      </w:r>
    </w:p>
    <w:p w14:paraId="282DB4CA" w14:textId="77777777" w:rsidR="00E10D01" w:rsidRPr="0076128D" w:rsidRDefault="00E10D01" w:rsidP="00E10D01">
      <w:pPr>
        <w:spacing w:line="240" w:lineRule="auto"/>
        <w:ind w:left="2880"/>
        <w:jc w:val="both"/>
        <w:rPr>
          <w:rFonts w:ascii="Times New Roman" w:hAnsi="Times New Roman" w:cs="Arial"/>
          <w:i/>
          <w:sz w:val="24"/>
          <w:szCs w:val="24"/>
        </w:rPr>
      </w:pPr>
      <w:r w:rsidRPr="0076128D">
        <w:rPr>
          <w:rFonts w:ascii="Times New Roman" w:hAnsi="Times New Roman" w:cs="Arial"/>
          <w:i/>
          <w:sz w:val="24"/>
          <w:szCs w:val="24"/>
        </w:rPr>
        <w:t xml:space="preserve">“You must conduct yourself with honour and dignity and demonstrate trustworthiness and integrity in both your personal and professional life in order to maintain the widest public trust and confidence in the profession”.  </w:t>
      </w:r>
    </w:p>
    <w:p w14:paraId="7C7D6686" w14:textId="77777777" w:rsidR="00E10D01" w:rsidRPr="0076128D" w:rsidRDefault="00E10D01" w:rsidP="00E10D01">
      <w:pPr>
        <w:pStyle w:val="Title"/>
        <w:spacing w:line="480" w:lineRule="auto"/>
        <w:jc w:val="both"/>
        <w:rPr>
          <w:rFonts w:ascii="Times New Roman" w:hAnsi="Times New Roman" w:cs="Arial"/>
          <w:b w:val="0"/>
          <w:bCs w:val="0"/>
          <w:sz w:val="24"/>
        </w:rPr>
      </w:pPr>
    </w:p>
    <w:p w14:paraId="233EBC8E" w14:textId="2EBE64A0" w:rsidR="00663EC1" w:rsidRDefault="00AB6715" w:rsidP="00317806">
      <w:pPr>
        <w:spacing w:line="480" w:lineRule="auto"/>
        <w:jc w:val="both"/>
        <w:rPr>
          <w:rFonts w:ascii="Times New Roman" w:hAnsi="Times New Roman"/>
          <w:sz w:val="24"/>
          <w:szCs w:val="24"/>
        </w:rPr>
      </w:pPr>
      <w:r w:rsidRPr="0076128D">
        <w:rPr>
          <w:rFonts w:ascii="Times New Roman" w:hAnsi="Times New Roman"/>
          <w:sz w:val="24"/>
          <w:szCs w:val="24"/>
        </w:rPr>
        <w:tab/>
      </w:r>
      <w:r w:rsidR="00E10D01" w:rsidRPr="0076128D">
        <w:rPr>
          <w:rFonts w:ascii="Times New Roman" w:hAnsi="Times New Roman"/>
          <w:sz w:val="24"/>
          <w:szCs w:val="24"/>
        </w:rPr>
        <w:t>On reflection</w:t>
      </w:r>
      <w:r w:rsidR="006F4C9E">
        <w:rPr>
          <w:rFonts w:ascii="Times New Roman" w:hAnsi="Times New Roman"/>
          <w:sz w:val="24"/>
          <w:szCs w:val="24"/>
        </w:rPr>
        <w:t>,</w:t>
      </w:r>
      <w:r w:rsidR="00E10D01" w:rsidRPr="0076128D">
        <w:rPr>
          <w:rFonts w:ascii="Times New Roman" w:hAnsi="Times New Roman"/>
          <w:sz w:val="24"/>
          <w:szCs w:val="24"/>
        </w:rPr>
        <w:t xml:space="preserve"> </w:t>
      </w:r>
      <w:r w:rsidR="0099130F">
        <w:rPr>
          <w:rFonts w:ascii="Times New Roman" w:hAnsi="Times New Roman"/>
          <w:sz w:val="24"/>
          <w:szCs w:val="24"/>
        </w:rPr>
        <w:t>we also</w:t>
      </w:r>
      <w:r w:rsidR="00A13A3B" w:rsidRPr="0076128D">
        <w:rPr>
          <w:rFonts w:ascii="Times New Roman" w:hAnsi="Times New Roman"/>
          <w:sz w:val="24"/>
          <w:szCs w:val="24"/>
        </w:rPr>
        <w:t xml:space="preserve"> </w:t>
      </w:r>
      <w:r w:rsidR="00E10D01" w:rsidRPr="0076128D">
        <w:rPr>
          <w:rFonts w:ascii="Times New Roman" w:hAnsi="Times New Roman"/>
          <w:sz w:val="24"/>
          <w:szCs w:val="24"/>
        </w:rPr>
        <w:t xml:space="preserve">developed a moral stance within </w:t>
      </w:r>
      <w:r w:rsidR="0099130F">
        <w:rPr>
          <w:rFonts w:ascii="Times New Roman" w:hAnsi="Times New Roman"/>
          <w:sz w:val="24"/>
          <w:szCs w:val="24"/>
        </w:rPr>
        <w:t xml:space="preserve">our </w:t>
      </w:r>
      <w:r w:rsidR="005C67FA" w:rsidRPr="0076128D">
        <w:rPr>
          <w:rFonts w:ascii="Times New Roman" w:hAnsi="Times New Roman"/>
          <w:sz w:val="24"/>
          <w:szCs w:val="24"/>
        </w:rPr>
        <w:t>respective</w:t>
      </w:r>
      <w:r w:rsidR="00E10D01" w:rsidRPr="0076128D">
        <w:rPr>
          <w:rFonts w:ascii="Times New Roman" w:hAnsi="Times New Roman"/>
          <w:sz w:val="24"/>
          <w:szCs w:val="24"/>
        </w:rPr>
        <w:t xml:space="preserve"> fieldwork. It is generally accepted that individuals entering a healthcare profession generally want to care for people</w:t>
      </w:r>
      <w:r w:rsidR="00E10D01" w:rsidRPr="0076128D">
        <w:rPr>
          <w:rFonts w:ascii="Times New Roman" w:hAnsi="Times New Roman" w:cs="Arial"/>
          <w:sz w:val="24"/>
          <w:szCs w:val="24"/>
        </w:rPr>
        <w:t>.</w:t>
      </w:r>
      <w:r w:rsidR="00DD4ECD">
        <w:rPr>
          <w:rFonts w:ascii="Times New Roman" w:hAnsi="Times New Roman" w:cs="Arial"/>
          <w:sz w:val="24"/>
          <w:szCs w:val="24"/>
          <w:vertAlign w:val="superscript"/>
        </w:rPr>
        <w:t>2</w:t>
      </w:r>
      <w:r w:rsidR="007810F5">
        <w:rPr>
          <w:rFonts w:ascii="Times New Roman" w:hAnsi="Times New Roman" w:cs="Arial"/>
          <w:sz w:val="24"/>
          <w:szCs w:val="24"/>
          <w:vertAlign w:val="superscript"/>
        </w:rPr>
        <w:t>4</w:t>
      </w:r>
      <w:r w:rsidR="00896C49">
        <w:rPr>
          <w:rFonts w:ascii="Times New Roman" w:hAnsi="Times New Roman" w:cs="Arial"/>
          <w:sz w:val="24"/>
          <w:szCs w:val="24"/>
        </w:rPr>
        <w:t xml:space="preserve"> </w:t>
      </w:r>
      <w:r w:rsidR="005C67FA" w:rsidRPr="0076128D">
        <w:rPr>
          <w:rFonts w:ascii="Times New Roman" w:hAnsi="Times New Roman" w:cs="Arial"/>
          <w:sz w:val="24"/>
          <w:szCs w:val="24"/>
        </w:rPr>
        <w:t xml:space="preserve">Similarly, </w:t>
      </w:r>
      <w:r w:rsidR="0099130F">
        <w:rPr>
          <w:rFonts w:ascii="Times New Roman" w:hAnsi="Times New Roman" w:cs="Arial"/>
          <w:sz w:val="24"/>
          <w:szCs w:val="24"/>
        </w:rPr>
        <w:t>we</w:t>
      </w:r>
      <w:r w:rsidR="00E10D01" w:rsidRPr="0076128D">
        <w:rPr>
          <w:rFonts w:ascii="Times New Roman" w:hAnsi="Times New Roman" w:cs="Arial"/>
          <w:sz w:val="24"/>
          <w:szCs w:val="24"/>
        </w:rPr>
        <w:t xml:space="preserve"> had </w:t>
      </w:r>
      <w:r w:rsidR="005C67FA" w:rsidRPr="0076128D">
        <w:rPr>
          <w:rFonts w:ascii="Times New Roman" w:hAnsi="Times New Roman" w:cs="Arial"/>
          <w:sz w:val="24"/>
          <w:szCs w:val="24"/>
        </w:rPr>
        <w:t xml:space="preserve">both </w:t>
      </w:r>
      <w:r w:rsidR="00E10D01" w:rsidRPr="0076128D">
        <w:rPr>
          <w:rFonts w:ascii="Times New Roman" w:hAnsi="Times New Roman" w:cs="Arial"/>
          <w:sz w:val="24"/>
          <w:szCs w:val="24"/>
        </w:rPr>
        <w:t xml:space="preserve">moral and professional obligations to patients and </w:t>
      </w:r>
      <w:r w:rsidR="0025408A">
        <w:rPr>
          <w:rFonts w:ascii="Times New Roman" w:hAnsi="Times New Roman" w:cs="Arial"/>
          <w:sz w:val="24"/>
          <w:szCs w:val="24"/>
        </w:rPr>
        <w:t xml:space="preserve">their </w:t>
      </w:r>
      <w:r w:rsidR="00E10D01" w:rsidRPr="0076128D">
        <w:rPr>
          <w:rFonts w:ascii="Times New Roman" w:hAnsi="Times New Roman" w:cs="Arial"/>
          <w:sz w:val="24"/>
          <w:szCs w:val="24"/>
        </w:rPr>
        <w:t xml:space="preserve">participants, which resulted in leaving </w:t>
      </w:r>
      <w:r w:rsidR="005C67FA" w:rsidRPr="0076128D">
        <w:rPr>
          <w:rFonts w:ascii="Times New Roman" w:hAnsi="Times New Roman" w:cs="Arial"/>
          <w:sz w:val="24"/>
          <w:szCs w:val="24"/>
        </w:rPr>
        <w:t xml:space="preserve">our </w:t>
      </w:r>
      <w:r w:rsidR="00E10D01" w:rsidRPr="0076128D">
        <w:rPr>
          <w:rFonts w:ascii="Times New Roman" w:hAnsi="Times New Roman" w:cs="Arial"/>
          <w:sz w:val="24"/>
          <w:szCs w:val="24"/>
        </w:rPr>
        <w:t>research</w:t>
      </w:r>
      <w:r w:rsidR="005C67FA" w:rsidRPr="0076128D">
        <w:rPr>
          <w:rFonts w:ascii="Times New Roman" w:hAnsi="Times New Roman" w:cs="Arial"/>
          <w:sz w:val="24"/>
          <w:szCs w:val="24"/>
        </w:rPr>
        <w:t>er</w:t>
      </w:r>
      <w:r w:rsidR="00E10D01" w:rsidRPr="0076128D">
        <w:rPr>
          <w:rFonts w:ascii="Times New Roman" w:hAnsi="Times New Roman" w:cs="Arial"/>
          <w:sz w:val="24"/>
          <w:szCs w:val="24"/>
        </w:rPr>
        <w:t xml:space="preserve"> position</w:t>
      </w:r>
      <w:r w:rsidR="005C67FA" w:rsidRPr="0076128D">
        <w:rPr>
          <w:rFonts w:ascii="Times New Roman" w:hAnsi="Times New Roman" w:cs="Arial"/>
          <w:sz w:val="24"/>
          <w:szCs w:val="24"/>
        </w:rPr>
        <w:t>s</w:t>
      </w:r>
      <w:r w:rsidR="00E10D01" w:rsidRPr="0076128D">
        <w:rPr>
          <w:rFonts w:ascii="Times New Roman" w:hAnsi="Times New Roman" w:cs="Arial"/>
          <w:sz w:val="24"/>
          <w:szCs w:val="24"/>
        </w:rPr>
        <w:t xml:space="preserve"> </w:t>
      </w:r>
      <w:r w:rsidR="005C67FA" w:rsidRPr="0076128D">
        <w:rPr>
          <w:rFonts w:ascii="Times New Roman" w:hAnsi="Times New Roman" w:cs="Arial"/>
          <w:sz w:val="24"/>
          <w:szCs w:val="24"/>
        </w:rPr>
        <w:t xml:space="preserve">to </w:t>
      </w:r>
      <w:r w:rsidR="00E10D01" w:rsidRPr="0076128D">
        <w:rPr>
          <w:rFonts w:ascii="Times New Roman" w:hAnsi="Times New Roman" w:cs="Arial"/>
          <w:sz w:val="24"/>
          <w:szCs w:val="24"/>
        </w:rPr>
        <w:t>aid where appropriate.</w:t>
      </w:r>
      <w:r w:rsidR="00896C49">
        <w:rPr>
          <w:rFonts w:ascii="Times New Roman" w:hAnsi="Times New Roman" w:cs="Arial"/>
          <w:sz w:val="24"/>
          <w:szCs w:val="24"/>
        </w:rPr>
        <w:t xml:space="preserve"> Glaser and Strauss</w:t>
      </w:r>
      <w:r w:rsidR="00896C49" w:rsidRPr="00896C49">
        <w:rPr>
          <w:rFonts w:ascii="Times New Roman" w:hAnsi="Times New Roman" w:cs="Arial"/>
          <w:sz w:val="24"/>
          <w:szCs w:val="24"/>
          <w:vertAlign w:val="superscript"/>
        </w:rPr>
        <w:t>2</w:t>
      </w:r>
      <w:r w:rsidR="007810F5">
        <w:rPr>
          <w:rFonts w:ascii="Times New Roman" w:hAnsi="Times New Roman" w:cs="Arial"/>
          <w:sz w:val="24"/>
          <w:szCs w:val="24"/>
          <w:vertAlign w:val="superscript"/>
        </w:rPr>
        <w:t>5</w:t>
      </w:r>
      <w:r w:rsidR="00896C49" w:rsidRPr="00896C49">
        <w:rPr>
          <w:rFonts w:ascii="Times New Roman" w:hAnsi="Times New Roman" w:cs="Arial"/>
          <w:sz w:val="24"/>
          <w:szCs w:val="24"/>
          <w:vertAlign w:val="superscript"/>
        </w:rPr>
        <w:t xml:space="preserve"> (</w:t>
      </w:r>
      <w:r w:rsidR="005C67FA" w:rsidRPr="00896C49">
        <w:rPr>
          <w:rFonts w:ascii="Times New Roman" w:hAnsi="Times New Roman" w:cs="Arial"/>
          <w:sz w:val="24"/>
          <w:szCs w:val="24"/>
          <w:vertAlign w:val="superscript"/>
        </w:rPr>
        <w:t>p.</w:t>
      </w:r>
      <w:r w:rsidR="00E10D01" w:rsidRPr="00896C49">
        <w:rPr>
          <w:rFonts w:ascii="Times New Roman" w:hAnsi="Times New Roman" w:cs="Arial"/>
          <w:sz w:val="24"/>
          <w:szCs w:val="24"/>
          <w:vertAlign w:val="superscript"/>
        </w:rPr>
        <w:t xml:space="preserve">246) </w:t>
      </w:r>
      <w:r w:rsidR="00E10D01" w:rsidRPr="0076128D">
        <w:rPr>
          <w:rFonts w:ascii="Times New Roman" w:hAnsi="Times New Roman" w:cs="Arial"/>
          <w:sz w:val="24"/>
          <w:szCs w:val="24"/>
        </w:rPr>
        <w:t>identif</w:t>
      </w:r>
      <w:r w:rsidR="00076718">
        <w:rPr>
          <w:rFonts w:ascii="Times New Roman" w:hAnsi="Times New Roman" w:cs="Arial"/>
          <w:sz w:val="24"/>
          <w:szCs w:val="24"/>
        </w:rPr>
        <w:t>ied</w:t>
      </w:r>
      <w:r w:rsidR="00E10D01" w:rsidRPr="0076128D">
        <w:rPr>
          <w:rFonts w:ascii="Times New Roman" w:hAnsi="Times New Roman" w:cs="Arial"/>
          <w:sz w:val="24"/>
          <w:szCs w:val="24"/>
        </w:rPr>
        <w:t xml:space="preserve"> </w:t>
      </w:r>
      <w:r w:rsidR="00076718">
        <w:rPr>
          <w:rFonts w:ascii="Times New Roman" w:hAnsi="Times New Roman" w:cs="Arial"/>
          <w:sz w:val="24"/>
          <w:szCs w:val="24"/>
        </w:rPr>
        <w:t>this</w:t>
      </w:r>
      <w:r w:rsidR="00076718" w:rsidRPr="0076128D">
        <w:rPr>
          <w:rFonts w:ascii="Times New Roman" w:hAnsi="Times New Roman" w:cs="Arial"/>
          <w:sz w:val="24"/>
          <w:szCs w:val="24"/>
        </w:rPr>
        <w:t xml:space="preserve"> </w:t>
      </w:r>
      <w:r w:rsidR="00E10D01" w:rsidRPr="0076128D">
        <w:rPr>
          <w:rFonts w:ascii="Times New Roman" w:hAnsi="Times New Roman" w:cs="Arial"/>
          <w:sz w:val="24"/>
          <w:szCs w:val="24"/>
        </w:rPr>
        <w:t>awareness context</w:t>
      </w:r>
      <w:r w:rsidR="00076718">
        <w:rPr>
          <w:rFonts w:ascii="Times New Roman" w:hAnsi="Times New Roman" w:cs="Arial"/>
          <w:sz w:val="24"/>
          <w:szCs w:val="24"/>
        </w:rPr>
        <w:t xml:space="preserve"> for</w:t>
      </w:r>
      <w:r w:rsidR="00E10D01" w:rsidRPr="0076128D">
        <w:rPr>
          <w:rFonts w:ascii="Times New Roman" w:hAnsi="Times New Roman" w:cs="Arial"/>
          <w:sz w:val="24"/>
          <w:szCs w:val="24"/>
        </w:rPr>
        <w:t xml:space="preserve"> doctors and nurses </w:t>
      </w:r>
      <w:r w:rsidR="00076718">
        <w:rPr>
          <w:rFonts w:ascii="Times New Roman" w:hAnsi="Times New Roman" w:cs="Arial"/>
          <w:sz w:val="24"/>
          <w:szCs w:val="24"/>
        </w:rPr>
        <w:t xml:space="preserve">with </w:t>
      </w:r>
      <w:r w:rsidR="00E10D01" w:rsidRPr="0076128D">
        <w:rPr>
          <w:rFonts w:ascii="Times New Roman" w:hAnsi="Times New Roman" w:cs="Arial"/>
          <w:sz w:val="24"/>
          <w:szCs w:val="24"/>
        </w:rPr>
        <w:t>people involved in a dying situation</w:t>
      </w:r>
      <w:r w:rsidR="009B5A75" w:rsidRPr="0076128D">
        <w:rPr>
          <w:rFonts w:ascii="Times New Roman" w:hAnsi="Times New Roman" w:cs="Arial"/>
          <w:sz w:val="24"/>
          <w:szCs w:val="24"/>
        </w:rPr>
        <w:t xml:space="preserve">. </w:t>
      </w:r>
      <w:r w:rsidR="00E10D01" w:rsidRPr="0076128D">
        <w:rPr>
          <w:rFonts w:ascii="Times New Roman" w:hAnsi="Times New Roman" w:cs="Arial"/>
          <w:sz w:val="24"/>
          <w:szCs w:val="24"/>
        </w:rPr>
        <w:t>S</w:t>
      </w:r>
      <w:r w:rsidR="0099130F">
        <w:rPr>
          <w:rFonts w:ascii="Times New Roman" w:hAnsi="Times New Roman" w:cs="Arial"/>
          <w:sz w:val="24"/>
          <w:szCs w:val="24"/>
        </w:rPr>
        <w:t xml:space="preserve">imilarly, we </w:t>
      </w:r>
      <w:r w:rsidR="005C67FA" w:rsidRPr="0076128D">
        <w:rPr>
          <w:rFonts w:ascii="Times New Roman" w:hAnsi="Times New Roman" w:cs="Arial"/>
          <w:sz w:val="24"/>
          <w:szCs w:val="24"/>
        </w:rPr>
        <w:t>were</w:t>
      </w:r>
      <w:r w:rsidR="00E10D01" w:rsidRPr="0076128D">
        <w:rPr>
          <w:rFonts w:ascii="Times New Roman" w:hAnsi="Times New Roman" w:cs="Arial"/>
          <w:sz w:val="24"/>
          <w:szCs w:val="24"/>
        </w:rPr>
        <w:t xml:space="preserve"> required to approach situations holistically</w:t>
      </w:r>
      <w:r w:rsidR="00317806">
        <w:rPr>
          <w:rFonts w:ascii="Times New Roman" w:hAnsi="Times New Roman" w:cs="Arial"/>
          <w:sz w:val="24"/>
          <w:szCs w:val="24"/>
        </w:rPr>
        <w:t xml:space="preserve">, which remained grounded on our cultural and professional identifies leading to </w:t>
      </w:r>
      <w:r w:rsidR="00E10D01" w:rsidRPr="0076128D">
        <w:rPr>
          <w:rFonts w:ascii="Times New Roman" w:hAnsi="Times New Roman" w:cs="Arial"/>
          <w:sz w:val="24"/>
          <w:szCs w:val="24"/>
        </w:rPr>
        <w:t xml:space="preserve">control </w:t>
      </w:r>
      <w:r w:rsidR="00317806">
        <w:rPr>
          <w:rFonts w:ascii="Times New Roman" w:hAnsi="Times New Roman" w:cs="Arial"/>
          <w:sz w:val="24"/>
          <w:szCs w:val="24"/>
        </w:rPr>
        <w:t xml:space="preserve">over our </w:t>
      </w:r>
      <w:r w:rsidR="00E10D01" w:rsidRPr="0076128D">
        <w:rPr>
          <w:rFonts w:ascii="Times New Roman" w:hAnsi="Times New Roman" w:cs="Arial"/>
          <w:sz w:val="24"/>
          <w:szCs w:val="24"/>
        </w:rPr>
        <w:t xml:space="preserve">own forms of interaction with </w:t>
      </w:r>
      <w:r w:rsidR="00317806">
        <w:rPr>
          <w:rFonts w:ascii="Times New Roman" w:hAnsi="Times New Roman" w:cs="Arial"/>
          <w:sz w:val="24"/>
          <w:szCs w:val="24"/>
        </w:rPr>
        <w:t xml:space="preserve">individual </w:t>
      </w:r>
      <w:r w:rsidR="00E10D01" w:rsidRPr="0076128D">
        <w:rPr>
          <w:rFonts w:ascii="Times New Roman" w:hAnsi="Times New Roman" w:cs="Arial"/>
          <w:sz w:val="24"/>
          <w:szCs w:val="24"/>
        </w:rPr>
        <w:t>participants</w:t>
      </w:r>
      <w:r w:rsidR="00E10D01" w:rsidRPr="0076128D">
        <w:rPr>
          <w:rFonts w:ascii="Times New Roman" w:hAnsi="Times New Roman"/>
          <w:sz w:val="24"/>
          <w:szCs w:val="24"/>
        </w:rPr>
        <w:t xml:space="preserve">. </w:t>
      </w:r>
    </w:p>
    <w:p w14:paraId="2B85F51A" w14:textId="5CA44ED7" w:rsidR="00317806" w:rsidRPr="0076128D" w:rsidRDefault="00F44EC3" w:rsidP="00F027DD">
      <w:pPr>
        <w:spacing w:line="480" w:lineRule="auto"/>
        <w:ind w:firstLine="720"/>
        <w:jc w:val="both"/>
        <w:rPr>
          <w:rFonts w:ascii="Times New Roman" w:hAnsi="Times New Roman"/>
          <w:sz w:val="24"/>
          <w:szCs w:val="24"/>
        </w:rPr>
      </w:pPr>
      <w:r>
        <w:rPr>
          <w:rFonts w:ascii="Times New Roman" w:hAnsi="Times New Roman"/>
          <w:sz w:val="24"/>
          <w:szCs w:val="24"/>
        </w:rPr>
        <w:t>The experiences outlined here fall in the category of cognitive dissonance whereby individuals find themselves in situations that involve conflicting attitudes, beliefs or behaviours. Festinger</w:t>
      </w:r>
      <w:r w:rsidR="007810F5">
        <w:rPr>
          <w:rFonts w:ascii="Times New Roman" w:hAnsi="Times New Roman"/>
          <w:sz w:val="24"/>
          <w:szCs w:val="24"/>
          <w:vertAlign w:val="superscript"/>
        </w:rPr>
        <w:t>32</w:t>
      </w:r>
      <w:r w:rsidR="00344E55">
        <w:rPr>
          <w:rFonts w:ascii="Times New Roman" w:hAnsi="Times New Roman"/>
          <w:sz w:val="24"/>
          <w:szCs w:val="24"/>
        </w:rPr>
        <w:t xml:space="preserve"> </w:t>
      </w:r>
      <w:r>
        <w:rPr>
          <w:rFonts w:ascii="Times New Roman" w:hAnsi="Times New Roman"/>
          <w:sz w:val="24"/>
          <w:szCs w:val="24"/>
        </w:rPr>
        <w:t xml:space="preserve">suggested that cognitive dissonance theory </w:t>
      </w:r>
      <w:r w:rsidR="00084614">
        <w:rPr>
          <w:rFonts w:ascii="Times New Roman" w:hAnsi="Times New Roman"/>
          <w:sz w:val="24"/>
          <w:szCs w:val="24"/>
        </w:rPr>
        <w:t xml:space="preserve">highlights that individuals </w:t>
      </w:r>
      <w:r>
        <w:rPr>
          <w:rFonts w:ascii="Times New Roman" w:hAnsi="Times New Roman"/>
          <w:sz w:val="24"/>
          <w:szCs w:val="24"/>
        </w:rPr>
        <w:t>have an inner drive to hold onto attitudes, beliefs and behaviour</w:t>
      </w:r>
      <w:r w:rsidR="00084614">
        <w:rPr>
          <w:rFonts w:ascii="Times New Roman" w:hAnsi="Times New Roman"/>
          <w:sz w:val="24"/>
          <w:szCs w:val="24"/>
        </w:rPr>
        <w:t>s</w:t>
      </w:r>
      <w:r>
        <w:rPr>
          <w:rFonts w:ascii="Times New Roman" w:hAnsi="Times New Roman"/>
          <w:sz w:val="24"/>
          <w:szCs w:val="24"/>
        </w:rPr>
        <w:t xml:space="preserve"> in order to avoid dissonance. </w:t>
      </w:r>
      <w:r w:rsidR="00AD7189" w:rsidRPr="0076128D">
        <w:rPr>
          <w:rFonts w:ascii="Times New Roman" w:hAnsi="Times New Roman"/>
          <w:sz w:val="24"/>
          <w:szCs w:val="24"/>
        </w:rPr>
        <w:t xml:space="preserve">Numerous authors have written about researching </w:t>
      </w:r>
      <w:r w:rsidR="00084614">
        <w:rPr>
          <w:rFonts w:ascii="Times New Roman" w:hAnsi="Times New Roman"/>
          <w:sz w:val="24"/>
          <w:szCs w:val="24"/>
        </w:rPr>
        <w:t>into their</w:t>
      </w:r>
      <w:r w:rsidR="00AD7189" w:rsidRPr="0076128D">
        <w:rPr>
          <w:rFonts w:ascii="Times New Roman" w:hAnsi="Times New Roman"/>
          <w:sz w:val="24"/>
          <w:szCs w:val="24"/>
        </w:rPr>
        <w:t xml:space="preserve"> own area of practice and how </w:t>
      </w:r>
      <w:r w:rsidR="00084614">
        <w:rPr>
          <w:rFonts w:ascii="Times New Roman" w:hAnsi="Times New Roman"/>
          <w:sz w:val="24"/>
          <w:szCs w:val="24"/>
        </w:rPr>
        <w:t xml:space="preserve">it </w:t>
      </w:r>
      <w:r w:rsidR="00AD7189" w:rsidRPr="0076128D">
        <w:rPr>
          <w:rFonts w:ascii="Times New Roman" w:hAnsi="Times New Roman"/>
          <w:sz w:val="24"/>
          <w:szCs w:val="24"/>
        </w:rPr>
        <w:t>can influence the research process</w:t>
      </w:r>
      <w:r w:rsidR="005A5F1F">
        <w:rPr>
          <w:rFonts w:ascii="Times New Roman" w:hAnsi="Times New Roman"/>
          <w:sz w:val="24"/>
          <w:szCs w:val="24"/>
        </w:rPr>
        <w:t xml:space="preserve">, </w:t>
      </w:r>
      <w:r w:rsidR="00DD0EB3">
        <w:rPr>
          <w:rFonts w:ascii="Times New Roman" w:hAnsi="Times New Roman"/>
          <w:sz w:val="24"/>
          <w:szCs w:val="24"/>
          <w:vertAlign w:val="superscript"/>
        </w:rPr>
        <w:t>3</w:t>
      </w:r>
      <w:r w:rsidR="007810F5">
        <w:rPr>
          <w:rFonts w:ascii="Times New Roman" w:hAnsi="Times New Roman"/>
          <w:sz w:val="24"/>
          <w:szCs w:val="24"/>
          <w:vertAlign w:val="superscript"/>
        </w:rPr>
        <w:t>3</w:t>
      </w:r>
      <w:r w:rsidR="005A5F1F" w:rsidRPr="005A5F1F">
        <w:rPr>
          <w:rFonts w:ascii="Times New Roman" w:hAnsi="Times New Roman"/>
          <w:sz w:val="24"/>
          <w:szCs w:val="24"/>
          <w:vertAlign w:val="superscript"/>
        </w:rPr>
        <w:t>-3</w:t>
      </w:r>
      <w:r w:rsidR="007810F5">
        <w:rPr>
          <w:rFonts w:ascii="Times New Roman" w:hAnsi="Times New Roman"/>
          <w:sz w:val="24"/>
          <w:szCs w:val="24"/>
          <w:vertAlign w:val="superscript"/>
        </w:rPr>
        <w:t>6</w:t>
      </w:r>
      <w:r w:rsidR="000214DE" w:rsidRPr="0076128D">
        <w:rPr>
          <w:rFonts w:ascii="Times New Roman" w:hAnsi="Times New Roman"/>
          <w:sz w:val="24"/>
          <w:szCs w:val="24"/>
        </w:rPr>
        <w:t xml:space="preserve"> however</w:t>
      </w:r>
      <w:r w:rsidR="00084614">
        <w:rPr>
          <w:rFonts w:ascii="Times New Roman" w:hAnsi="Times New Roman"/>
          <w:sz w:val="24"/>
          <w:szCs w:val="24"/>
        </w:rPr>
        <w:t>,</w:t>
      </w:r>
      <w:r w:rsidR="000214DE" w:rsidRPr="0076128D">
        <w:rPr>
          <w:rFonts w:ascii="Times New Roman" w:hAnsi="Times New Roman"/>
          <w:sz w:val="24"/>
          <w:szCs w:val="24"/>
        </w:rPr>
        <w:t xml:space="preserve"> few methodological </w:t>
      </w:r>
      <w:r w:rsidR="005A5F1F">
        <w:rPr>
          <w:rFonts w:ascii="Times New Roman" w:hAnsi="Times New Roman"/>
          <w:sz w:val="24"/>
          <w:szCs w:val="24"/>
        </w:rPr>
        <w:t>reflections</w:t>
      </w:r>
      <w:r w:rsidR="000214DE" w:rsidRPr="0076128D">
        <w:rPr>
          <w:rFonts w:ascii="Times New Roman" w:hAnsi="Times New Roman"/>
          <w:sz w:val="24"/>
          <w:szCs w:val="24"/>
        </w:rPr>
        <w:t xml:space="preserve"> are reported when utilising ethnography within the radiography</w:t>
      </w:r>
      <w:r w:rsidR="00AD7189" w:rsidRPr="0076128D">
        <w:rPr>
          <w:rFonts w:ascii="Times New Roman" w:hAnsi="Times New Roman"/>
          <w:sz w:val="24"/>
          <w:szCs w:val="24"/>
        </w:rPr>
        <w:t xml:space="preserve"> </w:t>
      </w:r>
      <w:r w:rsidR="000214DE" w:rsidRPr="0076128D">
        <w:rPr>
          <w:rFonts w:ascii="Times New Roman" w:hAnsi="Times New Roman"/>
          <w:sz w:val="24"/>
          <w:szCs w:val="24"/>
        </w:rPr>
        <w:t>environment</w:t>
      </w:r>
      <w:r w:rsidR="00662001" w:rsidRPr="0076128D">
        <w:rPr>
          <w:rFonts w:ascii="Times New Roman" w:hAnsi="Times New Roman"/>
          <w:sz w:val="24"/>
          <w:szCs w:val="24"/>
        </w:rPr>
        <w:t xml:space="preserve"> for prospective researchers</w:t>
      </w:r>
      <w:r w:rsidR="000214DE" w:rsidRPr="0076128D">
        <w:rPr>
          <w:rFonts w:ascii="Times New Roman" w:hAnsi="Times New Roman"/>
          <w:sz w:val="24"/>
          <w:szCs w:val="24"/>
        </w:rPr>
        <w:t>.</w:t>
      </w:r>
    </w:p>
    <w:p w14:paraId="267AA89E" w14:textId="77777777" w:rsidR="00E20EE1" w:rsidRPr="0076128D" w:rsidRDefault="00EE38B8" w:rsidP="00EE38B8">
      <w:pPr>
        <w:pStyle w:val="Heading1"/>
        <w:rPr>
          <w:rFonts w:ascii="Times New Roman" w:hAnsi="Times New Roman"/>
        </w:rPr>
      </w:pPr>
      <w:r w:rsidRPr="0076128D">
        <w:rPr>
          <w:rFonts w:ascii="Times New Roman" w:hAnsi="Times New Roman"/>
        </w:rPr>
        <w:t>Reliability</w:t>
      </w:r>
      <w:r w:rsidR="00E20EE1" w:rsidRPr="0076128D">
        <w:rPr>
          <w:rFonts w:ascii="Times New Roman" w:hAnsi="Times New Roman"/>
        </w:rPr>
        <w:t xml:space="preserve"> and validity </w:t>
      </w:r>
      <w:r w:rsidR="00592C82" w:rsidRPr="0076128D">
        <w:rPr>
          <w:rFonts w:ascii="Times New Roman" w:hAnsi="Times New Roman"/>
        </w:rPr>
        <w:t>in ethnographic research</w:t>
      </w:r>
    </w:p>
    <w:p w14:paraId="4AA372EA" w14:textId="77777777" w:rsidR="00E11C25" w:rsidRPr="0076128D" w:rsidRDefault="00E11C25" w:rsidP="00E11C25">
      <w:pPr>
        <w:rPr>
          <w:rFonts w:ascii="Times New Roman" w:hAnsi="Times New Roman"/>
          <w:sz w:val="24"/>
          <w:szCs w:val="24"/>
        </w:rPr>
      </w:pPr>
    </w:p>
    <w:p w14:paraId="7B7C59B7" w14:textId="6EE8321D" w:rsidR="00633FE4" w:rsidRPr="0076128D" w:rsidRDefault="00E10D01" w:rsidP="002B4FDF">
      <w:pPr>
        <w:spacing w:line="480" w:lineRule="auto"/>
        <w:ind w:firstLine="720"/>
        <w:jc w:val="both"/>
        <w:rPr>
          <w:rFonts w:ascii="Times New Roman" w:hAnsi="Times New Roman"/>
          <w:sz w:val="24"/>
          <w:szCs w:val="24"/>
        </w:rPr>
      </w:pPr>
      <w:r w:rsidRPr="0076128D">
        <w:rPr>
          <w:rFonts w:ascii="Times New Roman" w:hAnsi="Times New Roman" w:cs="Arial"/>
          <w:sz w:val="24"/>
          <w:szCs w:val="24"/>
        </w:rPr>
        <w:t>It is claimed that both novice and experienced qualitative researchers often struggle with the term qualitative ri</w:t>
      </w:r>
      <w:r w:rsidR="00944AF5">
        <w:rPr>
          <w:rFonts w:ascii="Times New Roman" w:hAnsi="Times New Roman" w:cs="Arial"/>
          <w:sz w:val="24"/>
          <w:szCs w:val="24"/>
        </w:rPr>
        <w:t>gour.</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4</w:t>
      </w:r>
      <w:r w:rsidR="00944AF5" w:rsidRPr="00944AF5">
        <w:rPr>
          <w:rFonts w:ascii="Times New Roman" w:hAnsi="Times New Roman" w:cs="Arial"/>
          <w:sz w:val="24"/>
          <w:szCs w:val="24"/>
          <w:vertAlign w:val="superscript"/>
        </w:rPr>
        <w:t xml:space="preserve"> (</w:t>
      </w:r>
      <w:r w:rsidR="00633FE4" w:rsidRPr="00944AF5">
        <w:rPr>
          <w:rFonts w:ascii="Times New Roman" w:hAnsi="Times New Roman" w:cs="Arial"/>
          <w:sz w:val="24"/>
          <w:szCs w:val="24"/>
          <w:vertAlign w:val="superscript"/>
        </w:rPr>
        <w:t>p.</w:t>
      </w:r>
      <w:r w:rsidRPr="00944AF5">
        <w:rPr>
          <w:rFonts w:ascii="Times New Roman" w:hAnsi="Times New Roman" w:cs="Arial"/>
          <w:sz w:val="24"/>
          <w:szCs w:val="24"/>
          <w:vertAlign w:val="superscript"/>
        </w:rPr>
        <w:t>151)</w:t>
      </w:r>
      <w:r w:rsidR="00347519">
        <w:rPr>
          <w:rFonts w:ascii="Times New Roman" w:hAnsi="Times New Roman" w:cs="Arial"/>
          <w:sz w:val="24"/>
          <w:szCs w:val="24"/>
        </w:rPr>
        <w:t xml:space="preserve"> </w:t>
      </w:r>
      <w:r w:rsidR="00A858BC">
        <w:rPr>
          <w:rFonts w:ascii="Times New Roman" w:hAnsi="Times New Roman" w:cs="Arial"/>
          <w:sz w:val="24"/>
          <w:szCs w:val="24"/>
        </w:rPr>
        <w:t xml:space="preserve">Lincoln </w:t>
      </w:r>
      <w:r w:rsidR="00944AF5">
        <w:rPr>
          <w:rFonts w:ascii="Times New Roman" w:hAnsi="Times New Roman" w:cs="Arial"/>
          <w:sz w:val="24"/>
          <w:szCs w:val="24"/>
        </w:rPr>
        <w:t xml:space="preserve">and </w:t>
      </w:r>
      <w:r w:rsidR="00A858BC">
        <w:rPr>
          <w:rFonts w:ascii="Times New Roman" w:hAnsi="Times New Roman" w:cs="Arial"/>
          <w:sz w:val="24"/>
          <w:szCs w:val="24"/>
        </w:rPr>
        <w:t>Guba</w:t>
      </w:r>
      <w:r w:rsidR="00944AF5">
        <w:rPr>
          <w:rFonts w:ascii="Times New Roman" w:hAnsi="Times New Roman" w:cs="Arial"/>
          <w:sz w:val="24"/>
          <w:szCs w:val="24"/>
          <w:vertAlign w:val="superscript"/>
        </w:rPr>
        <w:t>3</w:t>
      </w:r>
      <w:r w:rsidR="007810F5">
        <w:rPr>
          <w:rFonts w:ascii="Times New Roman" w:hAnsi="Times New Roman" w:cs="Arial"/>
          <w:sz w:val="24"/>
          <w:szCs w:val="24"/>
          <w:vertAlign w:val="superscript"/>
        </w:rPr>
        <w:t>7</w:t>
      </w:r>
      <w:r w:rsidR="00944AF5">
        <w:rPr>
          <w:rFonts w:ascii="Times New Roman" w:hAnsi="Times New Roman" w:cs="Arial"/>
          <w:sz w:val="24"/>
          <w:szCs w:val="24"/>
          <w:vertAlign w:val="superscript"/>
        </w:rPr>
        <w:t xml:space="preserve"> </w:t>
      </w:r>
      <w:r w:rsidR="00A858BC">
        <w:rPr>
          <w:rFonts w:ascii="Times New Roman" w:hAnsi="Times New Roman" w:cs="Arial"/>
          <w:sz w:val="24"/>
          <w:szCs w:val="24"/>
        </w:rPr>
        <w:t>first used ‘t</w:t>
      </w:r>
      <w:r w:rsidR="00350249">
        <w:rPr>
          <w:rFonts w:ascii="Times New Roman" w:hAnsi="Times New Roman" w:cs="Arial"/>
          <w:sz w:val="24"/>
          <w:szCs w:val="24"/>
        </w:rPr>
        <w:t xml:space="preserve">rustworthiness’ to reflect </w:t>
      </w:r>
      <w:r w:rsidR="00084614">
        <w:rPr>
          <w:rFonts w:ascii="Times New Roman" w:hAnsi="Times New Roman" w:cs="Arial"/>
          <w:sz w:val="24"/>
          <w:szCs w:val="24"/>
        </w:rPr>
        <w:t>rigour</w:t>
      </w:r>
      <w:r w:rsidR="00350249">
        <w:rPr>
          <w:rFonts w:ascii="Times New Roman" w:hAnsi="Times New Roman" w:cs="Arial"/>
          <w:sz w:val="24"/>
          <w:szCs w:val="24"/>
        </w:rPr>
        <w:t xml:space="preserve"> within qualitative research.</w:t>
      </w:r>
      <w:r w:rsidRPr="0076128D">
        <w:rPr>
          <w:rFonts w:ascii="Times New Roman" w:hAnsi="Times New Roman" w:cs="Arial"/>
          <w:sz w:val="24"/>
          <w:szCs w:val="24"/>
        </w:rPr>
        <w:t xml:space="preserve"> </w:t>
      </w:r>
      <w:r w:rsidR="00990D5B">
        <w:rPr>
          <w:rFonts w:ascii="Times New Roman" w:hAnsi="Times New Roman" w:cs="Arial"/>
          <w:sz w:val="24"/>
          <w:szCs w:val="24"/>
        </w:rPr>
        <w:t>Trustworthiness</w:t>
      </w:r>
      <w:r w:rsidR="00990D5B" w:rsidRPr="0076128D">
        <w:rPr>
          <w:rFonts w:ascii="Times New Roman" w:hAnsi="Times New Roman" w:cs="Arial"/>
          <w:sz w:val="24"/>
          <w:szCs w:val="24"/>
        </w:rPr>
        <w:t xml:space="preserve"> </w:t>
      </w:r>
      <w:r w:rsidR="00662001" w:rsidRPr="0076128D">
        <w:rPr>
          <w:rFonts w:ascii="Times New Roman" w:hAnsi="Times New Roman" w:cs="Arial"/>
          <w:sz w:val="24"/>
          <w:szCs w:val="24"/>
        </w:rPr>
        <w:t>in qualitative terms is a way of</w:t>
      </w:r>
      <w:r w:rsidRPr="0076128D">
        <w:rPr>
          <w:rFonts w:ascii="Times New Roman" w:hAnsi="Times New Roman" w:cs="Arial"/>
          <w:sz w:val="24"/>
          <w:szCs w:val="24"/>
        </w:rPr>
        <w:t xml:space="preserve"> establish</w:t>
      </w:r>
      <w:r w:rsidR="00662001" w:rsidRPr="0076128D">
        <w:rPr>
          <w:rFonts w:ascii="Times New Roman" w:hAnsi="Times New Roman" w:cs="Arial"/>
          <w:sz w:val="24"/>
          <w:szCs w:val="24"/>
        </w:rPr>
        <w:t>ing</w:t>
      </w:r>
      <w:r w:rsidRPr="0076128D">
        <w:rPr>
          <w:rFonts w:ascii="Times New Roman" w:hAnsi="Times New Roman" w:cs="Arial"/>
          <w:sz w:val="24"/>
          <w:szCs w:val="24"/>
        </w:rPr>
        <w:t xml:space="preserve"> trust or confidence in findings. Replication is not a term used in qualitative research because like a river, the water is not the same even if one</w:t>
      </w:r>
      <w:r w:rsidR="00B64E4C">
        <w:rPr>
          <w:rFonts w:ascii="Times New Roman" w:hAnsi="Times New Roman" w:cs="Arial"/>
          <w:sz w:val="24"/>
          <w:szCs w:val="24"/>
        </w:rPr>
        <w:t>’</w:t>
      </w:r>
      <w:r w:rsidRPr="0076128D">
        <w:rPr>
          <w:rFonts w:ascii="Times New Roman" w:hAnsi="Times New Roman" w:cs="Arial"/>
          <w:sz w:val="24"/>
          <w:szCs w:val="24"/>
        </w:rPr>
        <w:t>s stance and perspective from the bank</w:t>
      </w:r>
      <w:r w:rsidR="00084614">
        <w:rPr>
          <w:rFonts w:ascii="Times New Roman" w:hAnsi="Times New Roman" w:cs="Arial"/>
          <w:sz w:val="24"/>
          <w:szCs w:val="24"/>
        </w:rPr>
        <w:t xml:space="preserve"> is</w:t>
      </w:r>
      <w:r w:rsidRPr="0076128D">
        <w:rPr>
          <w:rFonts w:ascii="Times New Roman" w:hAnsi="Times New Roman" w:cs="Arial"/>
          <w:sz w:val="24"/>
          <w:szCs w:val="24"/>
        </w:rPr>
        <w:t xml:space="preserve"> from the </w:t>
      </w:r>
      <w:r w:rsidRPr="00D26DE7">
        <w:rPr>
          <w:rFonts w:ascii="Times New Roman" w:hAnsi="Times New Roman" w:cs="Arial"/>
          <w:sz w:val="24"/>
          <w:szCs w:val="24"/>
        </w:rPr>
        <w:t>same</w:t>
      </w:r>
      <w:r w:rsidR="00944AF5" w:rsidRPr="00D26DE7">
        <w:rPr>
          <w:rFonts w:ascii="Times New Roman" w:hAnsi="Times New Roman" w:cs="Arial"/>
          <w:sz w:val="24"/>
          <w:szCs w:val="24"/>
        </w:rPr>
        <w:t xml:space="preserve"> spot.</w:t>
      </w:r>
      <w:r w:rsidR="00A14058" w:rsidRPr="007C762A">
        <w:rPr>
          <w:rFonts w:ascii="Times New Roman" w:hAnsi="Times New Roman" w:cs="Arial"/>
          <w:sz w:val="24"/>
          <w:szCs w:val="24"/>
          <w:vertAlign w:val="superscript"/>
        </w:rPr>
        <w:t>4</w:t>
      </w:r>
      <w:r w:rsidR="007810F5">
        <w:rPr>
          <w:rFonts w:ascii="Times New Roman" w:hAnsi="Times New Roman" w:cs="Arial"/>
          <w:sz w:val="24"/>
          <w:szCs w:val="24"/>
          <w:vertAlign w:val="superscript"/>
        </w:rPr>
        <w:t>2</w:t>
      </w:r>
      <w:r w:rsidRPr="00D26DE7">
        <w:rPr>
          <w:rFonts w:ascii="Times New Roman" w:hAnsi="Times New Roman" w:cs="Arial"/>
          <w:sz w:val="24"/>
          <w:szCs w:val="24"/>
        </w:rPr>
        <w:t xml:space="preserve"> </w:t>
      </w:r>
      <w:r w:rsidRPr="006611A5">
        <w:rPr>
          <w:rFonts w:ascii="Times New Roman" w:hAnsi="Times New Roman" w:cs="Arial"/>
          <w:sz w:val="24"/>
          <w:szCs w:val="24"/>
        </w:rPr>
        <w:t xml:space="preserve">The term </w:t>
      </w:r>
      <w:r w:rsidRPr="0071645C">
        <w:rPr>
          <w:rFonts w:ascii="Times New Roman" w:hAnsi="Times New Roman"/>
          <w:sz w:val="24"/>
          <w:szCs w:val="24"/>
        </w:rPr>
        <w:t>rigour means stiffness, from</w:t>
      </w:r>
      <w:r w:rsidRPr="0076128D">
        <w:rPr>
          <w:rFonts w:ascii="Times New Roman" w:hAnsi="Times New Roman"/>
          <w:sz w:val="24"/>
          <w:szCs w:val="24"/>
        </w:rPr>
        <w:t xml:space="preserve"> the </w:t>
      </w:r>
      <w:r w:rsidR="00084614">
        <w:rPr>
          <w:rFonts w:ascii="Times New Roman" w:hAnsi="Times New Roman"/>
          <w:sz w:val="24"/>
          <w:szCs w:val="24"/>
        </w:rPr>
        <w:t>Latin word ‘rigere’ implying</w:t>
      </w:r>
      <w:r w:rsidRPr="0076128D">
        <w:rPr>
          <w:rFonts w:ascii="Times New Roman" w:hAnsi="Times New Roman"/>
          <w:sz w:val="24"/>
          <w:szCs w:val="24"/>
        </w:rPr>
        <w:t xml:space="preserve"> rigidity, harshness, </w:t>
      </w:r>
      <w:r w:rsidR="00CE31F7" w:rsidRPr="0076128D">
        <w:rPr>
          <w:rFonts w:ascii="Times New Roman" w:hAnsi="Times New Roman"/>
          <w:sz w:val="24"/>
          <w:szCs w:val="24"/>
        </w:rPr>
        <w:t>and strict</w:t>
      </w:r>
      <w:r w:rsidRPr="0076128D">
        <w:rPr>
          <w:rFonts w:ascii="Times New Roman" w:hAnsi="Times New Roman"/>
          <w:sz w:val="24"/>
          <w:szCs w:val="24"/>
        </w:rPr>
        <w:t xml:space="preserve"> permission, unyielding or inflexible.  Thus, the term ‘qualitative rigour’ has been argued as an oxymoron, considering that qualitative research is a journey of explanation and discovery</w:t>
      </w:r>
      <w:r w:rsidR="00CE31F7">
        <w:rPr>
          <w:rFonts w:ascii="Times New Roman" w:hAnsi="Times New Roman"/>
          <w:sz w:val="24"/>
          <w:szCs w:val="24"/>
        </w:rPr>
        <w:t>,</w:t>
      </w:r>
      <w:r w:rsidRPr="0076128D">
        <w:rPr>
          <w:rFonts w:ascii="Times New Roman" w:hAnsi="Times New Roman"/>
          <w:sz w:val="24"/>
          <w:szCs w:val="24"/>
        </w:rPr>
        <w:t xml:space="preserve"> moving back and forth bet</w:t>
      </w:r>
      <w:r w:rsidR="00944AF5">
        <w:rPr>
          <w:rFonts w:ascii="Times New Roman" w:hAnsi="Times New Roman"/>
          <w:sz w:val="24"/>
          <w:szCs w:val="24"/>
        </w:rPr>
        <w:t>ween design and implementation</w:t>
      </w:r>
      <w:r w:rsidRPr="0076128D">
        <w:rPr>
          <w:rFonts w:ascii="Times New Roman" w:hAnsi="Times New Roman"/>
          <w:sz w:val="24"/>
          <w:szCs w:val="24"/>
        </w:rPr>
        <w:t>.</w:t>
      </w:r>
      <w:r w:rsidR="00944AF5">
        <w:rPr>
          <w:rFonts w:ascii="Times New Roman" w:hAnsi="Times New Roman"/>
          <w:sz w:val="24"/>
          <w:szCs w:val="24"/>
          <w:vertAlign w:val="superscript"/>
        </w:rPr>
        <w:t>3</w:t>
      </w:r>
      <w:r w:rsidR="007810F5">
        <w:rPr>
          <w:rFonts w:ascii="Times New Roman" w:hAnsi="Times New Roman"/>
          <w:sz w:val="24"/>
          <w:szCs w:val="24"/>
          <w:vertAlign w:val="superscript"/>
        </w:rPr>
        <w:t>8</w:t>
      </w:r>
      <w:r w:rsidR="00944AF5">
        <w:rPr>
          <w:rFonts w:ascii="Times New Roman" w:hAnsi="Times New Roman"/>
          <w:sz w:val="24"/>
          <w:szCs w:val="24"/>
          <w:vertAlign w:val="superscript"/>
        </w:rPr>
        <w:t xml:space="preserve">, </w:t>
      </w:r>
      <w:r w:rsidR="00A14058">
        <w:rPr>
          <w:rFonts w:ascii="Times New Roman" w:hAnsi="Times New Roman"/>
          <w:sz w:val="24"/>
          <w:szCs w:val="24"/>
          <w:vertAlign w:val="superscript"/>
        </w:rPr>
        <w:t>4</w:t>
      </w:r>
      <w:r w:rsidR="00307445">
        <w:rPr>
          <w:rFonts w:ascii="Times New Roman" w:hAnsi="Times New Roman"/>
          <w:sz w:val="24"/>
          <w:szCs w:val="24"/>
          <w:vertAlign w:val="superscript"/>
        </w:rPr>
        <w:t>4</w:t>
      </w:r>
      <w:r w:rsidRPr="0076128D">
        <w:rPr>
          <w:rFonts w:ascii="Times New Roman" w:hAnsi="Times New Roman"/>
          <w:sz w:val="24"/>
          <w:szCs w:val="24"/>
        </w:rPr>
        <w:t xml:space="preserve"> In the classic work of natural</w:t>
      </w:r>
      <w:r w:rsidR="00944AF5">
        <w:rPr>
          <w:rFonts w:ascii="Times New Roman" w:hAnsi="Times New Roman"/>
          <w:sz w:val="24"/>
          <w:szCs w:val="24"/>
        </w:rPr>
        <w:t>istic enquiry Lincoln and Guba</w:t>
      </w:r>
      <w:r w:rsidR="00944AF5" w:rsidRPr="00944AF5">
        <w:rPr>
          <w:rFonts w:ascii="Times New Roman" w:hAnsi="Times New Roman"/>
          <w:sz w:val="24"/>
          <w:szCs w:val="24"/>
          <w:vertAlign w:val="superscript"/>
        </w:rPr>
        <w:t>3</w:t>
      </w:r>
      <w:r w:rsidR="007810F5">
        <w:rPr>
          <w:rFonts w:ascii="Times New Roman" w:hAnsi="Times New Roman"/>
          <w:sz w:val="24"/>
          <w:szCs w:val="24"/>
          <w:vertAlign w:val="superscript"/>
        </w:rPr>
        <w:t>7</w:t>
      </w:r>
      <w:r w:rsidR="00BF66D0" w:rsidRPr="00944AF5">
        <w:rPr>
          <w:rFonts w:ascii="Times New Roman" w:hAnsi="Times New Roman"/>
          <w:sz w:val="24"/>
          <w:szCs w:val="24"/>
          <w:vertAlign w:val="superscript"/>
        </w:rPr>
        <w:t xml:space="preserve"> </w:t>
      </w:r>
      <w:r w:rsidR="00944AF5" w:rsidRPr="00944AF5">
        <w:rPr>
          <w:rFonts w:ascii="Times New Roman" w:hAnsi="Times New Roman"/>
          <w:sz w:val="24"/>
          <w:szCs w:val="24"/>
          <w:vertAlign w:val="superscript"/>
        </w:rPr>
        <w:t>(</w:t>
      </w:r>
      <w:r w:rsidR="00BF66D0" w:rsidRPr="00944AF5">
        <w:rPr>
          <w:rFonts w:ascii="Times New Roman" w:hAnsi="Times New Roman"/>
          <w:sz w:val="24"/>
          <w:szCs w:val="24"/>
          <w:vertAlign w:val="superscript"/>
        </w:rPr>
        <w:t>p</w:t>
      </w:r>
      <w:r w:rsidR="002B4FDF" w:rsidRPr="00944AF5">
        <w:rPr>
          <w:rFonts w:ascii="Times New Roman" w:hAnsi="Times New Roman"/>
          <w:sz w:val="24"/>
          <w:szCs w:val="24"/>
          <w:vertAlign w:val="superscript"/>
        </w:rPr>
        <w:t>.</w:t>
      </w:r>
      <w:r w:rsidRPr="00944AF5">
        <w:rPr>
          <w:rFonts w:ascii="Times New Roman" w:hAnsi="Times New Roman"/>
          <w:sz w:val="24"/>
          <w:szCs w:val="24"/>
          <w:vertAlign w:val="superscript"/>
        </w:rPr>
        <w:t>290)</w:t>
      </w:r>
      <w:r w:rsidRPr="0076128D">
        <w:rPr>
          <w:rFonts w:ascii="Times New Roman" w:hAnsi="Times New Roman"/>
          <w:sz w:val="24"/>
          <w:szCs w:val="24"/>
        </w:rPr>
        <w:t xml:space="preserve"> explain the basic questions of qualitative research rigour:</w:t>
      </w:r>
    </w:p>
    <w:p w14:paraId="6C8AB218" w14:textId="77777777" w:rsidR="00E10D01" w:rsidRPr="0076128D" w:rsidRDefault="00E10D01" w:rsidP="00633FE4">
      <w:pPr>
        <w:ind w:left="2160"/>
        <w:jc w:val="both"/>
        <w:rPr>
          <w:rFonts w:ascii="Times New Roman" w:hAnsi="Times New Roman"/>
          <w:i/>
          <w:iCs/>
          <w:sz w:val="24"/>
          <w:szCs w:val="24"/>
        </w:rPr>
      </w:pPr>
      <w:r w:rsidRPr="0076128D">
        <w:rPr>
          <w:rFonts w:ascii="Times New Roman" w:hAnsi="Times New Roman"/>
          <w:i/>
          <w:iCs/>
          <w:sz w:val="24"/>
          <w:szCs w:val="24"/>
        </w:rPr>
        <w:t xml:space="preserve">‘How can an inquirer persuade his or her audiences (including self) that the findings or an inquiry are worth paying attention to, worth taking account of?’ </w:t>
      </w:r>
    </w:p>
    <w:p w14:paraId="1FDF4339" w14:textId="77777777" w:rsidR="00633FE4" w:rsidRPr="0076128D" w:rsidRDefault="00633FE4" w:rsidP="00633FE4">
      <w:pPr>
        <w:ind w:left="2160"/>
        <w:jc w:val="both"/>
        <w:rPr>
          <w:rFonts w:ascii="Times New Roman" w:hAnsi="Times New Roman"/>
          <w:i/>
          <w:iCs/>
          <w:sz w:val="24"/>
          <w:szCs w:val="24"/>
        </w:rPr>
      </w:pPr>
    </w:p>
    <w:p w14:paraId="384B789A" w14:textId="3DE91491" w:rsidR="00B64E4C" w:rsidRDefault="00582F63" w:rsidP="002B4FDF">
      <w:pPr>
        <w:spacing w:line="480" w:lineRule="auto"/>
        <w:jc w:val="both"/>
        <w:rPr>
          <w:rFonts w:ascii="Times New Roman" w:hAnsi="Times New Roman"/>
          <w:sz w:val="24"/>
          <w:szCs w:val="24"/>
        </w:rPr>
      </w:pPr>
      <w:r w:rsidRPr="0076128D">
        <w:rPr>
          <w:rFonts w:ascii="Times New Roman" w:hAnsi="Times New Roman"/>
          <w:sz w:val="24"/>
          <w:szCs w:val="24"/>
        </w:rPr>
        <w:tab/>
      </w:r>
      <w:r w:rsidR="00507050">
        <w:rPr>
          <w:rFonts w:ascii="Times New Roman" w:hAnsi="Times New Roman"/>
          <w:sz w:val="24"/>
          <w:szCs w:val="24"/>
        </w:rPr>
        <w:t>Maxwell</w:t>
      </w:r>
      <w:r w:rsidR="00A14058">
        <w:rPr>
          <w:rFonts w:ascii="Times New Roman" w:hAnsi="Times New Roman"/>
          <w:sz w:val="24"/>
          <w:szCs w:val="24"/>
          <w:vertAlign w:val="superscript"/>
        </w:rPr>
        <w:t>4</w:t>
      </w:r>
      <w:r w:rsidR="00307445">
        <w:rPr>
          <w:rFonts w:ascii="Times New Roman" w:hAnsi="Times New Roman"/>
          <w:sz w:val="24"/>
          <w:szCs w:val="24"/>
          <w:vertAlign w:val="superscript"/>
        </w:rPr>
        <w:t>5</w:t>
      </w:r>
      <w:r w:rsidR="00507050" w:rsidRPr="00507050">
        <w:rPr>
          <w:rFonts w:ascii="Times New Roman" w:hAnsi="Times New Roman"/>
          <w:sz w:val="24"/>
          <w:szCs w:val="24"/>
          <w:vertAlign w:val="superscript"/>
        </w:rPr>
        <w:t xml:space="preserve"> (</w:t>
      </w:r>
      <w:r w:rsidR="00BF66D0" w:rsidRPr="00507050">
        <w:rPr>
          <w:rFonts w:ascii="Times New Roman" w:hAnsi="Times New Roman"/>
          <w:sz w:val="24"/>
          <w:szCs w:val="24"/>
          <w:vertAlign w:val="superscript"/>
        </w:rPr>
        <w:t>p</w:t>
      </w:r>
      <w:r w:rsidR="002B4FDF" w:rsidRPr="00507050">
        <w:rPr>
          <w:rFonts w:ascii="Times New Roman" w:hAnsi="Times New Roman"/>
          <w:sz w:val="24"/>
          <w:szCs w:val="24"/>
          <w:vertAlign w:val="superscript"/>
        </w:rPr>
        <w:t>.</w:t>
      </w:r>
      <w:r w:rsidR="00E10D01" w:rsidRPr="00507050">
        <w:rPr>
          <w:rFonts w:ascii="Times New Roman" w:hAnsi="Times New Roman"/>
          <w:sz w:val="24"/>
          <w:szCs w:val="24"/>
          <w:vertAlign w:val="superscript"/>
        </w:rPr>
        <w:t>284)</w:t>
      </w:r>
      <w:r w:rsidR="00E10D01" w:rsidRPr="0076128D">
        <w:rPr>
          <w:rFonts w:ascii="Times New Roman" w:hAnsi="Times New Roman"/>
          <w:sz w:val="24"/>
          <w:szCs w:val="24"/>
        </w:rPr>
        <w:t xml:space="preserve"> </w:t>
      </w:r>
      <w:r w:rsidR="00BF66D0" w:rsidRPr="0076128D">
        <w:rPr>
          <w:rFonts w:ascii="Times New Roman" w:hAnsi="Times New Roman"/>
          <w:sz w:val="24"/>
          <w:szCs w:val="24"/>
        </w:rPr>
        <w:t xml:space="preserve">agrees </w:t>
      </w:r>
      <w:r w:rsidR="00E10D01" w:rsidRPr="0076128D">
        <w:rPr>
          <w:rFonts w:ascii="Times New Roman" w:hAnsi="Times New Roman"/>
          <w:sz w:val="24"/>
          <w:szCs w:val="24"/>
        </w:rPr>
        <w:t>with Lincoln and Guba maintaining that</w:t>
      </w:r>
      <w:r w:rsidR="00B64E4C">
        <w:rPr>
          <w:rFonts w:ascii="Times New Roman" w:hAnsi="Times New Roman"/>
          <w:sz w:val="24"/>
          <w:szCs w:val="24"/>
        </w:rPr>
        <w:t>:</w:t>
      </w:r>
    </w:p>
    <w:p w14:paraId="3C9E9FF4" w14:textId="178663B7" w:rsidR="00B64E4C" w:rsidRDefault="00E10D01" w:rsidP="00347519">
      <w:pPr>
        <w:spacing w:line="240" w:lineRule="auto"/>
        <w:ind w:left="2160"/>
        <w:jc w:val="both"/>
        <w:rPr>
          <w:rFonts w:ascii="Times New Roman" w:hAnsi="Times New Roman"/>
          <w:i/>
          <w:sz w:val="24"/>
          <w:szCs w:val="24"/>
        </w:rPr>
      </w:pPr>
      <w:r w:rsidRPr="00E43E77">
        <w:rPr>
          <w:rFonts w:ascii="Times New Roman" w:hAnsi="Times New Roman"/>
          <w:i/>
          <w:sz w:val="24"/>
          <w:szCs w:val="24"/>
        </w:rPr>
        <w:t>‘</w:t>
      </w:r>
      <w:r w:rsidR="00367025">
        <w:rPr>
          <w:rFonts w:ascii="Times New Roman" w:hAnsi="Times New Roman"/>
          <w:i/>
          <w:sz w:val="24"/>
          <w:szCs w:val="24"/>
        </w:rPr>
        <w:t>V</w:t>
      </w:r>
      <w:r w:rsidRPr="00E43E77">
        <w:rPr>
          <w:rFonts w:ascii="Times New Roman" w:hAnsi="Times New Roman"/>
          <w:i/>
          <w:sz w:val="24"/>
          <w:szCs w:val="24"/>
        </w:rPr>
        <w:t xml:space="preserve">alidity is not an inherent property of a particular method, but pertains to the data, accounts, or conclusions reached by using that method in a particular context for a particular purpose’. </w:t>
      </w:r>
    </w:p>
    <w:p w14:paraId="561DBEC7" w14:textId="77777777" w:rsidR="00367025" w:rsidRPr="00347519" w:rsidRDefault="00367025" w:rsidP="00347519">
      <w:pPr>
        <w:spacing w:line="360" w:lineRule="auto"/>
        <w:ind w:left="2160"/>
        <w:jc w:val="both"/>
        <w:rPr>
          <w:rFonts w:ascii="Times New Roman" w:hAnsi="Times New Roman"/>
          <w:i/>
          <w:sz w:val="24"/>
          <w:szCs w:val="24"/>
        </w:rPr>
      </w:pPr>
    </w:p>
    <w:p w14:paraId="5322A8F7" w14:textId="5B0B76BD" w:rsidR="00E10D01" w:rsidRPr="0076128D" w:rsidRDefault="00B64E4C" w:rsidP="002B4FDF">
      <w:pPr>
        <w:spacing w:line="480" w:lineRule="auto"/>
        <w:jc w:val="both"/>
        <w:rPr>
          <w:rFonts w:ascii="Times New Roman" w:hAnsi="Times New Roman" w:cs="Arial"/>
          <w:sz w:val="24"/>
          <w:szCs w:val="24"/>
        </w:rPr>
      </w:pPr>
      <w:r>
        <w:rPr>
          <w:rFonts w:ascii="Times New Roman" w:hAnsi="Times New Roman"/>
          <w:sz w:val="24"/>
          <w:szCs w:val="24"/>
        </w:rPr>
        <w:tab/>
      </w:r>
      <w:r w:rsidR="00E10D01" w:rsidRPr="0076128D">
        <w:rPr>
          <w:rFonts w:ascii="Times New Roman" w:hAnsi="Times New Roman" w:cs="Arial"/>
          <w:sz w:val="24"/>
          <w:szCs w:val="24"/>
        </w:rPr>
        <w:t>Philosophically</w:t>
      </w:r>
      <w:r w:rsidR="00CE31F7">
        <w:rPr>
          <w:rFonts w:ascii="Times New Roman" w:hAnsi="Times New Roman" w:cs="Arial"/>
          <w:sz w:val="24"/>
          <w:szCs w:val="24"/>
        </w:rPr>
        <w:t>,</w:t>
      </w:r>
      <w:r w:rsidR="00367025">
        <w:rPr>
          <w:rFonts w:ascii="Times New Roman" w:hAnsi="Times New Roman" w:cs="Arial"/>
          <w:sz w:val="24"/>
          <w:szCs w:val="24"/>
        </w:rPr>
        <w:t xml:space="preserve"> then,</w:t>
      </w:r>
      <w:r w:rsidR="00E10D01" w:rsidRPr="0076128D">
        <w:rPr>
          <w:rFonts w:ascii="Times New Roman" w:hAnsi="Times New Roman" w:cs="Arial"/>
          <w:sz w:val="24"/>
          <w:szCs w:val="24"/>
        </w:rPr>
        <w:t xml:space="preserve"> it is generally accepted that a single, </w:t>
      </w:r>
      <w:r w:rsidR="00347519" w:rsidRPr="0076128D">
        <w:rPr>
          <w:rFonts w:ascii="Times New Roman" w:hAnsi="Times New Roman" w:cs="Arial"/>
          <w:sz w:val="24"/>
          <w:szCs w:val="24"/>
        </w:rPr>
        <w:t>generalizable</w:t>
      </w:r>
      <w:r w:rsidR="00E10D01" w:rsidRPr="0076128D">
        <w:rPr>
          <w:rFonts w:ascii="Times New Roman" w:hAnsi="Times New Roman" w:cs="Arial"/>
          <w:sz w:val="24"/>
          <w:szCs w:val="24"/>
        </w:rPr>
        <w:t>, external truth held and perceived by all</w:t>
      </w:r>
      <w:r w:rsidR="00264B3D">
        <w:rPr>
          <w:rFonts w:ascii="Times New Roman" w:hAnsi="Times New Roman" w:cs="Arial"/>
          <w:sz w:val="24"/>
          <w:szCs w:val="24"/>
        </w:rPr>
        <w:t xml:space="preserve"> would be impossible. The </w:t>
      </w:r>
      <w:r w:rsidR="00E10D01" w:rsidRPr="0076128D">
        <w:rPr>
          <w:rFonts w:ascii="Times New Roman" w:hAnsi="Times New Roman" w:cs="Arial"/>
          <w:sz w:val="24"/>
          <w:szCs w:val="24"/>
        </w:rPr>
        <w:t xml:space="preserve">readers of this </w:t>
      </w:r>
      <w:r w:rsidR="00633FE4" w:rsidRPr="0076128D">
        <w:rPr>
          <w:rFonts w:ascii="Times New Roman" w:hAnsi="Times New Roman" w:cs="Arial"/>
          <w:sz w:val="24"/>
          <w:szCs w:val="24"/>
        </w:rPr>
        <w:t xml:space="preserve">article </w:t>
      </w:r>
      <w:r w:rsidR="001C4D57" w:rsidRPr="0076128D">
        <w:rPr>
          <w:rFonts w:ascii="Times New Roman" w:hAnsi="Times New Roman" w:cs="Arial"/>
          <w:sz w:val="24"/>
          <w:szCs w:val="24"/>
        </w:rPr>
        <w:t xml:space="preserve">will </w:t>
      </w:r>
      <w:r w:rsidR="00E10D01" w:rsidRPr="0076128D">
        <w:rPr>
          <w:rFonts w:ascii="Times New Roman" w:hAnsi="Times New Roman" w:cs="Arial"/>
          <w:sz w:val="24"/>
          <w:szCs w:val="24"/>
        </w:rPr>
        <w:t xml:space="preserve">have </w:t>
      </w:r>
      <w:r w:rsidR="001C4D57" w:rsidRPr="0076128D">
        <w:rPr>
          <w:rFonts w:ascii="Times New Roman" w:hAnsi="Times New Roman" w:cs="Arial"/>
          <w:sz w:val="24"/>
          <w:szCs w:val="24"/>
        </w:rPr>
        <w:t>their</w:t>
      </w:r>
      <w:r w:rsidR="002B4FDF" w:rsidRPr="0076128D">
        <w:rPr>
          <w:rFonts w:ascii="Times New Roman" w:hAnsi="Times New Roman" w:cs="Arial"/>
          <w:sz w:val="24"/>
          <w:szCs w:val="24"/>
        </w:rPr>
        <w:t xml:space="preserve"> own personal perspectives, </w:t>
      </w:r>
      <w:r w:rsidR="00E10D01" w:rsidRPr="0076128D">
        <w:rPr>
          <w:rFonts w:ascii="Times New Roman" w:hAnsi="Times New Roman" w:cs="Arial"/>
          <w:sz w:val="24"/>
          <w:szCs w:val="24"/>
        </w:rPr>
        <w:t xml:space="preserve">seen through a lens of </w:t>
      </w:r>
      <w:r w:rsidR="002B4FDF" w:rsidRPr="0076128D">
        <w:rPr>
          <w:rFonts w:ascii="Times New Roman" w:hAnsi="Times New Roman" w:cs="Arial"/>
          <w:sz w:val="24"/>
          <w:szCs w:val="24"/>
        </w:rPr>
        <w:t xml:space="preserve">alternate </w:t>
      </w:r>
      <w:r w:rsidR="00E10D01" w:rsidRPr="0076128D">
        <w:rPr>
          <w:rFonts w:ascii="Times New Roman" w:hAnsi="Times New Roman" w:cs="Arial"/>
          <w:sz w:val="24"/>
          <w:szCs w:val="24"/>
        </w:rPr>
        <w:t>cultures, experi</w:t>
      </w:r>
      <w:r w:rsidR="00507050">
        <w:rPr>
          <w:rFonts w:ascii="Times New Roman" w:hAnsi="Times New Roman" w:cs="Arial"/>
          <w:sz w:val="24"/>
          <w:szCs w:val="24"/>
        </w:rPr>
        <w:t>ences, and environments</w:t>
      </w:r>
      <w:r w:rsidR="00070DF4">
        <w:rPr>
          <w:rFonts w:ascii="Times New Roman" w:hAnsi="Times New Roman" w:cs="Arial"/>
          <w:sz w:val="24"/>
          <w:szCs w:val="24"/>
        </w:rPr>
        <w:t>, but it is anticipated that such findings can resonate with the experiences described in qualitative work</w:t>
      </w:r>
      <w:r w:rsidR="00507050">
        <w:rPr>
          <w:rFonts w:ascii="Times New Roman" w:hAnsi="Times New Roman" w:cs="Arial"/>
          <w:sz w:val="24"/>
          <w:szCs w:val="24"/>
        </w:rPr>
        <w:t>.</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4</w:t>
      </w:r>
      <w:r w:rsidR="00507050">
        <w:rPr>
          <w:rFonts w:ascii="Times New Roman" w:hAnsi="Times New Roman" w:cs="Arial"/>
          <w:sz w:val="24"/>
          <w:szCs w:val="24"/>
          <w:vertAlign w:val="superscript"/>
        </w:rPr>
        <w:t xml:space="preserve"> </w:t>
      </w:r>
      <w:r w:rsidR="00507050">
        <w:rPr>
          <w:rFonts w:ascii="Times New Roman" w:hAnsi="Times New Roman" w:cs="Arial"/>
          <w:sz w:val="24"/>
          <w:szCs w:val="24"/>
        </w:rPr>
        <w:t>Rolfe</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6</w:t>
      </w:r>
      <w:r w:rsidR="001C4D57" w:rsidRPr="00507050">
        <w:rPr>
          <w:rFonts w:ascii="Times New Roman" w:hAnsi="Times New Roman" w:cs="Arial"/>
          <w:sz w:val="24"/>
          <w:szCs w:val="24"/>
          <w:vertAlign w:val="superscript"/>
        </w:rPr>
        <w:t xml:space="preserve"> </w:t>
      </w:r>
      <w:r w:rsidR="00507050" w:rsidRPr="00507050">
        <w:rPr>
          <w:rFonts w:ascii="Times New Roman" w:hAnsi="Times New Roman" w:cs="Arial"/>
          <w:sz w:val="24"/>
          <w:szCs w:val="24"/>
          <w:vertAlign w:val="superscript"/>
        </w:rPr>
        <w:t>(</w:t>
      </w:r>
      <w:r w:rsidR="001C4D57" w:rsidRPr="00507050">
        <w:rPr>
          <w:rFonts w:ascii="Times New Roman" w:hAnsi="Times New Roman" w:cs="Arial"/>
          <w:sz w:val="24"/>
          <w:szCs w:val="24"/>
          <w:vertAlign w:val="superscript"/>
        </w:rPr>
        <w:t>p</w:t>
      </w:r>
      <w:r w:rsidR="00CE31F7" w:rsidRPr="00507050">
        <w:rPr>
          <w:rFonts w:ascii="Times New Roman" w:hAnsi="Times New Roman" w:cs="Arial"/>
          <w:sz w:val="24"/>
          <w:szCs w:val="24"/>
          <w:vertAlign w:val="superscript"/>
        </w:rPr>
        <w:t>.</w:t>
      </w:r>
      <w:r w:rsidR="00E10D01" w:rsidRPr="00507050">
        <w:rPr>
          <w:rFonts w:ascii="Times New Roman" w:hAnsi="Times New Roman" w:cs="Arial"/>
          <w:sz w:val="24"/>
          <w:szCs w:val="24"/>
          <w:vertAlign w:val="superscript"/>
        </w:rPr>
        <w:t>305)</w:t>
      </w:r>
      <w:r w:rsidR="00E10D01" w:rsidRPr="0076128D">
        <w:rPr>
          <w:rFonts w:ascii="Times New Roman" w:hAnsi="Times New Roman" w:cs="Arial"/>
          <w:sz w:val="24"/>
          <w:szCs w:val="24"/>
        </w:rPr>
        <w:t xml:space="preserve"> asserts that a study </w:t>
      </w:r>
      <w:r w:rsidR="00A4082C" w:rsidRPr="0076128D">
        <w:rPr>
          <w:rFonts w:ascii="Times New Roman" w:hAnsi="Times New Roman" w:cs="Arial"/>
          <w:sz w:val="24"/>
          <w:szCs w:val="24"/>
        </w:rPr>
        <w:t>remains</w:t>
      </w:r>
      <w:r w:rsidR="00E10D01" w:rsidRPr="0076128D">
        <w:rPr>
          <w:rFonts w:ascii="Times New Roman" w:hAnsi="Times New Roman" w:cs="Arial"/>
          <w:sz w:val="24"/>
          <w:szCs w:val="24"/>
        </w:rPr>
        <w:t xml:space="preserve"> trustworthy if</w:t>
      </w:r>
      <w:r w:rsidR="003E4BAF">
        <w:rPr>
          <w:rFonts w:ascii="Times New Roman" w:hAnsi="Times New Roman" w:cs="Arial"/>
          <w:sz w:val="24"/>
          <w:szCs w:val="24"/>
        </w:rPr>
        <w:t>,</w:t>
      </w:r>
      <w:r w:rsidR="00E10D01" w:rsidRPr="0076128D">
        <w:rPr>
          <w:rFonts w:ascii="Times New Roman" w:hAnsi="Times New Roman" w:cs="Arial"/>
          <w:sz w:val="24"/>
          <w:szCs w:val="24"/>
        </w:rPr>
        <w:t xml:space="preserve"> and only if</w:t>
      </w:r>
      <w:r w:rsidR="003E4BAF">
        <w:rPr>
          <w:rFonts w:ascii="Times New Roman" w:hAnsi="Times New Roman" w:cs="Arial"/>
          <w:sz w:val="24"/>
          <w:szCs w:val="24"/>
        </w:rPr>
        <w:t>,</w:t>
      </w:r>
      <w:r w:rsidR="00E10D01" w:rsidRPr="0076128D">
        <w:rPr>
          <w:rFonts w:ascii="Times New Roman" w:hAnsi="Times New Roman" w:cs="Arial"/>
          <w:sz w:val="24"/>
          <w:szCs w:val="24"/>
        </w:rPr>
        <w:t xml:space="preserve"> the reader of the research report judges it to be so.  In order to test the trustworthiness of the qualitative research, credibility, dependability, transferability and confirmability are considered because they are generally accepted terms assessing rigor and validity</w:t>
      </w:r>
      <w:r w:rsidR="00507050">
        <w:rPr>
          <w:rFonts w:ascii="Times New Roman" w:hAnsi="Times New Roman" w:cs="Arial"/>
          <w:sz w:val="24"/>
          <w:szCs w:val="24"/>
        </w:rPr>
        <w:t xml:space="preserve"> </w:t>
      </w:r>
      <w:r w:rsidR="00E10D01" w:rsidRPr="0076128D">
        <w:rPr>
          <w:rFonts w:ascii="Times New Roman" w:hAnsi="Times New Roman" w:cs="Arial"/>
          <w:sz w:val="24"/>
          <w:szCs w:val="24"/>
        </w:rPr>
        <w:t xml:space="preserve">and </w:t>
      </w:r>
      <w:r w:rsidR="001C4D57" w:rsidRPr="0076128D">
        <w:rPr>
          <w:rFonts w:ascii="Times New Roman" w:hAnsi="Times New Roman" w:cs="Arial"/>
          <w:sz w:val="24"/>
          <w:szCs w:val="24"/>
        </w:rPr>
        <w:t xml:space="preserve">these are </w:t>
      </w:r>
      <w:r w:rsidR="00E10D01" w:rsidRPr="0076128D">
        <w:rPr>
          <w:rFonts w:ascii="Times New Roman" w:hAnsi="Times New Roman" w:cs="Arial"/>
          <w:sz w:val="24"/>
          <w:szCs w:val="24"/>
        </w:rPr>
        <w:t>the most useful criteri</w:t>
      </w:r>
      <w:r w:rsidR="003E4BAF">
        <w:rPr>
          <w:rFonts w:ascii="Times New Roman" w:hAnsi="Times New Roman" w:cs="Arial"/>
          <w:sz w:val="24"/>
          <w:szCs w:val="24"/>
        </w:rPr>
        <w:t>a</w:t>
      </w:r>
      <w:r w:rsidR="00E10D01" w:rsidRPr="0076128D">
        <w:rPr>
          <w:rFonts w:ascii="Times New Roman" w:hAnsi="Times New Roman" w:cs="Arial"/>
          <w:sz w:val="24"/>
          <w:szCs w:val="24"/>
        </w:rPr>
        <w:t xml:space="preserve"> appropriate within the radiography qualita</w:t>
      </w:r>
      <w:r w:rsidR="00507050">
        <w:rPr>
          <w:rFonts w:ascii="Times New Roman" w:hAnsi="Times New Roman" w:cs="Arial"/>
          <w:sz w:val="24"/>
          <w:szCs w:val="24"/>
        </w:rPr>
        <w:t>tive framework.</w:t>
      </w:r>
      <w:r w:rsidR="00507050" w:rsidRPr="00507050">
        <w:rPr>
          <w:rFonts w:ascii="Times New Roman" w:hAnsi="Times New Roman" w:cs="Arial"/>
          <w:sz w:val="24"/>
          <w:szCs w:val="24"/>
          <w:vertAlign w:val="superscript"/>
        </w:rPr>
        <w:t>3</w:t>
      </w:r>
      <w:r w:rsidR="007810F5">
        <w:rPr>
          <w:rFonts w:ascii="Times New Roman" w:hAnsi="Times New Roman" w:cs="Arial"/>
          <w:sz w:val="24"/>
          <w:szCs w:val="24"/>
          <w:vertAlign w:val="superscript"/>
        </w:rPr>
        <w:t>7</w:t>
      </w:r>
      <w:r w:rsidR="00A14058">
        <w:rPr>
          <w:rFonts w:ascii="Times New Roman" w:hAnsi="Times New Roman" w:cs="Arial"/>
          <w:sz w:val="24"/>
          <w:szCs w:val="24"/>
          <w:vertAlign w:val="superscript"/>
        </w:rPr>
        <w:t>, 3</w:t>
      </w:r>
      <w:r w:rsidR="007810F5">
        <w:rPr>
          <w:rFonts w:ascii="Times New Roman" w:hAnsi="Times New Roman" w:cs="Arial"/>
          <w:sz w:val="24"/>
          <w:szCs w:val="24"/>
          <w:vertAlign w:val="superscript"/>
        </w:rPr>
        <w:t>8</w:t>
      </w:r>
      <w:r w:rsidR="00A14058">
        <w:rPr>
          <w:rFonts w:ascii="Times New Roman" w:hAnsi="Times New Roman" w:cs="Arial"/>
          <w:sz w:val="24"/>
          <w:szCs w:val="24"/>
          <w:vertAlign w:val="superscript"/>
        </w:rPr>
        <w:t>, 4</w:t>
      </w:r>
      <w:r w:rsidR="00307445">
        <w:rPr>
          <w:rFonts w:ascii="Times New Roman" w:hAnsi="Times New Roman" w:cs="Arial"/>
          <w:sz w:val="24"/>
          <w:szCs w:val="24"/>
          <w:vertAlign w:val="superscript"/>
        </w:rPr>
        <w:t>4</w:t>
      </w:r>
    </w:p>
    <w:p w14:paraId="001DCC51" w14:textId="1233FD05" w:rsidR="00C14CC8" w:rsidRPr="00F027DD" w:rsidRDefault="00C14CC8" w:rsidP="00DD1C3F">
      <w:pPr>
        <w:spacing w:line="480" w:lineRule="auto"/>
        <w:jc w:val="both"/>
        <w:rPr>
          <w:rFonts w:ascii="Times New Roman" w:hAnsi="Times New Roman" w:cs="Arial"/>
          <w:i/>
          <w:sz w:val="24"/>
          <w:szCs w:val="24"/>
          <w:u w:val="single"/>
        </w:rPr>
      </w:pPr>
      <w:r w:rsidRPr="00F027DD">
        <w:rPr>
          <w:rFonts w:ascii="Times New Roman" w:hAnsi="Times New Roman" w:cs="Arial"/>
          <w:i/>
          <w:sz w:val="24"/>
          <w:szCs w:val="24"/>
          <w:u w:val="single"/>
        </w:rPr>
        <w:t xml:space="preserve">Credibility </w:t>
      </w:r>
    </w:p>
    <w:p w14:paraId="1C79235F" w14:textId="5DA83869" w:rsidR="00E43E77" w:rsidRDefault="00E10D01" w:rsidP="003E3949">
      <w:pPr>
        <w:spacing w:line="480" w:lineRule="auto"/>
        <w:ind w:firstLine="720"/>
        <w:jc w:val="both"/>
        <w:rPr>
          <w:rFonts w:ascii="Times New Roman" w:hAnsi="Times New Roman" w:cs="Arial"/>
          <w:sz w:val="24"/>
          <w:szCs w:val="24"/>
        </w:rPr>
      </w:pPr>
      <w:r w:rsidRPr="0076128D">
        <w:rPr>
          <w:rFonts w:ascii="Times New Roman" w:hAnsi="Times New Roman" w:cs="Arial"/>
          <w:sz w:val="24"/>
          <w:szCs w:val="24"/>
        </w:rPr>
        <w:t xml:space="preserve">Achievement of credibility occurs by checking for representativeness of the data. To establish credibility qualitative data transcripts </w:t>
      </w:r>
      <w:r w:rsidR="001C4D57" w:rsidRPr="0076128D">
        <w:rPr>
          <w:rFonts w:ascii="Times New Roman" w:hAnsi="Times New Roman" w:cs="Arial"/>
          <w:sz w:val="24"/>
          <w:szCs w:val="24"/>
        </w:rPr>
        <w:t xml:space="preserve">in both studies </w:t>
      </w:r>
      <w:r w:rsidRPr="0076128D">
        <w:rPr>
          <w:rFonts w:ascii="Times New Roman" w:hAnsi="Times New Roman" w:cs="Arial"/>
          <w:sz w:val="24"/>
          <w:szCs w:val="24"/>
        </w:rPr>
        <w:t>were read and analysed looking for similarities within and acr</w:t>
      </w:r>
      <w:r w:rsidR="00264169">
        <w:rPr>
          <w:rFonts w:ascii="Times New Roman" w:hAnsi="Times New Roman" w:cs="Arial"/>
          <w:sz w:val="24"/>
          <w:szCs w:val="24"/>
        </w:rPr>
        <w:t>oss the participants. Krefting</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7</w:t>
      </w:r>
      <w:r w:rsidR="001C4D57" w:rsidRPr="00264169">
        <w:rPr>
          <w:rFonts w:ascii="Times New Roman" w:hAnsi="Times New Roman" w:cs="Arial"/>
          <w:sz w:val="24"/>
          <w:szCs w:val="24"/>
          <w:vertAlign w:val="superscript"/>
        </w:rPr>
        <w:t xml:space="preserve"> </w:t>
      </w:r>
      <w:r w:rsidR="00264169" w:rsidRPr="00264169">
        <w:rPr>
          <w:rFonts w:ascii="Times New Roman" w:hAnsi="Times New Roman" w:cs="Arial"/>
          <w:sz w:val="24"/>
          <w:szCs w:val="24"/>
          <w:vertAlign w:val="superscript"/>
        </w:rPr>
        <w:t>(</w:t>
      </w:r>
      <w:r w:rsidR="001C4D57" w:rsidRPr="00264169">
        <w:rPr>
          <w:rFonts w:ascii="Times New Roman" w:hAnsi="Times New Roman" w:cs="Arial"/>
          <w:sz w:val="24"/>
          <w:szCs w:val="24"/>
          <w:vertAlign w:val="superscript"/>
        </w:rPr>
        <w:t>p</w:t>
      </w:r>
      <w:r w:rsidR="002B4FDF" w:rsidRPr="00264169">
        <w:rPr>
          <w:rFonts w:ascii="Times New Roman" w:hAnsi="Times New Roman" w:cs="Arial"/>
          <w:sz w:val="24"/>
          <w:szCs w:val="24"/>
          <w:vertAlign w:val="superscript"/>
        </w:rPr>
        <w:t>.</w:t>
      </w:r>
      <w:r w:rsidRPr="00264169">
        <w:rPr>
          <w:rFonts w:ascii="Times New Roman" w:hAnsi="Times New Roman" w:cs="Arial"/>
          <w:sz w:val="24"/>
          <w:szCs w:val="24"/>
          <w:vertAlign w:val="superscript"/>
        </w:rPr>
        <w:t>218)</w:t>
      </w:r>
      <w:r w:rsidRPr="0076128D">
        <w:rPr>
          <w:rFonts w:ascii="Times New Roman" w:hAnsi="Times New Roman" w:cs="Arial"/>
          <w:sz w:val="24"/>
          <w:szCs w:val="24"/>
        </w:rPr>
        <w:t xml:space="preserve"> supports this claiming that</w:t>
      </w:r>
      <w:r w:rsidR="00E43E77">
        <w:rPr>
          <w:rFonts w:ascii="Times New Roman" w:hAnsi="Times New Roman" w:cs="Arial"/>
          <w:sz w:val="24"/>
          <w:szCs w:val="24"/>
        </w:rPr>
        <w:t>:</w:t>
      </w:r>
    </w:p>
    <w:p w14:paraId="5D8DE55F" w14:textId="506430FB" w:rsidR="00E43E77" w:rsidRDefault="00E10D01" w:rsidP="00347519">
      <w:pPr>
        <w:spacing w:line="240" w:lineRule="auto"/>
        <w:ind w:left="2160"/>
        <w:jc w:val="both"/>
        <w:rPr>
          <w:rFonts w:ascii="Times New Roman" w:hAnsi="Times New Roman" w:cs="Arial"/>
          <w:i/>
          <w:sz w:val="24"/>
          <w:szCs w:val="24"/>
        </w:rPr>
      </w:pPr>
      <w:r w:rsidRPr="00347519">
        <w:rPr>
          <w:rFonts w:ascii="Times New Roman" w:hAnsi="Times New Roman" w:cs="Arial"/>
          <w:i/>
          <w:sz w:val="24"/>
          <w:szCs w:val="24"/>
        </w:rPr>
        <w:t>‘</w:t>
      </w:r>
      <w:r w:rsidR="00E43E77">
        <w:rPr>
          <w:rFonts w:ascii="Times New Roman" w:hAnsi="Times New Roman" w:cs="Arial"/>
          <w:i/>
          <w:sz w:val="24"/>
          <w:szCs w:val="24"/>
        </w:rPr>
        <w:t xml:space="preserve">A </w:t>
      </w:r>
      <w:r w:rsidRPr="00347519">
        <w:rPr>
          <w:rFonts w:ascii="Times New Roman" w:hAnsi="Times New Roman" w:cs="Arial"/>
          <w:i/>
          <w:sz w:val="24"/>
          <w:szCs w:val="24"/>
        </w:rPr>
        <w:t xml:space="preserve">qualitative study is considered credible when it presents an accurate description or interpretation of the human experience that people who also share the same experience would immediately recognise’. </w:t>
      </w:r>
    </w:p>
    <w:p w14:paraId="558314EC" w14:textId="77777777" w:rsidR="00E43E77" w:rsidRPr="00E43E77" w:rsidRDefault="00E43E77" w:rsidP="00E43E77">
      <w:pPr>
        <w:spacing w:line="240" w:lineRule="auto"/>
        <w:jc w:val="both"/>
        <w:rPr>
          <w:rFonts w:ascii="Times New Roman" w:hAnsi="Times New Roman" w:cs="Arial"/>
          <w:i/>
          <w:sz w:val="24"/>
          <w:szCs w:val="24"/>
        </w:rPr>
      </w:pPr>
    </w:p>
    <w:p w14:paraId="5FE03829" w14:textId="3266606A" w:rsidR="00CE31F7" w:rsidRDefault="00E10D01" w:rsidP="00E43E77">
      <w:pPr>
        <w:spacing w:line="480" w:lineRule="auto"/>
        <w:ind w:firstLine="720"/>
        <w:jc w:val="both"/>
        <w:rPr>
          <w:rFonts w:ascii="Times New Roman" w:hAnsi="Times New Roman" w:cs="Arial"/>
          <w:sz w:val="24"/>
          <w:szCs w:val="24"/>
        </w:rPr>
      </w:pPr>
      <w:r w:rsidRPr="0076128D">
        <w:rPr>
          <w:rFonts w:ascii="Times New Roman" w:hAnsi="Times New Roman" w:cs="Arial"/>
          <w:sz w:val="24"/>
          <w:szCs w:val="24"/>
        </w:rPr>
        <w:t>One strategy to strengthen the credibility includes peer debriefing and examination of publication</w:t>
      </w:r>
      <w:r w:rsidR="00633FE4" w:rsidRPr="0076128D">
        <w:rPr>
          <w:rFonts w:ascii="Times New Roman" w:hAnsi="Times New Roman" w:cs="Arial"/>
          <w:sz w:val="24"/>
          <w:szCs w:val="24"/>
        </w:rPr>
        <w:t xml:space="preserve">s at national and international </w:t>
      </w:r>
      <w:r w:rsidRPr="0076128D">
        <w:rPr>
          <w:rFonts w:ascii="Times New Roman" w:hAnsi="Times New Roman" w:cs="Arial"/>
          <w:sz w:val="24"/>
          <w:szCs w:val="24"/>
        </w:rPr>
        <w:t>conferences</w:t>
      </w:r>
      <w:r w:rsidR="002B4FDF" w:rsidRPr="0076128D">
        <w:rPr>
          <w:rFonts w:ascii="Times New Roman" w:hAnsi="Times New Roman" w:cs="Arial"/>
          <w:sz w:val="24"/>
          <w:szCs w:val="24"/>
        </w:rPr>
        <w:t>, supported with discussions of</w:t>
      </w:r>
      <w:r w:rsidR="00DA6FEC">
        <w:rPr>
          <w:rFonts w:ascii="Times New Roman" w:hAnsi="Times New Roman" w:cs="Arial"/>
          <w:sz w:val="24"/>
          <w:szCs w:val="24"/>
        </w:rPr>
        <w:t xml:space="preserve"> empirical findings</w:t>
      </w:r>
      <w:r w:rsidR="00633FE4" w:rsidRPr="0076128D">
        <w:rPr>
          <w:rFonts w:ascii="Times New Roman" w:hAnsi="Times New Roman" w:cs="Arial"/>
          <w:sz w:val="24"/>
          <w:szCs w:val="24"/>
        </w:rPr>
        <w:t>.</w:t>
      </w:r>
      <w:r w:rsidR="00DA6FEC">
        <w:rPr>
          <w:rFonts w:ascii="Times New Roman" w:hAnsi="Times New Roman" w:cs="Arial"/>
          <w:sz w:val="24"/>
          <w:szCs w:val="24"/>
          <w:vertAlign w:val="superscript"/>
        </w:rPr>
        <w:t>3</w:t>
      </w:r>
      <w:r w:rsidR="007810F5">
        <w:rPr>
          <w:rFonts w:ascii="Times New Roman" w:hAnsi="Times New Roman" w:cs="Arial"/>
          <w:sz w:val="24"/>
          <w:szCs w:val="24"/>
          <w:vertAlign w:val="superscript"/>
        </w:rPr>
        <w:t>8</w:t>
      </w:r>
      <w:r w:rsidR="00DA6FEC">
        <w:rPr>
          <w:rFonts w:ascii="Times New Roman" w:hAnsi="Times New Roman" w:cs="Arial"/>
          <w:sz w:val="24"/>
          <w:szCs w:val="24"/>
          <w:vertAlign w:val="superscript"/>
        </w:rPr>
        <w:t xml:space="preserve">, </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4</w:t>
      </w:r>
      <w:r w:rsidR="00633FE4" w:rsidRPr="0076128D">
        <w:rPr>
          <w:rFonts w:ascii="Times New Roman" w:hAnsi="Times New Roman" w:cs="Arial"/>
          <w:sz w:val="24"/>
          <w:szCs w:val="24"/>
        </w:rPr>
        <w:t xml:space="preserve"> Thus i</w:t>
      </w:r>
      <w:r w:rsidR="001C4D57" w:rsidRPr="0076128D">
        <w:rPr>
          <w:rFonts w:ascii="Times New Roman" w:hAnsi="Times New Roman" w:cs="Arial"/>
          <w:sz w:val="24"/>
          <w:szCs w:val="24"/>
        </w:rPr>
        <w:t>t</w:t>
      </w:r>
      <w:r w:rsidR="00633FE4" w:rsidRPr="0076128D">
        <w:rPr>
          <w:rFonts w:ascii="Times New Roman" w:hAnsi="Times New Roman" w:cs="Arial"/>
          <w:sz w:val="24"/>
          <w:szCs w:val="24"/>
        </w:rPr>
        <w:t xml:space="preserve"> remains paramount that researchers </w:t>
      </w:r>
      <w:r w:rsidR="00A4082C" w:rsidRPr="0076128D">
        <w:rPr>
          <w:rFonts w:ascii="Times New Roman" w:hAnsi="Times New Roman" w:cs="Arial"/>
          <w:sz w:val="24"/>
          <w:szCs w:val="24"/>
        </w:rPr>
        <w:t xml:space="preserve">undertaking ethnographic research </w:t>
      </w:r>
      <w:r w:rsidR="00633FE4" w:rsidRPr="0076128D">
        <w:rPr>
          <w:rFonts w:ascii="Times New Roman" w:hAnsi="Times New Roman" w:cs="Arial"/>
          <w:sz w:val="24"/>
          <w:szCs w:val="24"/>
        </w:rPr>
        <w:t>disseminate their findings, enhancing the credibility of their research.</w:t>
      </w:r>
      <w:r w:rsidRPr="0076128D">
        <w:rPr>
          <w:rFonts w:ascii="Times New Roman" w:hAnsi="Times New Roman" w:cs="Arial"/>
          <w:sz w:val="24"/>
          <w:szCs w:val="24"/>
        </w:rPr>
        <w:t xml:space="preserve"> </w:t>
      </w:r>
      <w:r w:rsidR="00F86086">
        <w:rPr>
          <w:rFonts w:ascii="Times New Roman" w:hAnsi="Times New Roman" w:cs="Arial"/>
          <w:sz w:val="24"/>
          <w:szCs w:val="24"/>
        </w:rPr>
        <w:t>Sharts-Hopko</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8</w:t>
      </w:r>
      <w:r w:rsidR="00F86086" w:rsidRPr="00F86086">
        <w:rPr>
          <w:rFonts w:ascii="Times New Roman" w:hAnsi="Times New Roman" w:cs="Arial"/>
          <w:sz w:val="24"/>
          <w:szCs w:val="24"/>
          <w:vertAlign w:val="superscript"/>
        </w:rPr>
        <w:t xml:space="preserve"> (</w:t>
      </w:r>
      <w:r w:rsidR="001C4D57" w:rsidRPr="00F86086">
        <w:rPr>
          <w:rFonts w:ascii="Times New Roman" w:hAnsi="Times New Roman" w:cs="Arial"/>
          <w:sz w:val="24"/>
          <w:szCs w:val="24"/>
          <w:vertAlign w:val="superscript"/>
        </w:rPr>
        <w:t>p</w:t>
      </w:r>
      <w:r w:rsidR="002B4FDF" w:rsidRPr="00F86086">
        <w:rPr>
          <w:rFonts w:ascii="Times New Roman" w:hAnsi="Times New Roman" w:cs="Arial"/>
          <w:sz w:val="24"/>
          <w:szCs w:val="24"/>
          <w:vertAlign w:val="superscript"/>
        </w:rPr>
        <w:t>.</w:t>
      </w:r>
      <w:r w:rsidRPr="00F86086">
        <w:rPr>
          <w:rFonts w:ascii="Times New Roman" w:hAnsi="Times New Roman" w:cs="Arial"/>
          <w:sz w:val="24"/>
          <w:szCs w:val="24"/>
          <w:vertAlign w:val="superscript"/>
        </w:rPr>
        <w:t>85)</w:t>
      </w:r>
      <w:r w:rsidR="00F80EDC">
        <w:rPr>
          <w:rFonts w:ascii="Times New Roman" w:hAnsi="Times New Roman" w:cs="Arial"/>
          <w:sz w:val="24"/>
          <w:szCs w:val="24"/>
        </w:rPr>
        <w:t xml:space="preserve"> maintains</w:t>
      </w:r>
      <w:r w:rsidRPr="0076128D">
        <w:rPr>
          <w:rFonts w:ascii="Times New Roman" w:hAnsi="Times New Roman" w:cs="Arial"/>
          <w:sz w:val="24"/>
          <w:szCs w:val="24"/>
        </w:rPr>
        <w:t xml:space="preserve"> that the findings of a study can be shared with the participants so that they can determine the accuracy of the research report </w:t>
      </w:r>
      <w:r w:rsidR="003271C2">
        <w:rPr>
          <w:rFonts w:ascii="Times New Roman" w:hAnsi="Times New Roman" w:cs="Arial"/>
          <w:sz w:val="24"/>
          <w:szCs w:val="24"/>
        </w:rPr>
        <w:t>(</w:t>
      </w:r>
      <w:r w:rsidRPr="0076128D">
        <w:rPr>
          <w:rFonts w:ascii="Times New Roman" w:hAnsi="Times New Roman" w:cs="Arial"/>
          <w:sz w:val="24"/>
          <w:szCs w:val="24"/>
        </w:rPr>
        <w:t>commonly referred to as member check</w:t>
      </w:r>
      <w:r w:rsidR="001C4D57" w:rsidRPr="0076128D">
        <w:rPr>
          <w:rFonts w:ascii="Times New Roman" w:hAnsi="Times New Roman" w:cs="Arial"/>
          <w:sz w:val="24"/>
          <w:szCs w:val="24"/>
        </w:rPr>
        <w:t>ing</w:t>
      </w:r>
      <w:r w:rsidR="003271C2">
        <w:rPr>
          <w:rFonts w:ascii="Times New Roman" w:hAnsi="Times New Roman" w:cs="Arial"/>
          <w:sz w:val="24"/>
          <w:szCs w:val="24"/>
        </w:rPr>
        <w:t>)</w:t>
      </w:r>
      <w:r w:rsidRPr="0076128D">
        <w:rPr>
          <w:rFonts w:ascii="Times New Roman" w:hAnsi="Times New Roman" w:cs="Arial"/>
          <w:sz w:val="24"/>
          <w:szCs w:val="24"/>
        </w:rPr>
        <w:t xml:space="preserve">. </w:t>
      </w:r>
      <w:r w:rsidR="001C4D57" w:rsidRPr="0076128D">
        <w:rPr>
          <w:rFonts w:ascii="Times New Roman" w:hAnsi="Times New Roman" w:cs="Arial"/>
          <w:sz w:val="24"/>
          <w:szCs w:val="24"/>
        </w:rPr>
        <w:t xml:space="preserve">Both </w:t>
      </w:r>
      <w:r w:rsidR="00633FE4" w:rsidRPr="0076128D">
        <w:rPr>
          <w:rFonts w:ascii="Times New Roman" w:hAnsi="Times New Roman" w:cs="Arial"/>
          <w:sz w:val="24"/>
          <w:szCs w:val="24"/>
        </w:rPr>
        <w:t>authors utilised</w:t>
      </w:r>
      <w:r w:rsidRPr="0076128D">
        <w:rPr>
          <w:rFonts w:ascii="Times New Roman" w:hAnsi="Times New Roman" w:cs="Arial"/>
          <w:sz w:val="24"/>
          <w:szCs w:val="24"/>
        </w:rPr>
        <w:t xml:space="preserve"> </w:t>
      </w:r>
      <w:r w:rsidR="002B4FDF" w:rsidRPr="0076128D">
        <w:rPr>
          <w:rFonts w:ascii="Times New Roman" w:hAnsi="Times New Roman" w:cs="Arial"/>
          <w:sz w:val="24"/>
          <w:szCs w:val="24"/>
        </w:rPr>
        <w:t xml:space="preserve">this method in order to </w:t>
      </w:r>
      <w:r w:rsidRPr="0076128D">
        <w:rPr>
          <w:rFonts w:ascii="Times New Roman" w:hAnsi="Times New Roman" w:cs="Arial"/>
          <w:sz w:val="24"/>
          <w:szCs w:val="24"/>
        </w:rPr>
        <w:t xml:space="preserve">confirm or refute discrepancies. </w:t>
      </w:r>
      <w:r w:rsidR="00A262BF" w:rsidRPr="0076128D">
        <w:rPr>
          <w:rFonts w:ascii="Times New Roman" w:hAnsi="Times New Roman" w:cs="Arial"/>
          <w:sz w:val="24"/>
          <w:szCs w:val="24"/>
        </w:rPr>
        <w:t>Further,</w:t>
      </w:r>
      <w:r w:rsidRPr="0076128D">
        <w:rPr>
          <w:rFonts w:ascii="Times New Roman" w:hAnsi="Times New Roman" w:cs="Arial"/>
          <w:sz w:val="24"/>
          <w:szCs w:val="24"/>
        </w:rPr>
        <w:t xml:space="preserve"> prolonged observations coincided with professional and social </w:t>
      </w:r>
      <w:r w:rsidR="00A4082C" w:rsidRPr="0076128D">
        <w:rPr>
          <w:rFonts w:ascii="Times New Roman" w:hAnsi="Times New Roman" w:cs="Arial"/>
          <w:sz w:val="24"/>
          <w:szCs w:val="24"/>
        </w:rPr>
        <w:t xml:space="preserve">relationships </w:t>
      </w:r>
      <w:r w:rsidRPr="0076128D">
        <w:rPr>
          <w:rFonts w:ascii="Times New Roman" w:hAnsi="Times New Roman" w:cs="Arial"/>
          <w:sz w:val="24"/>
          <w:szCs w:val="24"/>
        </w:rPr>
        <w:t>facilitated rapport with research participants</w:t>
      </w:r>
      <w:r w:rsidR="00A262BF" w:rsidRPr="0076128D">
        <w:rPr>
          <w:rFonts w:ascii="Times New Roman" w:hAnsi="Times New Roman" w:cs="Arial"/>
          <w:sz w:val="24"/>
          <w:szCs w:val="24"/>
        </w:rPr>
        <w:t xml:space="preserve">, something </w:t>
      </w:r>
      <w:r w:rsidR="00A4082C" w:rsidRPr="0076128D">
        <w:rPr>
          <w:rFonts w:ascii="Times New Roman" w:hAnsi="Times New Roman" w:cs="Arial"/>
          <w:sz w:val="24"/>
          <w:szCs w:val="24"/>
        </w:rPr>
        <w:t>that</w:t>
      </w:r>
      <w:r w:rsidR="00A262BF" w:rsidRPr="0076128D">
        <w:rPr>
          <w:rFonts w:ascii="Times New Roman" w:hAnsi="Times New Roman" w:cs="Arial"/>
          <w:sz w:val="24"/>
          <w:szCs w:val="24"/>
        </w:rPr>
        <w:t xml:space="preserve"> </w:t>
      </w:r>
      <w:r w:rsidR="001C4D57" w:rsidRPr="0076128D">
        <w:rPr>
          <w:rFonts w:ascii="Times New Roman" w:hAnsi="Times New Roman" w:cs="Arial"/>
          <w:sz w:val="24"/>
          <w:szCs w:val="24"/>
        </w:rPr>
        <w:t xml:space="preserve">the first author </w:t>
      </w:r>
      <w:r w:rsidR="00A262BF" w:rsidRPr="0076128D">
        <w:rPr>
          <w:rFonts w:ascii="Times New Roman" w:hAnsi="Times New Roman" w:cs="Arial"/>
          <w:sz w:val="24"/>
          <w:szCs w:val="24"/>
        </w:rPr>
        <w:t>term</w:t>
      </w:r>
      <w:r w:rsidR="00A4082C" w:rsidRPr="0076128D">
        <w:rPr>
          <w:rFonts w:ascii="Times New Roman" w:hAnsi="Times New Roman" w:cs="Arial"/>
          <w:sz w:val="24"/>
          <w:szCs w:val="24"/>
        </w:rPr>
        <w:t>ed the</w:t>
      </w:r>
      <w:r w:rsidR="00A262BF" w:rsidRPr="0076128D">
        <w:rPr>
          <w:rFonts w:ascii="Times New Roman" w:hAnsi="Times New Roman" w:cs="Arial"/>
          <w:sz w:val="24"/>
          <w:szCs w:val="24"/>
        </w:rPr>
        <w:t xml:space="preserve"> </w:t>
      </w:r>
      <w:r w:rsidRPr="0076128D">
        <w:rPr>
          <w:rFonts w:ascii="Times New Roman" w:hAnsi="Times New Roman" w:cs="Arial"/>
          <w:sz w:val="24"/>
          <w:szCs w:val="24"/>
        </w:rPr>
        <w:t>ethno-radiographer.</w:t>
      </w:r>
      <w:r w:rsidR="007810F5">
        <w:rPr>
          <w:rFonts w:ascii="Times New Roman" w:hAnsi="Times New Roman" w:cs="Arial"/>
          <w:sz w:val="24"/>
          <w:szCs w:val="24"/>
          <w:vertAlign w:val="superscript"/>
        </w:rPr>
        <w:t>20</w:t>
      </w:r>
      <w:r w:rsidRPr="0076128D">
        <w:rPr>
          <w:rFonts w:ascii="Times New Roman" w:hAnsi="Times New Roman" w:cs="Arial"/>
          <w:sz w:val="24"/>
          <w:szCs w:val="24"/>
        </w:rPr>
        <w:t xml:space="preserve"> </w:t>
      </w:r>
      <w:r w:rsidR="00D55FDB" w:rsidRPr="0076128D">
        <w:rPr>
          <w:rFonts w:ascii="Times New Roman" w:hAnsi="Times New Roman" w:cs="Arial"/>
          <w:sz w:val="24"/>
          <w:szCs w:val="24"/>
        </w:rPr>
        <w:t xml:space="preserve">The first author took on the </w:t>
      </w:r>
      <w:r w:rsidRPr="0076128D">
        <w:rPr>
          <w:rFonts w:ascii="Times New Roman" w:hAnsi="Times New Roman" w:cs="Arial"/>
          <w:sz w:val="24"/>
          <w:szCs w:val="24"/>
        </w:rPr>
        <w:t xml:space="preserve">role </w:t>
      </w:r>
      <w:r w:rsidR="00D55FDB" w:rsidRPr="0076128D">
        <w:rPr>
          <w:rFonts w:ascii="Times New Roman" w:hAnsi="Times New Roman" w:cs="Arial"/>
          <w:sz w:val="24"/>
          <w:szCs w:val="24"/>
        </w:rPr>
        <w:t>of a</w:t>
      </w:r>
      <w:r w:rsidRPr="0076128D">
        <w:rPr>
          <w:rFonts w:ascii="Times New Roman" w:hAnsi="Times New Roman" w:cs="Arial"/>
          <w:sz w:val="24"/>
          <w:szCs w:val="24"/>
        </w:rPr>
        <w:t xml:space="preserve"> the locum radiographer and </w:t>
      </w:r>
      <w:r w:rsidR="00A4082C" w:rsidRPr="0076128D">
        <w:rPr>
          <w:rFonts w:ascii="Times New Roman" w:hAnsi="Times New Roman" w:cs="Arial"/>
          <w:sz w:val="24"/>
          <w:szCs w:val="24"/>
        </w:rPr>
        <w:t>the researcher, adding</w:t>
      </w:r>
      <w:r w:rsidRPr="0076128D">
        <w:rPr>
          <w:rFonts w:ascii="Times New Roman" w:hAnsi="Times New Roman" w:cs="Arial"/>
          <w:sz w:val="24"/>
          <w:szCs w:val="24"/>
        </w:rPr>
        <w:t xml:space="preserve"> to the credibility of </w:t>
      </w:r>
      <w:r w:rsidR="00A262BF" w:rsidRPr="0076128D">
        <w:rPr>
          <w:rFonts w:ascii="Times New Roman" w:hAnsi="Times New Roman" w:cs="Arial"/>
          <w:sz w:val="24"/>
          <w:szCs w:val="24"/>
        </w:rPr>
        <w:t xml:space="preserve">his </w:t>
      </w:r>
      <w:r w:rsidRPr="0076128D">
        <w:rPr>
          <w:rFonts w:ascii="Times New Roman" w:hAnsi="Times New Roman" w:cs="Arial"/>
          <w:sz w:val="24"/>
          <w:szCs w:val="24"/>
        </w:rPr>
        <w:t xml:space="preserve">study because informants could contact </w:t>
      </w:r>
      <w:r w:rsidR="00D55FDB" w:rsidRPr="0076128D">
        <w:rPr>
          <w:rFonts w:ascii="Times New Roman" w:hAnsi="Times New Roman" w:cs="Arial"/>
          <w:sz w:val="24"/>
          <w:szCs w:val="24"/>
        </w:rPr>
        <w:t xml:space="preserve">him </w:t>
      </w:r>
      <w:r w:rsidRPr="0076128D">
        <w:rPr>
          <w:rFonts w:ascii="Times New Roman" w:hAnsi="Times New Roman" w:cs="Arial"/>
          <w:sz w:val="24"/>
          <w:szCs w:val="24"/>
        </w:rPr>
        <w:t>at any stage of the research if they had concerns over ‘what had been said’ or ‘what had</w:t>
      </w:r>
      <w:r w:rsidR="00D55FDB" w:rsidRPr="0076128D">
        <w:rPr>
          <w:rFonts w:ascii="Times New Roman" w:hAnsi="Times New Roman" w:cs="Arial"/>
          <w:sz w:val="24"/>
          <w:szCs w:val="24"/>
        </w:rPr>
        <w:t xml:space="preserve"> been</w:t>
      </w:r>
      <w:r w:rsidR="00F86086">
        <w:rPr>
          <w:rFonts w:ascii="Times New Roman" w:hAnsi="Times New Roman" w:cs="Arial"/>
          <w:sz w:val="24"/>
          <w:szCs w:val="24"/>
        </w:rPr>
        <w:t xml:space="preserve"> observed’</w:t>
      </w:r>
      <w:r w:rsidRPr="0076128D">
        <w:rPr>
          <w:rFonts w:ascii="Times New Roman" w:hAnsi="Times New Roman" w:cs="Arial"/>
          <w:sz w:val="24"/>
          <w:szCs w:val="24"/>
        </w:rPr>
        <w:t>.</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8</w:t>
      </w:r>
      <w:r w:rsidR="00F86086">
        <w:rPr>
          <w:rFonts w:ascii="Times New Roman" w:hAnsi="Times New Roman" w:cs="Arial"/>
          <w:sz w:val="24"/>
          <w:szCs w:val="24"/>
          <w:vertAlign w:val="superscript"/>
        </w:rPr>
        <w:t xml:space="preserve">  </w:t>
      </w:r>
      <w:r w:rsidR="00D55FDB" w:rsidRPr="0076128D">
        <w:rPr>
          <w:rFonts w:ascii="Times New Roman" w:hAnsi="Times New Roman" w:cs="Arial"/>
          <w:sz w:val="24"/>
          <w:szCs w:val="24"/>
        </w:rPr>
        <w:t xml:space="preserve">The second author undertook her fieldwork as a researcher and </w:t>
      </w:r>
      <w:r w:rsidR="00D863EE">
        <w:rPr>
          <w:rFonts w:ascii="Times New Roman" w:hAnsi="Times New Roman" w:cs="Arial"/>
          <w:sz w:val="24"/>
          <w:szCs w:val="24"/>
        </w:rPr>
        <w:t>was</w:t>
      </w:r>
      <w:r w:rsidR="00D863EE" w:rsidRPr="0076128D">
        <w:rPr>
          <w:rFonts w:ascii="Times New Roman" w:hAnsi="Times New Roman" w:cs="Arial"/>
          <w:sz w:val="24"/>
          <w:szCs w:val="24"/>
        </w:rPr>
        <w:t xml:space="preserve"> </w:t>
      </w:r>
      <w:r w:rsidR="00D55FDB" w:rsidRPr="0076128D">
        <w:rPr>
          <w:rFonts w:ascii="Times New Roman" w:hAnsi="Times New Roman" w:cs="Arial"/>
          <w:sz w:val="24"/>
          <w:szCs w:val="24"/>
        </w:rPr>
        <w:t xml:space="preserve">not </w:t>
      </w:r>
      <w:r w:rsidR="00D863EE">
        <w:rPr>
          <w:rFonts w:ascii="Times New Roman" w:hAnsi="Times New Roman" w:cs="Arial"/>
          <w:sz w:val="24"/>
          <w:szCs w:val="24"/>
        </w:rPr>
        <w:t xml:space="preserve">employed </w:t>
      </w:r>
      <w:r w:rsidR="00D55FDB" w:rsidRPr="0076128D">
        <w:rPr>
          <w:rFonts w:ascii="Times New Roman" w:hAnsi="Times New Roman" w:cs="Arial"/>
          <w:sz w:val="24"/>
          <w:szCs w:val="24"/>
        </w:rPr>
        <w:t>as a rad</w:t>
      </w:r>
      <w:r w:rsidR="00F80EDC">
        <w:rPr>
          <w:rFonts w:ascii="Times New Roman" w:hAnsi="Times New Roman" w:cs="Arial"/>
          <w:sz w:val="24"/>
          <w:szCs w:val="24"/>
        </w:rPr>
        <w:t>iographer during this time, thus allowing</w:t>
      </w:r>
      <w:r w:rsidR="00D55FDB" w:rsidRPr="0076128D">
        <w:rPr>
          <w:rFonts w:ascii="Times New Roman" w:hAnsi="Times New Roman" w:cs="Arial"/>
          <w:sz w:val="24"/>
          <w:szCs w:val="24"/>
        </w:rPr>
        <w:t xml:space="preserve"> her to be supernumerary and therefore available to discuss the work as it was happening with the participants and also to discuss any concerns that participants might have abou</w:t>
      </w:r>
      <w:r w:rsidR="003E3949" w:rsidRPr="0076128D">
        <w:rPr>
          <w:rFonts w:ascii="Times New Roman" w:hAnsi="Times New Roman" w:cs="Arial"/>
          <w:sz w:val="24"/>
          <w:szCs w:val="24"/>
        </w:rPr>
        <w:t>t the observation of</w:t>
      </w:r>
      <w:r w:rsidR="00DC1809">
        <w:rPr>
          <w:rFonts w:ascii="Times New Roman" w:hAnsi="Times New Roman" w:cs="Arial"/>
          <w:sz w:val="24"/>
          <w:szCs w:val="24"/>
        </w:rPr>
        <w:t xml:space="preserve"> their</w:t>
      </w:r>
      <w:r w:rsidR="003E3949" w:rsidRPr="0076128D">
        <w:rPr>
          <w:rFonts w:ascii="Times New Roman" w:hAnsi="Times New Roman" w:cs="Arial"/>
          <w:sz w:val="24"/>
          <w:szCs w:val="24"/>
        </w:rPr>
        <w:t xml:space="preserve"> practice. </w:t>
      </w:r>
      <w:r w:rsidRPr="0076128D">
        <w:rPr>
          <w:rFonts w:ascii="Times New Roman" w:hAnsi="Times New Roman" w:cs="Arial"/>
          <w:sz w:val="24"/>
          <w:szCs w:val="24"/>
        </w:rPr>
        <w:t xml:space="preserve">Further, after leaving the field </w:t>
      </w:r>
      <w:r w:rsidR="00F93161">
        <w:rPr>
          <w:rFonts w:ascii="Times New Roman" w:hAnsi="Times New Roman" w:cs="Arial"/>
          <w:sz w:val="24"/>
          <w:szCs w:val="24"/>
        </w:rPr>
        <w:t xml:space="preserve">it was important to </w:t>
      </w:r>
      <w:r w:rsidRPr="0076128D">
        <w:rPr>
          <w:rFonts w:ascii="Times New Roman" w:hAnsi="Times New Roman" w:cs="Arial"/>
          <w:sz w:val="24"/>
          <w:szCs w:val="24"/>
        </w:rPr>
        <w:t>remai</w:t>
      </w:r>
      <w:r w:rsidR="00F93161">
        <w:rPr>
          <w:rFonts w:ascii="Times New Roman" w:hAnsi="Times New Roman" w:cs="Arial"/>
          <w:sz w:val="24"/>
          <w:szCs w:val="24"/>
        </w:rPr>
        <w:t xml:space="preserve">n </w:t>
      </w:r>
      <w:r w:rsidRPr="0076128D">
        <w:rPr>
          <w:rFonts w:ascii="Times New Roman" w:hAnsi="Times New Roman" w:cs="Arial"/>
          <w:sz w:val="24"/>
          <w:szCs w:val="24"/>
        </w:rPr>
        <w:t xml:space="preserve">contactable by means of mobile telephone, </w:t>
      </w:r>
      <w:r w:rsidR="00D55FDB" w:rsidRPr="0076128D">
        <w:rPr>
          <w:rFonts w:ascii="Times New Roman" w:hAnsi="Times New Roman" w:cs="Arial"/>
          <w:sz w:val="24"/>
          <w:szCs w:val="24"/>
        </w:rPr>
        <w:t xml:space="preserve">e-mail, </w:t>
      </w:r>
      <w:r w:rsidRPr="0076128D">
        <w:rPr>
          <w:rFonts w:ascii="Times New Roman" w:hAnsi="Times New Roman" w:cs="Arial"/>
          <w:sz w:val="24"/>
          <w:szCs w:val="24"/>
        </w:rPr>
        <w:t xml:space="preserve">social media (i.e. facebook) and </w:t>
      </w:r>
      <w:r w:rsidR="00D55FDB" w:rsidRPr="0076128D">
        <w:rPr>
          <w:rFonts w:ascii="Times New Roman" w:hAnsi="Times New Roman" w:cs="Arial"/>
          <w:sz w:val="24"/>
          <w:szCs w:val="24"/>
        </w:rPr>
        <w:t xml:space="preserve">for the first author </w:t>
      </w:r>
      <w:r w:rsidR="003E3949" w:rsidRPr="0076128D">
        <w:rPr>
          <w:rFonts w:ascii="Times New Roman" w:hAnsi="Times New Roman" w:cs="Arial"/>
          <w:sz w:val="24"/>
          <w:szCs w:val="24"/>
        </w:rPr>
        <w:t xml:space="preserve">enhanced by undertaking </w:t>
      </w:r>
      <w:r w:rsidR="00A262BF" w:rsidRPr="0076128D">
        <w:rPr>
          <w:rFonts w:ascii="Times New Roman" w:hAnsi="Times New Roman" w:cs="Arial"/>
          <w:sz w:val="24"/>
          <w:szCs w:val="24"/>
        </w:rPr>
        <w:t xml:space="preserve">additional </w:t>
      </w:r>
      <w:r w:rsidRPr="0076128D">
        <w:rPr>
          <w:rFonts w:ascii="Times New Roman" w:hAnsi="Times New Roman" w:cs="Arial"/>
          <w:sz w:val="24"/>
          <w:szCs w:val="24"/>
        </w:rPr>
        <w:t xml:space="preserve">locum shifts as a diagnostic radiographer. </w:t>
      </w:r>
      <w:r w:rsidR="00A262BF" w:rsidRPr="0076128D">
        <w:rPr>
          <w:rFonts w:ascii="Times New Roman" w:hAnsi="Times New Roman" w:cs="Arial"/>
          <w:sz w:val="24"/>
          <w:szCs w:val="24"/>
        </w:rPr>
        <w:t xml:space="preserve">The </w:t>
      </w:r>
      <w:r w:rsidRPr="0076128D">
        <w:rPr>
          <w:rFonts w:ascii="Times New Roman" w:hAnsi="Times New Roman" w:cs="Arial"/>
          <w:sz w:val="24"/>
          <w:szCs w:val="24"/>
        </w:rPr>
        <w:t>dual role</w:t>
      </w:r>
      <w:r w:rsidR="00A262BF" w:rsidRPr="0076128D">
        <w:rPr>
          <w:rFonts w:ascii="Times New Roman" w:hAnsi="Times New Roman" w:cs="Arial"/>
          <w:sz w:val="24"/>
          <w:szCs w:val="24"/>
        </w:rPr>
        <w:t xml:space="preserve"> identified </w:t>
      </w:r>
      <w:r w:rsidR="00A4082C" w:rsidRPr="0076128D">
        <w:rPr>
          <w:rFonts w:ascii="Times New Roman" w:hAnsi="Times New Roman" w:cs="Arial"/>
          <w:sz w:val="24"/>
          <w:szCs w:val="24"/>
        </w:rPr>
        <w:t>help</w:t>
      </w:r>
      <w:r w:rsidR="006938E6">
        <w:rPr>
          <w:rFonts w:ascii="Times New Roman" w:hAnsi="Times New Roman" w:cs="Arial"/>
          <w:sz w:val="24"/>
          <w:szCs w:val="24"/>
        </w:rPr>
        <w:t>ed</w:t>
      </w:r>
      <w:r w:rsidR="00D55FDB" w:rsidRPr="0076128D">
        <w:rPr>
          <w:rFonts w:ascii="Times New Roman" w:hAnsi="Times New Roman" w:cs="Arial"/>
          <w:sz w:val="24"/>
          <w:szCs w:val="24"/>
        </w:rPr>
        <w:t xml:space="preserve"> </w:t>
      </w:r>
      <w:r w:rsidRPr="0076128D">
        <w:rPr>
          <w:rFonts w:ascii="Times New Roman" w:hAnsi="Times New Roman" w:cs="Arial"/>
          <w:sz w:val="24"/>
          <w:szCs w:val="24"/>
        </w:rPr>
        <w:t xml:space="preserve">develop </w:t>
      </w:r>
      <w:r w:rsidR="00A4082C" w:rsidRPr="0076128D">
        <w:rPr>
          <w:rFonts w:ascii="Times New Roman" w:hAnsi="Times New Roman" w:cs="Arial"/>
          <w:sz w:val="24"/>
          <w:szCs w:val="24"/>
        </w:rPr>
        <w:t xml:space="preserve">rapport </w:t>
      </w:r>
      <w:r w:rsidRPr="0076128D">
        <w:rPr>
          <w:rFonts w:ascii="Times New Roman" w:hAnsi="Times New Roman" w:cs="Arial"/>
          <w:sz w:val="24"/>
          <w:szCs w:val="24"/>
        </w:rPr>
        <w:t xml:space="preserve">with </w:t>
      </w:r>
      <w:r w:rsidR="00D55FDB" w:rsidRPr="0076128D">
        <w:rPr>
          <w:rFonts w:ascii="Times New Roman" w:hAnsi="Times New Roman" w:cs="Arial"/>
          <w:sz w:val="24"/>
          <w:szCs w:val="24"/>
        </w:rPr>
        <w:t xml:space="preserve">the </w:t>
      </w:r>
      <w:r w:rsidRPr="0076128D">
        <w:rPr>
          <w:rFonts w:ascii="Times New Roman" w:hAnsi="Times New Roman" w:cs="Arial"/>
          <w:sz w:val="24"/>
          <w:szCs w:val="24"/>
        </w:rPr>
        <w:t>participants because without persistent fieldwork and prolonged engagement with participants delicate subjects may n</w:t>
      </w:r>
      <w:r w:rsidR="00F86086">
        <w:rPr>
          <w:rFonts w:ascii="Times New Roman" w:hAnsi="Times New Roman" w:cs="Arial"/>
          <w:sz w:val="24"/>
          <w:szCs w:val="24"/>
        </w:rPr>
        <w:t>ot have been explored</w:t>
      </w:r>
      <w:r w:rsidRPr="0076128D">
        <w:rPr>
          <w:rFonts w:ascii="Times New Roman" w:hAnsi="Times New Roman" w:cs="Arial"/>
          <w:sz w:val="24"/>
          <w:szCs w:val="24"/>
        </w:rPr>
        <w:t xml:space="preserve">. </w:t>
      </w:r>
    </w:p>
    <w:p w14:paraId="73B8DB9A" w14:textId="24DA9E71" w:rsidR="00E10D01" w:rsidRDefault="00E10D01" w:rsidP="003E3949">
      <w:pPr>
        <w:spacing w:line="480" w:lineRule="auto"/>
        <w:ind w:firstLine="720"/>
        <w:jc w:val="both"/>
        <w:rPr>
          <w:rFonts w:ascii="Times New Roman" w:hAnsi="Times New Roman" w:cs="Arial"/>
          <w:sz w:val="24"/>
          <w:szCs w:val="24"/>
        </w:rPr>
      </w:pPr>
      <w:r w:rsidRPr="0076128D">
        <w:rPr>
          <w:rFonts w:ascii="Times New Roman" w:hAnsi="Times New Roman" w:cs="Arial"/>
          <w:sz w:val="24"/>
          <w:szCs w:val="24"/>
        </w:rPr>
        <w:t>Member check</w:t>
      </w:r>
      <w:r w:rsidR="00D55FDB" w:rsidRPr="0076128D">
        <w:rPr>
          <w:rFonts w:ascii="Times New Roman" w:hAnsi="Times New Roman" w:cs="Arial"/>
          <w:sz w:val="24"/>
          <w:szCs w:val="24"/>
        </w:rPr>
        <w:t>ing</w:t>
      </w:r>
      <w:r w:rsidRPr="0076128D">
        <w:rPr>
          <w:rFonts w:ascii="Times New Roman" w:hAnsi="Times New Roman" w:cs="Arial"/>
          <w:sz w:val="24"/>
          <w:szCs w:val="24"/>
        </w:rPr>
        <w:t xml:space="preserve"> additionally occurred as part of </w:t>
      </w:r>
      <w:r w:rsidR="00A262BF" w:rsidRPr="0076128D">
        <w:rPr>
          <w:rFonts w:ascii="Times New Roman" w:hAnsi="Times New Roman" w:cs="Arial"/>
          <w:sz w:val="24"/>
          <w:szCs w:val="24"/>
        </w:rPr>
        <w:t>triangulating</w:t>
      </w:r>
      <w:r w:rsidRPr="0076128D">
        <w:rPr>
          <w:rFonts w:ascii="Times New Roman" w:hAnsi="Times New Roman" w:cs="Arial"/>
          <w:sz w:val="24"/>
          <w:szCs w:val="24"/>
        </w:rPr>
        <w:t xml:space="preserve"> observational data with participants during interviews. The rational</w:t>
      </w:r>
      <w:r w:rsidR="00A262BF" w:rsidRPr="0076128D">
        <w:rPr>
          <w:rFonts w:ascii="Times New Roman" w:hAnsi="Times New Roman" w:cs="Arial"/>
          <w:sz w:val="24"/>
          <w:szCs w:val="24"/>
        </w:rPr>
        <w:t>e</w:t>
      </w:r>
      <w:r w:rsidRPr="0076128D">
        <w:rPr>
          <w:rFonts w:ascii="Times New Roman" w:hAnsi="Times New Roman" w:cs="Arial"/>
          <w:sz w:val="24"/>
          <w:szCs w:val="24"/>
        </w:rPr>
        <w:t xml:space="preserve"> for triangulation is that ‘it attempts to overcome any inherent weaknesses or bias of a sing</w:t>
      </w:r>
      <w:r w:rsidR="00F86086">
        <w:rPr>
          <w:rFonts w:ascii="Times New Roman" w:hAnsi="Times New Roman" w:cs="Arial"/>
          <w:sz w:val="24"/>
          <w:szCs w:val="24"/>
        </w:rPr>
        <w:t>le research strategy’</w:t>
      </w:r>
      <w:r w:rsidRPr="0076128D">
        <w:rPr>
          <w:rFonts w:ascii="Times New Roman" w:hAnsi="Times New Roman" w:cs="Arial"/>
          <w:sz w:val="24"/>
          <w:szCs w:val="24"/>
        </w:rPr>
        <w:t>.</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9</w:t>
      </w:r>
      <w:r w:rsidR="00F86086" w:rsidRPr="00F86086">
        <w:rPr>
          <w:rFonts w:ascii="Times New Roman" w:hAnsi="Times New Roman" w:cs="Arial"/>
          <w:sz w:val="24"/>
          <w:szCs w:val="24"/>
          <w:vertAlign w:val="superscript"/>
        </w:rPr>
        <w:t xml:space="preserve"> (p.31)</w:t>
      </w:r>
      <w:r w:rsidRPr="0076128D">
        <w:rPr>
          <w:rFonts w:ascii="Times New Roman" w:hAnsi="Times New Roman" w:cs="Arial"/>
          <w:sz w:val="24"/>
          <w:szCs w:val="24"/>
        </w:rPr>
        <w:t xml:space="preserve"> </w:t>
      </w:r>
      <w:r w:rsidR="00C10498">
        <w:rPr>
          <w:rFonts w:ascii="Times New Roman" w:hAnsi="Times New Roman" w:cs="Arial"/>
          <w:sz w:val="24"/>
          <w:szCs w:val="24"/>
        </w:rPr>
        <w:t>For the first author, t</w:t>
      </w:r>
      <w:r w:rsidRPr="0076128D">
        <w:rPr>
          <w:rFonts w:ascii="Times New Roman" w:hAnsi="Times New Roman" w:cs="Arial"/>
          <w:sz w:val="24"/>
          <w:szCs w:val="24"/>
        </w:rPr>
        <w:t xml:space="preserve">riangulation </w:t>
      </w:r>
      <w:r w:rsidR="00C10498">
        <w:rPr>
          <w:rFonts w:ascii="Times New Roman" w:hAnsi="Times New Roman" w:cs="Arial"/>
          <w:sz w:val="24"/>
          <w:szCs w:val="24"/>
        </w:rPr>
        <w:t xml:space="preserve">involved </w:t>
      </w:r>
      <w:r w:rsidRPr="0076128D">
        <w:rPr>
          <w:rFonts w:ascii="Times New Roman" w:hAnsi="Times New Roman" w:cs="Arial"/>
          <w:sz w:val="24"/>
          <w:szCs w:val="24"/>
        </w:rPr>
        <w:t>discussions regarding suboptimal practices such as cropping and lack of autonomy regarding exposure factors</w:t>
      </w:r>
      <w:r w:rsidR="00C10498">
        <w:rPr>
          <w:rFonts w:ascii="Times New Roman" w:hAnsi="Times New Roman" w:cs="Arial"/>
          <w:sz w:val="24"/>
          <w:szCs w:val="24"/>
        </w:rPr>
        <w:t xml:space="preserve">. For </w:t>
      </w:r>
      <w:r w:rsidR="00D55FDB" w:rsidRPr="0076128D">
        <w:rPr>
          <w:rFonts w:ascii="Times New Roman" w:hAnsi="Times New Roman" w:cs="Arial"/>
          <w:sz w:val="24"/>
          <w:szCs w:val="24"/>
        </w:rPr>
        <w:t>the second author</w:t>
      </w:r>
      <w:r w:rsidR="00C10498">
        <w:rPr>
          <w:rFonts w:ascii="Times New Roman" w:hAnsi="Times New Roman" w:cs="Arial"/>
          <w:sz w:val="24"/>
          <w:szCs w:val="24"/>
        </w:rPr>
        <w:t>,</w:t>
      </w:r>
      <w:r w:rsidR="00D55FDB" w:rsidRPr="0076128D">
        <w:rPr>
          <w:rFonts w:ascii="Times New Roman" w:hAnsi="Times New Roman" w:cs="Arial"/>
          <w:sz w:val="24"/>
          <w:szCs w:val="24"/>
        </w:rPr>
        <w:t xml:space="preserve"> this was more about verifying findings and discussing issues such as dark humour and communication with patients</w:t>
      </w:r>
      <w:r w:rsidRPr="0076128D">
        <w:rPr>
          <w:rFonts w:ascii="Times New Roman" w:hAnsi="Times New Roman" w:cs="Arial"/>
          <w:sz w:val="24"/>
          <w:szCs w:val="24"/>
        </w:rPr>
        <w:t>. The observations were complemented with open-ended questioning in one-to-one interviews with radiographers quizzing them on the actions observed, with some concurring on such incidences. There were also informal discussions held with lecturers and researchers at conferences and within the University</w:t>
      </w:r>
      <w:r w:rsidR="00D55FDB" w:rsidRPr="0076128D">
        <w:rPr>
          <w:rFonts w:ascii="Times New Roman" w:hAnsi="Times New Roman" w:cs="Arial"/>
          <w:sz w:val="24"/>
          <w:szCs w:val="24"/>
        </w:rPr>
        <w:t>, with research supervisors and with other colleagues</w:t>
      </w:r>
      <w:r w:rsidRPr="0076128D">
        <w:rPr>
          <w:rFonts w:ascii="Times New Roman" w:hAnsi="Times New Roman" w:cs="Arial"/>
          <w:sz w:val="24"/>
          <w:szCs w:val="24"/>
        </w:rPr>
        <w:t xml:space="preserve"> regarding the actions obs</w:t>
      </w:r>
      <w:r w:rsidR="00840E85" w:rsidRPr="0076128D">
        <w:rPr>
          <w:rFonts w:ascii="Times New Roman" w:hAnsi="Times New Roman" w:cs="Arial"/>
          <w:sz w:val="24"/>
          <w:szCs w:val="24"/>
        </w:rPr>
        <w:t xml:space="preserve">erved.  Thus the interconnection of </w:t>
      </w:r>
      <w:r w:rsidRPr="0076128D">
        <w:rPr>
          <w:rFonts w:ascii="Times New Roman" w:hAnsi="Times New Roman" w:cs="Arial"/>
          <w:sz w:val="24"/>
          <w:szCs w:val="24"/>
        </w:rPr>
        <w:t xml:space="preserve">data </w:t>
      </w:r>
      <w:r w:rsidR="00E73352" w:rsidRPr="0076128D">
        <w:rPr>
          <w:rFonts w:ascii="Times New Roman" w:hAnsi="Times New Roman" w:cs="Arial"/>
          <w:sz w:val="24"/>
          <w:szCs w:val="24"/>
        </w:rPr>
        <w:t>between the</w:t>
      </w:r>
      <w:r w:rsidR="00840E85" w:rsidRPr="0076128D">
        <w:rPr>
          <w:rFonts w:ascii="Times New Roman" w:hAnsi="Times New Roman" w:cs="Arial"/>
          <w:sz w:val="24"/>
          <w:szCs w:val="24"/>
        </w:rPr>
        <w:t xml:space="preserve"> authors </w:t>
      </w:r>
      <w:r w:rsidRPr="0076128D">
        <w:rPr>
          <w:rFonts w:ascii="Times New Roman" w:hAnsi="Times New Roman" w:cs="Arial"/>
          <w:sz w:val="24"/>
          <w:szCs w:val="24"/>
        </w:rPr>
        <w:t xml:space="preserve">were strengthened by triangulating </w:t>
      </w:r>
      <w:r w:rsidR="00A4082C" w:rsidRPr="0076128D">
        <w:rPr>
          <w:rFonts w:ascii="Times New Roman" w:hAnsi="Times New Roman" w:cs="Arial"/>
          <w:sz w:val="24"/>
          <w:szCs w:val="24"/>
        </w:rPr>
        <w:t>on</w:t>
      </w:r>
      <w:r w:rsidRPr="0076128D">
        <w:rPr>
          <w:rFonts w:ascii="Times New Roman" w:hAnsi="Times New Roman" w:cs="Arial"/>
          <w:sz w:val="24"/>
          <w:szCs w:val="24"/>
        </w:rPr>
        <w:t xml:space="preserve"> the periphery and equally interconnected in a wider radiographic context. </w:t>
      </w:r>
    </w:p>
    <w:p w14:paraId="25407BE1" w14:textId="35DD2694" w:rsidR="00C14CC8" w:rsidRPr="00F027DD" w:rsidRDefault="00C14CC8" w:rsidP="00DD1C3F">
      <w:pPr>
        <w:spacing w:line="480" w:lineRule="auto"/>
        <w:jc w:val="both"/>
        <w:rPr>
          <w:rFonts w:ascii="Times New Roman" w:hAnsi="Times New Roman" w:cs="Arial"/>
          <w:i/>
          <w:sz w:val="24"/>
          <w:szCs w:val="24"/>
          <w:u w:val="single"/>
        </w:rPr>
      </w:pPr>
      <w:r w:rsidRPr="00F027DD">
        <w:rPr>
          <w:rFonts w:ascii="Times New Roman" w:hAnsi="Times New Roman" w:cs="Arial"/>
          <w:i/>
          <w:sz w:val="24"/>
          <w:szCs w:val="24"/>
          <w:u w:val="single"/>
        </w:rPr>
        <w:t xml:space="preserve">Transferability </w:t>
      </w:r>
    </w:p>
    <w:p w14:paraId="7261204A" w14:textId="6AC16715" w:rsidR="00E43E77" w:rsidRDefault="00E10D01" w:rsidP="003E3949">
      <w:pPr>
        <w:spacing w:line="480" w:lineRule="auto"/>
        <w:ind w:firstLine="720"/>
        <w:jc w:val="both"/>
        <w:rPr>
          <w:rFonts w:ascii="Times New Roman" w:hAnsi="Times New Roman"/>
          <w:sz w:val="24"/>
          <w:szCs w:val="24"/>
        </w:rPr>
      </w:pPr>
      <w:r w:rsidRPr="0076128D">
        <w:rPr>
          <w:rFonts w:ascii="Times New Roman" w:hAnsi="Times New Roman" w:cs="Arial"/>
          <w:sz w:val="24"/>
          <w:szCs w:val="24"/>
        </w:rPr>
        <w:t xml:space="preserve">Transferability is the ability to transfer research findings or methods from one group to </w:t>
      </w:r>
      <w:r w:rsidR="00F86086">
        <w:rPr>
          <w:rFonts w:ascii="Times New Roman" w:hAnsi="Times New Roman"/>
          <w:sz w:val="24"/>
          <w:szCs w:val="24"/>
        </w:rPr>
        <w:t>another.  Lincoln and Guba</w:t>
      </w:r>
      <w:r w:rsidR="00F86086" w:rsidRPr="00F86086">
        <w:rPr>
          <w:rFonts w:ascii="Times New Roman" w:hAnsi="Times New Roman"/>
          <w:sz w:val="24"/>
          <w:szCs w:val="24"/>
          <w:vertAlign w:val="superscript"/>
        </w:rPr>
        <w:t>3</w:t>
      </w:r>
      <w:r w:rsidR="007810F5">
        <w:rPr>
          <w:rFonts w:ascii="Times New Roman" w:hAnsi="Times New Roman"/>
          <w:sz w:val="24"/>
          <w:szCs w:val="24"/>
          <w:vertAlign w:val="superscript"/>
        </w:rPr>
        <w:t>7</w:t>
      </w:r>
      <w:r w:rsidR="00486632" w:rsidRPr="00F86086">
        <w:rPr>
          <w:rFonts w:ascii="Times New Roman" w:hAnsi="Times New Roman"/>
          <w:sz w:val="24"/>
          <w:szCs w:val="24"/>
          <w:vertAlign w:val="superscript"/>
        </w:rPr>
        <w:t xml:space="preserve"> </w:t>
      </w:r>
      <w:r w:rsidR="00F86086" w:rsidRPr="00F86086">
        <w:rPr>
          <w:rFonts w:ascii="Times New Roman" w:hAnsi="Times New Roman"/>
          <w:sz w:val="24"/>
          <w:szCs w:val="24"/>
          <w:vertAlign w:val="superscript"/>
        </w:rPr>
        <w:t>(</w:t>
      </w:r>
      <w:r w:rsidR="00486632" w:rsidRPr="00F86086">
        <w:rPr>
          <w:rFonts w:ascii="Times New Roman" w:hAnsi="Times New Roman"/>
          <w:sz w:val="24"/>
          <w:szCs w:val="24"/>
          <w:vertAlign w:val="superscript"/>
        </w:rPr>
        <w:t>p</w:t>
      </w:r>
      <w:r w:rsidR="00291DBB" w:rsidRPr="00F86086">
        <w:rPr>
          <w:rFonts w:ascii="Times New Roman" w:hAnsi="Times New Roman"/>
          <w:sz w:val="24"/>
          <w:szCs w:val="24"/>
          <w:vertAlign w:val="superscript"/>
        </w:rPr>
        <w:t>.</w:t>
      </w:r>
      <w:r w:rsidRPr="00F86086">
        <w:rPr>
          <w:rFonts w:ascii="Times New Roman" w:hAnsi="Times New Roman"/>
          <w:sz w:val="24"/>
          <w:szCs w:val="24"/>
          <w:vertAlign w:val="superscript"/>
        </w:rPr>
        <w:t>290)</w:t>
      </w:r>
      <w:r w:rsidRPr="0076128D">
        <w:rPr>
          <w:rFonts w:ascii="Times New Roman" w:hAnsi="Times New Roman"/>
          <w:sz w:val="24"/>
          <w:szCs w:val="24"/>
        </w:rPr>
        <w:t xml:space="preserve"> assert that</w:t>
      </w:r>
      <w:r w:rsidR="00E43E77">
        <w:rPr>
          <w:rFonts w:ascii="Times New Roman" w:hAnsi="Times New Roman"/>
          <w:sz w:val="24"/>
          <w:szCs w:val="24"/>
        </w:rPr>
        <w:t>:</w:t>
      </w:r>
      <w:r w:rsidRPr="0076128D">
        <w:rPr>
          <w:rFonts w:ascii="Times New Roman" w:hAnsi="Times New Roman"/>
          <w:sz w:val="24"/>
          <w:szCs w:val="24"/>
        </w:rPr>
        <w:t xml:space="preserve"> </w:t>
      </w:r>
    </w:p>
    <w:p w14:paraId="336BB74A" w14:textId="25F7A49A" w:rsidR="00E43E77" w:rsidRDefault="00E43E77" w:rsidP="00347519">
      <w:pPr>
        <w:spacing w:line="240" w:lineRule="auto"/>
        <w:ind w:left="2160"/>
        <w:jc w:val="both"/>
        <w:rPr>
          <w:rFonts w:ascii="Times New Roman" w:hAnsi="Times New Roman"/>
          <w:i/>
          <w:sz w:val="24"/>
          <w:szCs w:val="24"/>
        </w:rPr>
      </w:pPr>
      <w:r>
        <w:rPr>
          <w:rFonts w:ascii="Times New Roman" w:hAnsi="Times New Roman"/>
          <w:i/>
          <w:sz w:val="24"/>
          <w:szCs w:val="24"/>
        </w:rPr>
        <w:t>‘T</w:t>
      </w:r>
      <w:r w:rsidR="00E10D01" w:rsidRPr="00347519">
        <w:rPr>
          <w:rFonts w:ascii="Times New Roman" w:hAnsi="Times New Roman"/>
          <w:i/>
          <w:sz w:val="24"/>
          <w:szCs w:val="24"/>
        </w:rPr>
        <w:t>ransferability determines the extent to whic</w:t>
      </w:r>
      <w:r w:rsidR="00291DBB" w:rsidRPr="00347519">
        <w:rPr>
          <w:rFonts w:ascii="Times New Roman" w:hAnsi="Times New Roman"/>
          <w:i/>
          <w:sz w:val="24"/>
          <w:szCs w:val="24"/>
        </w:rPr>
        <w:t>h the findings of a particular e</w:t>
      </w:r>
      <w:r w:rsidR="00E10D01" w:rsidRPr="00347519">
        <w:rPr>
          <w:rFonts w:ascii="Times New Roman" w:hAnsi="Times New Roman"/>
          <w:i/>
          <w:sz w:val="24"/>
          <w:szCs w:val="24"/>
        </w:rPr>
        <w:t xml:space="preserve">nquiry have applicability in other contexts or with other subjects/participants’ and is equivalent to external validity in quantitative research.  </w:t>
      </w:r>
    </w:p>
    <w:p w14:paraId="27A2BF73" w14:textId="77777777" w:rsidR="00E43E77" w:rsidRPr="00347519" w:rsidRDefault="00E43E77" w:rsidP="00347519">
      <w:pPr>
        <w:spacing w:line="240" w:lineRule="auto"/>
        <w:ind w:left="2160"/>
        <w:jc w:val="both"/>
        <w:rPr>
          <w:rFonts w:ascii="Times New Roman" w:hAnsi="Times New Roman"/>
          <w:i/>
          <w:sz w:val="24"/>
          <w:szCs w:val="24"/>
        </w:rPr>
      </w:pPr>
    </w:p>
    <w:p w14:paraId="6F7E6821" w14:textId="27E4EC49" w:rsidR="00C14CC8" w:rsidRDefault="00E10D01" w:rsidP="00C14CC8">
      <w:pPr>
        <w:spacing w:line="480" w:lineRule="auto"/>
        <w:ind w:firstLine="720"/>
        <w:jc w:val="both"/>
        <w:rPr>
          <w:rFonts w:ascii="Times New Roman" w:hAnsi="Times New Roman" w:cs="Arial"/>
          <w:sz w:val="24"/>
          <w:szCs w:val="24"/>
        </w:rPr>
      </w:pPr>
      <w:r w:rsidRPr="0076128D">
        <w:rPr>
          <w:rFonts w:ascii="Times New Roman" w:hAnsi="Times New Roman"/>
          <w:sz w:val="24"/>
          <w:szCs w:val="24"/>
        </w:rPr>
        <w:t>One strategy establishing transferability is providing dense descriptions of the population studied by providing descriptions of demographics and geographical bou</w:t>
      </w:r>
      <w:r w:rsidR="00551135">
        <w:rPr>
          <w:rFonts w:ascii="Times New Roman" w:hAnsi="Times New Roman"/>
          <w:sz w:val="24"/>
          <w:szCs w:val="24"/>
        </w:rPr>
        <w:t>ndaries of the study</w:t>
      </w:r>
      <w:r w:rsidRPr="0076128D">
        <w:rPr>
          <w:rFonts w:ascii="Times New Roman" w:hAnsi="Times New Roman"/>
          <w:sz w:val="24"/>
          <w:szCs w:val="24"/>
        </w:rPr>
        <w:t>.</w:t>
      </w:r>
      <w:r w:rsidR="00A14058">
        <w:rPr>
          <w:rFonts w:ascii="Times New Roman" w:hAnsi="Times New Roman"/>
          <w:sz w:val="24"/>
          <w:szCs w:val="24"/>
          <w:vertAlign w:val="superscript"/>
        </w:rPr>
        <w:t>4</w:t>
      </w:r>
      <w:r w:rsidR="00D66F19">
        <w:rPr>
          <w:rFonts w:ascii="Times New Roman" w:hAnsi="Times New Roman"/>
          <w:sz w:val="24"/>
          <w:szCs w:val="24"/>
          <w:vertAlign w:val="superscript"/>
        </w:rPr>
        <w:t>1</w:t>
      </w:r>
      <w:r w:rsidRPr="0076128D">
        <w:rPr>
          <w:rFonts w:ascii="Times New Roman" w:hAnsi="Times New Roman"/>
          <w:sz w:val="24"/>
          <w:szCs w:val="24"/>
        </w:rPr>
        <w:t xml:space="preserve"> </w:t>
      </w:r>
      <w:r w:rsidR="00E73352" w:rsidRPr="0076128D">
        <w:rPr>
          <w:rFonts w:ascii="Times New Roman" w:hAnsi="Times New Roman"/>
          <w:sz w:val="24"/>
          <w:szCs w:val="24"/>
        </w:rPr>
        <w:t>I</w:t>
      </w:r>
      <w:r w:rsidRPr="0076128D">
        <w:rPr>
          <w:rFonts w:ascii="Times New Roman" w:hAnsi="Times New Roman"/>
          <w:sz w:val="24"/>
          <w:szCs w:val="24"/>
        </w:rPr>
        <w:t>n-depth descriptive</w:t>
      </w:r>
      <w:r w:rsidR="00F86086">
        <w:rPr>
          <w:rFonts w:ascii="Times New Roman" w:hAnsi="Times New Roman"/>
          <w:sz w:val="24"/>
          <w:szCs w:val="24"/>
        </w:rPr>
        <w:t xml:space="preserve"> accounts offered by</w:t>
      </w:r>
      <w:r w:rsidR="00051C18">
        <w:rPr>
          <w:rFonts w:ascii="Times New Roman" w:hAnsi="Times New Roman"/>
          <w:sz w:val="24"/>
          <w:szCs w:val="24"/>
        </w:rPr>
        <w:t xml:space="preserve"> </w:t>
      </w:r>
      <w:r w:rsidR="004E7AC9">
        <w:rPr>
          <w:rFonts w:ascii="Times New Roman" w:hAnsi="Times New Roman"/>
          <w:sz w:val="24"/>
          <w:szCs w:val="24"/>
        </w:rPr>
        <w:t>both</w:t>
      </w:r>
      <w:r w:rsidR="00051C18">
        <w:rPr>
          <w:rFonts w:ascii="Times New Roman" w:hAnsi="Times New Roman"/>
          <w:sz w:val="24"/>
          <w:szCs w:val="24"/>
        </w:rPr>
        <w:t xml:space="preserve"> authors</w:t>
      </w:r>
      <w:r w:rsidR="00F86086">
        <w:rPr>
          <w:rFonts w:ascii="Times New Roman" w:hAnsi="Times New Roman"/>
          <w:sz w:val="24"/>
          <w:szCs w:val="24"/>
        </w:rPr>
        <w:t xml:space="preserve"> </w:t>
      </w:r>
      <w:r w:rsidR="00845ECD" w:rsidRPr="0076128D">
        <w:rPr>
          <w:rFonts w:ascii="Times New Roman" w:hAnsi="Times New Roman"/>
          <w:sz w:val="24"/>
          <w:szCs w:val="24"/>
        </w:rPr>
        <w:t xml:space="preserve">provide </w:t>
      </w:r>
      <w:r w:rsidRPr="0076128D">
        <w:rPr>
          <w:rFonts w:ascii="Times New Roman" w:hAnsi="Times New Roman"/>
          <w:sz w:val="24"/>
          <w:szCs w:val="24"/>
        </w:rPr>
        <w:t>insight for prospective researchers aiming to undertake</w:t>
      </w:r>
      <w:r w:rsidR="00845ECD" w:rsidRPr="0076128D">
        <w:rPr>
          <w:rFonts w:ascii="Times New Roman" w:hAnsi="Times New Roman"/>
          <w:sz w:val="24"/>
          <w:szCs w:val="24"/>
        </w:rPr>
        <w:t xml:space="preserve"> single and </w:t>
      </w:r>
      <w:r w:rsidRPr="0076128D">
        <w:rPr>
          <w:rFonts w:ascii="Times New Roman" w:hAnsi="Times New Roman"/>
          <w:sz w:val="24"/>
          <w:szCs w:val="24"/>
        </w:rPr>
        <w:t xml:space="preserve">multi-sited </w:t>
      </w:r>
      <w:r w:rsidR="00845ECD" w:rsidRPr="0076128D">
        <w:rPr>
          <w:rFonts w:ascii="Times New Roman" w:hAnsi="Times New Roman"/>
          <w:sz w:val="24"/>
          <w:szCs w:val="24"/>
        </w:rPr>
        <w:t xml:space="preserve">ethnographic </w:t>
      </w:r>
      <w:r w:rsidRPr="0076128D">
        <w:rPr>
          <w:rFonts w:ascii="Times New Roman" w:hAnsi="Times New Roman"/>
          <w:sz w:val="24"/>
          <w:szCs w:val="24"/>
        </w:rPr>
        <w:t xml:space="preserve">research within </w:t>
      </w:r>
      <w:r w:rsidR="00291DBB" w:rsidRPr="0076128D">
        <w:rPr>
          <w:rFonts w:ascii="Times New Roman" w:hAnsi="Times New Roman"/>
          <w:sz w:val="24"/>
          <w:szCs w:val="24"/>
        </w:rPr>
        <w:t xml:space="preserve">the </w:t>
      </w:r>
      <w:r w:rsidRPr="0076128D">
        <w:rPr>
          <w:rFonts w:ascii="Times New Roman" w:hAnsi="Times New Roman"/>
          <w:sz w:val="24"/>
          <w:szCs w:val="24"/>
        </w:rPr>
        <w:t>healthcare environment(s).</w:t>
      </w:r>
      <w:r w:rsidR="007810F5">
        <w:rPr>
          <w:rFonts w:ascii="Times New Roman" w:hAnsi="Times New Roman"/>
          <w:sz w:val="24"/>
          <w:szCs w:val="24"/>
          <w:vertAlign w:val="superscript"/>
        </w:rPr>
        <w:t>20</w:t>
      </w:r>
      <w:r w:rsidR="00051C18">
        <w:rPr>
          <w:rFonts w:ascii="Times New Roman" w:hAnsi="Times New Roman"/>
          <w:sz w:val="24"/>
          <w:szCs w:val="24"/>
          <w:vertAlign w:val="superscript"/>
        </w:rPr>
        <w:t xml:space="preserve">, </w:t>
      </w:r>
      <w:r w:rsidR="007810F5">
        <w:rPr>
          <w:rFonts w:ascii="Times New Roman" w:hAnsi="Times New Roman"/>
          <w:sz w:val="24"/>
          <w:szCs w:val="24"/>
          <w:vertAlign w:val="superscript"/>
        </w:rPr>
        <w:t>31</w:t>
      </w:r>
      <w:r w:rsidRPr="0076128D">
        <w:rPr>
          <w:rFonts w:ascii="Times New Roman" w:hAnsi="Times New Roman"/>
          <w:sz w:val="24"/>
          <w:szCs w:val="24"/>
        </w:rPr>
        <w:t xml:space="preserve"> </w:t>
      </w:r>
      <w:r w:rsidR="004E7AC9">
        <w:rPr>
          <w:rFonts w:ascii="Times New Roman" w:hAnsi="Times New Roman"/>
          <w:sz w:val="24"/>
          <w:szCs w:val="24"/>
        </w:rPr>
        <w:t xml:space="preserve">Further, explanations surrounding methods </w:t>
      </w:r>
      <w:r w:rsidRPr="0076128D">
        <w:rPr>
          <w:rFonts w:ascii="Times New Roman" w:hAnsi="Times New Roman"/>
          <w:sz w:val="24"/>
          <w:szCs w:val="24"/>
        </w:rPr>
        <w:t xml:space="preserve">that </w:t>
      </w:r>
      <w:r w:rsidR="00845ECD" w:rsidRPr="0076128D">
        <w:rPr>
          <w:rFonts w:ascii="Times New Roman" w:hAnsi="Times New Roman"/>
          <w:sz w:val="24"/>
          <w:szCs w:val="24"/>
        </w:rPr>
        <w:t xml:space="preserve">both </w:t>
      </w:r>
      <w:r w:rsidRPr="0076128D">
        <w:rPr>
          <w:rFonts w:ascii="Times New Roman" w:hAnsi="Times New Roman"/>
          <w:sz w:val="24"/>
          <w:szCs w:val="24"/>
        </w:rPr>
        <w:t xml:space="preserve">facilitated and hindered the researcher and </w:t>
      </w:r>
      <w:r w:rsidR="00845ECD" w:rsidRPr="0076128D">
        <w:rPr>
          <w:rFonts w:ascii="Times New Roman" w:hAnsi="Times New Roman"/>
          <w:sz w:val="24"/>
          <w:szCs w:val="24"/>
        </w:rPr>
        <w:t>participants</w:t>
      </w:r>
      <w:r w:rsidR="006F782A">
        <w:rPr>
          <w:rFonts w:ascii="Times New Roman" w:hAnsi="Times New Roman"/>
          <w:sz w:val="24"/>
          <w:szCs w:val="24"/>
        </w:rPr>
        <w:t xml:space="preserve"> remains central</w:t>
      </w:r>
      <w:r w:rsidRPr="0076128D">
        <w:rPr>
          <w:rFonts w:ascii="Times New Roman" w:hAnsi="Times New Roman"/>
          <w:sz w:val="24"/>
          <w:szCs w:val="24"/>
        </w:rPr>
        <w:t>.</w:t>
      </w:r>
      <w:r w:rsidR="006F782A">
        <w:rPr>
          <w:rFonts w:ascii="Times New Roman" w:hAnsi="Times New Roman" w:cs="Arial"/>
          <w:sz w:val="24"/>
          <w:szCs w:val="24"/>
        </w:rPr>
        <w:t xml:space="preserve"> In short,</w:t>
      </w:r>
      <w:r w:rsidRPr="0076128D">
        <w:rPr>
          <w:rFonts w:ascii="Times New Roman" w:hAnsi="Times New Roman" w:cs="Arial"/>
          <w:sz w:val="24"/>
          <w:szCs w:val="24"/>
        </w:rPr>
        <w:t xml:space="preserve"> it </w:t>
      </w:r>
      <w:r w:rsidR="006F782A">
        <w:rPr>
          <w:rFonts w:ascii="Times New Roman" w:hAnsi="Times New Roman" w:cs="Arial"/>
          <w:sz w:val="24"/>
          <w:szCs w:val="24"/>
        </w:rPr>
        <w:t xml:space="preserve">is </w:t>
      </w:r>
      <w:r w:rsidRPr="0076128D">
        <w:rPr>
          <w:rFonts w:ascii="Times New Roman" w:hAnsi="Times New Roman" w:cs="Arial"/>
          <w:sz w:val="24"/>
          <w:szCs w:val="24"/>
        </w:rPr>
        <w:t xml:space="preserve">argued that disciplines </w:t>
      </w:r>
      <w:r w:rsidR="00845ECD" w:rsidRPr="0076128D">
        <w:rPr>
          <w:rFonts w:ascii="Times New Roman" w:hAnsi="Times New Roman" w:cs="Arial"/>
          <w:sz w:val="24"/>
          <w:szCs w:val="24"/>
        </w:rPr>
        <w:t>such as</w:t>
      </w:r>
      <w:r w:rsidRPr="0076128D">
        <w:rPr>
          <w:rFonts w:ascii="Times New Roman" w:hAnsi="Times New Roman" w:cs="Arial"/>
          <w:sz w:val="24"/>
          <w:szCs w:val="24"/>
        </w:rPr>
        <w:t xml:space="preserve"> diagnostic radiography that sit in a more public sphere require multi-site social constructionism in order to highlight different cultural phenomena in similar clinical environments.</w:t>
      </w:r>
      <w:r w:rsidR="00C71150">
        <w:rPr>
          <w:rFonts w:ascii="Times New Roman" w:hAnsi="Times New Roman" w:cs="Arial"/>
          <w:sz w:val="24"/>
          <w:szCs w:val="24"/>
        </w:rPr>
        <w:t xml:space="preserve"> The argument of ensuring multi-site social constructivism in ethnographic research is central because different hospitals may have different workplace cultures, due to varying attitudes, behaviours and beliefs about radiographic practice.</w:t>
      </w:r>
      <w:r w:rsidR="007810F5">
        <w:rPr>
          <w:rFonts w:ascii="Times New Roman" w:hAnsi="Times New Roman" w:cs="Arial"/>
          <w:sz w:val="24"/>
          <w:szCs w:val="24"/>
          <w:vertAlign w:val="superscript"/>
        </w:rPr>
        <w:t>5</w:t>
      </w:r>
      <w:r w:rsidR="00307445">
        <w:rPr>
          <w:rFonts w:ascii="Times New Roman" w:hAnsi="Times New Roman" w:cs="Arial"/>
          <w:sz w:val="24"/>
          <w:szCs w:val="24"/>
          <w:vertAlign w:val="superscript"/>
        </w:rPr>
        <w:t>1</w:t>
      </w:r>
      <w:r w:rsidR="00C71150">
        <w:rPr>
          <w:rFonts w:ascii="Times New Roman" w:hAnsi="Times New Roman" w:cs="Arial"/>
          <w:sz w:val="24"/>
          <w:szCs w:val="24"/>
        </w:rPr>
        <w:t xml:space="preserve"> </w:t>
      </w:r>
      <w:r w:rsidRPr="0076128D">
        <w:rPr>
          <w:rFonts w:ascii="Times New Roman" w:hAnsi="Times New Roman" w:cs="Arial"/>
          <w:sz w:val="24"/>
          <w:szCs w:val="24"/>
        </w:rPr>
        <w:t>Thus</w:t>
      </w:r>
      <w:r w:rsidR="00291DBB" w:rsidRPr="0076128D">
        <w:rPr>
          <w:rFonts w:ascii="Times New Roman" w:hAnsi="Times New Roman" w:cs="Arial"/>
          <w:sz w:val="24"/>
          <w:szCs w:val="24"/>
        </w:rPr>
        <w:t>,</w:t>
      </w:r>
      <w:r w:rsidRPr="0076128D">
        <w:rPr>
          <w:rFonts w:ascii="Times New Roman" w:hAnsi="Times New Roman" w:cs="Arial"/>
          <w:sz w:val="24"/>
          <w:szCs w:val="24"/>
        </w:rPr>
        <w:t xml:space="preserve"> whilst observations produced reoccurring themes in different radiographic departments illustrating a common theme and common ground between research environments, this naturalistic enquiry, which has individual subjective meaning </w:t>
      </w:r>
      <w:r w:rsidR="00124A86">
        <w:rPr>
          <w:rFonts w:ascii="Times New Roman" w:hAnsi="Times New Roman" w:cs="Arial"/>
          <w:sz w:val="24"/>
          <w:szCs w:val="24"/>
        </w:rPr>
        <w:t xml:space="preserve">does not </w:t>
      </w:r>
      <w:r w:rsidR="00F80EDC">
        <w:rPr>
          <w:rFonts w:ascii="Times New Roman" w:hAnsi="Times New Roman" w:cs="Arial"/>
          <w:sz w:val="24"/>
          <w:szCs w:val="24"/>
        </w:rPr>
        <w:t xml:space="preserve">necessarily </w:t>
      </w:r>
      <w:r w:rsidR="00124A86">
        <w:rPr>
          <w:rFonts w:ascii="Times New Roman" w:hAnsi="Times New Roman" w:cs="Arial"/>
          <w:sz w:val="24"/>
          <w:szCs w:val="24"/>
        </w:rPr>
        <w:t>constitute</w:t>
      </w:r>
      <w:r w:rsidR="00124A86" w:rsidRPr="0076128D">
        <w:rPr>
          <w:rFonts w:ascii="Times New Roman" w:hAnsi="Times New Roman" w:cs="Arial"/>
          <w:sz w:val="24"/>
          <w:szCs w:val="24"/>
        </w:rPr>
        <w:t xml:space="preserve"> </w:t>
      </w:r>
      <w:r w:rsidRPr="0076128D">
        <w:rPr>
          <w:rFonts w:ascii="Times New Roman" w:hAnsi="Times New Roman" w:cs="Arial"/>
          <w:sz w:val="24"/>
          <w:szCs w:val="24"/>
        </w:rPr>
        <w:t>generalisation to the wider population</w:t>
      </w:r>
      <w:r w:rsidR="00B4733B" w:rsidRPr="0076128D">
        <w:rPr>
          <w:rFonts w:ascii="Times New Roman" w:hAnsi="Times New Roman" w:cs="Arial"/>
          <w:sz w:val="24"/>
          <w:szCs w:val="24"/>
        </w:rPr>
        <w:t>.</w:t>
      </w:r>
      <w:r w:rsidR="00551135">
        <w:rPr>
          <w:rFonts w:ascii="Times New Roman" w:hAnsi="Times New Roman" w:cs="Arial"/>
          <w:sz w:val="24"/>
          <w:szCs w:val="24"/>
          <w:vertAlign w:val="superscript"/>
        </w:rPr>
        <w:t>3</w:t>
      </w:r>
      <w:r w:rsidR="007810F5">
        <w:rPr>
          <w:rFonts w:ascii="Times New Roman" w:hAnsi="Times New Roman" w:cs="Arial"/>
          <w:sz w:val="24"/>
          <w:szCs w:val="24"/>
          <w:vertAlign w:val="superscript"/>
        </w:rPr>
        <w:t>8</w:t>
      </w:r>
      <w:r w:rsidR="00551135">
        <w:rPr>
          <w:rFonts w:ascii="Times New Roman" w:hAnsi="Times New Roman" w:cs="Arial"/>
          <w:sz w:val="24"/>
          <w:szCs w:val="24"/>
        </w:rPr>
        <w:t xml:space="preserve"> </w:t>
      </w:r>
      <w:r w:rsidR="00B4733B" w:rsidRPr="0076128D">
        <w:rPr>
          <w:rFonts w:ascii="Times New Roman" w:hAnsi="Times New Roman" w:cs="Arial"/>
          <w:sz w:val="24"/>
          <w:szCs w:val="24"/>
        </w:rPr>
        <w:t xml:space="preserve">In short, </w:t>
      </w:r>
      <w:r w:rsidR="00FE77DA">
        <w:rPr>
          <w:rFonts w:ascii="Times New Roman" w:hAnsi="Times New Roman" w:cs="Arial"/>
          <w:sz w:val="24"/>
          <w:szCs w:val="24"/>
        </w:rPr>
        <w:t xml:space="preserve">we </w:t>
      </w:r>
      <w:r w:rsidR="00B4733B" w:rsidRPr="0076128D">
        <w:rPr>
          <w:rFonts w:ascii="Times New Roman" w:hAnsi="Times New Roman" w:cs="Arial"/>
          <w:sz w:val="24"/>
          <w:szCs w:val="24"/>
        </w:rPr>
        <w:t>suggest providing</w:t>
      </w:r>
      <w:r w:rsidRPr="0076128D">
        <w:rPr>
          <w:rFonts w:ascii="Times New Roman" w:hAnsi="Times New Roman" w:cs="Arial"/>
          <w:sz w:val="24"/>
          <w:szCs w:val="24"/>
        </w:rPr>
        <w:t xml:space="preserve"> </w:t>
      </w:r>
      <w:r w:rsidR="00257CD5">
        <w:rPr>
          <w:rFonts w:ascii="Times New Roman" w:hAnsi="Times New Roman" w:cs="Arial"/>
          <w:sz w:val="24"/>
          <w:szCs w:val="24"/>
        </w:rPr>
        <w:t xml:space="preserve">cultural </w:t>
      </w:r>
      <w:r w:rsidRPr="0076128D">
        <w:rPr>
          <w:rFonts w:ascii="Times New Roman" w:hAnsi="Times New Roman" w:cs="Arial"/>
          <w:sz w:val="24"/>
          <w:szCs w:val="24"/>
        </w:rPr>
        <w:t>experiences of numerous diagnostic radiographers</w:t>
      </w:r>
      <w:r w:rsidR="00291DBB" w:rsidRPr="0076128D">
        <w:rPr>
          <w:rFonts w:ascii="Times New Roman" w:hAnsi="Times New Roman" w:cs="Arial"/>
          <w:sz w:val="24"/>
          <w:szCs w:val="24"/>
        </w:rPr>
        <w:t xml:space="preserve"> in order to</w:t>
      </w:r>
      <w:r w:rsidRPr="0076128D">
        <w:rPr>
          <w:rFonts w:ascii="Times New Roman" w:hAnsi="Times New Roman" w:cs="Arial"/>
          <w:sz w:val="24"/>
          <w:szCs w:val="24"/>
        </w:rPr>
        <w:t xml:space="preserve"> prov</w:t>
      </w:r>
      <w:r w:rsidR="00291DBB" w:rsidRPr="0076128D">
        <w:rPr>
          <w:rFonts w:ascii="Times New Roman" w:hAnsi="Times New Roman" w:cs="Arial"/>
          <w:sz w:val="24"/>
          <w:szCs w:val="24"/>
        </w:rPr>
        <w:t>ide</w:t>
      </w:r>
      <w:r w:rsidRPr="0076128D">
        <w:rPr>
          <w:rFonts w:ascii="Times New Roman" w:hAnsi="Times New Roman" w:cs="Arial"/>
          <w:sz w:val="24"/>
          <w:szCs w:val="24"/>
        </w:rPr>
        <w:t xml:space="preserve"> a unique insight into cultural behaviours </w:t>
      </w:r>
      <w:r w:rsidR="00EA606B" w:rsidRPr="0076128D">
        <w:rPr>
          <w:rFonts w:ascii="Times New Roman" w:hAnsi="Times New Roman" w:cs="Arial"/>
          <w:sz w:val="24"/>
          <w:szCs w:val="24"/>
        </w:rPr>
        <w:t xml:space="preserve">because they </w:t>
      </w:r>
      <w:r w:rsidRPr="0076128D">
        <w:rPr>
          <w:rFonts w:ascii="Times New Roman" w:hAnsi="Times New Roman" w:cs="Arial"/>
          <w:sz w:val="24"/>
          <w:szCs w:val="24"/>
        </w:rPr>
        <w:t xml:space="preserve">may </w:t>
      </w:r>
      <w:r w:rsidR="00B4733B" w:rsidRPr="0076128D">
        <w:rPr>
          <w:rFonts w:ascii="Times New Roman" w:hAnsi="Times New Roman" w:cs="Arial"/>
          <w:sz w:val="24"/>
          <w:szCs w:val="24"/>
        </w:rPr>
        <w:t xml:space="preserve">resonate </w:t>
      </w:r>
      <w:r w:rsidRPr="0076128D">
        <w:rPr>
          <w:rFonts w:ascii="Times New Roman" w:hAnsi="Times New Roman" w:cs="Arial"/>
          <w:sz w:val="24"/>
          <w:szCs w:val="24"/>
        </w:rPr>
        <w:t>in other radiological environments</w:t>
      </w:r>
      <w:r w:rsidR="00EA606B" w:rsidRPr="0076128D">
        <w:rPr>
          <w:rFonts w:ascii="Times New Roman" w:hAnsi="Times New Roman" w:cs="Arial"/>
          <w:sz w:val="24"/>
          <w:szCs w:val="24"/>
        </w:rPr>
        <w:t xml:space="preserve"> nationally and/or internationally</w:t>
      </w:r>
      <w:r w:rsidRPr="0076128D">
        <w:rPr>
          <w:rFonts w:ascii="Times New Roman" w:hAnsi="Times New Roman" w:cs="Arial"/>
          <w:sz w:val="24"/>
          <w:szCs w:val="24"/>
        </w:rPr>
        <w:t xml:space="preserve">. </w:t>
      </w:r>
    </w:p>
    <w:p w14:paraId="73EB8979" w14:textId="2E05D87A" w:rsidR="00C14CC8" w:rsidRPr="00F027DD" w:rsidRDefault="00C14CC8" w:rsidP="00DD1C3F">
      <w:pPr>
        <w:spacing w:line="480" w:lineRule="auto"/>
        <w:jc w:val="both"/>
        <w:rPr>
          <w:rFonts w:ascii="Times New Roman" w:hAnsi="Times New Roman" w:cs="Arial"/>
          <w:i/>
          <w:sz w:val="24"/>
          <w:szCs w:val="24"/>
          <w:u w:val="single"/>
        </w:rPr>
      </w:pPr>
      <w:r w:rsidRPr="00F027DD">
        <w:rPr>
          <w:rFonts w:ascii="Times New Roman" w:hAnsi="Times New Roman" w:cs="Arial"/>
          <w:i/>
          <w:sz w:val="24"/>
          <w:szCs w:val="24"/>
          <w:u w:val="single"/>
        </w:rPr>
        <w:t xml:space="preserve">Dependability </w:t>
      </w:r>
    </w:p>
    <w:p w14:paraId="6DC8AFAA" w14:textId="77690A93" w:rsidR="008654EE" w:rsidRDefault="00E10D01" w:rsidP="003E3949">
      <w:pPr>
        <w:spacing w:line="480" w:lineRule="auto"/>
        <w:ind w:firstLine="720"/>
        <w:jc w:val="both"/>
        <w:rPr>
          <w:rFonts w:ascii="Times New Roman" w:hAnsi="Times New Roman" w:cs="Arial"/>
          <w:sz w:val="24"/>
          <w:szCs w:val="24"/>
        </w:rPr>
      </w:pPr>
      <w:r w:rsidRPr="0076128D">
        <w:rPr>
          <w:rFonts w:ascii="Times New Roman" w:hAnsi="Times New Roman" w:cs="Arial"/>
          <w:sz w:val="24"/>
          <w:szCs w:val="24"/>
        </w:rPr>
        <w:t xml:space="preserve">Dependability </w:t>
      </w:r>
      <w:r w:rsidR="005667FB">
        <w:rPr>
          <w:rFonts w:ascii="Times New Roman" w:hAnsi="Times New Roman" w:cs="Arial"/>
          <w:sz w:val="24"/>
          <w:szCs w:val="24"/>
        </w:rPr>
        <w:t xml:space="preserve">can be </w:t>
      </w:r>
      <w:r w:rsidRPr="0076128D">
        <w:rPr>
          <w:rFonts w:ascii="Times New Roman" w:hAnsi="Times New Roman" w:cs="Arial"/>
          <w:sz w:val="24"/>
          <w:szCs w:val="24"/>
        </w:rPr>
        <w:t xml:space="preserve">achieved by </w:t>
      </w:r>
      <w:r w:rsidR="005667FB">
        <w:rPr>
          <w:rFonts w:ascii="Times New Roman" w:hAnsi="Times New Roman" w:cs="Arial"/>
          <w:sz w:val="24"/>
          <w:szCs w:val="24"/>
        </w:rPr>
        <w:t xml:space="preserve">demonstrating </w:t>
      </w:r>
      <w:r w:rsidRPr="0076128D">
        <w:rPr>
          <w:rFonts w:ascii="Times New Roman" w:hAnsi="Times New Roman" w:cs="Arial"/>
          <w:sz w:val="24"/>
          <w:szCs w:val="24"/>
        </w:rPr>
        <w:t>audit trail</w:t>
      </w:r>
      <w:r w:rsidR="005667FB">
        <w:rPr>
          <w:rFonts w:ascii="Times New Roman" w:hAnsi="Times New Roman" w:cs="Arial"/>
          <w:sz w:val="24"/>
          <w:szCs w:val="24"/>
        </w:rPr>
        <w:t>s within qualitative research</w:t>
      </w:r>
      <w:r w:rsidRPr="0076128D">
        <w:rPr>
          <w:rFonts w:ascii="Times New Roman" w:hAnsi="Times New Roman" w:cs="Arial"/>
          <w:sz w:val="24"/>
          <w:szCs w:val="24"/>
        </w:rPr>
        <w:t>.  It is generally accepted that audit trail</w:t>
      </w:r>
      <w:r w:rsidR="00EA606B" w:rsidRPr="0076128D">
        <w:rPr>
          <w:rFonts w:ascii="Times New Roman" w:hAnsi="Times New Roman" w:cs="Arial"/>
          <w:sz w:val="24"/>
          <w:szCs w:val="24"/>
        </w:rPr>
        <w:t>s are</w:t>
      </w:r>
      <w:r w:rsidRPr="0076128D">
        <w:rPr>
          <w:rFonts w:ascii="Times New Roman" w:hAnsi="Times New Roman" w:cs="Arial"/>
          <w:sz w:val="24"/>
          <w:szCs w:val="24"/>
        </w:rPr>
        <w:t xml:space="preserve"> inherent within </w:t>
      </w:r>
      <w:r w:rsidR="00F41BB0">
        <w:rPr>
          <w:rFonts w:ascii="Times New Roman" w:hAnsi="Times New Roman" w:cs="Arial"/>
          <w:sz w:val="24"/>
          <w:szCs w:val="24"/>
        </w:rPr>
        <w:t xml:space="preserve">some kinds of </w:t>
      </w:r>
      <w:r w:rsidRPr="0076128D">
        <w:rPr>
          <w:rFonts w:ascii="Times New Roman" w:hAnsi="Times New Roman" w:cs="Arial"/>
          <w:sz w:val="24"/>
          <w:szCs w:val="24"/>
        </w:rPr>
        <w:t>qualitative research</w:t>
      </w:r>
      <w:r w:rsidR="00C444FE">
        <w:rPr>
          <w:rFonts w:ascii="Times New Roman" w:hAnsi="Times New Roman" w:cs="Arial"/>
          <w:sz w:val="24"/>
          <w:szCs w:val="24"/>
        </w:rPr>
        <w:t>.</w:t>
      </w:r>
      <w:r w:rsidR="00C444FE">
        <w:rPr>
          <w:rFonts w:ascii="Times New Roman" w:hAnsi="Times New Roman" w:cs="Arial"/>
          <w:sz w:val="24"/>
          <w:szCs w:val="24"/>
          <w:vertAlign w:val="superscript"/>
        </w:rPr>
        <w:t>3</w:t>
      </w:r>
      <w:r w:rsidR="007810F5">
        <w:rPr>
          <w:rFonts w:ascii="Times New Roman" w:hAnsi="Times New Roman" w:cs="Arial"/>
          <w:sz w:val="24"/>
          <w:szCs w:val="24"/>
          <w:vertAlign w:val="superscript"/>
        </w:rPr>
        <w:t>8</w:t>
      </w:r>
      <w:r w:rsidR="00C444FE">
        <w:rPr>
          <w:rFonts w:ascii="Times New Roman" w:hAnsi="Times New Roman" w:cs="Arial"/>
          <w:sz w:val="24"/>
          <w:szCs w:val="24"/>
          <w:vertAlign w:val="superscript"/>
        </w:rPr>
        <w:t xml:space="preserve">, </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4</w:t>
      </w:r>
      <w:r w:rsidR="00C444FE">
        <w:rPr>
          <w:rFonts w:ascii="Times New Roman" w:hAnsi="Times New Roman" w:cs="Arial"/>
          <w:sz w:val="24"/>
          <w:szCs w:val="24"/>
        </w:rPr>
        <w:t xml:space="preserve"> </w:t>
      </w:r>
      <w:r w:rsidRPr="0076128D">
        <w:rPr>
          <w:rFonts w:ascii="Times New Roman" w:hAnsi="Times New Roman" w:cs="Arial"/>
          <w:sz w:val="24"/>
          <w:szCs w:val="24"/>
        </w:rPr>
        <w:t xml:space="preserve">Reflexive data analysis and discussions </w:t>
      </w:r>
      <w:r w:rsidR="00291DBB" w:rsidRPr="0076128D">
        <w:rPr>
          <w:rFonts w:ascii="Times New Roman" w:hAnsi="Times New Roman" w:cs="Arial"/>
          <w:sz w:val="24"/>
          <w:szCs w:val="24"/>
        </w:rPr>
        <w:t>critically assess</w:t>
      </w:r>
      <w:r w:rsidRPr="0076128D">
        <w:rPr>
          <w:rFonts w:ascii="Times New Roman" w:hAnsi="Times New Roman" w:cs="Arial"/>
          <w:sz w:val="24"/>
          <w:szCs w:val="24"/>
        </w:rPr>
        <w:t xml:space="preserve"> the assumptions made throughout the</w:t>
      </w:r>
      <w:r w:rsidR="00291DBB" w:rsidRPr="0076128D">
        <w:rPr>
          <w:rFonts w:ascii="Times New Roman" w:hAnsi="Times New Roman" w:cs="Arial"/>
          <w:sz w:val="24"/>
          <w:szCs w:val="24"/>
        </w:rPr>
        <w:t xml:space="preserve"> author’s</w:t>
      </w:r>
      <w:r w:rsidRPr="0076128D">
        <w:rPr>
          <w:rFonts w:ascii="Times New Roman" w:hAnsi="Times New Roman" w:cs="Arial"/>
          <w:sz w:val="24"/>
          <w:szCs w:val="24"/>
        </w:rPr>
        <w:t xml:space="preserve"> </w:t>
      </w:r>
      <w:r w:rsidR="00291DBB" w:rsidRPr="0076128D">
        <w:rPr>
          <w:rFonts w:ascii="Times New Roman" w:hAnsi="Times New Roman" w:cs="Arial"/>
          <w:sz w:val="24"/>
          <w:szCs w:val="24"/>
        </w:rPr>
        <w:t>methodological approaches</w:t>
      </w:r>
      <w:r w:rsidRPr="0076128D">
        <w:rPr>
          <w:rFonts w:ascii="Times New Roman" w:hAnsi="Times New Roman" w:cs="Arial"/>
          <w:sz w:val="24"/>
          <w:szCs w:val="24"/>
        </w:rPr>
        <w:t xml:space="preserve">. Raw data such as field notes </w:t>
      </w:r>
      <w:r w:rsidR="00525AE9">
        <w:rPr>
          <w:rFonts w:ascii="Times New Roman" w:hAnsi="Times New Roman" w:cs="Arial"/>
          <w:sz w:val="24"/>
          <w:szCs w:val="24"/>
        </w:rPr>
        <w:t>help</w:t>
      </w:r>
      <w:r w:rsidR="00525AE9" w:rsidRPr="0076128D">
        <w:rPr>
          <w:rFonts w:ascii="Times New Roman" w:hAnsi="Times New Roman" w:cs="Arial"/>
          <w:sz w:val="24"/>
          <w:szCs w:val="24"/>
        </w:rPr>
        <w:t xml:space="preserve"> </w:t>
      </w:r>
      <w:r w:rsidRPr="0076128D">
        <w:rPr>
          <w:rFonts w:ascii="Times New Roman" w:hAnsi="Times New Roman" w:cs="Arial"/>
          <w:sz w:val="24"/>
          <w:szCs w:val="24"/>
        </w:rPr>
        <w:t>surmise and enhance the dependability of the da</w:t>
      </w:r>
      <w:r w:rsidR="00C444FE">
        <w:rPr>
          <w:rFonts w:ascii="Times New Roman" w:hAnsi="Times New Roman" w:cs="Arial"/>
          <w:sz w:val="24"/>
          <w:szCs w:val="24"/>
        </w:rPr>
        <w:t>ta</w:t>
      </w:r>
      <w:r w:rsidRPr="0076128D">
        <w:rPr>
          <w:rFonts w:ascii="Times New Roman" w:hAnsi="Times New Roman" w:cs="Arial"/>
          <w:sz w:val="24"/>
          <w:szCs w:val="24"/>
        </w:rPr>
        <w:t>.</w:t>
      </w:r>
      <w:r w:rsidR="00307445">
        <w:rPr>
          <w:rFonts w:ascii="Times New Roman" w:hAnsi="Times New Roman" w:cs="Arial"/>
          <w:sz w:val="24"/>
          <w:szCs w:val="24"/>
          <w:vertAlign w:val="superscript"/>
        </w:rPr>
        <w:t>50</w:t>
      </w:r>
      <w:r w:rsidR="00F80EDC">
        <w:rPr>
          <w:rFonts w:ascii="Times New Roman" w:hAnsi="Times New Roman" w:cs="Arial"/>
          <w:sz w:val="24"/>
          <w:szCs w:val="24"/>
        </w:rPr>
        <w:t xml:space="preserve"> </w:t>
      </w:r>
      <w:r w:rsidRPr="0076128D">
        <w:rPr>
          <w:rFonts w:ascii="Times New Roman" w:hAnsi="Times New Roman" w:cs="Arial"/>
          <w:sz w:val="24"/>
          <w:szCs w:val="24"/>
        </w:rPr>
        <w:t xml:space="preserve">Thus </w:t>
      </w:r>
      <w:r w:rsidRPr="005306CA">
        <w:rPr>
          <w:rFonts w:ascii="Times New Roman" w:hAnsi="Times New Roman" w:cs="Arial"/>
          <w:sz w:val="24"/>
          <w:szCs w:val="24"/>
        </w:rPr>
        <w:t xml:space="preserve">following audit trails </w:t>
      </w:r>
      <w:r w:rsidR="000B43EB" w:rsidRPr="005306CA">
        <w:rPr>
          <w:rFonts w:ascii="Times New Roman" w:hAnsi="Times New Roman" w:cs="Arial"/>
          <w:sz w:val="24"/>
          <w:szCs w:val="24"/>
        </w:rPr>
        <w:t>enables a re</w:t>
      </w:r>
      <w:r w:rsidR="000B43EB">
        <w:rPr>
          <w:rFonts w:ascii="Times New Roman" w:hAnsi="Times New Roman" w:cs="Arial"/>
          <w:sz w:val="24"/>
          <w:szCs w:val="24"/>
        </w:rPr>
        <w:t xml:space="preserve">ader to follow the research process, but also draw their own conclusions </w:t>
      </w:r>
      <w:r w:rsidR="00213A72">
        <w:rPr>
          <w:rFonts w:ascii="Times New Roman" w:hAnsi="Times New Roman" w:cs="Arial"/>
          <w:sz w:val="24"/>
          <w:szCs w:val="24"/>
        </w:rPr>
        <w:t xml:space="preserve">about </w:t>
      </w:r>
      <w:r w:rsidR="000B43EB">
        <w:rPr>
          <w:rFonts w:ascii="Times New Roman" w:hAnsi="Times New Roman" w:cs="Arial"/>
          <w:sz w:val="24"/>
          <w:szCs w:val="24"/>
        </w:rPr>
        <w:t>how trustworthy it is</w:t>
      </w:r>
      <w:r w:rsidR="00F80EDC">
        <w:rPr>
          <w:rFonts w:ascii="Times New Roman" w:hAnsi="Times New Roman" w:cs="Arial"/>
          <w:sz w:val="24"/>
          <w:szCs w:val="24"/>
        </w:rPr>
        <w:t xml:space="preserve">. </w:t>
      </w:r>
      <w:r w:rsidR="00EA606B" w:rsidRPr="0076128D">
        <w:rPr>
          <w:rFonts w:ascii="Times New Roman" w:hAnsi="Times New Roman" w:cs="Arial"/>
          <w:sz w:val="24"/>
          <w:szCs w:val="24"/>
        </w:rPr>
        <w:t>The</w:t>
      </w:r>
      <w:r w:rsidRPr="0076128D">
        <w:rPr>
          <w:rFonts w:ascii="Times New Roman" w:hAnsi="Times New Roman" w:cs="Arial"/>
          <w:sz w:val="24"/>
          <w:szCs w:val="24"/>
        </w:rPr>
        <w:t xml:space="preserve"> interactions with participants </w:t>
      </w:r>
      <w:r w:rsidR="00EA606B" w:rsidRPr="0076128D">
        <w:rPr>
          <w:rFonts w:ascii="Times New Roman" w:hAnsi="Times New Roman" w:cs="Arial"/>
          <w:sz w:val="24"/>
          <w:szCs w:val="24"/>
        </w:rPr>
        <w:t>required</w:t>
      </w:r>
      <w:r w:rsidRPr="0076128D">
        <w:rPr>
          <w:rFonts w:ascii="Times New Roman" w:hAnsi="Times New Roman" w:cs="Arial"/>
          <w:sz w:val="24"/>
          <w:szCs w:val="24"/>
        </w:rPr>
        <w:t xml:space="preserve"> </w:t>
      </w:r>
      <w:r w:rsidR="00291DBB" w:rsidRPr="0076128D">
        <w:rPr>
          <w:rFonts w:ascii="Times New Roman" w:hAnsi="Times New Roman" w:cs="Arial"/>
          <w:sz w:val="24"/>
          <w:szCs w:val="24"/>
        </w:rPr>
        <w:t>a</w:t>
      </w:r>
      <w:r w:rsidRPr="0076128D">
        <w:rPr>
          <w:rFonts w:ascii="Times New Roman" w:hAnsi="Times New Roman" w:cs="Arial"/>
          <w:sz w:val="24"/>
          <w:szCs w:val="24"/>
        </w:rPr>
        <w:t xml:space="preserve"> holistic approach</w:t>
      </w:r>
      <w:r w:rsidR="00EA606B" w:rsidRPr="0076128D">
        <w:rPr>
          <w:rFonts w:ascii="Times New Roman" w:hAnsi="Times New Roman" w:cs="Arial"/>
          <w:sz w:val="24"/>
          <w:szCs w:val="24"/>
        </w:rPr>
        <w:t xml:space="preserve">. By </w:t>
      </w:r>
      <w:r w:rsidRPr="0076128D">
        <w:rPr>
          <w:rFonts w:ascii="Times New Roman" w:hAnsi="Times New Roman" w:cs="Arial"/>
          <w:sz w:val="24"/>
          <w:szCs w:val="24"/>
        </w:rPr>
        <w:t>reflect</w:t>
      </w:r>
      <w:r w:rsidR="00EA606B" w:rsidRPr="0076128D">
        <w:rPr>
          <w:rFonts w:ascii="Times New Roman" w:hAnsi="Times New Roman" w:cs="Arial"/>
          <w:sz w:val="24"/>
          <w:szCs w:val="24"/>
        </w:rPr>
        <w:t>ing</w:t>
      </w:r>
      <w:r w:rsidRPr="0076128D">
        <w:rPr>
          <w:rFonts w:ascii="Times New Roman" w:hAnsi="Times New Roman" w:cs="Arial"/>
          <w:sz w:val="24"/>
          <w:szCs w:val="24"/>
        </w:rPr>
        <w:t xml:space="preserve"> on key features of interactions, emerging changes to the research design</w:t>
      </w:r>
      <w:r w:rsidR="00291DBB" w:rsidRPr="0076128D">
        <w:rPr>
          <w:rFonts w:ascii="Times New Roman" w:hAnsi="Times New Roman" w:cs="Arial"/>
          <w:sz w:val="24"/>
          <w:szCs w:val="24"/>
        </w:rPr>
        <w:t>,</w:t>
      </w:r>
      <w:r w:rsidRPr="0076128D">
        <w:rPr>
          <w:rFonts w:ascii="Times New Roman" w:hAnsi="Times New Roman" w:cs="Arial"/>
          <w:sz w:val="24"/>
          <w:szCs w:val="24"/>
        </w:rPr>
        <w:t xml:space="preserve"> together with a justification for the decisions</w:t>
      </w:r>
      <w:r w:rsidR="00EA606B" w:rsidRPr="0076128D">
        <w:rPr>
          <w:rFonts w:ascii="Times New Roman" w:hAnsi="Times New Roman" w:cs="Arial"/>
          <w:sz w:val="24"/>
          <w:szCs w:val="24"/>
        </w:rPr>
        <w:t xml:space="preserve"> made</w:t>
      </w:r>
      <w:r w:rsidR="00291DBB" w:rsidRPr="0076128D">
        <w:rPr>
          <w:rFonts w:ascii="Times New Roman" w:hAnsi="Times New Roman" w:cs="Arial"/>
          <w:sz w:val="24"/>
          <w:szCs w:val="24"/>
        </w:rPr>
        <w:t>,</w:t>
      </w:r>
      <w:r w:rsidR="00EA606B" w:rsidRPr="0076128D">
        <w:rPr>
          <w:rFonts w:ascii="Times New Roman" w:hAnsi="Times New Roman" w:cs="Arial"/>
          <w:sz w:val="24"/>
          <w:szCs w:val="24"/>
        </w:rPr>
        <w:t xml:space="preserve"> </w:t>
      </w:r>
      <w:r w:rsidR="00291DBB" w:rsidRPr="0076128D">
        <w:rPr>
          <w:rFonts w:ascii="Times New Roman" w:hAnsi="Times New Roman" w:cs="Arial"/>
          <w:sz w:val="24"/>
          <w:szCs w:val="24"/>
        </w:rPr>
        <w:t>should enable</w:t>
      </w:r>
      <w:r w:rsidRPr="0076128D">
        <w:rPr>
          <w:rFonts w:ascii="Times New Roman" w:hAnsi="Times New Roman" w:cs="Arial"/>
          <w:sz w:val="24"/>
          <w:szCs w:val="24"/>
        </w:rPr>
        <w:t xml:space="preserve"> </w:t>
      </w:r>
      <w:r w:rsidR="00291DBB" w:rsidRPr="0076128D">
        <w:rPr>
          <w:rFonts w:ascii="Times New Roman" w:hAnsi="Times New Roman" w:cs="Arial"/>
          <w:sz w:val="24"/>
          <w:szCs w:val="24"/>
        </w:rPr>
        <w:t>any reader</w:t>
      </w:r>
      <w:r w:rsidRPr="0076128D">
        <w:rPr>
          <w:rFonts w:ascii="Times New Roman" w:hAnsi="Times New Roman" w:cs="Arial"/>
          <w:sz w:val="24"/>
          <w:szCs w:val="24"/>
        </w:rPr>
        <w:t xml:space="preserve"> to follow process</w:t>
      </w:r>
      <w:r w:rsidR="003E3949" w:rsidRPr="0076128D">
        <w:rPr>
          <w:rFonts w:ascii="Times New Roman" w:hAnsi="Times New Roman" w:cs="Arial"/>
          <w:sz w:val="24"/>
          <w:szCs w:val="24"/>
        </w:rPr>
        <w:t>es</w:t>
      </w:r>
      <w:r w:rsidRPr="0076128D">
        <w:rPr>
          <w:rFonts w:ascii="Times New Roman" w:hAnsi="Times New Roman" w:cs="Arial"/>
          <w:sz w:val="24"/>
          <w:szCs w:val="24"/>
        </w:rPr>
        <w:t xml:space="preserve"> undertaken. </w:t>
      </w:r>
      <w:r w:rsidR="008E2FDE">
        <w:rPr>
          <w:rFonts w:ascii="Times New Roman" w:hAnsi="Times New Roman" w:cs="Arial"/>
          <w:sz w:val="24"/>
          <w:szCs w:val="24"/>
        </w:rPr>
        <w:t xml:space="preserve">Further, </w:t>
      </w:r>
      <w:r w:rsidRPr="0076128D">
        <w:rPr>
          <w:rFonts w:ascii="Times New Roman" w:hAnsi="Times New Roman" w:cs="Arial"/>
          <w:sz w:val="24"/>
          <w:szCs w:val="24"/>
        </w:rPr>
        <w:t xml:space="preserve">rapport </w:t>
      </w:r>
      <w:r w:rsidR="006F782A">
        <w:rPr>
          <w:rFonts w:ascii="Times New Roman" w:hAnsi="Times New Roman" w:cs="Arial"/>
          <w:sz w:val="24"/>
          <w:szCs w:val="24"/>
        </w:rPr>
        <w:t xml:space="preserve">building </w:t>
      </w:r>
      <w:r w:rsidR="00EA606B" w:rsidRPr="0076128D">
        <w:rPr>
          <w:rFonts w:ascii="Times New Roman" w:hAnsi="Times New Roman" w:cs="Arial"/>
          <w:sz w:val="24"/>
          <w:szCs w:val="24"/>
        </w:rPr>
        <w:t xml:space="preserve">with </w:t>
      </w:r>
      <w:r w:rsidRPr="0076128D">
        <w:rPr>
          <w:rFonts w:ascii="Times New Roman" w:hAnsi="Times New Roman" w:cs="Arial"/>
          <w:sz w:val="24"/>
          <w:szCs w:val="24"/>
        </w:rPr>
        <w:t>participants</w:t>
      </w:r>
      <w:r w:rsidR="006F782A">
        <w:rPr>
          <w:rFonts w:ascii="Times New Roman" w:hAnsi="Times New Roman" w:cs="Arial"/>
          <w:sz w:val="24"/>
          <w:szCs w:val="24"/>
        </w:rPr>
        <w:t xml:space="preserve"> remained central because </w:t>
      </w:r>
      <w:r w:rsidRPr="0076128D">
        <w:rPr>
          <w:rFonts w:ascii="Times New Roman" w:hAnsi="Times New Roman" w:cs="Arial"/>
          <w:sz w:val="24"/>
          <w:szCs w:val="24"/>
        </w:rPr>
        <w:t xml:space="preserve">depending on </w:t>
      </w:r>
      <w:r w:rsidR="00EA606B" w:rsidRPr="0076128D">
        <w:rPr>
          <w:rFonts w:ascii="Times New Roman" w:hAnsi="Times New Roman" w:cs="Arial"/>
          <w:sz w:val="24"/>
          <w:szCs w:val="24"/>
        </w:rPr>
        <w:t xml:space="preserve">the researchers </w:t>
      </w:r>
      <w:r w:rsidRPr="0076128D">
        <w:rPr>
          <w:rFonts w:ascii="Times New Roman" w:hAnsi="Times New Roman" w:cs="Arial"/>
          <w:sz w:val="24"/>
          <w:szCs w:val="24"/>
        </w:rPr>
        <w:t xml:space="preserve">personal position </w:t>
      </w:r>
      <w:r w:rsidR="00EA606B" w:rsidRPr="0076128D">
        <w:rPr>
          <w:rFonts w:ascii="Times New Roman" w:hAnsi="Times New Roman" w:cs="Arial"/>
          <w:sz w:val="24"/>
          <w:szCs w:val="24"/>
        </w:rPr>
        <w:t xml:space="preserve">the researcher </w:t>
      </w:r>
      <w:r w:rsidRPr="0076128D">
        <w:rPr>
          <w:rFonts w:ascii="Times New Roman" w:hAnsi="Times New Roman" w:cs="Arial"/>
          <w:sz w:val="24"/>
          <w:szCs w:val="24"/>
        </w:rPr>
        <w:t xml:space="preserve">would shift </w:t>
      </w:r>
      <w:r w:rsidR="00EA606B" w:rsidRPr="0076128D">
        <w:rPr>
          <w:rFonts w:ascii="Times New Roman" w:hAnsi="Times New Roman" w:cs="Arial"/>
          <w:sz w:val="24"/>
          <w:szCs w:val="24"/>
        </w:rPr>
        <w:t xml:space="preserve">their </w:t>
      </w:r>
      <w:r w:rsidRPr="0076128D">
        <w:rPr>
          <w:rFonts w:ascii="Times New Roman" w:hAnsi="Times New Roman" w:cs="Arial"/>
          <w:sz w:val="24"/>
          <w:szCs w:val="24"/>
        </w:rPr>
        <w:t xml:space="preserve">persona within the fieldwork depending on the research site and those participants taking part. This highlights that although </w:t>
      </w:r>
      <w:r w:rsidR="00EA606B" w:rsidRPr="0076128D">
        <w:rPr>
          <w:rFonts w:ascii="Times New Roman" w:hAnsi="Times New Roman" w:cs="Arial"/>
          <w:sz w:val="24"/>
          <w:szCs w:val="24"/>
        </w:rPr>
        <w:t>our</w:t>
      </w:r>
      <w:r w:rsidRPr="0076128D">
        <w:rPr>
          <w:rFonts w:ascii="Times New Roman" w:hAnsi="Times New Roman" w:cs="Arial"/>
          <w:sz w:val="24"/>
          <w:szCs w:val="24"/>
        </w:rPr>
        <w:t xml:space="preserve"> goal was to provide unity throughout the field</w:t>
      </w:r>
      <w:r w:rsidR="00EA606B" w:rsidRPr="0076128D">
        <w:rPr>
          <w:rFonts w:ascii="Times New Roman" w:hAnsi="Times New Roman" w:cs="Arial"/>
          <w:sz w:val="24"/>
          <w:szCs w:val="24"/>
        </w:rPr>
        <w:t>work, it also suggests a</w:t>
      </w:r>
      <w:r w:rsidRPr="0076128D">
        <w:rPr>
          <w:rFonts w:ascii="Times New Roman" w:hAnsi="Times New Roman" w:cs="Arial"/>
          <w:sz w:val="24"/>
          <w:szCs w:val="24"/>
        </w:rPr>
        <w:t xml:space="preserve"> sense of activism throughout </w:t>
      </w:r>
      <w:r w:rsidR="00EA606B" w:rsidRPr="0076128D">
        <w:rPr>
          <w:rFonts w:ascii="Times New Roman" w:hAnsi="Times New Roman" w:cs="Arial"/>
          <w:sz w:val="24"/>
          <w:szCs w:val="24"/>
        </w:rPr>
        <w:t xml:space="preserve">the </w:t>
      </w:r>
      <w:r w:rsidRPr="0076128D">
        <w:rPr>
          <w:rFonts w:ascii="Times New Roman" w:hAnsi="Times New Roman" w:cs="Arial"/>
          <w:sz w:val="24"/>
          <w:szCs w:val="24"/>
        </w:rPr>
        <w:t xml:space="preserve">research study. </w:t>
      </w:r>
    </w:p>
    <w:p w14:paraId="0AD69320" w14:textId="53023980" w:rsidR="00E10D01" w:rsidRPr="00F027DD" w:rsidRDefault="008654EE" w:rsidP="00DD1C3F">
      <w:pPr>
        <w:spacing w:line="480" w:lineRule="auto"/>
        <w:jc w:val="both"/>
        <w:rPr>
          <w:rFonts w:ascii="Times New Roman" w:hAnsi="Times New Roman" w:cs="Arial"/>
          <w:i/>
          <w:sz w:val="24"/>
          <w:szCs w:val="24"/>
          <w:u w:val="single"/>
        </w:rPr>
      </w:pPr>
      <w:r w:rsidRPr="00F027DD">
        <w:rPr>
          <w:rFonts w:ascii="Times New Roman" w:hAnsi="Times New Roman" w:cs="Arial"/>
          <w:i/>
          <w:sz w:val="24"/>
          <w:szCs w:val="24"/>
          <w:u w:val="single"/>
        </w:rPr>
        <w:t xml:space="preserve">Confirmability </w:t>
      </w:r>
      <w:r w:rsidR="00E10D01" w:rsidRPr="00F027DD">
        <w:rPr>
          <w:rFonts w:ascii="Times New Roman" w:hAnsi="Times New Roman" w:cs="Arial"/>
          <w:i/>
          <w:sz w:val="24"/>
          <w:szCs w:val="24"/>
          <w:u w:val="single"/>
        </w:rPr>
        <w:t xml:space="preserve"> </w:t>
      </w:r>
    </w:p>
    <w:p w14:paraId="269BFEB6" w14:textId="48BFB345" w:rsidR="00D27E7F" w:rsidRPr="0076128D" w:rsidRDefault="00E10D01" w:rsidP="0087551B">
      <w:pPr>
        <w:spacing w:line="480" w:lineRule="auto"/>
        <w:ind w:firstLine="720"/>
        <w:jc w:val="both"/>
        <w:rPr>
          <w:rFonts w:ascii="Times New Roman" w:hAnsi="Times New Roman" w:cs="Arial"/>
          <w:sz w:val="24"/>
          <w:szCs w:val="24"/>
        </w:rPr>
      </w:pPr>
      <w:r w:rsidRPr="0076128D">
        <w:rPr>
          <w:rFonts w:ascii="Times New Roman" w:hAnsi="Times New Roman" w:cs="Arial"/>
          <w:sz w:val="24"/>
          <w:szCs w:val="24"/>
        </w:rPr>
        <w:t>Confirmability refers to the degree to which the results can be collaborated or confirmed by others.</w:t>
      </w:r>
      <w:r w:rsidR="00C444FE">
        <w:rPr>
          <w:rFonts w:ascii="Times New Roman" w:hAnsi="Times New Roman" w:cs="Arial"/>
          <w:sz w:val="24"/>
          <w:szCs w:val="24"/>
          <w:vertAlign w:val="superscript"/>
        </w:rPr>
        <w:t>3</w:t>
      </w:r>
      <w:r w:rsidR="007810F5">
        <w:rPr>
          <w:rFonts w:ascii="Times New Roman" w:hAnsi="Times New Roman" w:cs="Arial"/>
          <w:sz w:val="24"/>
          <w:szCs w:val="24"/>
          <w:vertAlign w:val="superscript"/>
        </w:rPr>
        <w:t>8</w:t>
      </w:r>
      <w:r w:rsidR="00C444FE">
        <w:rPr>
          <w:rFonts w:ascii="Times New Roman" w:hAnsi="Times New Roman" w:cs="Arial"/>
          <w:sz w:val="24"/>
          <w:szCs w:val="24"/>
        </w:rPr>
        <w:t xml:space="preserve"> Sharts-Hopko</w:t>
      </w:r>
      <w:r w:rsidR="00A14058">
        <w:rPr>
          <w:rFonts w:ascii="Times New Roman" w:hAnsi="Times New Roman" w:cs="Arial"/>
          <w:sz w:val="24"/>
          <w:szCs w:val="24"/>
          <w:vertAlign w:val="superscript"/>
        </w:rPr>
        <w:t>4</w:t>
      </w:r>
      <w:r w:rsidR="00307445">
        <w:rPr>
          <w:rFonts w:ascii="Times New Roman" w:hAnsi="Times New Roman" w:cs="Arial"/>
          <w:sz w:val="24"/>
          <w:szCs w:val="24"/>
          <w:vertAlign w:val="superscript"/>
        </w:rPr>
        <w:t>8</w:t>
      </w:r>
      <w:r w:rsidRPr="0076128D">
        <w:rPr>
          <w:rFonts w:ascii="Times New Roman" w:hAnsi="Times New Roman" w:cs="Arial"/>
          <w:sz w:val="24"/>
          <w:szCs w:val="24"/>
        </w:rPr>
        <w:t xml:space="preserve"> </w:t>
      </w:r>
      <w:r w:rsidR="00C444FE">
        <w:rPr>
          <w:rFonts w:ascii="Times New Roman" w:hAnsi="Times New Roman" w:cs="Arial"/>
          <w:sz w:val="24"/>
          <w:szCs w:val="24"/>
        </w:rPr>
        <w:t>affirm</w:t>
      </w:r>
      <w:r w:rsidRPr="0076128D">
        <w:rPr>
          <w:rFonts w:ascii="Times New Roman" w:hAnsi="Times New Roman" w:cs="Arial"/>
          <w:sz w:val="24"/>
          <w:szCs w:val="24"/>
        </w:rPr>
        <w:t xml:space="preserve"> that confirmability refers to the adequacy of information reported from the research questions and protocol for data collection through the raw data, through various stages in the analysis of data to the interpretation of findings. It is generally accepted that different researchers might produce different constructions with the same data</w:t>
      </w:r>
      <w:r w:rsidR="002F2110" w:rsidRPr="0076128D">
        <w:rPr>
          <w:rFonts w:ascii="Times New Roman" w:hAnsi="Times New Roman" w:cs="Arial"/>
          <w:sz w:val="24"/>
          <w:szCs w:val="24"/>
        </w:rPr>
        <w:t>,</w:t>
      </w:r>
      <w:r w:rsidRPr="0076128D">
        <w:rPr>
          <w:rFonts w:ascii="Times New Roman" w:hAnsi="Times New Roman" w:cs="Arial"/>
          <w:sz w:val="24"/>
          <w:szCs w:val="24"/>
        </w:rPr>
        <w:t xml:space="preserve"> yet it should be possible to trace constructions and assertions to their original sources and made availa</w:t>
      </w:r>
      <w:r w:rsidR="00C444FE">
        <w:rPr>
          <w:rFonts w:ascii="Times New Roman" w:hAnsi="Times New Roman" w:cs="Arial"/>
          <w:sz w:val="24"/>
          <w:szCs w:val="24"/>
        </w:rPr>
        <w:t>ble to outside reviewers</w:t>
      </w:r>
      <w:r w:rsidRPr="0076128D">
        <w:rPr>
          <w:rFonts w:ascii="Times New Roman" w:hAnsi="Times New Roman" w:cs="Arial"/>
          <w:sz w:val="24"/>
          <w:szCs w:val="24"/>
        </w:rPr>
        <w:t>.</w:t>
      </w:r>
      <w:r w:rsidR="00C444FE">
        <w:rPr>
          <w:rFonts w:ascii="Times New Roman" w:hAnsi="Times New Roman" w:cs="Arial"/>
          <w:sz w:val="24"/>
          <w:szCs w:val="24"/>
          <w:vertAlign w:val="superscript"/>
        </w:rPr>
        <w:t>2</w:t>
      </w:r>
      <w:r w:rsidR="007810F5">
        <w:rPr>
          <w:rFonts w:ascii="Times New Roman" w:hAnsi="Times New Roman" w:cs="Arial"/>
          <w:sz w:val="24"/>
          <w:szCs w:val="24"/>
          <w:vertAlign w:val="superscript"/>
        </w:rPr>
        <w:t>6</w:t>
      </w:r>
      <w:r w:rsidRPr="0076128D">
        <w:rPr>
          <w:rFonts w:ascii="Times New Roman" w:hAnsi="Times New Roman" w:cs="Arial"/>
          <w:sz w:val="24"/>
          <w:szCs w:val="24"/>
        </w:rPr>
        <w:t xml:space="preserve"> Throughout </w:t>
      </w:r>
      <w:r w:rsidR="002F2110" w:rsidRPr="0076128D">
        <w:rPr>
          <w:rFonts w:ascii="Times New Roman" w:hAnsi="Times New Roman" w:cs="Arial"/>
          <w:sz w:val="24"/>
          <w:szCs w:val="24"/>
        </w:rPr>
        <w:t>the authors</w:t>
      </w:r>
      <w:r w:rsidR="008D4DE1" w:rsidRPr="0076128D">
        <w:rPr>
          <w:rFonts w:ascii="Times New Roman" w:hAnsi="Times New Roman" w:cs="Arial"/>
          <w:sz w:val="24"/>
          <w:szCs w:val="24"/>
        </w:rPr>
        <w:t>’</w:t>
      </w:r>
      <w:r w:rsidR="002F2110" w:rsidRPr="0076128D">
        <w:rPr>
          <w:rFonts w:ascii="Times New Roman" w:hAnsi="Times New Roman" w:cs="Arial"/>
          <w:sz w:val="24"/>
          <w:szCs w:val="24"/>
        </w:rPr>
        <w:t xml:space="preserve"> work</w:t>
      </w:r>
      <w:r w:rsidR="008E6DA5" w:rsidRPr="0076128D">
        <w:rPr>
          <w:rFonts w:ascii="Times New Roman" w:hAnsi="Times New Roman" w:cs="Arial"/>
          <w:sz w:val="24"/>
          <w:szCs w:val="24"/>
        </w:rPr>
        <w:t>, their</w:t>
      </w:r>
      <w:r w:rsidRPr="0076128D">
        <w:rPr>
          <w:rFonts w:ascii="Times New Roman" w:hAnsi="Times New Roman"/>
          <w:sz w:val="24"/>
          <w:szCs w:val="24"/>
        </w:rPr>
        <w:t xml:space="preserve"> </w:t>
      </w:r>
      <w:r w:rsidR="008E6DA5" w:rsidRPr="0076128D">
        <w:rPr>
          <w:rFonts w:ascii="Times New Roman" w:hAnsi="Times New Roman"/>
          <w:sz w:val="24"/>
          <w:szCs w:val="24"/>
        </w:rPr>
        <w:t>biographic</w:t>
      </w:r>
      <w:r w:rsidRPr="0076128D">
        <w:rPr>
          <w:rFonts w:ascii="Times New Roman" w:hAnsi="Times New Roman"/>
          <w:sz w:val="24"/>
          <w:szCs w:val="24"/>
        </w:rPr>
        <w:t xml:space="preserve"> and reflexive accounts provided a sense of awareness and openness</w:t>
      </w:r>
      <w:r w:rsidR="008E6DA5" w:rsidRPr="0076128D">
        <w:rPr>
          <w:rFonts w:ascii="Times New Roman" w:hAnsi="Times New Roman"/>
          <w:sz w:val="24"/>
          <w:szCs w:val="24"/>
        </w:rPr>
        <w:t xml:space="preserve"> to the reader</w:t>
      </w:r>
      <w:r w:rsidRPr="0076128D">
        <w:rPr>
          <w:rFonts w:ascii="Times New Roman" w:hAnsi="Times New Roman"/>
          <w:sz w:val="24"/>
          <w:szCs w:val="24"/>
        </w:rPr>
        <w:t xml:space="preserve">. </w:t>
      </w:r>
      <w:r w:rsidRPr="0076128D">
        <w:rPr>
          <w:rFonts w:ascii="Times New Roman" w:hAnsi="Times New Roman" w:cs="Arial"/>
          <w:sz w:val="24"/>
          <w:szCs w:val="24"/>
        </w:rPr>
        <w:t xml:space="preserve">This reaffirms that the interpretations and conclusions derive from the data whilst taking into account individual subjectivity or bias. A central tenet of confirmability </w:t>
      </w:r>
      <w:r w:rsidR="008E6DA5" w:rsidRPr="0076128D">
        <w:rPr>
          <w:rFonts w:ascii="Times New Roman" w:hAnsi="Times New Roman" w:cs="Arial"/>
          <w:sz w:val="24"/>
          <w:szCs w:val="24"/>
        </w:rPr>
        <w:t>is</w:t>
      </w:r>
      <w:r w:rsidRPr="0076128D">
        <w:rPr>
          <w:rFonts w:ascii="Times New Roman" w:hAnsi="Times New Roman" w:cs="Arial"/>
          <w:sz w:val="24"/>
          <w:szCs w:val="24"/>
        </w:rPr>
        <w:t xml:space="preserve"> the recognition of </w:t>
      </w:r>
      <w:r w:rsidR="008E6DA5" w:rsidRPr="0076128D">
        <w:rPr>
          <w:rFonts w:ascii="Times New Roman" w:hAnsi="Times New Roman" w:cs="Arial"/>
          <w:sz w:val="24"/>
          <w:szCs w:val="24"/>
        </w:rPr>
        <w:t xml:space="preserve">the </w:t>
      </w:r>
      <w:r w:rsidRPr="0076128D">
        <w:rPr>
          <w:rFonts w:ascii="Times New Roman" w:hAnsi="Times New Roman" w:cs="Arial"/>
          <w:sz w:val="24"/>
          <w:szCs w:val="24"/>
        </w:rPr>
        <w:t xml:space="preserve">role and involvement </w:t>
      </w:r>
      <w:r w:rsidR="008E6DA5" w:rsidRPr="0076128D">
        <w:rPr>
          <w:rFonts w:ascii="Times New Roman" w:hAnsi="Times New Roman" w:cs="Arial"/>
          <w:sz w:val="24"/>
          <w:szCs w:val="24"/>
        </w:rPr>
        <w:t xml:space="preserve">with </w:t>
      </w:r>
      <w:r w:rsidRPr="0076128D">
        <w:rPr>
          <w:rFonts w:ascii="Times New Roman" w:hAnsi="Times New Roman" w:cs="Arial"/>
          <w:sz w:val="24"/>
          <w:szCs w:val="24"/>
        </w:rPr>
        <w:t>participants in</w:t>
      </w:r>
      <w:r w:rsidR="008E6DA5" w:rsidRPr="0076128D">
        <w:rPr>
          <w:rFonts w:ascii="Times New Roman" w:hAnsi="Times New Roman" w:cs="Arial"/>
          <w:sz w:val="24"/>
          <w:szCs w:val="24"/>
        </w:rPr>
        <w:t xml:space="preserve"> their respective studies.</w:t>
      </w:r>
    </w:p>
    <w:p w14:paraId="498742D1" w14:textId="77777777" w:rsidR="00E20EE1" w:rsidRPr="0076128D" w:rsidRDefault="00E20EE1" w:rsidP="008B6B45">
      <w:pPr>
        <w:pStyle w:val="Heading1"/>
        <w:rPr>
          <w:rFonts w:ascii="Times New Roman" w:hAnsi="Times New Roman"/>
        </w:rPr>
      </w:pPr>
      <w:r w:rsidRPr="0076128D">
        <w:rPr>
          <w:rFonts w:ascii="Times New Roman" w:hAnsi="Times New Roman"/>
        </w:rPr>
        <w:t xml:space="preserve">Conclusion </w:t>
      </w:r>
    </w:p>
    <w:p w14:paraId="651B1654" w14:textId="77777777" w:rsidR="003E3949" w:rsidRPr="0076128D" w:rsidRDefault="003E3949" w:rsidP="003E3949">
      <w:pPr>
        <w:rPr>
          <w:rFonts w:ascii="Times New Roman" w:hAnsi="Times New Roman"/>
          <w:sz w:val="24"/>
          <w:szCs w:val="24"/>
        </w:rPr>
      </w:pPr>
    </w:p>
    <w:p w14:paraId="5B347C84" w14:textId="7D4D314F" w:rsidR="003E3949" w:rsidRPr="0076128D" w:rsidRDefault="003E3949" w:rsidP="00167B21">
      <w:pPr>
        <w:spacing w:line="480" w:lineRule="auto"/>
        <w:jc w:val="both"/>
        <w:rPr>
          <w:rFonts w:ascii="Times New Roman" w:hAnsi="Times New Roman"/>
          <w:i/>
          <w:sz w:val="24"/>
          <w:szCs w:val="24"/>
        </w:rPr>
      </w:pPr>
      <w:r w:rsidRPr="0076128D">
        <w:rPr>
          <w:rFonts w:ascii="Times New Roman" w:hAnsi="Times New Roman" w:cs="Arial"/>
          <w:sz w:val="24"/>
          <w:szCs w:val="24"/>
        </w:rPr>
        <w:tab/>
        <w:t xml:space="preserve">This paper sought to provide </w:t>
      </w:r>
      <w:r w:rsidR="00981C25" w:rsidRPr="0076128D">
        <w:rPr>
          <w:rFonts w:ascii="Times New Roman" w:hAnsi="Times New Roman" w:cs="Arial"/>
          <w:sz w:val="24"/>
          <w:szCs w:val="24"/>
        </w:rPr>
        <w:t xml:space="preserve">some </w:t>
      </w:r>
      <w:r w:rsidRPr="0076128D">
        <w:rPr>
          <w:rFonts w:ascii="Times New Roman" w:hAnsi="Times New Roman" w:cs="Arial"/>
          <w:sz w:val="24"/>
          <w:szCs w:val="24"/>
        </w:rPr>
        <w:t>methodological insight for prospective researchers who may consider utilising ethnography as a research methodology</w:t>
      </w:r>
      <w:r w:rsidR="0087551B" w:rsidRPr="0076128D">
        <w:rPr>
          <w:rFonts w:ascii="Times New Roman" w:hAnsi="Times New Roman" w:cs="Arial"/>
          <w:sz w:val="24"/>
          <w:szCs w:val="24"/>
        </w:rPr>
        <w:t xml:space="preserve"> within</w:t>
      </w:r>
      <w:r w:rsidR="00981C25" w:rsidRPr="0076128D">
        <w:rPr>
          <w:rFonts w:ascii="Times New Roman" w:hAnsi="Times New Roman" w:cs="Arial"/>
          <w:sz w:val="24"/>
          <w:szCs w:val="24"/>
        </w:rPr>
        <w:t xml:space="preserve"> the clinical environment</w:t>
      </w:r>
      <w:r w:rsidR="00796318">
        <w:rPr>
          <w:rFonts w:ascii="Times New Roman" w:hAnsi="Times New Roman" w:cs="Arial"/>
          <w:sz w:val="24"/>
          <w:szCs w:val="24"/>
        </w:rPr>
        <w:t xml:space="preserve">. </w:t>
      </w:r>
      <w:r w:rsidRPr="0076128D">
        <w:rPr>
          <w:rFonts w:ascii="Times New Roman" w:hAnsi="Times New Roman" w:cs="Arial"/>
          <w:sz w:val="24"/>
          <w:szCs w:val="24"/>
        </w:rPr>
        <w:t xml:space="preserve">The authors experiences </w:t>
      </w:r>
      <w:r w:rsidR="0087551B" w:rsidRPr="0076128D">
        <w:rPr>
          <w:rFonts w:ascii="Times New Roman" w:hAnsi="Times New Roman" w:cs="Arial"/>
          <w:sz w:val="24"/>
          <w:szCs w:val="24"/>
        </w:rPr>
        <w:t xml:space="preserve">and subsequent publications demonstrate that original </w:t>
      </w:r>
      <w:r w:rsidR="0017023D">
        <w:rPr>
          <w:rFonts w:ascii="Times New Roman" w:hAnsi="Times New Roman" w:cs="Arial"/>
          <w:sz w:val="24"/>
          <w:szCs w:val="24"/>
        </w:rPr>
        <w:t>research</w:t>
      </w:r>
      <w:r w:rsidR="0017023D" w:rsidRPr="0076128D">
        <w:rPr>
          <w:rFonts w:ascii="Times New Roman" w:hAnsi="Times New Roman" w:cs="Arial"/>
          <w:sz w:val="24"/>
          <w:szCs w:val="24"/>
        </w:rPr>
        <w:t xml:space="preserve"> </w:t>
      </w:r>
      <w:r w:rsidR="0087551B" w:rsidRPr="0076128D">
        <w:rPr>
          <w:rFonts w:ascii="Times New Roman" w:hAnsi="Times New Roman" w:cs="Arial"/>
          <w:sz w:val="24"/>
          <w:szCs w:val="24"/>
        </w:rPr>
        <w:t>is possible. Further, although</w:t>
      </w:r>
      <w:r w:rsidR="00503BAF" w:rsidRPr="0076128D">
        <w:rPr>
          <w:rFonts w:ascii="Times New Roman" w:hAnsi="Times New Roman" w:cs="Arial"/>
          <w:sz w:val="24"/>
          <w:szCs w:val="24"/>
        </w:rPr>
        <w:t xml:space="preserve"> ethnography </w:t>
      </w:r>
      <w:r w:rsidR="00DA174A" w:rsidRPr="0076128D">
        <w:rPr>
          <w:rFonts w:ascii="Times New Roman" w:hAnsi="Times New Roman" w:cs="Arial"/>
          <w:sz w:val="24"/>
          <w:szCs w:val="24"/>
        </w:rPr>
        <w:t>may offer</w:t>
      </w:r>
      <w:r w:rsidR="00503BAF" w:rsidRPr="0076128D">
        <w:rPr>
          <w:rFonts w:ascii="Times New Roman" w:hAnsi="Times New Roman" w:cs="Arial"/>
          <w:sz w:val="24"/>
          <w:szCs w:val="24"/>
        </w:rPr>
        <w:t xml:space="preserve"> originality pertinent to a professional group</w:t>
      </w:r>
      <w:r w:rsidR="00DA174A" w:rsidRPr="0076128D">
        <w:rPr>
          <w:rFonts w:ascii="Times New Roman" w:hAnsi="Times New Roman" w:cs="Arial"/>
          <w:sz w:val="24"/>
          <w:szCs w:val="24"/>
        </w:rPr>
        <w:t xml:space="preserve"> and/or imaging modality</w:t>
      </w:r>
      <w:r w:rsidR="00503BAF" w:rsidRPr="0076128D">
        <w:rPr>
          <w:rFonts w:ascii="Times New Roman" w:hAnsi="Times New Roman" w:cs="Arial"/>
          <w:sz w:val="24"/>
          <w:szCs w:val="24"/>
        </w:rPr>
        <w:t xml:space="preserve">, </w:t>
      </w:r>
      <w:r w:rsidR="00DA174A" w:rsidRPr="0076128D">
        <w:rPr>
          <w:rFonts w:ascii="Times New Roman" w:hAnsi="Times New Roman" w:cs="Arial"/>
          <w:sz w:val="24"/>
          <w:szCs w:val="24"/>
        </w:rPr>
        <w:t xml:space="preserve">ethnographers/radiographers </w:t>
      </w:r>
      <w:r w:rsidR="00503BAF" w:rsidRPr="0076128D">
        <w:rPr>
          <w:rFonts w:ascii="Times New Roman" w:hAnsi="Times New Roman" w:cs="Arial"/>
          <w:sz w:val="24"/>
          <w:szCs w:val="24"/>
        </w:rPr>
        <w:t xml:space="preserve">play </w:t>
      </w:r>
      <w:r w:rsidR="00470B30" w:rsidRPr="0076128D">
        <w:rPr>
          <w:rFonts w:ascii="Times New Roman" w:hAnsi="Times New Roman" w:cs="Arial"/>
          <w:sz w:val="24"/>
          <w:szCs w:val="24"/>
        </w:rPr>
        <w:t>a pivotal role</w:t>
      </w:r>
      <w:r w:rsidR="00503BAF" w:rsidRPr="0076128D">
        <w:rPr>
          <w:rFonts w:ascii="Times New Roman" w:hAnsi="Times New Roman" w:cs="Arial"/>
          <w:sz w:val="24"/>
          <w:szCs w:val="24"/>
        </w:rPr>
        <w:t xml:space="preserve"> when interacting with participants, collecting data and ensuring trustworthiness of findings. </w:t>
      </w:r>
      <w:r w:rsidR="001331C4">
        <w:rPr>
          <w:rFonts w:ascii="Times New Roman" w:hAnsi="Times New Roman" w:cs="Arial"/>
          <w:sz w:val="24"/>
          <w:szCs w:val="24"/>
        </w:rPr>
        <w:t xml:space="preserve">In addition, this paper offers </w:t>
      </w:r>
      <w:r w:rsidR="00470B30" w:rsidRPr="0076128D">
        <w:rPr>
          <w:rFonts w:ascii="Times New Roman" w:hAnsi="Times New Roman" w:cs="Arial"/>
          <w:sz w:val="24"/>
          <w:szCs w:val="24"/>
        </w:rPr>
        <w:t xml:space="preserve">recollections </w:t>
      </w:r>
      <w:r w:rsidR="00DA174A" w:rsidRPr="0076128D">
        <w:rPr>
          <w:rFonts w:ascii="Times New Roman" w:hAnsi="Times New Roman" w:cs="Arial"/>
          <w:sz w:val="24"/>
          <w:szCs w:val="24"/>
        </w:rPr>
        <w:t xml:space="preserve">of </w:t>
      </w:r>
      <w:r w:rsidR="001331C4">
        <w:rPr>
          <w:rFonts w:ascii="Times New Roman" w:hAnsi="Times New Roman" w:cs="Arial"/>
          <w:sz w:val="24"/>
          <w:szCs w:val="24"/>
        </w:rPr>
        <w:t xml:space="preserve">the </w:t>
      </w:r>
      <w:r w:rsidR="00C419AF">
        <w:rPr>
          <w:rFonts w:ascii="Times New Roman" w:hAnsi="Times New Roman" w:cs="Arial"/>
          <w:sz w:val="24"/>
          <w:szCs w:val="24"/>
        </w:rPr>
        <w:t>researcher</w:t>
      </w:r>
      <w:r w:rsidR="001331C4">
        <w:rPr>
          <w:rFonts w:ascii="Times New Roman" w:hAnsi="Times New Roman" w:cs="Arial"/>
          <w:sz w:val="24"/>
          <w:szCs w:val="24"/>
        </w:rPr>
        <w:t>s own</w:t>
      </w:r>
      <w:r w:rsidR="00C419AF">
        <w:rPr>
          <w:rFonts w:ascii="Times New Roman" w:hAnsi="Times New Roman" w:cs="Arial"/>
          <w:sz w:val="24"/>
          <w:szCs w:val="24"/>
        </w:rPr>
        <w:t xml:space="preserve"> </w:t>
      </w:r>
      <w:r w:rsidR="00BA4F81" w:rsidRPr="0076128D">
        <w:rPr>
          <w:rFonts w:ascii="Times New Roman" w:hAnsi="Times New Roman" w:cs="Arial"/>
          <w:sz w:val="24"/>
          <w:szCs w:val="24"/>
        </w:rPr>
        <w:t xml:space="preserve">positionality and </w:t>
      </w:r>
      <w:r w:rsidR="00AD7F12" w:rsidRPr="0076128D">
        <w:rPr>
          <w:rFonts w:ascii="Times New Roman" w:hAnsi="Times New Roman" w:cs="Arial"/>
          <w:sz w:val="24"/>
          <w:szCs w:val="24"/>
        </w:rPr>
        <w:t xml:space="preserve">reflexivity </w:t>
      </w:r>
      <w:r w:rsidR="001331C4">
        <w:rPr>
          <w:rFonts w:ascii="Times New Roman" w:hAnsi="Times New Roman" w:cs="Arial"/>
          <w:sz w:val="24"/>
          <w:szCs w:val="24"/>
        </w:rPr>
        <w:t xml:space="preserve">by recognising </w:t>
      </w:r>
      <w:r w:rsidR="00DA174A" w:rsidRPr="0076128D">
        <w:rPr>
          <w:rFonts w:ascii="Times New Roman" w:hAnsi="Times New Roman" w:cs="Arial"/>
          <w:sz w:val="24"/>
          <w:szCs w:val="24"/>
        </w:rPr>
        <w:t xml:space="preserve">that ethnographic research requires </w:t>
      </w:r>
      <w:r w:rsidR="00BA4F81" w:rsidRPr="0076128D">
        <w:rPr>
          <w:rFonts w:ascii="Times New Roman" w:hAnsi="Times New Roman" w:cs="Arial"/>
          <w:sz w:val="24"/>
          <w:szCs w:val="24"/>
        </w:rPr>
        <w:t xml:space="preserve">open and honest accounts </w:t>
      </w:r>
      <w:r w:rsidR="00981C25" w:rsidRPr="0076128D">
        <w:rPr>
          <w:rFonts w:ascii="Times New Roman" w:hAnsi="Times New Roman" w:cs="Arial"/>
          <w:sz w:val="24"/>
          <w:szCs w:val="24"/>
        </w:rPr>
        <w:t xml:space="preserve">from the researchers </w:t>
      </w:r>
      <w:r w:rsidR="00DA174A" w:rsidRPr="0076128D">
        <w:rPr>
          <w:rFonts w:ascii="Times New Roman" w:hAnsi="Times New Roman" w:cs="Arial"/>
          <w:sz w:val="24"/>
          <w:szCs w:val="24"/>
        </w:rPr>
        <w:t xml:space="preserve">in order to </w:t>
      </w:r>
      <w:r w:rsidR="0087551B" w:rsidRPr="0076128D">
        <w:rPr>
          <w:rFonts w:ascii="Times New Roman" w:hAnsi="Times New Roman" w:cs="Arial"/>
          <w:sz w:val="24"/>
          <w:szCs w:val="24"/>
        </w:rPr>
        <w:t xml:space="preserve">enhance </w:t>
      </w:r>
      <w:r w:rsidR="00167B21" w:rsidRPr="0076128D">
        <w:rPr>
          <w:rFonts w:ascii="Times New Roman" w:hAnsi="Times New Roman" w:cs="Arial"/>
          <w:sz w:val="24"/>
          <w:szCs w:val="24"/>
        </w:rPr>
        <w:t>the trustworthiness of qualitative</w:t>
      </w:r>
      <w:r w:rsidR="0087551B" w:rsidRPr="0076128D">
        <w:rPr>
          <w:rFonts w:ascii="Times New Roman" w:hAnsi="Times New Roman" w:cs="Arial"/>
          <w:sz w:val="24"/>
          <w:szCs w:val="24"/>
        </w:rPr>
        <w:t xml:space="preserve"> findings</w:t>
      </w:r>
      <w:r w:rsidR="00167B21" w:rsidRPr="0076128D">
        <w:rPr>
          <w:rFonts w:ascii="Times New Roman" w:hAnsi="Times New Roman" w:cs="Arial"/>
          <w:sz w:val="24"/>
          <w:szCs w:val="24"/>
        </w:rPr>
        <w:t>.</w:t>
      </w:r>
      <w:r w:rsidR="00BA4F81" w:rsidRPr="0076128D">
        <w:rPr>
          <w:rFonts w:ascii="Times New Roman" w:hAnsi="Times New Roman" w:cs="Arial"/>
          <w:sz w:val="24"/>
          <w:szCs w:val="24"/>
        </w:rPr>
        <w:t xml:space="preserve"> These experiences may help prospective ethnographic researchers accommodate and manage methodological hurdles that occur in the field</w:t>
      </w:r>
      <w:r w:rsidR="0087551B" w:rsidRPr="0076128D">
        <w:rPr>
          <w:rFonts w:ascii="Times New Roman" w:hAnsi="Times New Roman" w:cs="Arial"/>
          <w:sz w:val="24"/>
          <w:szCs w:val="24"/>
        </w:rPr>
        <w:t>, but with the overall aim of adding to existing knowledge</w:t>
      </w:r>
      <w:r w:rsidR="00BA4F81" w:rsidRPr="0076128D">
        <w:rPr>
          <w:rFonts w:ascii="Times New Roman" w:hAnsi="Times New Roman" w:cs="Arial"/>
          <w:sz w:val="24"/>
          <w:szCs w:val="24"/>
        </w:rPr>
        <w:t xml:space="preserve">. </w:t>
      </w:r>
    </w:p>
    <w:p w14:paraId="0799B24B" w14:textId="77777777" w:rsidR="00BF1F93" w:rsidRPr="0076128D" w:rsidRDefault="00BF1F93" w:rsidP="00BF1F93">
      <w:pPr>
        <w:rPr>
          <w:rFonts w:ascii="Times New Roman" w:hAnsi="Times New Roman"/>
          <w:sz w:val="24"/>
          <w:szCs w:val="24"/>
        </w:rPr>
      </w:pPr>
    </w:p>
    <w:p w14:paraId="2E598EA9" w14:textId="066ED6D6" w:rsidR="008A0C43" w:rsidRPr="0076128D" w:rsidRDefault="00BD005E" w:rsidP="00BF1F93">
      <w:pPr>
        <w:rPr>
          <w:rFonts w:ascii="Times New Roman" w:hAnsi="Times New Roman"/>
          <w:b/>
          <w:bCs/>
          <w:sz w:val="24"/>
          <w:szCs w:val="24"/>
        </w:rPr>
      </w:pPr>
      <w:r w:rsidRPr="0076128D">
        <w:rPr>
          <w:rFonts w:ascii="Times New Roman" w:hAnsi="Times New Roman"/>
          <w:b/>
          <w:bCs/>
          <w:sz w:val="24"/>
          <w:szCs w:val="24"/>
        </w:rPr>
        <w:t>References</w:t>
      </w:r>
    </w:p>
    <w:p w14:paraId="0BBA5580" w14:textId="61366018" w:rsidR="00BD005E" w:rsidRPr="00A5687D" w:rsidRDefault="00A5687D" w:rsidP="00B7325B">
      <w:pPr>
        <w:pStyle w:val="ListParagraph"/>
        <w:numPr>
          <w:ilvl w:val="0"/>
          <w:numId w:val="5"/>
        </w:numPr>
        <w:spacing w:line="360" w:lineRule="auto"/>
        <w:ind w:left="714" w:hanging="357"/>
        <w:rPr>
          <w:rFonts w:ascii="Times New Roman" w:hAnsi="Times New Roman"/>
          <w:bCs/>
          <w:sz w:val="24"/>
          <w:szCs w:val="24"/>
        </w:rPr>
      </w:pPr>
      <w:r w:rsidRPr="00A5687D">
        <w:rPr>
          <w:rFonts w:ascii="Times New Roman" w:hAnsi="Times New Roman"/>
          <w:bCs/>
          <w:sz w:val="24"/>
          <w:szCs w:val="24"/>
        </w:rPr>
        <w:t xml:space="preserve">Strudwick R. The radiographic image: A cultural artefact? </w:t>
      </w:r>
      <w:r w:rsidRPr="00A5687D">
        <w:rPr>
          <w:rFonts w:ascii="Times New Roman" w:hAnsi="Times New Roman"/>
          <w:bCs/>
          <w:i/>
          <w:sz w:val="24"/>
          <w:szCs w:val="24"/>
        </w:rPr>
        <w:t xml:space="preserve">Radiography. </w:t>
      </w:r>
      <w:r w:rsidR="00B7325B">
        <w:rPr>
          <w:rFonts w:ascii="Times New Roman" w:hAnsi="Times New Roman"/>
          <w:bCs/>
          <w:sz w:val="24"/>
          <w:szCs w:val="24"/>
        </w:rPr>
        <w:t>20(2): 143-147; 2015.</w:t>
      </w:r>
    </w:p>
    <w:p w14:paraId="0014BC21" w14:textId="21CDAC52" w:rsidR="00A5687D" w:rsidRDefault="00A5687D" w:rsidP="00B7325B">
      <w:pPr>
        <w:pStyle w:val="ListParagraph"/>
        <w:numPr>
          <w:ilvl w:val="0"/>
          <w:numId w:val="5"/>
        </w:numPr>
        <w:spacing w:line="360" w:lineRule="auto"/>
        <w:ind w:left="714" w:hanging="357"/>
        <w:rPr>
          <w:rFonts w:ascii="Times New Roman" w:hAnsi="Times New Roman"/>
          <w:bCs/>
          <w:sz w:val="24"/>
          <w:szCs w:val="24"/>
        </w:rPr>
      </w:pPr>
      <w:r>
        <w:rPr>
          <w:rFonts w:ascii="Times New Roman" w:hAnsi="Times New Roman"/>
          <w:bCs/>
          <w:sz w:val="24"/>
          <w:szCs w:val="24"/>
        </w:rPr>
        <w:t>Hayre CM. ‘Cranking up’, ‘whacking up’ and ‘bumping up’: X-ray exposures in contemporary radiogr</w:t>
      </w:r>
      <w:r w:rsidR="00B7325B">
        <w:rPr>
          <w:rFonts w:ascii="Times New Roman" w:hAnsi="Times New Roman"/>
          <w:bCs/>
          <w:sz w:val="24"/>
          <w:szCs w:val="24"/>
        </w:rPr>
        <w:t>aphic practice. 22(2): 194-198; 2016.</w:t>
      </w:r>
    </w:p>
    <w:p w14:paraId="67D5C8AB" w14:textId="7D591E6C" w:rsidR="00A5687D" w:rsidRDefault="00A5687D" w:rsidP="00B7325B">
      <w:pPr>
        <w:pStyle w:val="ListParagraph"/>
        <w:numPr>
          <w:ilvl w:val="0"/>
          <w:numId w:val="5"/>
        </w:numPr>
        <w:spacing w:line="360" w:lineRule="auto"/>
        <w:ind w:left="714" w:hanging="357"/>
        <w:rPr>
          <w:rFonts w:ascii="Times New Roman" w:hAnsi="Times New Roman"/>
          <w:bCs/>
          <w:sz w:val="24"/>
          <w:szCs w:val="24"/>
        </w:rPr>
      </w:pPr>
      <w:r>
        <w:rPr>
          <w:rFonts w:ascii="Times New Roman" w:hAnsi="Times New Roman"/>
          <w:bCs/>
          <w:sz w:val="24"/>
          <w:szCs w:val="24"/>
        </w:rPr>
        <w:t xml:space="preserve">Nightingale JM,  Murphy F, Eaton C, Borgen R.  A qualitative analysis of staff-client interactions within a breast cancer assessment clinic. </w:t>
      </w:r>
      <w:r>
        <w:rPr>
          <w:rFonts w:ascii="Times New Roman" w:hAnsi="Times New Roman"/>
          <w:bCs/>
          <w:i/>
          <w:sz w:val="24"/>
          <w:szCs w:val="24"/>
        </w:rPr>
        <w:t xml:space="preserve">Radiography. </w:t>
      </w:r>
      <w:r w:rsidR="00B7325B">
        <w:rPr>
          <w:rFonts w:ascii="Times New Roman" w:hAnsi="Times New Roman"/>
          <w:bCs/>
          <w:sz w:val="24"/>
          <w:szCs w:val="24"/>
        </w:rPr>
        <w:t>23(1): 38-47; 2016.</w:t>
      </w:r>
    </w:p>
    <w:p w14:paraId="632285C8" w14:textId="39865C22" w:rsidR="00A5687D" w:rsidRDefault="00A5687D" w:rsidP="00B7325B">
      <w:pPr>
        <w:pStyle w:val="ListParagraph"/>
        <w:numPr>
          <w:ilvl w:val="0"/>
          <w:numId w:val="5"/>
        </w:numPr>
        <w:spacing w:line="360" w:lineRule="auto"/>
        <w:ind w:left="714" w:hanging="357"/>
        <w:rPr>
          <w:rFonts w:ascii="Times New Roman" w:hAnsi="Times New Roman"/>
          <w:bCs/>
          <w:sz w:val="24"/>
          <w:szCs w:val="24"/>
        </w:rPr>
      </w:pPr>
      <w:r>
        <w:rPr>
          <w:rFonts w:ascii="Times New Roman" w:hAnsi="Times New Roman"/>
          <w:bCs/>
          <w:sz w:val="24"/>
          <w:szCs w:val="24"/>
        </w:rPr>
        <w:t xml:space="preserve">Larsson W,  Aspelin M,  Bergquist K, Hillergard </w:t>
      </w:r>
      <w:r w:rsidR="00B7325B">
        <w:rPr>
          <w:rFonts w:ascii="Times New Roman" w:hAnsi="Times New Roman"/>
          <w:bCs/>
          <w:sz w:val="24"/>
          <w:szCs w:val="24"/>
        </w:rPr>
        <w:t xml:space="preserve">B, Jacobsson L. (2007) The effects of PACS on radiographers work practice. </w:t>
      </w:r>
      <w:r w:rsidR="00B7325B">
        <w:rPr>
          <w:rFonts w:ascii="Times New Roman" w:hAnsi="Times New Roman"/>
          <w:bCs/>
          <w:i/>
          <w:sz w:val="24"/>
          <w:szCs w:val="24"/>
        </w:rPr>
        <w:t xml:space="preserve">Radiography. </w:t>
      </w:r>
      <w:r w:rsidR="00B7325B">
        <w:rPr>
          <w:rFonts w:ascii="Times New Roman" w:hAnsi="Times New Roman"/>
          <w:bCs/>
          <w:sz w:val="24"/>
          <w:szCs w:val="24"/>
        </w:rPr>
        <w:t>13(3): 235-240; 2007.</w:t>
      </w:r>
    </w:p>
    <w:p w14:paraId="1BEA1C09" w14:textId="77777777" w:rsidR="00B7325B" w:rsidRDefault="00B7325B" w:rsidP="00B7325B">
      <w:pPr>
        <w:pStyle w:val="ListParagraph"/>
        <w:numPr>
          <w:ilvl w:val="0"/>
          <w:numId w:val="5"/>
        </w:numPr>
        <w:spacing w:line="360" w:lineRule="auto"/>
        <w:ind w:left="714" w:hanging="357"/>
        <w:rPr>
          <w:rFonts w:ascii="Times" w:hAnsi="Times" w:cs="Arial"/>
          <w:sz w:val="24"/>
          <w:szCs w:val="24"/>
        </w:rPr>
      </w:pPr>
      <w:r w:rsidRPr="00B7325B">
        <w:rPr>
          <w:rFonts w:ascii="Times" w:hAnsi="Times" w:cs="Arial"/>
          <w:sz w:val="24"/>
          <w:szCs w:val="24"/>
        </w:rPr>
        <w:t>Brewer J D (2000) Ethnography</w:t>
      </w:r>
      <w:r w:rsidRPr="00B7325B">
        <w:rPr>
          <w:rFonts w:ascii="Times" w:hAnsi="Times" w:cs="Arial"/>
          <w:sz w:val="24"/>
          <w:szCs w:val="24"/>
          <w:u w:val="single"/>
        </w:rPr>
        <w:t>.</w:t>
      </w:r>
      <w:r w:rsidRPr="00B7325B">
        <w:rPr>
          <w:rFonts w:ascii="Times" w:hAnsi="Times" w:cs="Arial"/>
          <w:sz w:val="24"/>
          <w:szCs w:val="24"/>
        </w:rPr>
        <w:t xml:space="preserve">  Open University Press, Buckingham. </w:t>
      </w:r>
    </w:p>
    <w:p w14:paraId="05BFE5A2" w14:textId="77777777" w:rsidR="00B7325B" w:rsidRPr="00B7325B" w:rsidRDefault="00B7325B" w:rsidP="00341402">
      <w:pPr>
        <w:pStyle w:val="ListParagraph"/>
        <w:numPr>
          <w:ilvl w:val="0"/>
          <w:numId w:val="5"/>
        </w:numPr>
        <w:spacing w:line="360" w:lineRule="auto"/>
        <w:ind w:left="714" w:hanging="357"/>
        <w:rPr>
          <w:rFonts w:ascii="Times New Roman" w:hAnsi="Times New Roman" w:cs="Times New Roman"/>
          <w:sz w:val="24"/>
          <w:szCs w:val="24"/>
        </w:rPr>
      </w:pPr>
      <w:r w:rsidRPr="00B7325B">
        <w:rPr>
          <w:rFonts w:ascii="Times New Roman" w:hAnsi="Times New Roman" w:cs="Times New Roman"/>
          <w:sz w:val="24"/>
          <w:szCs w:val="24"/>
        </w:rPr>
        <w:t>Hammersley M and Atkinson P (1991) Ethnographic Principles in Practice.  Routledge, London.</w:t>
      </w:r>
    </w:p>
    <w:p w14:paraId="7A4804AE" w14:textId="77777777" w:rsidR="00B7325B" w:rsidRPr="00B7325B" w:rsidRDefault="00B7325B" w:rsidP="00341402">
      <w:pPr>
        <w:pStyle w:val="ListParagraph"/>
        <w:numPr>
          <w:ilvl w:val="0"/>
          <w:numId w:val="5"/>
        </w:numPr>
        <w:spacing w:line="360" w:lineRule="auto"/>
        <w:ind w:left="714" w:hanging="357"/>
        <w:rPr>
          <w:rFonts w:ascii="Times New Roman" w:hAnsi="Times New Roman" w:cs="Times New Roman"/>
          <w:sz w:val="24"/>
          <w:szCs w:val="24"/>
        </w:rPr>
      </w:pPr>
      <w:r w:rsidRPr="00B7325B">
        <w:rPr>
          <w:rFonts w:ascii="Times New Roman" w:hAnsi="Times New Roman" w:cs="Times New Roman"/>
          <w:sz w:val="24"/>
          <w:szCs w:val="24"/>
        </w:rPr>
        <w:t xml:space="preserve">Hobbs D &amp; May T (Eds.) (1993) Interpreting the field – Accounts of ethnography.  Oxford University Press, Oxford. </w:t>
      </w:r>
    </w:p>
    <w:p w14:paraId="37E87F9F" w14:textId="77777777" w:rsidR="00B7325B" w:rsidRPr="00B7325B" w:rsidRDefault="00B7325B" w:rsidP="00341402">
      <w:pPr>
        <w:pStyle w:val="ListParagraph"/>
        <w:numPr>
          <w:ilvl w:val="0"/>
          <w:numId w:val="5"/>
        </w:numPr>
        <w:spacing w:line="360" w:lineRule="auto"/>
        <w:ind w:left="714" w:hanging="357"/>
        <w:rPr>
          <w:rFonts w:ascii="Times New Roman" w:hAnsi="Times New Roman" w:cs="Times New Roman"/>
          <w:sz w:val="24"/>
          <w:szCs w:val="24"/>
        </w:rPr>
      </w:pPr>
      <w:r w:rsidRPr="00B7325B">
        <w:rPr>
          <w:rFonts w:ascii="Times New Roman" w:hAnsi="Times New Roman" w:cs="Times New Roman"/>
          <w:sz w:val="24"/>
          <w:szCs w:val="24"/>
        </w:rPr>
        <w:t>McGarry J (2007) Nursing relationships in ethnographic research: what of rapport.  Nurse Researcher 2007, 14, 3, p7-14.</w:t>
      </w:r>
    </w:p>
    <w:p w14:paraId="2C73EAE5" w14:textId="77777777" w:rsidR="00341402" w:rsidRPr="00341402" w:rsidRDefault="00341402" w:rsidP="00341402">
      <w:pPr>
        <w:pStyle w:val="ListParagraph"/>
        <w:numPr>
          <w:ilvl w:val="0"/>
          <w:numId w:val="5"/>
        </w:numPr>
        <w:spacing w:line="360" w:lineRule="auto"/>
        <w:ind w:left="714" w:hanging="357"/>
        <w:rPr>
          <w:rFonts w:ascii="Times New Roman" w:hAnsi="Times New Roman" w:cs="Times New Roman"/>
          <w:sz w:val="24"/>
          <w:szCs w:val="24"/>
        </w:rPr>
      </w:pPr>
      <w:r w:rsidRPr="00341402">
        <w:rPr>
          <w:rFonts w:ascii="Times New Roman" w:hAnsi="Times New Roman" w:cs="Times New Roman"/>
          <w:sz w:val="24"/>
          <w:szCs w:val="24"/>
        </w:rPr>
        <w:t xml:space="preserve">Spradley J P (1979) The ethnographic interview.  Holt, Rinehart and Winston, London.  </w:t>
      </w:r>
    </w:p>
    <w:p w14:paraId="4C0CCA95" w14:textId="77777777" w:rsidR="00341402" w:rsidRPr="00341402" w:rsidRDefault="00341402" w:rsidP="00341402">
      <w:pPr>
        <w:pStyle w:val="ListParagraph"/>
        <w:numPr>
          <w:ilvl w:val="0"/>
          <w:numId w:val="5"/>
        </w:numPr>
        <w:spacing w:line="360" w:lineRule="auto"/>
        <w:ind w:left="714" w:hanging="357"/>
        <w:rPr>
          <w:rFonts w:ascii="Times New Roman" w:hAnsi="Times New Roman" w:cs="Times New Roman"/>
          <w:sz w:val="24"/>
          <w:szCs w:val="24"/>
        </w:rPr>
      </w:pPr>
      <w:r w:rsidRPr="00341402">
        <w:rPr>
          <w:rFonts w:ascii="Times New Roman" w:hAnsi="Times New Roman" w:cs="Times New Roman"/>
          <w:sz w:val="24"/>
          <w:szCs w:val="24"/>
        </w:rPr>
        <w:t>Denzin N (1997) Interpretive Ethnography – Ethnographic Practices for the 21</w:t>
      </w:r>
      <w:r w:rsidRPr="00341402">
        <w:rPr>
          <w:rFonts w:ascii="Times New Roman" w:hAnsi="Times New Roman" w:cs="Times New Roman"/>
          <w:sz w:val="24"/>
          <w:szCs w:val="24"/>
          <w:vertAlign w:val="superscript"/>
        </w:rPr>
        <w:t>st</w:t>
      </w:r>
      <w:r w:rsidRPr="00341402">
        <w:rPr>
          <w:rFonts w:ascii="Times New Roman" w:hAnsi="Times New Roman" w:cs="Times New Roman"/>
          <w:sz w:val="24"/>
          <w:szCs w:val="24"/>
        </w:rPr>
        <w:t xml:space="preserve"> Century.  Sage, Thousand Oaks. </w:t>
      </w:r>
    </w:p>
    <w:p w14:paraId="0D9FC761" w14:textId="77777777" w:rsidR="00341402" w:rsidRPr="00341402" w:rsidRDefault="00341402" w:rsidP="004C5BAA">
      <w:pPr>
        <w:pStyle w:val="ListParagraph"/>
        <w:numPr>
          <w:ilvl w:val="0"/>
          <w:numId w:val="5"/>
        </w:numPr>
        <w:spacing w:line="360" w:lineRule="auto"/>
        <w:ind w:left="714" w:hanging="357"/>
        <w:rPr>
          <w:rFonts w:ascii="Times New Roman" w:hAnsi="Times New Roman" w:cs="Times New Roman"/>
          <w:sz w:val="24"/>
          <w:szCs w:val="24"/>
        </w:rPr>
      </w:pPr>
      <w:r w:rsidRPr="00341402">
        <w:rPr>
          <w:rFonts w:ascii="Times New Roman" w:hAnsi="Times New Roman" w:cs="Times New Roman"/>
          <w:sz w:val="24"/>
          <w:szCs w:val="24"/>
        </w:rPr>
        <w:t>O’Reilly K (2005) Ethnographic Methods.  Routledge, London.</w:t>
      </w:r>
    </w:p>
    <w:p w14:paraId="3C11EED0" w14:textId="77777777" w:rsidR="004C5BAA" w:rsidRPr="004C5BAA" w:rsidRDefault="004C5BAA" w:rsidP="004C5BAA">
      <w:pPr>
        <w:pStyle w:val="ListParagraph"/>
        <w:numPr>
          <w:ilvl w:val="0"/>
          <w:numId w:val="5"/>
        </w:numPr>
        <w:spacing w:line="360" w:lineRule="auto"/>
        <w:ind w:left="714" w:hanging="357"/>
        <w:rPr>
          <w:rFonts w:ascii="Times New Roman" w:hAnsi="Times New Roman" w:cs="Times New Roman"/>
          <w:bCs/>
          <w:iCs/>
          <w:sz w:val="24"/>
          <w:szCs w:val="24"/>
        </w:rPr>
      </w:pPr>
      <w:r w:rsidRPr="004C5BAA">
        <w:rPr>
          <w:rFonts w:ascii="Times New Roman" w:hAnsi="Times New Roman" w:cs="Times New Roman"/>
          <w:sz w:val="24"/>
          <w:szCs w:val="24"/>
        </w:rPr>
        <w:t>Wolcott H F (1999) Ethnography – A Way of Seeing.  Altamira Press, Oxford.</w:t>
      </w:r>
      <w:r w:rsidRPr="004C5BAA">
        <w:rPr>
          <w:rFonts w:ascii="Times New Roman" w:hAnsi="Times New Roman" w:cs="Times New Roman"/>
          <w:bCs/>
          <w:iCs/>
          <w:sz w:val="24"/>
          <w:szCs w:val="24"/>
        </w:rPr>
        <w:t xml:space="preserve">              </w:t>
      </w:r>
    </w:p>
    <w:p w14:paraId="642AC185" w14:textId="77777777" w:rsidR="004C5BAA" w:rsidRDefault="004C5BAA" w:rsidP="004C5BAA">
      <w:pPr>
        <w:pStyle w:val="ListParagraph"/>
        <w:numPr>
          <w:ilvl w:val="0"/>
          <w:numId w:val="5"/>
        </w:numPr>
        <w:spacing w:line="360" w:lineRule="auto"/>
        <w:ind w:left="714" w:hanging="357"/>
        <w:rPr>
          <w:rFonts w:ascii="Times New Roman" w:hAnsi="Times New Roman" w:cs="Times New Roman"/>
          <w:sz w:val="24"/>
          <w:szCs w:val="24"/>
        </w:rPr>
      </w:pPr>
      <w:r w:rsidRPr="004C5BAA">
        <w:rPr>
          <w:rFonts w:ascii="Times New Roman" w:hAnsi="Times New Roman" w:cs="Times New Roman"/>
          <w:sz w:val="24"/>
          <w:szCs w:val="24"/>
        </w:rPr>
        <w:t>Nieswiadomy R (2002) Foundations of Nursing Research.  4</w:t>
      </w:r>
      <w:r w:rsidRPr="004C5BAA">
        <w:rPr>
          <w:rFonts w:ascii="Times New Roman" w:hAnsi="Times New Roman" w:cs="Times New Roman"/>
          <w:sz w:val="24"/>
          <w:szCs w:val="24"/>
          <w:vertAlign w:val="superscript"/>
        </w:rPr>
        <w:t>th</w:t>
      </w:r>
      <w:r w:rsidRPr="004C5BAA">
        <w:rPr>
          <w:rFonts w:ascii="Times New Roman" w:hAnsi="Times New Roman" w:cs="Times New Roman"/>
          <w:sz w:val="24"/>
          <w:szCs w:val="24"/>
        </w:rPr>
        <w:t xml:space="preserve"> Ed.  Prentice Hall, Upper Saddle River, USA.</w:t>
      </w:r>
    </w:p>
    <w:p w14:paraId="64A2AFBF" w14:textId="0B787E4B" w:rsidR="00904B3A" w:rsidRPr="004C5BAA" w:rsidRDefault="00904B3A" w:rsidP="004C5BAA">
      <w:pPr>
        <w:pStyle w:val="ListParagraph"/>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Hammersley, M (1992) </w:t>
      </w:r>
      <w:r>
        <w:rPr>
          <w:rFonts w:ascii="Times New Roman" w:hAnsi="Times New Roman" w:cs="Times New Roman"/>
          <w:i/>
          <w:sz w:val="24"/>
          <w:szCs w:val="24"/>
        </w:rPr>
        <w:t xml:space="preserve">What’s wrong with ethnography? </w:t>
      </w:r>
      <w:r>
        <w:rPr>
          <w:rFonts w:ascii="Times New Roman" w:hAnsi="Times New Roman" w:cs="Times New Roman"/>
          <w:sz w:val="24"/>
          <w:szCs w:val="24"/>
        </w:rPr>
        <w:t xml:space="preserve">New York, Routledge. </w:t>
      </w:r>
    </w:p>
    <w:p w14:paraId="425CE3F8" w14:textId="0FCC2C7F" w:rsidR="00F0412B" w:rsidRDefault="00F0412B" w:rsidP="00507050">
      <w:pPr>
        <w:pStyle w:val="ListParagraph"/>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Kuhn, TS (1962) </w:t>
      </w:r>
      <w:r>
        <w:rPr>
          <w:rFonts w:ascii="Times New Roman" w:hAnsi="Times New Roman" w:cs="Times New Roman"/>
          <w:i/>
          <w:sz w:val="24"/>
          <w:szCs w:val="24"/>
        </w:rPr>
        <w:t xml:space="preserve">The Structure of Scientific Revolutions. </w:t>
      </w:r>
      <w:r>
        <w:rPr>
          <w:rFonts w:ascii="Times New Roman" w:hAnsi="Times New Roman" w:cs="Times New Roman"/>
          <w:sz w:val="24"/>
          <w:szCs w:val="24"/>
        </w:rPr>
        <w:t xml:space="preserve">Chicago: The University of Chicago Press. </w:t>
      </w:r>
    </w:p>
    <w:p w14:paraId="3D20C6CA" w14:textId="2D76FCF7" w:rsidR="005306CA" w:rsidRPr="00D26DE7" w:rsidRDefault="005306CA" w:rsidP="00507050">
      <w:pPr>
        <w:pStyle w:val="ListParagraph"/>
        <w:numPr>
          <w:ilvl w:val="0"/>
          <w:numId w:val="5"/>
        </w:numPr>
        <w:spacing w:line="360" w:lineRule="auto"/>
        <w:ind w:left="714" w:hanging="357"/>
        <w:rPr>
          <w:rFonts w:ascii="Times New Roman" w:hAnsi="Times New Roman" w:cs="Times New Roman"/>
          <w:sz w:val="24"/>
          <w:szCs w:val="24"/>
        </w:rPr>
      </w:pPr>
      <w:r w:rsidRPr="00DD1C3F">
        <w:rPr>
          <w:rFonts w:ascii="Times New Roman" w:hAnsi="Times New Roman" w:cs="Times New Roman"/>
          <w:sz w:val="24"/>
          <w:szCs w:val="24"/>
          <w:lang w:val="en-US"/>
        </w:rPr>
        <w:t>Marsh, P and Furlong P (2002): “A Skin, Not a Sweater: Ontology and Epistemology in Political Science” in Marsh David and Stocker Garry (Eds).), Theory and Methods in Political Science. New York: Palgrave Macmillan. Pg. 37-52. </w:t>
      </w:r>
    </w:p>
    <w:p w14:paraId="61674DA4" w14:textId="226B4BA1" w:rsidR="006A75E7" w:rsidRDefault="006A75E7" w:rsidP="00DD1C3F">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lang w:val="en-US"/>
        </w:rPr>
      </w:pPr>
      <w:r w:rsidRPr="00DD1C3F">
        <w:rPr>
          <w:rFonts w:ascii="Times New Roman" w:hAnsi="Times New Roman" w:cs="Times New Roman"/>
          <w:sz w:val="24"/>
          <w:szCs w:val="24"/>
          <w:lang w:val="en-US"/>
        </w:rPr>
        <w:t>Finlay, L. (2002). Negotiating the Swamp: The Opportunity and Challenge of Reflexivity in Research Practice. Qualitative Research, 2(2), 209–230.</w:t>
      </w:r>
    </w:p>
    <w:p w14:paraId="09412EFE" w14:textId="77777777" w:rsidR="006A75E7" w:rsidRPr="00DD1C3F" w:rsidRDefault="006A75E7" w:rsidP="00DD1C3F">
      <w:pPr>
        <w:pStyle w:val="ListParagraph"/>
        <w:widowControl w:val="0"/>
        <w:autoSpaceDE w:val="0"/>
        <w:autoSpaceDN w:val="0"/>
        <w:adjustRightInd w:val="0"/>
        <w:spacing w:after="0" w:line="240" w:lineRule="auto"/>
        <w:rPr>
          <w:rFonts w:ascii="Times New Roman" w:hAnsi="Times New Roman" w:cs="Times New Roman"/>
          <w:sz w:val="24"/>
          <w:szCs w:val="24"/>
          <w:lang w:val="en-US"/>
        </w:rPr>
      </w:pPr>
    </w:p>
    <w:p w14:paraId="2F54CD8A" w14:textId="77777777" w:rsidR="004C5BAA" w:rsidRPr="004C5BAA" w:rsidRDefault="004C5BAA" w:rsidP="00507050">
      <w:pPr>
        <w:pStyle w:val="ListParagraph"/>
        <w:numPr>
          <w:ilvl w:val="0"/>
          <w:numId w:val="5"/>
        </w:numPr>
        <w:spacing w:line="360" w:lineRule="auto"/>
        <w:ind w:left="714" w:hanging="357"/>
        <w:rPr>
          <w:rFonts w:ascii="Times New Roman" w:hAnsi="Times New Roman" w:cs="Times New Roman"/>
          <w:sz w:val="24"/>
          <w:szCs w:val="24"/>
        </w:rPr>
      </w:pPr>
      <w:r w:rsidRPr="004C5BAA">
        <w:rPr>
          <w:rFonts w:ascii="Times New Roman" w:hAnsi="Times New Roman" w:cs="Times New Roman"/>
          <w:sz w:val="24"/>
          <w:szCs w:val="24"/>
        </w:rPr>
        <w:t>Richardson L and St. Pierre E. A. (2005) Writing – A Method of Enquiry. In Denzin N. K. and Lincoln Y. S. (2005) The Sage Handbook of Qualitative Research. (3</w:t>
      </w:r>
      <w:r w:rsidRPr="004C5BAA">
        <w:rPr>
          <w:rFonts w:ascii="Times New Roman" w:hAnsi="Times New Roman" w:cs="Times New Roman"/>
          <w:sz w:val="24"/>
          <w:szCs w:val="24"/>
          <w:vertAlign w:val="superscript"/>
        </w:rPr>
        <w:t>rd</w:t>
      </w:r>
      <w:r w:rsidRPr="004C5BAA">
        <w:rPr>
          <w:rFonts w:ascii="Times New Roman" w:hAnsi="Times New Roman" w:cs="Times New Roman"/>
          <w:sz w:val="24"/>
          <w:szCs w:val="24"/>
        </w:rPr>
        <w:t xml:space="preserve"> Ed.) Sage, Thousand Oaks.</w:t>
      </w:r>
    </w:p>
    <w:p w14:paraId="0CD73832" w14:textId="77777777" w:rsidR="004C5BAA" w:rsidRPr="004C5BAA" w:rsidRDefault="004C5BAA" w:rsidP="00507050">
      <w:pPr>
        <w:pStyle w:val="ListParagraph"/>
        <w:numPr>
          <w:ilvl w:val="0"/>
          <w:numId w:val="5"/>
        </w:numPr>
        <w:spacing w:line="360" w:lineRule="auto"/>
        <w:rPr>
          <w:rFonts w:ascii="Times New Roman" w:hAnsi="Times New Roman" w:cs="Times New Roman"/>
          <w:sz w:val="24"/>
          <w:szCs w:val="24"/>
        </w:rPr>
      </w:pPr>
      <w:r w:rsidRPr="004C5BAA">
        <w:rPr>
          <w:rFonts w:ascii="Times New Roman" w:hAnsi="Times New Roman" w:cs="Times New Roman"/>
          <w:sz w:val="24"/>
          <w:szCs w:val="24"/>
        </w:rPr>
        <w:t>Allen D (2004) Ethnomethodological insights into insider-outsider relationships in nursing ethnographies of healthcare settings.  Nursing Inquiry 2004, 11(1), p14-24.</w:t>
      </w:r>
    </w:p>
    <w:p w14:paraId="1B8957EE" w14:textId="49BD5DFC" w:rsidR="006F4C9E" w:rsidRPr="00DD1C3F" w:rsidRDefault="004C5BAA" w:rsidP="00DD1C3F">
      <w:pPr>
        <w:pStyle w:val="ListParagraph"/>
        <w:numPr>
          <w:ilvl w:val="0"/>
          <w:numId w:val="5"/>
        </w:numPr>
        <w:spacing w:line="360" w:lineRule="auto"/>
        <w:ind w:left="714" w:hanging="357"/>
        <w:rPr>
          <w:rFonts w:ascii="Times New Roman" w:hAnsi="Times New Roman"/>
          <w:sz w:val="24"/>
          <w:szCs w:val="24"/>
        </w:rPr>
      </w:pPr>
      <w:r w:rsidRPr="005F1C39">
        <w:rPr>
          <w:rFonts w:ascii="Times" w:hAnsi="Times" w:cs="Arial"/>
          <w:sz w:val="24"/>
          <w:szCs w:val="24"/>
        </w:rPr>
        <w:t xml:space="preserve">Hayre CM. </w:t>
      </w:r>
      <w:r w:rsidR="0048167F" w:rsidRPr="005F1C39">
        <w:rPr>
          <w:rFonts w:ascii="Times" w:hAnsi="Times" w:cs="Arial"/>
          <w:sz w:val="24"/>
          <w:szCs w:val="24"/>
        </w:rPr>
        <w:t xml:space="preserve">Radiography Observed: </w:t>
      </w:r>
      <w:r w:rsidR="005F1C39" w:rsidRPr="005F1C39">
        <w:rPr>
          <w:rFonts w:ascii="Times" w:hAnsi="Times" w:cs="Arial"/>
          <w:sz w:val="24"/>
          <w:szCs w:val="24"/>
        </w:rPr>
        <w:t xml:space="preserve">An Ethnographic Study Exploring Contemporary Radiographic Practice. </w:t>
      </w:r>
      <w:r w:rsidR="005F1C39">
        <w:rPr>
          <w:rFonts w:ascii="Times" w:hAnsi="Times" w:cs="Arial"/>
          <w:sz w:val="24"/>
          <w:szCs w:val="24"/>
        </w:rPr>
        <w:t xml:space="preserve">PhD Thesis. Canterbury Christ Church University. </w:t>
      </w:r>
      <w:r w:rsidR="006F4C9E" w:rsidRPr="00DD1C3F">
        <w:rPr>
          <w:rFonts w:ascii="Times New Roman" w:hAnsi="Times New Roman"/>
          <w:sz w:val="24"/>
          <w:szCs w:val="24"/>
        </w:rPr>
        <w:t xml:space="preserve"> </w:t>
      </w:r>
    </w:p>
    <w:p w14:paraId="68EE35D0" w14:textId="77777777" w:rsidR="0007322B" w:rsidRPr="0007322B" w:rsidRDefault="0007322B" w:rsidP="00507050">
      <w:pPr>
        <w:pStyle w:val="ListParagraph"/>
        <w:widowControl w:val="0"/>
        <w:numPr>
          <w:ilvl w:val="0"/>
          <w:numId w:val="5"/>
        </w:numPr>
        <w:autoSpaceDE w:val="0"/>
        <w:autoSpaceDN w:val="0"/>
        <w:adjustRightInd w:val="0"/>
        <w:spacing w:after="240" w:line="360" w:lineRule="auto"/>
        <w:rPr>
          <w:rFonts w:ascii="Times New Roman" w:hAnsi="Times New Roman" w:cs="Times New Roman"/>
          <w:sz w:val="20"/>
          <w:szCs w:val="24"/>
          <w:lang w:val="en-US"/>
        </w:rPr>
      </w:pPr>
      <w:r w:rsidRPr="0007322B">
        <w:rPr>
          <w:rFonts w:ascii="Times New Roman" w:hAnsi="Times New Roman" w:cs="Times New Roman"/>
          <w:sz w:val="24"/>
          <w:szCs w:val="30"/>
          <w:lang w:val="en-US"/>
        </w:rPr>
        <w:t>Holliday, A (2007) Doing and writing qualitative research, London: Sage </w:t>
      </w:r>
    </w:p>
    <w:p w14:paraId="43847FD3" w14:textId="2E1680EF" w:rsidR="00083576" w:rsidRPr="00083576" w:rsidRDefault="00083576" w:rsidP="00507050">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083576">
        <w:rPr>
          <w:rFonts w:ascii="Times New Roman" w:hAnsi="Times New Roman" w:cs="Times New Roman"/>
          <w:sz w:val="24"/>
          <w:szCs w:val="24"/>
          <w:lang w:val="en-US"/>
        </w:rPr>
        <w:t>Hammersley, M and Atkinson, P (2007) Ethnography Principles in Practice, 3</w:t>
      </w:r>
      <w:r w:rsidRPr="00083576">
        <w:rPr>
          <w:rFonts w:ascii="Times New Roman" w:hAnsi="Times New Roman" w:cs="Times New Roman"/>
          <w:position w:val="13"/>
          <w:sz w:val="24"/>
          <w:szCs w:val="24"/>
          <w:lang w:val="en-US"/>
        </w:rPr>
        <w:t xml:space="preserve">rd </w:t>
      </w:r>
      <w:r w:rsidRPr="00083576">
        <w:rPr>
          <w:rFonts w:ascii="Times New Roman" w:hAnsi="Times New Roman" w:cs="Times New Roman"/>
          <w:sz w:val="24"/>
          <w:szCs w:val="24"/>
          <w:lang w:val="en-US"/>
        </w:rPr>
        <w:t xml:space="preserve">Edn, New York, Routledge. </w:t>
      </w:r>
    </w:p>
    <w:p w14:paraId="3E92CE0A" w14:textId="77777777" w:rsidR="00DD4ECD" w:rsidRPr="00DD4ECD" w:rsidRDefault="00DD4ECD" w:rsidP="00507050">
      <w:pPr>
        <w:pStyle w:val="ListParagraph"/>
        <w:widowControl w:val="0"/>
        <w:numPr>
          <w:ilvl w:val="0"/>
          <w:numId w:val="5"/>
        </w:numPr>
        <w:autoSpaceDE w:val="0"/>
        <w:autoSpaceDN w:val="0"/>
        <w:adjustRightInd w:val="0"/>
        <w:spacing w:after="240" w:line="360" w:lineRule="auto"/>
        <w:rPr>
          <w:rFonts w:ascii="Times" w:hAnsi="Times" w:cs="Times"/>
          <w:sz w:val="24"/>
          <w:szCs w:val="24"/>
          <w:lang w:val="en-US"/>
        </w:rPr>
      </w:pPr>
      <w:r w:rsidRPr="00DD4ECD">
        <w:rPr>
          <w:rFonts w:ascii="Times" w:hAnsi="Times" w:cs="Arial"/>
          <w:sz w:val="24"/>
          <w:szCs w:val="24"/>
          <w:lang w:val="en-US"/>
        </w:rPr>
        <w:t xml:space="preserve">SCoR (2008) </w:t>
      </w:r>
      <w:r w:rsidRPr="00DD4ECD">
        <w:rPr>
          <w:rFonts w:ascii="Times" w:hAnsi="Times" w:cs="Times"/>
          <w:sz w:val="24"/>
          <w:szCs w:val="24"/>
          <w:lang w:val="en-US"/>
        </w:rPr>
        <w:t>Code of Conduct and Ethics</w:t>
      </w:r>
      <w:r w:rsidRPr="00DD4ECD">
        <w:rPr>
          <w:rFonts w:ascii="Times" w:hAnsi="Times" w:cs="Arial"/>
          <w:sz w:val="24"/>
          <w:szCs w:val="24"/>
          <w:lang w:val="en-US"/>
        </w:rPr>
        <w:t xml:space="preserve">, London: College of Radiographers. </w:t>
      </w:r>
    </w:p>
    <w:p w14:paraId="43948C85" w14:textId="77777777" w:rsidR="00DD4ECD" w:rsidRPr="00DD4ECD" w:rsidRDefault="00DD4ECD" w:rsidP="00507050">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DD4ECD">
        <w:rPr>
          <w:rFonts w:ascii="Times New Roman" w:hAnsi="Times New Roman" w:cs="Times New Roman"/>
          <w:sz w:val="24"/>
          <w:szCs w:val="24"/>
          <w:lang w:val="en-US"/>
        </w:rPr>
        <w:t xml:space="preserve">Goldin, G.G. (1979) ‘Psycodynamic component in the role of the radiologic technologist’ Radiologic Technology, 51 (2), pp.193-197. </w:t>
      </w:r>
    </w:p>
    <w:p w14:paraId="5CFD4BC8" w14:textId="77777777" w:rsidR="00896C49" w:rsidRPr="00DD0EB3" w:rsidRDefault="00896C49" w:rsidP="00507050">
      <w:pPr>
        <w:pStyle w:val="ListParagraph"/>
        <w:widowControl w:val="0"/>
        <w:numPr>
          <w:ilvl w:val="0"/>
          <w:numId w:val="5"/>
        </w:numPr>
        <w:autoSpaceDE w:val="0"/>
        <w:autoSpaceDN w:val="0"/>
        <w:adjustRightInd w:val="0"/>
        <w:spacing w:after="240" w:line="360" w:lineRule="auto"/>
        <w:rPr>
          <w:rFonts w:ascii="Times" w:hAnsi="Times" w:cs="Times"/>
          <w:sz w:val="24"/>
          <w:szCs w:val="24"/>
          <w:lang w:val="en-US"/>
        </w:rPr>
      </w:pPr>
      <w:r w:rsidRPr="00F713B4">
        <w:rPr>
          <w:rFonts w:ascii="Times" w:hAnsi="Times" w:cs="Arial"/>
          <w:sz w:val="24"/>
          <w:szCs w:val="24"/>
          <w:lang w:val="en-US"/>
        </w:rPr>
        <w:t xml:space="preserve">Glaser, B. &amp; Strauss, A. (1967) </w:t>
      </w:r>
      <w:r w:rsidRPr="00F713B4">
        <w:rPr>
          <w:rFonts w:ascii="Times" w:hAnsi="Times" w:cs="Times"/>
          <w:sz w:val="24"/>
          <w:szCs w:val="24"/>
          <w:lang w:val="en-US"/>
        </w:rPr>
        <w:t xml:space="preserve">The discovery of grounded theory: strategies for qualitative research. </w:t>
      </w:r>
      <w:r w:rsidRPr="00F713B4">
        <w:rPr>
          <w:rFonts w:ascii="Times" w:hAnsi="Times" w:cs="Arial"/>
          <w:sz w:val="24"/>
          <w:szCs w:val="24"/>
          <w:lang w:val="en-US"/>
        </w:rPr>
        <w:t xml:space="preserve">New York: Aldine De Gruyter </w:t>
      </w:r>
    </w:p>
    <w:p w14:paraId="3C2B10AA" w14:textId="67645120" w:rsidR="00DD0EB3" w:rsidRPr="00347519" w:rsidRDefault="00DD0EB3" w:rsidP="00DD0EB3">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Gold R L (1958) Roles in Sociological Fieldwork.  </w:t>
      </w:r>
      <w:r>
        <w:rPr>
          <w:rFonts w:ascii="Times New Roman" w:hAnsi="Times New Roman" w:cs="Times New Roman"/>
          <w:sz w:val="24"/>
          <w:szCs w:val="24"/>
          <w:u w:val="single"/>
          <w:lang w:val="en-US"/>
        </w:rPr>
        <w:t>Social Forces.  Vol 36, p217-223.</w:t>
      </w:r>
      <w:r>
        <w:rPr>
          <w:rFonts w:ascii="Times New Roman" w:hAnsi="Times New Roman" w:cs="Times New Roman"/>
          <w:sz w:val="24"/>
          <w:szCs w:val="24"/>
          <w:lang w:val="en-US"/>
        </w:rPr>
        <w:t xml:space="preserve"> </w:t>
      </w:r>
    </w:p>
    <w:p w14:paraId="4AF62A5F" w14:textId="7AB41025" w:rsidR="0007322B" w:rsidRDefault="00F713B4" w:rsidP="00507050">
      <w:pPr>
        <w:pStyle w:val="ListParagraph"/>
        <w:numPr>
          <w:ilvl w:val="0"/>
          <w:numId w:val="5"/>
        </w:numPr>
        <w:spacing w:line="360" w:lineRule="auto"/>
        <w:ind w:left="714" w:hanging="357"/>
        <w:rPr>
          <w:rFonts w:ascii="Times" w:hAnsi="Times" w:cs="Arial"/>
          <w:sz w:val="24"/>
          <w:szCs w:val="24"/>
        </w:rPr>
      </w:pPr>
      <w:r w:rsidRPr="00F713B4">
        <w:rPr>
          <w:rFonts w:ascii="Times" w:hAnsi="Times" w:cs="Arial"/>
          <w:sz w:val="24"/>
          <w:szCs w:val="24"/>
        </w:rPr>
        <w:t>Hayre</w:t>
      </w:r>
      <w:r>
        <w:rPr>
          <w:rFonts w:ascii="Times" w:hAnsi="Times" w:cs="Arial"/>
          <w:sz w:val="24"/>
          <w:szCs w:val="24"/>
        </w:rPr>
        <w:t xml:space="preserve"> CM,</w:t>
      </w:r>
      <w:r w:rsidRPr="00F713B4">
        <w:rPr>
          <w:rFonts w:ascii="Times" w:hAnsi="Times" w:cs="Arial"/>
          <w:sz w:val="24"/>
          <w:szCs w:val="24"/>
        </w:rPr>
        <w:t xml:space="preserve"> </w:t>
      </w:r>
      <w:r>
        <w:rPr>
          <w:rFonts w:ascii="Times" w:hAnsi="Times" w:cs="Arial"/>
          <w:sz w:val="24"/>
          <w:szCs w:val="24"/>
        </w:rPr>
        <w:t xml:space="preserve">Eyden A, Blackman S, Carlton K. Image acquisition in general radiography: The utilisation of DDR. </w:t>
      </w:r>
      <w:r>
        <w:rPr>
          <w:rFonts w:ascii="Times" w:hAnsi="Times" w:cs="Arial"/>
          <w:i/>
          <w:sz w:val="24"/>
          <w:szCs w:val="24"/>
        </w:rPr>
        <w:t xml:space="preserve">Radiography. </w:t>
      </w:r>
      <w:r>
        <w:rPr>
          <w:rFonts w:ascii="Times" w:hAnsi="Times" w:cs="Arial"/>
          <w:sz w:val="24"/>
          <w:szCs w:val="24"/>
        </w:rPr>
        <w:t>23(2); 147-152: 2017.</w:t>
      </w:r>
    </w:p>
    <w:p w14:paraId="5E7B47AF" w14:textId="77777777" w:rsidR="00F713B4" w:rsidRPr="00F713B4" w:rsidRDefault="00F713B4" w:rsidP="00507050">
      <w:pPr>
        <w:pStyle w:val="ListParagraph"/>
        <w:numPr>
          <w:ilvl w:val="0"/>
          <w:numId w:val="5"/>
        </w:numPr>
        <w:autoSpaceDE w:val="0"/>
        <w:autoSpaceDN w:val="0"/>
        <w:adjustRightInd w:val="0"/>
        <w:spacing w:line="360" w:lineRule="auto"/>
        <w:rPr>
          <w:rFonts w:ascii="Times New Roman" w:eastAsia="SimSun" w:hAnsi="Times New Roman" w:cs="Times New Roman"/>
          <w:kern w:val="36"/>
          <w:sz w:val="24"/>
          <w:szCs w:val="24"/>
        </w:rPr>
      </w:pPr>
      <w:r w:rsidRPr="00F713B4">
        <w:rPr>
          <w:rFonts w:ascii="Times New Roman" w:hAnsi="Times New Roman" w:cs="Times New Roman"/>
          <w:sz w:val="24"/>
          <w:szCs w:val="24"/>
        </w:rPr>
        <w:t xml:space="preserve">Strudwick R M (2014) The Radiographic Image:  A Cultural Artefact? </w:t>
      </w:r>
      <w:r w:rsidRPr="00F713B4">
        <w:rPr>
          <w:rFonts w:ascii="Times New Roman" w:eastAsia="SimSun" w:hAnsi="Times New Roman" w:cs="Times New Roman"/>
          <w:kern w:val="36"/>
          <w:sz w:val="24"/>
          <w:szCs w:val="24"/>
        </w:rPr>
        <w:t>Radiography, Vol 20. Issue 2, May 2014, p143-147.</w:t>
      </w:r>
    </w:p>
    <w:p w14:paraId="0875BDE8" w14:textId="77777777" w:rsidR="00F713B4" w:rsidRPr="00F713B4" w:rsidRDefault="00F713B4" w:rsidP="00237165">
      <w:pPr>
        <w:pStyle w:val="ListParagraph"/>
        <w:numPr>
          <w:ilvl w:val="0"/>
          <w:numId w:val="5"/>
        </w:numPr>
        <w:autoSpaceDE w:val="0"/>
        <w:autoSpaceDN w:val="0"/>
        <w:adjustRightInd w:val="0"/>
        <w:spacing w:line="360" w:lineRule="auto"/>
        <w:rPr>
          <w:rFonts w:ascii="Times New Roman" w:eastAsia="SimSun" w:hAnsi="Times New Roman" w:cs="Times New Roman"/>
          <w:kern w:val="36"/>
          <w:sz w:val="24"/>
          <w:szCs w:val="24"/>
        </w:rPr>
      </w:pPr>
      <w:r w:rsidRPr="00F713B4">
        <w:rPr>
          <w:rFonts w:ascii="Times New Roman" w:eastAsia="SimSun" w:hAnsi="Times New Roman" w:cs="Times New Roman"/>
          <w:kern w:val="36"/>
          <w:sz w:val="24"/>
          <w:szCs w:val="24"/>
        </w:rPr>
        <w:t xml:space="preserve">Strudwick R, Mackay S &amp; Hicks S (2013) It’s good to share – The importance of discussion and story-telling in diagnostic radiography.  Imaging and Therapy Practice.  March 2013, p27-31.  </w:t>
      </w:r>
    </w:p>
    <w:p w14:paraId="2843A65D" w14:textId="77777777" w:rsidR="0020110E" w:rsidRPr="0020110E" w:rsidRDefault="0020110E" w:rsidP="00237165">
      <w:pPr>
        <w:pStyle w:val="ListParagraph"/>
        <w:numPr>
          <w:ilvl w:val="0"/>
          <w:numId w:val="5"/>
        </w:numPr>
        <w:spacing w:line="360" w:lineRule="auto"/>
        <w:rPr>
          <w:rFonts w:ascii="Times New Roman" w:hAnsi="Times New Roman" w:cs="Times New Roman"/>
          <w:sz w:val="24"/>
          <w:szCs w:val="24"/>
        </w:rPr>
      </w:pPr>
      <w:r w:rsidRPr="0020110E">
        <w:rPr>
          <w:rFonts w:ascii="Times New Roman" w:hAnsi="Times New Roman" w:cs="Times New Roman"/>
          <w:sz w:val="24"/>
          <w:szCs w:val="24"/>
        </w:rPr>
        <w:t>Roberts D (2007) Ethnography and staying in your own nest.  Nurse Researcher 2007, 14:3, pp15-24.</w:t>
      </w:r>
    </w:p>
    <w:p w14:paraId="12CF46BA" w14:textId="77777777" w:rsidR="00344E55" w:rsidRDefault="0020110E" w:rsidP="00237165">
      <w:pPr>
        <w:pStyle w:val="ListParagraph"/>
        <w:numPr>
          <w:ilvl w:val="0"/>
          <w:numId w:val="5"/>
        </w:numPr>
        <w:spacing w:line="360" w:lineRule="auto"/>
        <w:ind w:left="714" w:hanging="357"/>
        <w:rPr>
          <w:rFonts w:ascii="Times" w:hAnsi="Times" w:cs="Arial"/>
          <w:sz w:val="24"/>
          <w:szCs w:val="24"/>
        </w:rPr>
      </w:pPr>
      <w:r>
        <w:rPr>
          <w:rFonts w:ascii="Times" w:hAnsi="Times" w:cs="Arial"/>
          <w:sz w:val="24"/>
          <w:szCs w:val="24"/>
        </w:rPr>
        <w:t xml:space="preserve">Strudwick RM. </w:t>
      </w:r>
      <w:r>
        <w:rPr>
          <w:rFonts w:ascii="Times" w:hAnsi="Times" w:cs="Arial"/>
          <w:i/>
          <w:sz w:val="24"/>
          <w:szCs w:val="24"/>
        </w:rPr>
        <w:t xml:space="preserve">An Ethnographic Study of the </w:t>
      </w:r>
      <w:r w:rsidR="005A5F1F">
        <w:rPr>
          <w:rFonts w:ascii="Times" w:hAnsi="Times" w:cs="Arial"/>
          <w:i/>
          <w:sz w:val="24"/>
          <w:szCs w:val="24"/>
        </w:rPr>
        <w:t xml:space="preserve">Culture in a Diagnostic Imaging Department. </w:t>
      </w:r>
      <w:r w:rsidR="005A5F1F">
        <w:rPr>
          <w:rFonts w:ascii="Times" w:hAnsi="Times" w:cs="Arial"/>
          <w:sz w:val="24"/>
          <w:szCs w:val="24"/>
        </w:rPr>
        <w:t>DProf Thesis. Salford University.</w:t>
      </w:r>
    </w:p>
    <w:p w14:paraId="702BE19D" w14:textId="40344F82" w:rsidR="00F713B4" w:rsidRDefault="00344E55" w:rsidP="00237165">
      <w:pPr>
        <w:pStyle w:val="ListParagraph"/>
        <w:numPr>
          <w:ilvl w:val="0"/>
          <w:numId w:val="5"/>
        </w:numPr>
        <w:spacing w:line="360" w:lineRule="auto"/>
        <w:ind w:left="714" w:hanging="357"/>
        <w:rPr>
          <w:rFonts w:ascii="Times" w:hAnsi="Times" w:cs="Arial"/>
          <w:sz w:val="24"/>
          <w:szCs w:val="24"/>
        </w:rPr>
      </w:pPr>
      <w:r>
        <w:rPr>
          <w:rFonts w:ascii="Times" w:hAnsi="Times" w:cs="Arial"/>
          <w:sz w:val="24"/>
          <w:szCs w:val="24"/>
        </w:rPr>
        <w:t xml:space="preserve">Festinger L. </w:t>
      </w:r>
      <w:r>
        <w:rPr>
          <w:rFonts w:ascii="Times" w:hAnsi="Times" w:cs="Arial"/>
          <w:i/>
          <w:sz w:val="24"/>
          <w:szCs w:val="24"/>
        </w:rPr>
        <w:t xml:space="preserve">A Theory of Cognitive Dissonance. </w:t>
      </w:r>
      <w:r>
        <w:rPr>
          <w:rFonts w:ascii="Times" w:hAnsi="Times" w:cs="Arial"/>
          <w:sz w:val="24"/>
          <w:szCs w:val="24"/>
        </w:rPr>
        <w:t>Stanford University Press: Standford, California; 1957.</w:t>
      </w:r>
      <w:r w:rsidR="005A5F1F">
        <w:rPr>
          <w:rFonts w:ascii="Times" w:hAnsi="Times" w:cs="Arial"/>
          <w:sz w:val="24"/>
          <w:szCs w:val="24"/>
        </w:rPr>
        <w:t xml:space="preserve"> </w:t>
      </w:r>
    </w:p>
    <w:p w14:paraId="1AF7D463" w14:textId="77777777" w:rsidR="005A5F1F" w:rsidRPr="005A5F1F" w:rsidRDefault="005A5F1F" w:rsidP="00237165">
      <w:pPr>
        <w:pStyle w:val="ListParagraph"/>
        <w:numPr>
          <w:ilvl w:val="0"/>
          <w:numId w:val="5"/>
        </w:numPr>
        <w:spacing w:line="360" w:lineRule="auto"/>
        <w:rPr>
          <w:rFonts w:ascii="Times New Roman" w:hAnsi="Times New Roman" w:cs="Times New Roman"/>
          <w:sz w:val="24"/>
          <w:szCs w:val="24"/>
        </w:rPr>
      </w:pPr>
      <w:r w:rsidRPr="005A5F1F">
        <w:rPr>
          <w:rFonts w:ascii="Times New Roman" w:hAnsi="Times New Roman" w:cs="Times New Roman"/>
          <w:sz w:val="24"/>
          <w:szCs w:val="24"/>
        </w:rPr>
        <w:t xml:space="preserve">Hobbs D &amp; May T (Eds.) (1993) Interpreting the field – Accounts of ethnography.  Oxford University Press, Oxford. </w:t>
      </w:r>
    </w:p>
    <w:p w14:paraId="0BF76EB1" w14:textId="77777777" w:rsidR="005A5F1F" w:rsidRPr="005A5F1F" w:rsidRDefault="005A5F1F" w:rsidP="00237165">
      <w:pPr>
        <w:pStyle w:val="ListParagraph"/>
        <w:numPr>
          <w:ilvl w:val="0"/>
          <w:numId w:val="5"/>
        </w:numPr>
        <w:spacing w:line="360" w:lineRule="auto"/>
        <w:rPr>
          <w:rFonts w:ascii="Times New Roman" w:hAnsi="Times New Roman" w:cs="Times New Roman"/>
          <w:sz w:val="24"/>
          <w:szCs w:val="24"/>
        </w:rPr>
      </w:pPr>
      <w:r w:rsidRPr="005A5F1F">
        <w:rPr>
          <w:rFonts w:ascii="Times New Roman" w:hAnsi="Times New Roman" w:cs="Times New Roman"/>
          <w:sz w:val="24"/>
          <w:szCs w:val="24"/>
        </w:rPr>
        <w:t>Allott M and Robb M (Eds)(1998) Understanding Health and Social Care – An Introductory Reader.  Sage, London.</w:t>
      </w:r>
    </w:p>
    <w:p w14:paraId="36E0E265" w14:textId="77777777" w:rsidR="005A5F1F" w:rsidRPr="005A5F1F" w:rsidRDefault="006938E6" w:rsidP="00237165">
      <w:pPr>
        <w:pStyle w:val="ListParagraph"/>
        <w:numPr>
          <w:ilvl w:val="0"/>
          <w:numId w:val="5"/>
        </w:numPr>
        <w:spacing w:line="360" w:lineRule="auto"/>
        <w:ind w:left="714" w:hanging="357"/>
        <w:rPr>
          <w:rFonts w:ascii="Times" w:hAnsi="Times" w:cs="Arial"/>
          <w:sz w:val="24"/>
          <w:szCs w:val="24"/>
        </w:rPr>
      </w:pPr>
      <w:r w:rsidRPr="005A5F1F">
        <w:rPr>
          <w:rFonts w:ascii="Times New Roman" w:hAnsi="Times New Roman" w:cs="Times New Roman"/>
          <w:sz w:val="24"/>
          <w:szCs w:val="24"/>
        </w:rPr>
        <w:t>Hill M L (2006) Representin(g):  Negotiating Multiple Roles and Identities in the Field and Behind the Desk.  Qualitative Inquiry 2006; 12; 926</w:t>
      </w:r>
    </w:p>
    <w:p w14:paraId="3A66C7D3" w14:textId="6C5A0F43" w:rsidR="006938E6" w:rsidRPr="00944AF5" w:rsidRDefault="006938E6" w:rsidP="00237165">
      <w:pPr>
        <w:pStyle w:val="ListParagraph"/>
        <w:numPr>
          <w:ilvl w:val="0"/>
          <w:numId w:val="5"/>
        </w:numPr>
        <w:spacing w:line="360" w:lineRule="auto"/>
        <w:ind w:left="714" w:hanging="357"/>
        <w:rPr>
          <w:rFonts w:ascii="Times" w:hAnsi="Times" w:cs="Arial"/>
          <w:sz w:val="24"/>
          <w:szCs w:val="24"/>
        </w:rPr>
      </w:pPr>
      <w:r w:rsidRPr="005A5F1F">
        <w:rPr>
          <w:rFonts w:ascii="Times New Roman" w:hAnsi="Times New Roman" w:cs="Times New Roman"/>
          <w:sz w:val="24"/>
          <w:szCs w:val="24"/>
        </w:rPr>
        <w:t xml:space="preserve">Cudmore H, and Sondermeyer J (2007) Through the looking glass: being a critical ethnographer in a familiar nursing context.  Nurse Researcher 2007, 14:3, pp25-35.  </w:t>
      </w:r>
    </w:p>
    <w:p w14:paraId="5902EF76" w14:textId="77777777" w:rsidR="00944AF5" w:rsidRPr="00944AF5" w:rsidRDefault="00944AF5"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944AF5">
        <w:rPr>
          <w:rFonts w:ascii="Times New Roman" w:hAnsi="Times New Roman" w:cs="Times New Roman"/>
          <w:sz w:val="24"/>
          <w:szCs w:val="24"/>
          <w:lang w:val="en-US"/>
        </w:rPr>
        <w:t xml:space="preserve">Lincoln, Y. &amp; Guba, E. (1985) Naturalistic inquiry, London: Sage </w:t>
      </w:r>
    </w:p>
    <w:p w14:paraId="72087DA1" w14:textId="77777777" w:rsidR="00944AF5" w:rsidRDefault="00944AF5"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944AF5">
        <w:rPr>
          <w:rFonts w:ascii="Times New Roman" w:hAnsi="Times New Roman" w:cs="Times New Roman"/>
          <w:sz w:val="24"/>
          <w:szCs w:val="24"/>
          <w:lang w:val="en-US"/>
        </w:rPr>
        <w:t xml:space="preserve">Murphy, F.J. &amp; Yielder, J. (2010) ‘Establishing rigour in qualitative radiography research’ Radiography, 16 (1), pp. 62-67. </w:t>
      </w:r>
    </w:p>
    <w:p w14:paraId="600EE53E" w14:textId="60766A96" w:rsidR="00A14058" w:rsidRDefault="00A14058" w:rsidP="00A14058">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t>Goffman E (1974) Frame Analysis: An Essay on the Organization of Experience.  New York: Harper &amp; Row.</w:t>
      </w:r>
    </w:p>
    <w:p w14:paraId="2590068D" w14:textId="01D3D830" w:rsidR="00A14058" w:rsidRDefault="00A14058" w:rsidP="00A14058">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t>Goffman E (1981) Forms of talk.  Philadelphia: University of Pennsylvania Press.</w:t>
      </w:r>
    </w:p>
    <w:p w14:paraId="20A66F76" w14:textId="2BA5E6DE" w:rsidR="00A14058" w:rsidRDefault="00A14058" w:rsidP="00A14058">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Becker H </w:t>
      </w:r>
      <w:r w:rsidRPr="00D353D3">
        <w:rPr>
          <w:rFonts w:ascii="Times New Roman" w:hAnsi="Times New Roman" w:cs="Times New Roman"/>
          <w:sz w:val="24"/>
          <w:szCs w:val="24"/>
        </w:rPr>
        <w:t xml:space="preserve">Geer B, Hughes E C, Strauss A L (1961) </w:t>
      </w:r>
      <w:r w:rsidRPr="00D353D3">
        <w:rPr>
          <w:rFonts w:ascii="Times New Roman" w:hAnsi="Times New Roman" w:cs="Times New Roman"/>
          <w:sz w:val="24"/>
          <w:szCs w:val="24"/>
          <w:u w:val="single"/>
        </w:rPr>
        <w:t>Boys in White – Student Culture in Medical School.</w:t>
      </w:r>
      <w:r w:rsidRPr="00D353D3">
        <w:rPr>
          <w:rFonts w:ascii="Times New Roman" w:hAnsi="Times New Roman" w:cs="Times New Roman"/>
          <w:sz w:val="24"/>
          <w:szCs w:val="24"/>
        </w:rPr>
        <w:t xml:space="preserve">  Transaction Publishers, New Brunswick.</w:t>
      </w:r>
      <w:r w:rsidRPr="00673CB0">
        <w:rPr>
          <w:rFonts w:ascii="Times New Roman" w:hAnsi="Times New Roman" w:cs="Times New Roman"/>
          <w:sz w:val="24"/>
          <w:szCs w:val="24"/>
          <w:lang w:val="en-US"/>
        </w:rPr>
        <w:t xml:space="preserve"> </w:t>
      </w:r>
    </w:p>
    <w:p w14:paraId="6716EC42" w14:textId="06D916C1" w:rsidR="00A14058" w:rsidRDefault="00A14058" w:rsidP="00A14058">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t>Van Maanen J (2011) Tales of the field: on writing ethnography.  2</w:t>
      </w:r>
      <w:r w:rsidRPr="00D353D3">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Edition.  Chicago:  University of Chicago Press.</w:t>
      </w:r>
    </w:p>
    <w:p w14:paraId="696A9533" w14:textId="15732716" w:rsidR="001064CC" w:rsidRPr="00347519" w:rsidRDefault="001064CC" w:rsidP="00A14058">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Tracy SJ (2010) Qualitative Quality: Eight “Big-Tent” Criteria for Excellent Qualitative Research. </w:t>
      </w:r>
      <w:r>
        <w:rPr>
          <w:rFonts w:ascii="Times New Roman" w:hAnsi="Times New Roman" w:cs="Times New Roman"/>
          <w:i/>
          <w:sz w:val="24"/>
          <w:szCs w:val="24"/>
          <w:lang w:val="en-US"/>
        </w:rPr>
        <w:t xml:space="preserve">Qualitative Enquiry. </w:t>
      </w:r>
      <w:r>
        <w:rPr>
          <w:rFonts w:ascii="Times New Roman" w:hAnsi="Times New Roman" w:cs="Times New Roman"/>
          <w:sz w:val="24"/>
          <w:szCs w:val="24"/>
          <w:lang w:val="en-US"/>
        </w:rPr>
        <w:t>16 (10), pp.837-851.</w:t>
      </w:r>
    </w:p>
    <w:p w14:paraId="45C40CED" w14:textId="77777777" w:rsidR="00944AF5" w:rsidRPr="00944AF5" w:rsidRDefault="00944AF5"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944AF5">
        <w:rPr>
          <w:rFonts w:ascii="Times New Roman" w:hAnsi="Times New Roman" w:cs="Times New Roman"/>
          <w:sz w:val="24"/>
          <w:szCs w:val="24"/>
          <w:lang w:val="en-US"/>
        </w:rPr>
        <w:t xml:space="preserve">Thomas, E. and Magilvy, J.K. ‘Qualitative Rigor or Research Validity in Qualitative Research’, Pediatric Nursing, 16 (1), pp.151-155. </w:t>
      </w:r>
    </w:p>
    <w:p w14:paraId="727E7D09" w14:textId="77777777" w:rsidR="00507050" w:rsidRPr="00507050" w:rsidRDefault="00507050"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507050">
        <w:rPr>
          <w:rFonts w:ascii="Times New Roman" w:hAnsi="Times New Roman" w:cs="Times New Roman"/>
          <w:sz w:val="24"/>
          <w:szCs w:val="24"/>
          <w:lang w:val="en-US"/>
        </w:rPr>
        <w:t xml:space="preserve">Maxwell, J.A. (1992) ‘Understanding and validity in qualitative research’, Harvard Educational Review, 62 (1), pp.279-299. </w:t>
      </w:r>
    </w:p>
    <w:p w14:paraId="0D1E08F3" w14:textId="77777777" w:rsidR="00507050" w:rsidRPr="00507050" w:rsidRDefault="00507050"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507050">
        <w:rPr>
          <w:rFonts w:ascii="Times New Roman" w:hAnsi="Times New Roman" w:cs="Times New Roman"/>
          <w:sz w:val="24"/>
          <w:szCs w:val="24"/>
          <w:lang w:val="en-US"/>
        </w:rPr>
        <w:t xml:space="preserve">Rolfe, G. (2006) ‘Validity, trustworthiness and rigour: quality and the idea of qualitative research’, Journal of Advanced Nursing Practice, 53 (3), pp.304-310. </w:t>
      </w:r>
    </w:p>
    <w:p w14:paraId="110ABCFD" w14:textId="77777777" w:rsidR="00264169" w:rsidRPr="00264169" w:rsidRDefault="00264169"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264169">
        <w:rPr>
          <w:rFonts w:ascii="Times New Roman" w:hAnsi="Times New Roman" w:cs="Times New Roman"/>
          <w:sz w:val="24"/>
          <w:szCs w:val="24"/>
          <w:lang w:val="en-US"/>
        </w:rPr>
        <w:t xml:space="preserve">Krefting, L. (1991) ‘Rigor in qualitative research: The assessment of trustworthiness’, American Journal of Occupational Therapy, 45 (3), pp.214-222. </w:t>
      </w:r>
    </w:p>
    <w:p w14:paraId="4CA90B7C" w14:textId="77777777" w:rsidR="00F86086" w:rsidRPr="00F86086" w:rsidRDefault="00F86086"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0"/>
          <w:szCs w:val="24"/>
          <w:lang w:val="en-US"/>
        </w:rPr>
      </w:pPr>
      <w:r w:rsidRPr="00F86086">
        <w:rPr>
          <w:rFonts w:ascii="Times New Roman" w:hAnsi="Times New Roman" w:cs="Times New Roman"/>
          <w:sz w:val="24"/>
          <w:szCs w:val="30"/>
          <w:lang w:val="en-US"/>
        </w:rPr>
        <w:t xml:space="preserve">Sharts-Hopko, N.C. (2002) ‘Assessing rigor in qualitative research’, Journal of the Association of Nurses in AIDS Care, 13 (4), pp.84-86. </w:t>
      </w:r>
    </w:p>
    <w:p w14:paraId="052EA24D" w14:textId="77777777" w:rsidR="00F86086" w:rsidRPr="00F86086" w:rsidRDefault="00F86086"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0"/>
          <w:szCs w:val="24"/>
          <w:lang w:val="en-US"/>
        </w:rPr>
      </w:pPr>
      <w:r w:rsidRPr="00F86086">
        <w:rPr>
          <w:rFonts w:ascii="Times New Roman" w:hAnsi="Times New Roman" w:cs="Times New Roman"/>
          <w:sz w:val="24"/>
          <w:szCs w:val="30"/>
          <w:lang w:val="en-US"/>
        </w:rPr>
        <w:t xml:space="preserve">Tuckett, A.G. (2005) ‘Rigour in qualitative research: complexities and solutions’, Nurse Researcher, 13 (1), pp.29-42. </w:t>
      </w:r>
    </w:p>
    <w:p w14:paraId="283CA10A" w14:textId="77777777" w:rsidR="00C444FE" w:rsidRPr="00C444FE" w:rsidRDefault="00C444FE"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0"/>
          <w:szCs w:val="24"/>
          <w:lang w:val="en-US"/>
        </w:rPr>
      </w:pPr>
      <w:r w:rsidRPr="00C444FE">
        <w:rPr>
          <w:rFonts w:ascii="Times New Roman" w:hAnsi="Times New Roman" w:cs="Times New Roman"/>
          <w:sz w:val="24"/>
          <w:szCs w:val="30"/>
          <w:lang w:val="en-US"/>
        </w:rPr>
        <w:t xml:space="preserve">Emden, C. &amp; Sandelowski, M. (1999) ‘The good, bad and the relative, part two: Goodness and the criterion problem in qualitative research’, International Journal of Nursing Practice, 5 (1), pp.2-7. </w:t>
      </w:r>
    </w:p>
    <w:p w14:paraId="166B4049" w14:textId="23F6F29E" w:rsidR="00C444FE" w:rsidRPr="00C444FE" w:rsidRDefault="00C444FE" w:rsidP="00237165">
      <w:pPr>
        <w:pStyle w:val="ListParagraph"/>
        <w:widowControl w:val="0"/>
        <w:numPr>
          <w:ilvl w:val="0"/>
          <w:numId w:val="5"/>
        </w:numPr>
        <w:autoSpaceDE w:val="0"/>
        <w:autoSpaceDN w:val="0"/>
        <w:adjustRightInd w:val="0"/>
        <w:spacing w:after="240" w:line="360" w:lineRule="auto"/>
        <w:rPr>
          <w:rFonts w:ascii="Times New Roman" w:hAnsi="Times New Roman" w:cs="Times New Roman"/>
          <w:sz w:val="24"/>
          <w:szCs w:val="24"/>
          <w:lang w:val="en-US"/>
        </w:rPr>
      </w:pPr>
      <w:r w:rsidRPr="00C444FE">
        <w:rPr>
          <w:rFonts w:ascii="Times New Roman" w:hAnsi="Times New Roman" w:cs="Times New Roman"/>
          <w:color w:val="1A1718"/>
          <w:sz w:val="24"/>
          <w:szCs w:val="24"/>
          <w:lang w:val="en-US"/>
        </w:rPr>
        <w:t>Marcus, G.E (1998) Ethnog</w:t>
      </w:r>
      <w:r>
        <w:rPr>
          <w:rFonts w:ascii="Times New Roman" w:hAnsi="Times New Roman" w:cs="Times New Roman"/>
          <w:color w:val="1A1718"/>
          <w:sz w:val="24"/>
          <w:szCs w:val="24"/>
          <w:lang w:val="en-US"/>
        </w:rPr>
        <w:t>raphy through thick and thin.</w:t>
      </w:r>
      <w:r w:rsidRPr="00C444FE">
        <w:rPr>
          <w:rFonts w:ascii="Times New Roman" w:hAnsi="Times New Roman" w:cs="Times New Roman"/>
          <w:color w:val="1A1718"/>
          <w:sz w:val="24"/>
          <w:szCs w:val="24"/>
          <w:lang w:val="en-US"/>
        </w:rPr>
        <w:t xml:space="preserve"> New Jersey: Princeton University Press. </w:t>
      </w:r>
    </w:p>
    <w:p w14:paraId="4FDFCB05" w14:textId="77777777" w:rsidR="00944AF5" w:rsidRPr="005A5F1F" w:rsidRDefault="00944AF5" w:rsidP="00237165">
      <w:pPr>
        <w:pStyle w:val="ListParagraph"/>
        <w:spacing w:line="360" w:lineRule="auto"/>
        <w:ind w:left="714"/>
        <w:rPr>
          <w:rFonts w:ascii="Times" w:hAnsi="Times" w:cs="Arial"/>
          <w:sz w:val="24"/>
          <w:szCs w:val="24"/>
        </w:rPr>
      </w:pPr>
    </w:p>
    <w:p w14:paraId="327E1D0B" w14:textId="77777777" w:rsidR="006938E6" w:rsidRPr="00B7325B" w:rsidRDefault="006938E6" w:rsidP="0039686E">
      <w:pPr>
        <w:rPr>
          <w:rFonts w:ascii="Times New Roman" w:hAnsi="Times New Roman" w:cs="Times New Roman"/>
          <w:sz w:val="24"/>
          <w:szCs w:val="24"/>
        </w:rPr>
      </w:pPr>
    </w:p>
    <w:p w14:paraId="5E4A5891" w14:textId="77777777" w:rsidR="008A0C43" w:rsidRPr="00B7325B" w:rsidRDefault="008A0C43" w:rsidP="00BF1F93">
      <w:pPr>
        <w:rPr>
          <w:rFonts w:ascii="Times New Roman" w:hAnsi="Times New Roman" w:cs="Times New Roman"/>
          <w:sz w:val="24"/>
          <w:szCs w:val="24"/>
        </w:rPr>
      </w:pPr>
    </w:p>
    <w:p w14:paraId="65349C53" w14:textId="77777777" w:rsidR="00E20EE1" w:rsidRPr="0076128D" w:rsidRDefault="00E20EE1" w:rsidP="00E20EE1">
      <w:pPr>
        <w:rPr>
          <w:rFonts w:ascii="Times New Roman" w:hAnsi="Times New Roman"/>
          <w:sz w:val="24"/>
          <w:szCs w:val="24"/>
        </w:rPr>
      </w:pPr>
    </w:p>
    <w:sectPr w:rsidR="00E20EE1" w:rsidRPr="0076128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86AC7" w14:textId="77777777" w:rsidR="004E7AC9" w:rsidRDefault="004E7AC9" w:rsidP="0020110E">
      <w:pPr>
        <w:spacing w:after="0" w:line="240" w:lineRule="auto"/>
      </w:pPr>
      <w:r>
        <w:separator/>
      </w:r>
    </w:p>
  </w:endnote>
  <w:endnote w:type="continuationSeparator" w:id="0">
    <w:p w14:paraId="63717235" w14:textId="77777777" w:rsidR="004E7AC9" w:rsidRDefault="004E7AC9" w:rsidP="0020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381A" w14:textId="77777777" w:rsidR="004E7AC9" w:rsidRDefault="004E7AC9" w:rsidP="00201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3FD0DA" w14:textId="77777777" w:rsidR="004E7AC9" w:rsidRDefault="004E7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590" w14:textId="7B0D6A37" w:rsidR="004E7AC9" w:rsidRDefault="004E7AC9" w:rsidP="00201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19DC">
      <w:rPr>
        <w:rStyle w:val="PageNumber"/>
        <w:noProof/>
      </w:rPr>
      <w:t>1</w:t>
    </w:r>
    <w:r>
      <w:rPr>
        <w:rStyle w:val="PageNumber"/>
      </w:rPr>
      <w:fldChar w:fldCharType="end"/>
    </w:r>
  </w:p>
  <w:p w14:paraId="06FC2AA5" w14:textId="77777777" w:rsidR="004E7AC9" w:rsidRDefault="004E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3ED36" w14:textId="77777777" w:rsidR="004E7AC9" w:rsidRDefault="004E7AC9" w:rsidP="0020110E">
      <w:pPr>
        <w:spacing w:after="0" w:line="240" w:lineRule="auto"/>
      </w:pPr>
      <w:r>
        <w:separator/>
      </w:r>
    </w:p>
  </w:footnote>
  <w:footnote w:type="continuationSeparator" w:id="0">
    <w:p w14:paraId="1D8D5D95" w14:textId="77777777" w:rsidR="004E7AC9" w:rsidRDefault="004E7AC9" w:rsidP="00201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F95"/>
    <w:multiLevelType w:val="hybridMultilevel"/>
    <w:tmpl w:val="49EA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3508"/>
    <w:multiLevelType w:val="hybridMultilevel"/>
    <w:tmpl w:val="54B0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A2871"/>
    <w:multiLevelType w:val="hybridMultilevel"/>
    <w:tmpl w:val="6E4E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366139"/>
    <w:multiLevelType w:val="hybridMultilevel"/>
    <w:tmpl w:val="34E0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E47D1"/>
    <w:multiLevelType w:val="hybridMultilevel"/>
    <w:tmpl w:val="DAAA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E1"/>
    <w:rsid w:val="00003832"/>
    <w:rsid w:val="00015C84"/>
    <w:rsid w:val="000214DE"/>
    <w:rsid w:val="00027146"/>
    <w:rsid w:val="000278B4"/>
    <w:rsid w:val="00036CB4"/>
    <w:rsid w:val="00051C18"/>
    <w:rsid w:val="00067F6D"/>
    <w:rsid w:val="00070DF4"/>
    <w:rsid w:val="0007322B"/>
    <w:rsid w:val="00076718"/>
    <w:rsid w:val="00083576"/>
    <w:rsid w:val="00084614"/>
    <w:rsid w:val="00090132"/>
    <w:rsid w:val="000A68D7"/>
    <w:rsid w:val="000B43EB"/>
    <w:rsid w:val="00105C57"/>
    <w:rsid w:val="00105DE8"/>
    <w:rsid w:val="001064CC"/>
    <w:rsid w:val="0011492F"/>
    <w:rsid w:val="00124A86"/>
    <w:rsid w:val="001331C4"/>
    <w:rsid w:val="00133CFA"/>
    <w:rsid w:val="00144D14"/>
    <w:rsid w:val="00152283"/>
    <w:rsid w:val="00155EA2"/>
    <w:rsid w:val="00157107"/>
    <w:rsid w:val="00165682"/>
    <w:rsid w:val="0016678F"/>
    <w:rsid w:val="00167B21"/>
    <w:rsid w:val="0017023D"/>
    <w:rsid w:val="00181F34"/>
    <w:rsid w:val="001A3107"/>
    <w:rsid w:val="001C4D57"/>
    <w:rsid w:val="001F5896"/>
    <w:rsid w:val="002001E1"/>
    <w:rsid w:val="0020110E"/>
    <w:rsid w:val="0020214E"/>
    <w:rsid w:val="00202521"/>
    <w:rsid w:val="0020654F"/>
    <w:rsid w:val="00211AC0"/>
    <w:rsid w:val="00213388"/>
    <w:rsid w:val="00213A72"/>
    <w:rsid w:val="00225968"/>
    <w:rsid w:val="0023377A"/>
    <w:rsid w:val="00237165"/>
    <w:rsid w:val="002376D1"/>
    <w:rsid w:val="0025408A"/>
    <w:rsid w:val="00257CD5"/>
    <w:rsid w:val="00264169"/>
    <w:rsid w:val="00264B3D"/>
    <w:rsid w:val="002757D5"/>
    <w:rsid w:val="002761BF"/>
    <w:rsid w:val="00291B6F"/>
    <w:rsid w:val="00291DBB"/>
    <w:rsid w:val="00292B72"/>
    <w:rsid w:val="002A01FD"/>
    <w:rsid w:val="002A0947"/>
    <w:rsid w:val="002B210C"/>
    <w:rsid w:val="002B4FDF"/>
    <w:rsid w:val="002C5637"/>
    <w:rsid w:val="002D5438"/>
    <w:rsid w:val="002D7A0B"/>
    <w:rsid w:val="002E1B9A"/>
    <w:rsid w:val="002E6EB5"/>
    <w:rsid w:val="002F2110"/>
    <w:rsid w:val="0030224B"/>
    <w:rsid w:val="00304B8C"/>
    <w:rsid w:val="00307445"/>
    <w:rsid w:val="00307E4B"/>
    <w:rsid w:val="00317806"/>
    <w:rsid w:val="003271C2"/>
    <w:rsid w:val="0033265F"/>
    <w:rsid w:val="00332A27"/>
    <w:rsid w:val="00341402"/>
    <w:rsid w:val="00344E55"/>
    <w:rsid w:val="00347519"/>
    <w:rsid w:val="00347A17"/>
    <w:rsid w:val="00350249"/>
    <w:rsid w:val="00354B89"/>
    <w:rsid w:val="00367025"/>
    <w:rsid w:val="003720DB"/>
    <w:rsid w:val="00375F1E"/>
    <w:rsid w:val="00395904"/>
    <w:rsid w:val="0039686E"/>
    <w:rsid w:val="003B7008"/>
    <w:rsid w:val="003C586A"/>
    <w:rsid w:val="003E3949"/>
    <w:rsid w:val="003E4BAF"/>
    <w:rsid w:val="00401DBF"/>
    <w:rsid w:val="00470B30"/>
    <w:rsid w:val="0048167F"/>
    <w:rsid w:val="00485663"/>
    <w:rsid w:val="00486632"/>
    <w:rsid w:val="004934BA"/>
    <w:rsid w:val="004C5BAA"/>
    <w:rsid w:val="004D1FD2"/>
    <w:rsid w:val="004E7AC9"/>
    <w:rsid w:val="004F6F38"/>
    <w:rsid w:val="00503BAF"/>
    <w:rsid w:val="005057C2"/>
    <w:rsid w:val="00507050"/>
    <w:rsid w:val="005124A2"/>
    <w:rsid w:val="00525AE9"/>
    <w:rsid w:val="005306CA"/>
    <w:rsid w:val="005324E0"/>
    <w:rsid w:val="0053376B"/>
    <w:rsid w:val="00534AC8"/>
    <w:rsid w:val="00551135"/>
    <w:rsid w:val="00551B44"/>
    <w:rsid w:val="00560193"/>
    <w:rsid w:val="005667FB"/>
    <w:rsid w:val="00582F63"/>
    <w:rsid w:val="00592C82"/>
    <w:rsid w:val="00595E58"/>
    <w:rsid w:val="00597549"/>
    <w:rsid w:val="005A5F1F"/>
    <w:rsid w:val="005B62CD"/>
    <w:rsid w:val="005C54CC"/>
    <w:rsid w:val="005C67FA"/>
    <w:rsid w:val="005F1C39"/>
    <w:rsid w:val="0062522A"/>
    <w:rsid w:val="00632EB0"/>
    <w:rsid w:val="00633FE4"/>
    <w:rsid w:val="00635CBE"/>
    <w:rsid w:val="0065185C"/>
    <w:rsid w:val="00651A00"/>
    <w:rsid w:val="006569FC"/>
    <w:rsid w:val="006611A5"/>
    <w:rsid w:val="00662001"/>
    <w:rsid w:val="00663EC1"/>
    <w:rsid w:val="006938E6"/>
    <w:rsid w:val="00693FEA"/>
    <w:rsid w:val="00695D24"/>
    <w:rsid w:val="006A713D"/>
    <w:rsid w:val="006A75E7"/>
    <w:rsid w:val="006B3569"/>
    <w:rsid w:val="006C473B"/>
    <w:rsid w:val="006F4C9E"/>
    <w:rsid w:val="006F5601"/>
    <w:rsid w:val="006F69E6"/>
    <w:rsid w:val="006F782A"/>
    <w:rsid w:val="00702337"/>
    <w:rsid w:val="00714C4C"/>
    <w:rsid w:val="0071645C"/>
    <w:rsid w:val="007449BA"/>
    <w:rsid w:val="0076128D"/>
    <w:rsid w:val="007810F5"/>
    <w:rsid w:val="007869E6"/>
    <w:rsid w:val="00796318"/>
    <w:rsid w:val="007C762A"/>
    <w:rsid w:val="007D7C60"/>
    <w:rsid w:val="007E0DF2"/>
    <w:rsid w:val="008134EA"/>
    <w:rsid w:val="00816A69"/>
    <w:rsid w:val="00840E85"/>
    <w:rsid w:val="00845ECD"/>
    <w:rsid w:val="00863C2B"/>
    <w:rsid w:val="008654EE"/>
    <w:rsid w:val="0087551B"/>
    <w:rsid w:val="00887CD8"/>
    <w:rsid w:val="00895634"/>
    <w:rsid w:val="00895F1D"/>
    <w:rsid w:val="00896C49"/>
    <w:rsid w:val="008A0C43"/>
    <w:rsid w:val="008B6B45"/>
    <w:rsid w:val="008C114A"/>
    <w:rsid w:val="008C7CC9"/>
    <w:rsid w:val="008D4DE1"/>
    <w:rsid w:val="008E2FDE"/>
    <w:rsid w:val="008E6DA5"/>
    <w:rsid w:val="008F0E40"/>
    <w:rsid w:val="009004D8"/>
    <w:rsid w:val="0090441D"/>
    <w:rsid w:val="00904B3A"/>
    <w:rsid w:val="00910520"/>
    <w:rsid w:val="0093272D"/>
    <w:rsid w:val="009438E8"/>
    <w:rsid w:val="009449A2"/>
    <w:rsid w:val="00944AF5"/>
    <w:rsid w:val="00962435"/>
    <w:rsid w:val="00981C25"/>
    <w:rsid w:val="00986E55"/>
    <w:rsid w:val="00990D5B"/>
    <w:rsid w:val="0099130F"/>
    <w:rsid w:val="00995FE2"/>
    <w:rsid w:val="009B5842"/>
    <w:rsid w:val="009B5A75"/>
    <w:rsid w:val="009C19DC"/>
    <w:rsid w:val="009D0F55"/>
    <w:rsid w:val="009F1150"/>
    <w:rsid w:val="00A13A3B"/>
    <w:rsid w:val="00A14058"/>
    <w:rsid w:val="00A262BF"/>
    <w:rsid w:val="00A36B4B"/>
    <w:rsid w:val="00A36FA0"/>
    <w:rsid w:val="00A4082C"/>
    <w:rsid w:val="00A53DC5"/>
    <w:rsid w:val="00A5687D"/>
    <w:rsid w:val="00A837FE"/>
    <w:rsid w:val="00A858BC"/>
    <w:rsid w:val="00A96452"/>
    <w:rsid w:val="00A970E9"/>
    <w:rsid w:val="00AB48D4"/>
    <w:rsid w:val="00AB6715"/>
    <w:rsid w:val="00AD7189"/>
    <w:rsid w:val="00AD7F12"/>
    <w:rsid w:val="00B003F0"/>
    <w:rsid w:val="00B11254"/>
    <w:rsid w:val="00B20105"/>
    <w:rsid w:val="00B202C8"/>
    <w:rsid w:val="00B36424"/>
    <w:rsid w:val="00B4733B"/>
    <w:rsid w:val="00B60C56"/>
    <w:rsid w:val="00B64E4C"/>
    <w:rsid w:val="00B7325B"/>
    <w:rsid w:val="00B86281"/>
    <w:rsid w:val="00BA3586"/>
    <w:rsid w:val="00BA4F81"/>
    <w:rsid w:val="00BA6516"/>
    <w:rsid w:val="00BD005E"/>
    <w:rsid w:val="00BF1F93"/>
    <w:rsid w:val="00BF66D0"/>
    <w:rsid w:val="00C03BB2"/>
    <w:rsid w:val="00C10498"/>
    <w:rsid w:val="00C14CC8"/>
    <w:rsid w:val="00C419AF"/>
    <w:rsid w:val="00C444FE"/>
    <w:rsid w:val="00C71150"/>
    <w:rsid w:val="00C84B07"/>
    <w:rsid w:val="00CE31F7"/>
    <w:rsid w:val="00CF2E66"/>
    <w:rsid w:val="00D0310A"/>
    <w:rsid w:val="00D17E24"/>
    <w:rsid w:val="00D26DE7"/>
    <w:rsid w:val="00D27E7F"/>
    <w:rsid w:val="00D310DD"/>
    <w:rsid w:val="00D36AE9"/>
    <w:rsid w:val="00D5236F"/>
    <w:rsid w:val="00D55FDB"/>
    <w:rsid w:val="00D60239"/>
    <w:rsid w:val="00D64ED2"/>
    <w:rsid w:val="00D65855"/>
    <w:rsid w:val="00D66F19"/>
    <w:rsid w:val="00D821A1"/>
    <w:rsid w:val="00D863EE"/>
    <w:rsid w:val="00D913D5"/>
    <w:rsid w:val="00DA174A"/>
    <w:rsid w:val="00DA6FEC"/>
    <w:rsid w:val="00DC1809"/>
    <w:rsid w:val="00DC25A7"/>
    <w:rsid w:val="00DC583A"/>
    <w:rsid w:val="00DC5C79"/>
    <w:rsid w:val="00DD0EB3"/>
    <w:rsid w:val="00DD1C3F"/>
    <w:rsid w:val="00DD4ECD"/>
    <w:rsid w:val="00DE7A55"/>
    <w:rsid w:val="00E01115"/>
    <w:rsid w:val="00E06B6F"/>
    <w:rsid w:val="00E10D01"/>
    <w:rsid w:val="00E11C25"/>
    <w:rsid w:val="00E20EE1"/>
    <w:rsid w:val="00E43E77"/>
    <w:rsid w:val="00E71CB0"/>
    <w:rsid w:val="00E73352"/>
    <w:rsid w:val="00E77A78"/>
    <w:rsid w:val="00E805EF"/>
    <w:rsid w:val="00EA606B"/>
    <w:rsid w:val="00EB78E3"/>
    <w:rsid w:val="00EE38B8"/>
    <w:rsid w:val="00EF221C"/>
    <w:rsid w:val="00F027DD"/>
    <w:rsid w:val="00F028D8"/>
    <w:rsid w:val="00F02DCD"/>
    <w:rsid w:val="00F0412B"/>
    <w:rsid w:val="00F0599E"/>
    <w:rsid w:val="00F26DE6"/>
    <w:rsid w:val="00F41893"/>
    <w:rsid w:val="00F41BB0"/>
    <w:rsid w:val="00F44EC3"/>
    <w:rsid w:val="00F6436A"/>
    <w:rsid w:val="00F713B4"/>
    <w:rsid w:val="00F71F57"/>
    <w:rsid w:val="00F80EDC"/>
    <w:rsid w:val="00F86086"/>
    <w:rsid w:val="00F93161"/>
    <w:rsid w:val="00F93A1B"/>
    <w:rsid w:val="00FA2F50"/>
    <w:rsid w:val="00FC748E"/>
    <w:rsid w:val="00FD2A4F"/>
    <w:rsid w:val="00FE180F"/>
    <w:rsid w:val="00FE257A"/>
    <w:rsid w:val="00FE77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99B71"/>
  <w15:docId w15:val="{7FBD9A85-A317-4654-A3DD-CE7EA7E6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6B45"/>
    <w:pPr>
      <w:keepNext/>
      <w:keepLines/>
      <w:spacing w:before="480" w:after="0"/>
      <w:outlineLvl w:val="0"/>
    </w:pPr>
    <w:rPr>
      <w:rFonts w:asciiTheme="minorBidi" w:eastAsiaTheme="majorEastAsia" w:hAnsiTheme="minorBidi"/>
      <w:b/>
      <w:sz w:val="24"/>
      <w:szCs w:val="24"/>
    </w:rPr>
  </w:style>
  <w:style w:type="paragraph" w:styleId="Heading2">
    <w:name w:val="heading 2"/>
    <w:basedOn w:val="Normal"/>
    <w:next w:val="Normal"/>
    <w:link w:val="Heading2Char"/>
    <w:uiPriority w:val="9"/>
    <w:unhideWhenUsed/>
    <w:qFormat/>
    <w:rsid w:val="0020654F"/>
    <w:pPr>
      <w:keepNext/>
      <w:keepLines/>
      <w:spacing w:before="200" w:after="0"/>
      <w:outlineLvl w:val="1"/>
    </w:pPr>
    <w:rPr>
      <w:rFonts w:ascii="Arial" w:eastAsiaTheme="majorEastAsia" w:hAnsi="Arial" w:cstheme="majorBidi"/>
      <w:bCs/>
      <w: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B45"/>
    <w:rPr>
      <w:rFonts w:asciiTheme="minorBidi" w:eastAsiaTheme="majorEastAsia" w:hAnsiTheme="minorBidi"/>
      <w:b/>
      <w:sz w:val="24"/>
      <w:szCs w:val="24"/>
    </w:rPr>
  </w:style>
  <w:style w:type="paragraph" w:styleId="ListParagraph">
    <w:name w:val="List Paragraph"/>
    <w:basedOn w:val="Normal"/>
    <w:uiPriority w:val="34"/>
    <w:qFormat/>
    <w:rsid w:val="00714C4C"/>
    <w:pPr>
      <w:ind w:left="720"/>
      <w:contextualSpacing/>
    </w:pPr>
  </w:style>
  <w:style w:type="paragraph" w:styleId="Title">
    <w:name w:val="Title"/>
    <w:basedOn w:val="Normal"/>
    <w:link w:val="TitleChar"/>
    <w:uiPriority w:val="99"/>
    <w:qFormat/>
    <w:rsid w:val="00E10D01"/>
    <w:pPr>
      <w:spacing w:after="0" w:line="240" w:lineRule="auto"/>
      <w:jc w:val="center"/>
    </w:pPr>
    <w:rPr>
      <w:rFonts w:ascii="Calibri" w:eastAsia="Times New Roman" w:hAnsi="Calibri" w:cs="Times New Roman"/>
      <w:b/>
      <w:bCs/>
      <w:szCs w:val="24"/>
      <w:lang w:eastAsia="en-US"/>
    </w:rPr>
  </w:style>
  <w:style w:type="character" w:customStyle="1" w:styleId="TitleChar">
    <w:name w:val="Title Char"/>
    <w:basedOn w:val="DefaultParagraphFont"/>
    <w:link w:val="Title"/>
    <w:uiPriority w:val="99"/>
    <w:rsid w:val="00E10D01"/>
    <w:rPr>
      <w:rFonts w:ascii="Calibri" w:eastAsia="Times New Roman" w:hAnsi="Calibri" w:cs="Times New Roman"/>
      <w:b/>
      <w:bCs/>
      <w:szCs w:val="24"/>
      <w:lang w:eastAsia="en-US"/>
    </w:rPr>
  </w:style>
  <w:style w:type="character" w:styleId="CommentReference">
    <w:name w:val="annotation reference"/>
    <w:basedOn w:val="DefaultParagraphFont"/>
    <w:uiPriority w:val="99"/>
    <w:semiHidden/>
    <w:unhideWhenUsed/>
    <w:rsid w:val="002E6EB5"/>
    <w:rPr>
      <w:sz w:val="16"/>
      <w:szCs w:val="16"/>
    </w:rPr>
  </w:style>
  <w:style w:type="paragraph" w:styleId="CommentText">
    <w:name w:val="annotation text"/>
    <w:basedOn w:val="Normal"/>
    <w:link w:val="CommentTextChar"/>
    <w:uiPriority w:val="99"/>
    <w:semiHidden/>
    <w:unhideWhenUsed/>
    <w:rsid w:val="002E6EB5"/>
    <w:pPr>
      <w:spacing w:line="240" w:lineRule="auto"/>
    </w:pPr>
    <w:rPr>
      <w:sz w:val="20"/>
      <w:szCs w:val="20"/>
    </w:rPr>
  </w:style>
  <w:style w:type="character" w:customStyle="1" w:styleId="CommentTextChar">
    <w:name w:val="Comment Text Char"/>
    <w:basedOn w:val="DefaultParagraphFont"/>
    <w:link w:val="CommentText"/>
    <w:uiPriority w:val="99"/>
    <w:semiHidden/>
    <w:rsid w:val="002E6EB5"/>
    <w:rPr>
      <w:sz w:val="20"/>
      <w:szCs w:val="20"/>
    </w:rPr>
  </w:style>
  <w:style w:type="paragraph" w:styleId="CommentSubject">
    <w:name w:val="annotation subject"/>
    <w:basedOn w:val="CommentText"/>
    <w:next w:val="CommentText"/>
    <w:link w:val="CommentSubjectChar"/>
    <w:uiPriority w:val="99"/>
    <w:semiHidden/>
    <w:unhideWhenUsed/>
    <w:rsid w:val="002E6EB5"/>
    <w:rPr>
      <w:b/>
      <w:bCs/>
    </w:rPr>
  </w:style>
  <w:style w:type="character" w:customStyle="1" w:styleId="CommentSubjectChar">
    <w:name w:val="Comment Subject Char"/>
    <w:basedOn w:val="CommentTextChar"/>
    <w:link w:val="CommentSubject"/>
    <w:uiPriority w:val="99"/>
    <w:semiHidden/>
    <w:rsid w:val="002E6EB5"/>
    <w:rPr>
      <w:b/>
      <w:bCs/>
      <w:sz w:val="20"/>
      <w:szCs w:val="20"/>
    </w:rPr>
  </w:style>
  <w:style w:type="paragraph" w:styleId="BalloonText">
    <w:name w:val="Balloon Text"/>
    <w:basedOn w:val="Normal"/>
    <w:link w:val="BalloonTextChar"/>
    <w:uiPriority w:val="99"/>
    <w:semiHidden/>
    <w:unhideWhenUsed/>
    <w:rsid w:val="002E6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B5"/>
    <w:rPr>
      <w:rFonts w:ascii="Tahoma" w:hAnsi="Tahoma" w:cs="Tahoma"/>
      <w:sz w:val="16"/>
      <w:szCs w:val="16"/>
    </w:rPr>
  </w:style>
  <w:style w:type="character" w:customStyle="1" w:styleId="Heading2Char">
    <w:name w:val="Heading 2 Char"/>
    <w:basedOn w:val="DefaultParagraphFont"/>
    <w:link w:val="Heading2"/>
    <w:uiPriority w:val="9"/>
    <w:rsid w:val="0020654F"/>
    <w:rPr>
      <w:rFonts w:ascii="Arial" w:eastAsiaTheme="majorEastAsia" w:hAnsi="Arial" w:cstheme="majorBidi"/>
      <w:bCs/>
      <w:i/>
      <w:color w:val="000000" w:themeColor="text1"/>
      <w:u w:val="single"/>
    </w:rPr>
  </w:style>
  <w:style w:type="paragraph" w:styleId="Revision">
    <w:name w:val="Revision"/>
    <w:hidden/>
    <w:uiPriority w:val="99"/>
    <w:semiHidden/>
    <w:rsid w:val="00332A27"/>
    <w:pPr>
      <w:spacing w:after="0" w:line="240" w:lineRule="auto"/>
    </w:pPr>
  </w:style>
  <w:style w:type="paragraph" w:styleId="DocumentMap">
    <w:name w:val="Document Map"/>
    <w:basedOn w:val="Normal"/>
    <w:link w:val="DocumentMapChar"/>
    <w:uiPriority w:val="99"/>
    <w:semiHidden/>
    <w:unhideWhenUsed/>
    <w:rsid w:val="00332A27"/>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332A27"/>
    <w:rPr>
      <w:rFonts w:ascii="Lucida Grande" w:hAnsi="Lucida Grande"/>
      <w:sz w:val="24"/>
      <w:szCs w:val="24"/>
    </w:rPr>
  </w:style>
  <w:style w:type="paragraph" w:styleId="Header">
    <w:name w:val="header"/>
    <w:basedOn w:val="Normal"/>
    <w:link w:val="HeaderChar"/>
    <w:uiPriority w:val="99"/>
    <w:unhideWhenUsed/>
    <w:rsid w:val="0020110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110E"/>
  </w:style>
  <w:style w:type="paragraph" w:styleId="Footer">
    <w:name w:val="footer"/>
    <w:basedOn w:val="Normal"/>
    <w:link w:val="FooterChar"/>
    <w:uiPriority w:val="99"/>
    <w:unhideWhenUsed/>
    <w:rsid w:val="0020110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110E"/>
  </w:style>
  <w:style w:type="character" w:styleId="PageNumber">
    <w:name w:val="page number"/>
    <w:basedOn w:val="DefaultParagraphFont"/>
    <w:uiPriority w:val="99"/>
    <w:semiHidden/>
    <w:unhideWhenUsed/>
    <w:rsid w:val="0020110E"/>
  </w:style>
  <w:style w:type="character" w:styleId="Hyperlink">
    <w:name w:val="Hyperlink"/>
    <w:basedOn w:val="DefaultParagraphFont"/>
    <w:uiPriority w:val="99"/>
    <w:unhideWhenUsed/>
    <w:rsid w:val="009C1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939865418304429" TargetMode="Externa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130F0D36</Template>
  <TotalTime>408</TotalTime>
  <Pages>19</Pages>
  <Words>5228</Words>
  <Characters>29805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Hayre</dc:creator>
  <cp:lastModifiedBy>David Upson-Dale</cp:lastModifiedBy>
  <cp:revision>103</cp:revision>
  <dcterms:created xsi:type="dcterms:W3CDTF">2019-02-08T13:42:00Z</dcterms:created>
  <dcterms:modified xsi:type="dcterms:W3CDTF">2019-08-19T10:39:00Z</dcterms:modified>
</cp:coreProperties>
</file>