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C1469" w14:textId="77777777" w:rsidR="00767D02" w:rsidRPr="00756D9F" w:rsidRDefault="00767D02" w:rsidP="00892EA5">
      <w:pPr>
        <w:spacing w:line="360" w:lineRule="auto"/>
        <w:jc w:val="center"/>
        <w:rPr>
          <w:rFonts w:ascii="Arial" w:hAnsi="Arial" w:cs="Arial"/>
          <w:b/>
          <w:caps/>
          <w:sz w:val="22"/>
          <w:lang w:val="en-US"/>
        </w:rPr>
      </w:pPr>
    </w:p>
    <w:p w14:paraId="735DC63A" w14:textId="3DC56F1C" w:rsidR="00571F7A" w:rsidRDefault="0043136A" w:rsidP="00892EA5">
      <w:pPr>
        <w:spacing w:line="360" w:lineRule="auto"/>
        <w:rPr>
          <w:rFonts w:ascii="Arial" w:hAnsi="Arial" w:cs="Arial"/>
          <w:b/>
          <w:caps/>
          <w:szCs w:val="22"/>
          <w:lang w:val="en-US"/>
        </w:rPr>
      </w:pPr>
      <w:r>
        <w:rPr>
          <w:rFonts w:ascii="Arial" w:hAnsi="Arial" w:cs="Arial"/>
          <w:b/>
          <w:caps/>
          <w:szCs w:val="22"/>
          <w:lang w:val="en-US"/>
        </w:rPr>
        <w:t>EngineerING</w:t>
      </w:r>
      <w:r w:rsidR="00767D02" w:rsidRPr="00756D9F">
        <w:rPr>
          <w:rFonts w:ascii="Arial" w:hAnsi="Arial" w:cs="Arial"/>
          <w:b/>
          <w:caps/>
          <w:szCs w:val="22"/>
          <w:lang w:val="en-US"/>
        </w:rPr>
        <w:t xml:space="preserve"> tyr</w:t>
      </w:r>
      <w:r w:rsidR="00857EDF" w:rsidRPr="00756D9F">
        <w:rPr>
          <w:rFonts w:ascii="Arial" w:hAnsi="Arial" w:cs="Arial"/>
          <w:b/>
          <w:caps/>
          <w:szCs w:val="22"/>
          <w:lang w:val="en-US"/>
        </w:rPr>
        <w:t xml:space="preserve">osine </w:t>
      </w:r>
      <w:r w:rsidR="00867D21">
        <w:rPr>
          <w:rFonts w:ascii="Arial" w:hAnsi="Arial" w:cs="Arial"/>
          <w:b/>
          <w:caps/>
          <w:szCs w:val="22"/>
          <w:lang w:val="en-US"/>
        </w:rPr>
        <w:t>residues into hem</w:t>
      </w:r>
      <w:r w:rsidR="003C115C">
        <w:rPr>
          <w:rFonts w:ascii="Arial" w:hAnsi="Arial" w:cs="Arial"/>
          <w:b/>
          <w:caps/>
          <w:szCs w:val="22"/>
          <w:lang w:val="en-US"/>
        </w:rPr>
        <w:t xml:space="preserve">oglobin enhances </w:t>
      </w:r>
      <w:r w:rsidR="007D6F9C">
        <w:rPr>
          <w:rFonts w:ascii="Arial" w:hAnsi="Arial" w:cs="Arial"/>
          <w:b/>
          <w:caps/>
          <w:szCs w:val="22"/>
          <w:lang w:val="en-US"/>
        </w:rPr>
        <w:t>heme reduction, decreases oxidative stress and increases vascular retent</w:t>
      </w:r>
      <w:r w:rsidR="003D7B48">
        <w:rPr>
          <w:rFonts w:ascii="Arial" w:hAnsi="Arial" w:cs="Arial"/>
          <w:b/>
          <w:caps/>
          <w:szCs w:val="22"/>
          <w:lang w:val="en-US"/>
        </w:rPr>
        <w:t>ion</w:t>
      </w:r>
      <w:r w:rsidR="007D6F9C">
        <w:rPr>
          <w:rFonts w:ascii="Arial" w:hAnsi="Arial" w:cs="Arial"/>
          <w:b/>
          <w:caps/>
          <w:szCs w:val="22"/>
          <w:lang w:val="en-US"/>
        </w:rPr>
        <w:t xml:space="preserve"> of a hemoglobin based blood substitute</w:t>
      </w:r>
    </w:p>
    <w:p w14:paraId="514F1658" w14:textId="77777777" w:rsidR="007D6F9C" w:rsidRPr="00756D9F" w:rsidRDefault="007D6F9C" w:rsidP="00892EA5">
      <w:pPr>
        <w:spacing w:line="360" w:lineRule="auto"/>
        <w:rPr>
          <w:b/>
          <w:caps/>
          <w:sz w:val="28"/>
          <w:szCs w:val="22"/>
          <w:lang w:val="en-US"/>
        </w:rPr>
      </w:pPr>
    </w:p>
    <w:p w14:paraId="2444D136" w14:textId="657B877E" w:rsidR="007673FC" w:rsidRPr="00116043" w:rsidRDefault="00951044" w:rsidP="00892EA5">
      <w:pPr>
        <w:pStyle w:val="BodyText"/>
        <w:spacing w:line="360" w:lineRule="auto"/>
        <w:rPr>
          <w:szCs w:val="22"/>
        </w:rPr>
      </w:pPr>
      <w:r w:rsidRPr="00756D9F">
        <w:rPr>
          <w:sz w:val="24"/>
          <w:szCs w:val="22"/>
        </w:rPr>
        <w:t>Chris E. Cooper</w:t>
      </w:r>
      <w:r w:rsidRPr="00756D9F">
        <w:rPr>
          <w:sz w:val="24"/>
          <w:szCs w:val="22"/>
          <w:vertAlign w:val="superscript"/>
        </w:rPr>
        <w:t>1</w:t>
      </w:r>
      <w:r>
        <w:rPr>
          <w:sz w:val="24"/>
          <w:szCs w:val="22"/>
          <w:vertAlign w:val="superscript"/>
        </w:rPr>
        <w:t xml:space="preserve">* </w:t>
      </w:r>
      <w:r w:rsidR="00767D02" w:rsidRPr="00756D9F">
        <w:rPr>
          <w:sz w:val="24"/>
          <w:szCs w:val="22"/>
        </w:rPr>
        <w:t>Gary G. A. Silkstone</w:t>
      </w:r>
      <w:r w:rsidR="00767D02" w:rsidRPr="00756D9F">
        <w:rPr>
          <w:sz w:val="24"/>
          <w:szCs w:val="22"/>
          <w:vertAlign w:val="superscript"/>
        </w:rPr>
        <w:t>1</w:t>
      </w:r>
      <w:r>
        <w:rPr>
          <w:sz w:val="24"/>
          <w:szCs w:val="22"/>
          <w:vertAlign w:val="superscript"/>
        </w:rPr>
        <w:t>*</w:t>
      </w:r>
      <w:r w:rsidR="00767D02" w:rsidRPr="00756D9F">
        <w:rPr>
          <w:sz w:val="24"/>
          <w:szCs w:val="22"/>
        </w:rPr>
        <w:t xml:space="preserve">, </w:t>
      </w:r>
      <w:r w:rsidR="003C115C">
        <w:rPr>
          <w:sz w:val="24"/>
          <w:szCs w:val="22"/>
        </w:rPr>
        <w:t>Michelle Simons</w:t>
      </w:r>
      <w:r w:rsidR="003C115C" w:rsidRPr="00756D9F">
        <w:rPr>
          <w:sz w:val="24"/>
          <w:szCs w:val="22"/>
          <w:vertAlign w:val="superscript"/>
        </w:rPr>
        <w:t>1</w:t>
      </w:r>
      <w:r w:rsidR="00AB5689">
        <w:rPr>
          <w:sz w:val="24"/>
          <w:szCs w:val="22"/>
        </w:rPr>
        <w:t xml:space="preserve">, </w:t>
      </w:r>
      <w:r w:rsidR="00C944F5">
        <w:rPr>
          <w:sz w:val="24"/>
          <w:szCs w:val="22"/>
        </w:rPr>
        <w:t>Badri Rajagopal</w:t>
      </w:r>
      <w:r w:rsidR="0098457A" w:rsidRPr="00756D9F">
        <w:rPr>
          <w:sz w:val="24"/>
          <w:szCs w:val="22"/>
          <w:vertAlign w:val="superscript"/>
        </w:rPr>
        <w:t>1</w:t>
      </w:r>
      <w:r w:rsidR="00C944F5">
        <w:rPr>
          <w:sz w:val="24"/>
          <w:szCs w:val="22"/>
        </w:rPr>
        <w:t xml:space="preserve">, </w:t>
      </w:r>
      <w:r w:rsidR="00280226">
        <w:rPr>
          <w:sz w:val="24"/>
          <w:szCs w:val="22"/>
        </w:rPr>
        <w:t>Natalie Syrett</w:t>
      </w:r>
      <w:r w:rsidR="00280226" w:rsidRPr="00756D9F">
        <w:rPr>
          <w:sz w:val="24"/>
          <w:szCs w:val="22"/>
          <w:vertAlign w:val="superscript"/>
        </w:rPr>
        <w:t>1</w:t>
      </w:r>
      <w:r w:rsidR="00280226">
        <w:rPr>
          <w:sz w:val="24"/>
          <w:szCs w:val="22"/>
        </w:rPr>
        <w:t xml:space="preserve">, </w:t>
      </w:r>
      <w:r w:rsidR="00C944F5">
        <w:rPr>
          <w:sz w:val="24"/>
          <w:szCs w:val="22"/>
        </w:rPr>
        <w:t>Tho</w:t>
      </w:r>
      <w:r w:rsidR="00DB6C98">
        <w:rPr>
          <w:sz w:val="24"/>
          <w:szCs w:val="22"/>
        </w:rPr>
        <w:t>u</w:t>
      </w:r>
      <w:r w:rsidR="00C944F5">
        <w:rPr>
          <w:sz w:val="24"/>
          <w:szCs w:val="22"/>
        </w:rPr>
        <w:t>fieq Shaik</w:t>
      </w:r>
      <w:r w:rsidR="0098457A" w:rsidRPr="00756D9F">
        <w:rPr>
          <w:sz w:val="24"/>
          <w:szCs w:val="22"/>
          <w:vertAlign w:val="superscript"/>
        </w:rPr>
        <w:t>1</w:t>
      </w:r>
      <w:r w:rsidR="00C944F5">
        <w:rPr>
          <w:sz w:val="24"/>
          <w:szCs w:val="22"/>
        </w:rPr>
        <w:t xml:space="preserve">, </w:t>
      </w:r>
      <w:r w:rsidR="00AB5689">
        <w:rPr>
          <w:sz w:val="24"/>
          <w:szCs w:val="22"/>
        </w:rPr>
        <w:t>Svetlana Gretton</w:t>
      </w:r>
      <w:r w:rsidR="00AB5689" w:rsidRPr="00756D9F">
        <w:rPr>
          <w:sz w:val="24"/>
          <w:szCs w:val="22"/>
          <w:vertAlign w:val="superscript"/>
        </w:rPr>
        <w:t>1</w:t>
      </w:r>
      <w:r w:rsidR="00AB5689" w:rsidRPr="00756D9F">
        <w:rPr>
          <w:sz w:val="24"/>
          <w:szCs w:val="22"/>
        </w:rPr>
        <w:t>,</w:t>
      </w:r>
      <w:r w:rsidR="00AB5689">
        <w:rPr>
          <w:sz w:val="24"/>
          <w:szCs w:val="22"/>
        </w:rPr>
        <w:t xml:space="preserve"> </w:t>
      </w:r>
      <w:r w:rsidR="00881E3C">
        <w:rPr>
          <w:sz w:val="24"/>
          <w:szCs w:val="22"/>
        </w:rPr>
        <w:t>Elizabeth Welbo</w:t>
      </w:r>
      <w:r w:rsidR="0000597A">
        <w:rPr>
          <w:sz w:val="24"/>
          <w:szCs w:val="22"/>
        </w:rPr>
        <w:t>u</w:t>
      </w:r>
      <w:r w:rsidR="00881E3C">
        <w:rPr>
          <w:sz w:val="24"/>
          <w:szCs w:val="22"/>
        </w:rPr>
        <w:t>rn</w:t>
      </w:r>
      <w:r w:rsidR="0098457A" w:rsidRPr="00756D9F">
        <w:rPr>
          <w:sz w:val="24"/>
          <w:szCs w:val="22"/>
          <w:vertAlign w:val="superscript"/>
        </w:rPr>
        <w:t>1</w:t>
      </w:r>
      <w:r w:rsidR="00881E3C">
        <w:rPr>
          <w:sz w:val="24"/>
          <w:szCs w:val="22"/>
        </w:rPr>
        <w:t xml:space="preserve">, </w:t>
      </w:r>
      <w:r w:rsidR="00767D02" w:rsidRPr="00756D9F">
        <w:rPr>
          <w:sz w:val="24"/>
          <w:szCs w:val="22"/>
        </w:rPr>
        <w:t>Leif Bülow</w:t>
      </w:r>
      <w:r w:rsidR="003C115C">
        <w:rPr>
          <w:sz w:val="24"/>
          <w:szCs w:val="22"/>
          <w:vertAlign w:val="superscript"/>
        </w:rPr>
        <w:t>2</w:t>
      </w:r>
      <w:r w:rsidR="00767D02" w:rsidRPr="00756D9F">
        <w:rPr>
          <w:sz w:val="24"/>
          <w:szCs w:val="22"/>
        </w:rPr>
        <w:t xml:space="preserve">, </w:t>
      </w:r>
      <w:r w:rsidR="00F72EC1" w:rsidRPr="00116043">
        <w:rPr>
          <w:bCs/>
          <w:sz w:val="24"/>
          <w:szCs w:val="22"/>
        </w:rPr>
        <w:t>N</w:t>
      </w:r>
      <w:r w:rsidR="00F72EC1">
        <w:rPr>
          <w:rFonts w:cs="Arial"/>
          <w:bCs/>
          <w:sz w:val="24"/>
          <w:szCs w:val="22"/>
        </w:rPr>
        <w:t>é</w:t>
      </w:r>
      <w:r w:rsidR="00F72EC1" w:rsidRPr="00116043">
        <w:rPr>
          <w:bCs/>
          <w:sz w:val="24"/>
          <w:szCs w:val="22"/>
        </w:rPr>
        <w:t xml:space="preserve">lida </w:t>
      </w:r>
      <w:r w:rsidR="00116043" w:rsidRPr="00116043">
        <w:rPr>
          <w:bCs/>
          <w:sz w:val="24"/>
          <w:szCs w:val="22"/>
        </w:rPr>
        <w:t>Leiva Eriksson</w:t>
      </w:r>
      <w:r w:rsidR="00C944F5">
        <w:rPr>
          <w:sz w:val="24"/>
          <w:szCs w:val="22"/>
          <w:vertAlign w:val="superscript"/>
        </w:rPr>
        <w:t>2</w:t>
      </w:r>
      <w:r w:rsidR="00C944F5">
        <w:rPr>
          <w:sz w:val="24"/>
          <w:szCs w:val="22"/>
        </w:rPr>
        <w:t xml:space="preserve">, </w:t>
      </w:r>
      <w:r w:rsidR="00767D02" w:rsidRPr="00756D9F">
        <w:rPr>
          <w:sz w:val="24"/>
          <w:szCs w:val="22"/>
        </w:rPr>
        <w:t>Luca Ronda</w:t>
      </w:r>
      <w:r w:rsidR="00767D02" w:rsidRPr="00756D9F">
        <w:rPr>
          <w:sz w:val="24"/>
          <w:szCs w:val="22"/>
          <w:vertAlign w:val="superscript"/>
        </w:rPr>
        <w:t>3</w:t>
      </w:r>
      <w:r w:rsidR="00767D02" w:rsidRPr="00756D9F">
        <w:rPr>
          <w:sz w:val="24"/>
          <w:szCs w:val="22"/>
        </w:rPr>
        <w:t>, Andrea Mozzarelli</w:t>
      </w:r>
      <w:r w:rsidR="009673FF" w:rsidRPr="00756D9F">
        <w:rPr>
          <w:sz w:val="24"/>
          <w:szCs w:val="22"/>
          <w:vertAlign w:val="superscript"/>
        </w:rPr>
        <w:t>4</w:t>
      </w:r>
      <w:r w:rsidR="00767D02" w:rsidRPr="00756D9F">
        <w:rPr>
          <w:sz w:val="24"/>
          <w:szCs w:val="22"/>
        </w:rPr>
        <w:t xml:space="preserve">, </w:t>
      </w:r>
      <w:r>
        <w:rPr>
          <w:sz w:val="24"/>
          <w:szCs w:val="22"/>
        </w:rPr>
        <w:t>Andras Eke</w:t>
      </w:r>
      <w:r>
        <w:rPr>
          <w:sz w:val="24"/>
          <w:szCs w:val="22"/>
          <w:vertAlign w:val="superscript"/>
        </w:rPr>
        <w:t>5</w:t>
      </w:r>
      <w:r w:rsidR="00464CCC">
        <w:rPr>
          <w:sz w:val="24"/>
          <w:szCs w:val="22"/>
          <w:vertAlign w:val="superscript"/>
        </w:rPr>
        <w:t xml:space="preserve"> </w:t>
      </w:r>
      <w:r w:rsidR="00464CCC" w:rsidRPr="00756D9F">
        <w:rPr>
          <w:sz w:val="24"/>
          <w:szCs w:val="22"/>
        </w:rPr>
        <w:t>,</w:t>
      </w:r>
      <w:r w:rsidR="00464CCC">
        <w:rPr>
          <w:sz w:val="24"/>
          <w:szCs w:val="22"/>
        </w:rPr>
        <w:t xml:space="preserve"> Domokos Mathe</w:t>
      </w:r>
      <w:r w:rsidR="00464CCC">
        <w:rPr>
          <w:sz w:val="24"/>
          <w:szCs w:val="22"/>
          <w:vertAlign w:val="superscript"/>
        </w:rPr>
        <w:t>6</w:t>
      </w:r>
      <w:r w:rsidR="00767D02" w:rsidRPr="00756D9F">
        <w:rPr>
          <w:sz w:val="24"/>
          <w:szCs w:val="22"/>
        </w:rPr>
        <w:t xml:space="preserve"> &amp; </w:t>
      </w:r>
      <w:r w:rsidRPr="00756D9F">
        <w:rPr>
          <w:sz w:val="24"/>
          <w:szCs w:val="22"/>
        </w:rPr>
        <w:t>Brandon J. Reeder</w:t>
      </w:r>
      <w:r w:rsidRPr="00756D9F">
        <w:rPr>
          <w:sz w:val="24"/>
          <w:szCs w:val="22"/>
          <w:vertAlign w:val="superscript"/>
        </w:rPr>
        <w:t>1</w:t>
      </w:r>
    </w:p>
    <w:p w14:paraId="75FE8A3E" w14:textId="77777777" w:rsidR="00892EA5" w:rsidRPr="00756D9F" w:rsidRDefault="00892EA5" w:rsidP="00892EA5">
      <w:pPr>
        <w:pStyle w:val="BodyText"/>
        <w:spacing w:line="360" w:lineRule="auto"/>
        <w:rPr>
          <w:sz w:val="24"/>
          <w:szCs w:val="22"/>
          <w:vertAlign w:val="superscript"/>
        </w:rPr>
      </w:pPr>
    </w:p>
    <w:p w14:paraId="7F1ABB03" w14:textId="77777777" w:rsidR="005C6934" w:rsidRPr="00756D9F" w:rsidRDefault="005C6934" w:rsidP="00892EA5">
      <w:pPr>
        <w:pStyle w:val="BodyText"/>
        <w:spacing w:line="360" w:lineRule="auto"/>
        <w:ind w:left="426" w:hanging="426"/>
        <w:rPr>
          <w:rFonts w:cs="Arial"/>
          <w:szCs w:val="22"/>
        </w:rPr>
      </w:pPr>
      <w:r w:rsidRPr="00756D9F">
        <w:rPr>
          <w:rFonts w:cs="Arial"/>
          <w:b w:val="0"/>
          <w:szCs w:val="22"/>
          <w:vertAlign w:val="superscript"/>
        </w:rPr>
        <w:t>1</w:t>
      </w:r>
      <w:r w:rsidRPr="00756D9F">
        <w:rPr>
          <w:rFonts w:cs="Arial"/>
          <w:sz w:val="24"/>
        </w:rPr>
        <w:tab/>
      </w:r>
      <w:r w:rsidRPr="00756D9F">
        <w:rPr>
          <w:rFonts w:cs="Arial"/>
          <w:b w:val="0"/>
          <w:szCs w:val="22"/>
        </w:rPr>
        <w:t>School of Biological Sciences, University of Essex, Wivenhoe Park, Colchester, Essex CO</w:t>
      </w:r>
      <w:r w:rsidR="007673FC" w:rsidRPr="00756D9F">
        <w:rPr>
          <w:rFonts w:cs="Arial"/>
          <w:b w:val="0"/>
          <w:szCs w:val="22"/>
        </w:rPr>
        <w:t>4 3SQ, United Kingdom</w:t>
      </w:r>
    </w:p>
    <w:p w14:paraId="3F855D59" w14:textId="4F09DE84" w:rsidR="005C6934" w:rsidRPr="00756D9F" w:rsidRDefault="005C6934" w:rsidP="00892EA5">
      <w:pPr>
        <w:pStyle w:val="BodyText"/>
        <w:spacing w:line="360" w:lineRule="auto"/>
        <w:ind w:left="426" w:hanging="426"/>
        <w:rPr>
          <w:rFonts w:cs="Arial"/>
          <w:b w:val="0"/>
          <w:szCs w:val="22"/>
        </w:rPr>
      </w:pPr>
      <w:r w:rsidRPr="00756D9F">
        <w:rPr>
          <w:rFonts w:cs="Arial"/>
          <w:szCs w:val="22"/>
          <w:vertAlign w:val="superscript"/>
        </w:rPr>
        <w:t>2</w:t>
      </w:r>
      <w:r w:rsidRPr="00756D9F">
        <w:rPr>
          <w:rFonts w:cs="Arial"/>
          <w:szCs w:val="22"/>
          <w:vertAlign w:val="superscript"/>
        </w:rPr>
        <w:tab/>
      </w:r>
      <w:r w:rsidR="00A640A7" w:rsidRPr="00756D9F">
        <w:rPr>
          <w:rFonts w:cs="Arial"/>
          <w:b w:val="0"/>
          <w:szCs w:val="22"/>
        </w:rPr>
        <w:t>Pure and Applied Biochemistry</w:t>
      </w:r>
      <w:r w:rsidR="00A640A7">
        <w:rPr>
          <w:rFonts w:cs="Arial"/>
          <w:b w:val="0"/>
          <w:szCs w:val="22"/>
        </w:rPr>
        <w:t xml:space="preserve">, </w:t>
      </w:r>
      <w:r w:rsidR="00767D02" w:rsidRPr="00756D9F">
        <w:rPr>
          <w:rFonts w:cs="Arial"/>
          <w:b w:val="0"/>
          <w:szCs w:val="22"/>
        </w:rPr>
        <w:t xml:space="preserve">Department of </w:t>
      </w:r>
      <w:r w:rsidR="00A640A7">
        <w:rPr>
          <w:rFonts w:cs="Arial"/>
          <w:b w:val="0"/>
          <w:szCs w:val="22"/>
        </w:rPr>
        <w:t xml:space="preserve">Chemistry, </w:t>
      </w:r>
      <w:r w:rsidR="00767D02" w:rsidRPr="00756D9F">
        <w:rPr>
          <w:rFonts w:cs="Arial"/>
          <w:b w:val="0"/>
          <w:szCs w:val="22"/>
        </w:rPr>
        <w:t>Lund University, Box 124, 221 00 Lund, Sweden.</w:t>
      </w:r>
    </w:p>
    <w:p w14:paraId="7A5AF186" w14:textId="48AA3D74" w:rsidR="005C6934" w:rsidRPr="00756D9F" w:rsidRDefault="005C6934" w:rsidP="00892EA5">
      <w:pPr>
        <w:pStyle w:val="BodyText"/>
        <w:spacing w:line="360" w:lineRule="auto"/>
        <w:ind w:left="426" w:hanging="426"/>
        <w:rPr>
          <w:rFonts w:cs="Arial"/>
          <w:b w:val="0"/>
          <w:szCs w:val="22"/>
        </w:rPr>
      </w:pPr>
      <w:r w:rsidRPr="00756D9F">
        <w:rPr>
          <w:rFonts w:cs="Arial"/>
          <w:szCs w:val="22"/>
          <w:vertAlign w:val="superscript"/>
        </w:rPr>
        <w:t>3</w:t>
      </w:r>
      <w:r w:rsidRPr="00756D9F">
        <w:rPr>
          <w:rFonts w:cs="Arial"/>
          <w:szCs w:val="22"/>
        </w:rPr>
        <w:tab/>
      </w:r>
      <w:r w:rsidR="00767D02" w:rsidRPr="00756D9F">
        <w:rPr>
          <w:rFonts w:cs="Arial"/>
          <w:b w:val="0"/>
          <w:szCs w:val="22"/>
        </w:rPr>
        <w:t xml:space="preserve">Department of </w:t>
      </w:r>
      <w:r w:rsidR="001C307D">
        <w:rPr>
          <w:rFonts w:cs="Arial"/>
          <w:b w:val="0"/>
          <w:szCs w:val="22"/>
        </w:rPr>
        <w:t>Medicine and Surgery</w:t>
      </w:r>
      <w:r w:rsidR="00767D02" w:rsidRPr="00756D9F">
        <w:rPr>
          <w:rFonts w:cs="Arial"/>
          <w:b w:val="0"/>
          <w:szCs w:val="22"/>
        </w:rPr>
        <w:t>, University of Parma, Parma, Italy</w:t>
      </w:r>
    </w:p>
    <w:p w14:paraId="0DF0ABDA" w14:textId="46045A44" w:rsidR="00767D02" w:rsidRDefault="005C6934" w:rsidP="00892EA5">
      <w:pPr>
        <w:pStyle w:val="BodyText"/>
        <w:spacing w:line="360" w:lineRule="auto"/>
        <w:ind w:left="426" w:hanging="426"/>
        <w:rPr>
          <w:rFonts w:cs="Arial"/>
          <w:b w:val="0"/>
          <w:szCs w:val="22"/>
        </w:rPr>
      </w:pPr>
      <w:r w:rsidRPr="00756D9F">
        <w:rPr>
          <w:rFonts w:cs="Arial"/>
          <w:szCs w:val="22"/>
          <w:vertAlign w:val="superscript"/>
        </w:rPr>
        <w:t>4</w:t>
      </w:r>
      <w:r w:rsidRPr="00756D9F">
        <w:rPr>
          <w:rFonts w:cs="Arial"/>
          <w:szCs w:val="22"/>
        </w:rPr>
        <w:t xml:space="preserve"> </w:t>
      </w:r>
      <w:r w:rsidRPr="00756D9F">
        <w:rPr>
          <w:rFonts w:cs="Arial"/>
          <w:szCs w:val="22"/>
        </w:rPr>
        <w:tab/>
      </w:r>
      <w:r w:rsidR="00767D02" w:rsidRPr="00756D9F">
        <w:rPr>
          <w:rFonts w:cs="Arial"/>
          <w:b w:val="0"/>
          <w:szCs w:val="22"/>
        </w:rPr>
        <w:t xml:space="preserve">Department of </w:t>
      </w:r>
      <w:r w:rsidR="0000597A">
        <w:rPr>
          <w:rFonts w:cs="Arial"/>
          <w:b w:val="0"/>
          <w:szCs w:val="22"/>
        </w:rPr>
        <w:t>Food and Drug</w:t>
      </w:r>
      <w:r w:rsidR="00767D02" w:rsidRPr="00756D9F">
        <w:rPr>
          <w:rFonts w:cs="Arial"/>
          <w:b w:val="0"/>
          <w:szCs w:val="22"/>
        </w:rPr>
        <w:t>, University of Parma, Parma, Italy and Institute of Biophysics, National Research Council (CNR), Pisa, Italy.</w:t>
      </w:r>
    </w:p>
    <w:p w14:paraId="70A7A435" w14:textId="02EA0DF2" w:rsidR="0059408D" w:rsidRDefault="0059408D" w:rsidP="00892EA5">
      <w:pPr>
        <w:pStyle w:val="BodyText"/>
        <w:spacing w:line="360" w:lineRule="auto"/>
        <w:ind w:left="426" w:hanging="426"/>
        <w:rPr>
          <w:rFonts w:cs="Arial"/>
          <w:b w:val="0"/>
          <w:szCs w:val="22"/>
        </w:rPr>
      </w:pPr>
      <w:r w:rsidRPr="00BB5BAB">
        <w:rPr>
          <w:rFonts w:cs="Arial"/>
          <w:b w:val="0"/>
          <w:szCs w:val="22"/>
          <w:vertAlign w:val="superscript"/>
        </w:rPr>
        <w:t>5</w:t>
      </w:r>
      <w:r w:rsidRPr="00BB5BAB">
        <w:rPr>
          <w:rFonts w:cs="Arial"/>
          <w:b w:val="0"/>
          <w:szCs w:val="22"/>
        </w:rPr>
        <w:tab/>
      </w:r>
      <w:r w:rsidR="00BB5BAB" w:rsidRPr="00BB5BAB">
        <w:rPr>
          <w:rFonts w:cs="Arial"/>
          <w:b w:val="0"/>
          <w:szCs w:val="22"/>
        </w:rPr>
        <w:t>Department of Physiology</w:t>
      </w:r>
      <w:r w:rsidR="00BB5BAB">
        <w:rPr>
          <w:rFonts w:cs="Arial"/>
          <w:b w:val="0"/>
          <w:szCs w:val="22"/>
        </w:rPr>
        <w:t>,</w:t>
      </w:r>
      <w:r w:rsidR="00BB5BAB" w:rsidRPr="00BB5BAB">
        <w:rPr>
          <w:rFonts w:cs="Arial"/>
          <w:b w:val="0"/>
          <w:szCs w:val="22"/>
        </w:rPr>
        <w:t xml:space="preserve"> Semmelweis University</w:t>
      </w:r>
      <w:r w:rsidR="00BB5BAB">
        <w:rPr>
          <w:rFonts w:cs="Arial"/>
          <w:b w:val="0"/>
          <w:szCs w:val="22"/>
        </w:rPr>
        <w:t>,</w:t>
      </w:r>
      <w:r w:rsidR="00BB5BAB" w:rsidRPr="00BB5BAB">
        <w:rPr>
          <w:rFonts w:cs="Arial"/>
          <w:b w:val="0"/>
          <w:szCs w:val="22"/>
        </w:rPr>
        <w:t xml:space="preserve"> Budapest</w:t>
      </w:r>
      <w:r w:rsidR="00BB5BAB">
        <w:rPr>
          <w:rFonts w:cs="Arial"/>
          <w:b w:val="0"/>
          <w:szCs w:val="22"/>
        </w:rPr>
        <w:t>,</w:t>
      </w:r>
      <w:r w:rsidR="00BB5BAB" w:rsidRPr="00BB5BAB">
        <w:rPr>
          <w:rFonts w:cs="Arial"/>
          <w:b w:val="0"/>
          <w:szCs w:val="22"/>
        </w:rPr>
        <w:t xml:space="preserve"> Hungary</w:t>
      </w:r>
    </w:p>
    <w:p w14:paraId="7D35BABF" w14:textId="63B6E9A9" w:rsidR="00464CCC" w:rsidRDefault="00464CCC" w:rsidP="00464CCC">
      <w:pPr>
        <w:pStyle w:val="BodyText"/>
        <w:spacing w:line="360" w:lineRule="auto"/>
        <w:ind w:left="426" w:hanging="426"/>
        <w:rPr>
          <w:rFonts w:cs="Arial"/>
          <w:b w:val="0"/>
          <w:szCs w:val="22"/>
        </w:rPr>
      </w:pPr>
      <w:r>
        <w:rPr>
          <w:rFonts w:cs="Arial"/>
          <w:b w:val="0"/>
          <w:szCs w:val="22"/>
          <w:vertAlign w:val="superscript"/>
        </w:rPr>
        <w:t>6</w:t>
      </w:r>
      <w:r w:rsidRPr="00BB5BAB">
        <w:rPr>
          <w:rFonts w:cs="Arial"/>
          <w:b w:val="0"/>
          <w:szCs w:val="22"/>
        </w:rPr>
        <w:tab/>
      </w:r>
      <w:r w:rsidRPr="00630672">
        <w:rPr>
          <w:rFonts w:cs="Arial"/>
          <w:b w:val="0"/>
          <w:szCs w:val="22"/>
        </w:rPr>
        <w:t xml:space="preserve">Department of Biophysics and Radiation Biology, </w:t>
      </w:r>
      <w:r w:rsidRPr="00BB5BAB">
        <w:rPr>
          <w:rFonts w:cs="Arial"/>
          <w:b w:val="0"/>
          <w:szCs w:val="22"/>
        </w:rPr>
        <w:t>Semmelweis University</w:t>
      </w:r>
      <w:r>
        <w:rPr>
          <w:rFonts w:cs="Arial"/>
          <w:b w:val="0"/>
          <w:szCs w:val="22"/>
        </w:rPr>
        <w:t>,</w:t>
      </w:r>
      <w:r w:rsidRPr="00BB5BAB">
        <w:rPr>
          <w:rFonts w:cs="Arial"/>
          <w:b w:val="0"/>
          <w:szCs w:val="22"/>
        </w:rPr>
        <w:t xml:space="preserve"> Budapest</w:t>
      </w:r>
      <w:r>
        <w:rPr>
          <w:rFonts w:cs="Arial"/>
          <w:b w:val="0"/>
          <w:szCs w:val="22"/>
        </w:rPr>
        <w:t>,</w:t>
      </w:r>
      <w:r w:rsidRPr="00BB5BAB">
        <w:rPr>
          <w:rFonts w:cs="Arial"/>
          <w:b w:val="0"/>
          <w:szCs w:val="22"/>
        </w:rPr>
        <w:t xml:space="preserve"> Hungary</w:t>
      </w:r>
    </w:p>
    <w:p w14:paraId="0142DD70" w14:textId="77777777" w:rsidR="00464CCC" w:rsidRDefault="00464CCC" w:rsidP="00892EA5">
      <w:pPr>
        <w:pStyle w:val="BodyText"/>
        <w:spacing w:line="360" w:lineRule="auto"/>
        <w:ind w:left="426" w:hanging="426"/>
        <w:rPr>
          <w:rFonts w:cs="Arial"/>
          <w:b w:val="0"/>
          <w:szCs w:val="22"/>
        </w:rPr>
      </w:pPr>
    </w:p>
    <w:p w14:paraId="14606145" w14:textId="77777777" w:rsidR="00951044" w:rsidRPr="00756D9F" w:rsidRDefault="00951044" w:rsidP="00892EA5">
      <w:pPr>
        <w:pStyle w:val="BodyText"/>
        <w:spacing w:line="360" w:lineRule="auto"/>
        <w:ind w:left="426" w:hanging="426"/>
        <w:rPr>
          <w:rFonts w:cs="Arial"/>
          <w:b w:val="0"/>
          <w:szCs w:val="22"/>
        </w:rPr>
      </w:pPr>
    </w:p>
    <w:p w14:paraId="661EC641" w14:textId="49A31648" w:rsidR="00951044" w:rsidRPr="00F6055E" w:rsidRDefault="00951044" w:rsidP="00892EA5">
      <w:pPr>
        <w:spacing w:line="360" w:lineRule="auto"/>
        <w:rPr>
          <w:rFonts w:ascii="Arial" w:hAnsi="Arial" w:cs="Arial"/>
          <w:lang w:val="en-US"/>
        </w:rPr>
      </w:pPr>
      <w:r>
        <w:rPr>
          <w:rFonts w:cs="Arial"/>
          <w:szCs w:val="22"/>
          <w:vertAlign w:val="superscript"/>
        </w:rPr>
        <w:t xml:space="preserve">* </w:t>
      </w:r>
      <w:r>
        <w:rPr>
          <w:rFonts w:ascii="Arial" w:hAnsi="Arial" w:cs="Arial"/>
          <w:sz w:val="22"/>
          <w:lang w:val="en-US"/>
        </w:rPr>
        <w:t xml:space="preserve">    </w:t>
      </w:r>
      <w:r w:rsidRPr="00951044">
        <w:rPr>
          <w:rFonts w:ascii="Arial" w:hAnsi="Arial" w:cs="Arial"/>
          <w:sz w:val="22"/>
          <w:lang w:val="en-US"/>
        </w:rPr>
        <w:t>These authors contributed equally to this paper</w:t>
      </w:r>
    </w:p>
    <w:p w14:paraId="6E95B37B" w14:textId="77777777" w:rsidR="00951044" w:rsidRPr="00951044" w:rsidRDefault="00951044" w:rsidP="00892EA5">
      <w:pPr>
        <w:spacing w:line="360" w:lineRule="auto"/>
        <w:rPr>
          <w:rFonts w:ascii="Arial" w:hAnsi="Arial" w:cs="Arial"/>
          <w:i/>
          <w:lang w:val="en-US"/>
        </w:rPr>
      </w:pPr>
    </w:p>
    <w:p w14:paraId="0D34D5EE" w14:textId="4DB163EB" w:rsidR="00BB5BAB" w:rsidRDefault="00BB5BAB" w:rsidP="00BB5BAB">
      <w:pPr>
        <w:spacing w:line="360" w:lineRule="auto"/>
        <w:rPr>
          <w:rStyle w:val="Hyperlink"/>
          <w:rFonts w:ascii="Arial" w:hAnsi="Arial" w:cs="Arial"/>
          <w:color w:val="auto"/>
          <w:u w:val="none"/>
          <w:lang w:val="en-US"/>
        </w:rPr>
      </w:pPr>
      <w:r w:rsidRPr="00BB5BAB">
        <w:rPr>
          <w:rStyle w:val="Hyperlink"/>
          <w:rFonts w:ascii="Arial" w:hAnsi="Arial" w:cs="Arial"/>
          <w:color w:val="auto"/>
          <w:u w:val="none"/>
          <w:lang w:val="en-US"/>
        </w:rPr>
        <w:t xml:space="preserve">Address correspondence to: </w:t>
      </w:r>
      <w:r>
        <w:rPr>
          <w:rStyle w:val="Hyperlink"/>
          <w:rFonts w:ascii="Arial" w:hAnsi="Arial" w:cs="Arial"/>
          <w:color w:val="auto"/>
          <w:u w:val="none"/>
          <w:lang w:val="en-US"/>
        </w:rPr>
        <w:t xml:space="preserve">Chris E Cooper or </w:t>
      </w:r>
      <w:r w:rsidRPr="00BB5BAB">
        <w:rPr>
          <w:rStyle w:val="Hyperlink"/>
          <w:rFonts w:ascii="Arial" w:hAnsi="Arial" w:cs="Arial"/>
          <w:color w:val="auto"/>
          <w:u w:val="none"/>
          <w:lang w:val="en-US"/>
        </w:rPr>
        <w:t>Brandon J. Reede</w:t>
      </w:r>
      <w:bookmarkStart w:id="0" w:name="_GoBack"/>
      <w:bookmarkEnd w:id="0"/>
      <w:r w:rsidRPr="00BB5BAB">
        <w:rPr>
          <w:rStyle w:val="Hyperlink"/>
          <w:rFonts w:ascii="Arial" w:hAnsi="Arial" w:cs="Arial"/>
          <w:color w:val="auto"/>
          <w:u w:val="none"/>
          <w:lang w:val="en-US"/>
        </w:rPr>
        <w:t xml:space="preserve">r, School of Biological Sciences, University of Essex, Wivenhoe Park, Colchester, Essex, CO4 3SQ, UK. Tel: +44 1206872752; Fax: +44 1206872592, E-mail: </w:t>
      </w:r>
      <w:hyperlink r:id="rId7" w:history="1">
        <w:r w:rsidRPr="00F473F4">
          <w:rPr>
            <w:rStyle w:val="Hyperlink"/>
            <w:rFonts w:ascii="Arial" w:hAnsi="Arial" w:cs="Arial"/>
            <w:lang w:val="en-US"/>
          </w:rPr>
          <w:t>reedb@essex.ac.uk</w:t>
        </w:r>
      </w:hyperlink>
      <w:r>
        <w:rPr>
          <w:rStyle w:val="Hyperlink"/>
          <w:rFonts w:ascii="Arial" w:hAnsi="Arial" w:cs="Arial"/>
          <w:color w:val="auto"/>
          <w:u w:val="none"/>
          <w:lang w:val="en-US"/>
        </w:rPr>
        <w:t xml:space="preserve">; </w:t>
      </w:r>
      <w:hyperlink r:id="rId8" w:history="1">
        <w:r w:rsidRPr="00F473F4">
          <w:rPr>
            <w:rStyle w:val="Hyperlink"/>
            <w:rFonts w:ascii="Arial" w:hAnsi="Arial" w:cs="Arial"/>
            <w:lang w:val="en-US"/>
          </w:rPr>
          <w:t>ccooper@essex.ac.uk</w:t>
        </w:r>
      </w:hyperlink>
    </w:p>
    <w:p w14:paraId="3544A3C9" w14:textId="77777777" w:rsidR="00BB5BAB" w:rsidRPr="00BB5BAB" w:rsidRDefault="00BB5BAB" w:rsidP="00BB5BAB">
      <w:pPr>
        <w:spacing w:line="360" w:lineRule="auto"/>
        <w:rPr>
          <w:rStyle w:val="Hyperlink"/>
          <w:rFonts w:ascii="Arial" w:hAnsi="Arial" w:cs="Arial"/>
          <w:color w:val="auto"/>
          <w:u w:val="none"/>
          <w:lang w:val="en-US"/>
        </w:rPr>
      </w:pPr>
    </w:p>
    <w:p w14:paraId="56449FFB" w14:textId="3D558A33" w:rsidR="00F3432D" w:rsidRPr="00756D9F" w:rsidRDefault="005C6934" w:rsidP="00892EA5">
      <w:pPr>
        <w:spacing w:line="360" w:lineRule="auto"/>
        <w:rPr>
          <w:rFonts w:ascii="Arial" w:hAnsi="Arial" w:cs="Arial"/>
          <w:lang w:val="en-US"/>
        </w:rPr>
      </w:pPr>
      <w:r w:rsidRPr="00756D9F">
        <w:rPr>
          <w:rFonts w:ascii="Arial" w:hAnsi="Arial" w:cs="Arial"/>
          <w:lang w:val="en-US"/>
        </w:rPr>
        <w:t>RUNNING PAGE HEAD:</w:t>
      </w:r>
      <w:r w:rsidR="00F3432D" w:rsidRPr="00756D9F">
        <w:rPr>
          <w:rFonts w:ascii="Arial" w:hAnsi="Arial" w:cs="Arial"/>
          <w:lang w:val="en-US"/>
        </w:rPr>
        <w:t xml:space="preserve"> </w:t>
      </w:r>
      <w:r w:rsidR="001538B3">
        <w:rPr>
          <w:rFonts w:ascii="Arial" w:hAnsi="Arial" w:cs="Arial"/>
          <w:lang w:val="en-US"/>
        </w:rPr>
        <w:t xml:space="preserve">Enhanced </w:t>
      </w:r>
      <w:r w:rsidR="00BC2049">
        <w:rPr>
          <w:rFonts w:ascii="Arial" w:hAnsi="Arial" w:cs="Arial"/>
          <w:lang w:val="en-US"/>
        </w:rPr>
        <w:t>heme</w:t>
      </w:r>
      <w:r w:rsidR="001538B3">
        <w:rPr>
          <w:rFonts w:ascii="Arial" w:hAnsi="Arial" w:cs="Arial"/>
          <w:lang w:val="en-US"/>
        </w:rPr>
        <w:t xml:space="preserve"> reduction</w:t>
      </w:r>
      <w:r w:rsidR="003C115C">
        <w:rPr>
          <w:rFonts w:ascii="Arial" w:hAnsi="Arial" w:cs="Arial"/>
          <w:lang w:val="en-US"/>
        </w:rPr>
        <w:t xml:space="preserve"> </w:t>
      </w:r>
      <w:r w:rsidR="009673FF" w:rsidRPr="00756D9F">
        <w:rPr>
          <w:rFonts w:ascii="Arial" w:hAnsi="Arial" w:cs="Arial"/>
          <w:lang w:val="en-US"/>
        </w:rPr>
        <w:t xml:space="preserve">in </w:t>
      </w:r>
      <w:r w:rsidR="001538B3">
        <w:rPr>
          <w:rFonts w:ascii="Arial" w:hAnsi="Arial" w:cs="Arial"/>
          <w:lang w:val="en-US"/>
        </w:rPr>
        <w:t>met</w:t>
      </w:r>
      <w:r w:rsidR="009673FF" w:rsidRPr="00756D9F">
        <w:rPr>
          <w:rFonts w:ascii="Arial" w:hAnsi="Arial" w:cs="Arial"/>
          <w:lang w:val="en-US"/>
        </w:rPr>
        <w:t>h</w:t>
      </w:r>
      <w:r w:rsidR="004A3B54" w:rsidRPr="00756D9F">
        <w:rPr>
          <w:rFonts w:ascii="Arial" w:hAnsi="Arial" w:cs="Arial"/>
          <w:lang w:val="en-US"/>
        </w:rPr>
        <w:t>emoglobin</w:t>
      </w:r>
    </w:p>
    <w:p w14:paraId="02C36DAA" w14:textId="5F98B362" w:rsidR="005C6934" w:rsidRPr="00756D9F" w:rsidRDefault="005C6934" w:rsidP="00892EA5">
      <w:pPr>
        <w:spacing w:line="360" w:lineRule="auto"/>
        <w:rPr>
          <w:sz w:val="22"/>
          <w:lang w:val="en-US"/>
        </w:rPr>
      </w:pPr>
      <w:r w:rsidRPr="00756D9F">
        <w:rPr>
          <w:rFonts w:ascii="Arial" w:hAnsi="Arial"/>
          <w:b/>
          <w:caps/>
          <w:lang w:val="en-US"/>
        </w:rPr>
        <w:br w:type="page"/>
      </w:r>
      <w:r w:rsidR="001E10C9">
        <w:rPr>
          <w:rFonts w:ascii="Arial" w:hAnsi="Arial"/>
          <w:b/>
          <w:caps/>
          <w:lang w:val="en-US"/>
        </w:rPr>
        <w:lastRenderedPageBreak/>
        <w:t>ABSTRACT</w:t>
      </w:r>
    </w:p>
    <w:p w14:paraId="7B73C1CC" w14:textId="6395CBA5" w:rsidR="001E10C9" w:rsidRPr="001E10C9" w:rsidRDefault="001E10C9" w:rsidP="001E10C9">
      <w:pPr>
        <w:spacing w:line="360" w:lineRule="auto"/>
        <w:rPr>
          <w:rFonts w:ascii="Arial" w:hAnsi="Arial" w:cs="Arial"/>
          <w:lang w:val="en-US"/>
        </w:rPr>
      </w:pPr>
      <w:r w:rsidRPr="001E10C9">
        <w:rPr>
          <w:rFonts w:ascii="Arial" w:hAnsi="Arial" w:cs="Arial"/>
          <w:lang w:val="en-US"/>
        </w:rPr>
        <w:t xml:space="preserve">Hemoglobin (Hb)-based oxygen carriers (HBOC) </w:t>
      </w:r>
      <w:r w:rsidR="00DE1E23">
        <w:rPr>
          <w:rFonts w:ascii="Arial" w:hAnsi="Arial" w:cs="Arial"/>
          <w:lang w:val="en-US"/>
        </w:rPr>
        <w:t xml:space="preserve">are modified extracellular proteins, designed to </w:t>
      </w:r>
      <w:r w:rsidRPr="001E10C9">
        <w:rPr>
          <w:rFonts w:ascii="Arial" w:hAnsi="Arial" w:cs="Arial"/>
          <w:lang w:val="en-US"/>
        </w:rPr>
        <w:t>replace or augment the oxygen-carrying capacity of erythrocytes. However, clinical results have generally been disappointing due to adverse side effects</w:t>
      </w:r>
      <w:r w:rsidR="00150034">
        <w:rPr>
          <w:rFonts w:ascii="Arial" w:hAnsi="Arial" w:cs="Arial"/>
          <w:lang w:val="en-US"/>
        </w:rPr>
        <w:t xml:space="preserve">, in part linked to the intrinsic oxidative toxicity of </w:t>
      </w:r>
      <w:r w:rsidR="00DE1E23">
        <w:rPr>
          <w:rFonts w:ascii="Arial" w:hAnsi="Arial" w:cs="Arial"/>
          <w:lang w:val="en-US"/>
        </w:rPr>
        <w:t>Hb</w:t>
      </w:r>
      <w:r w:rsidR="00150034">
        <w:rPr>
          <w:rFonts w:ascii="Arial" w:hAnsi="Arial" w:cs="Arial"/>
          <w:lang w:val="en-US"/>
        </w:rPr>
        <w:t>. Previously a redox-active tyrosine residue</w:t>
      </w:r>
      <w:r w:rsidRPr="001E10C9">
        <w:rPr>
          <w:rFonts w:ascii="Arial" w:hAnsi="Arial" w:cs="Arial"/>
          <w:lang w:val="en-US"/>
        </w:rPr>
        <w:t xml:space="preserve"> </w:t>
      </w:r>
      <w:r w:rsidR="00150034">
        <w:rPr>
          <w:rFonts w:ascii="Arial" w:hAnsi="Arial" w:cs="Arial"/>
          <w:lang w:val="en-US"/>
        </w:rPr>
        <w:t>was engineered into the</w:t>
      </w:r>
      <w:r w:rsidR="00DE1E23">
        <w:rPr>
          <w:rFonts w:ascii="Arial" w:hAnsi="Arial" w:cs="Arial"/>
          <w:lang w:val="en-US"/>
        </w:rPr>
        <w:t xml:space="preserve"> Hb</w:t>
      </w:r>
      <w:r w:rsidR="00150034">
        <w:rPr>
          <w:rFonts w:ascii="Arial" w:hAnsi="Arial" w:cs="Arial"/>
          <w:lang w:val="en-US"/>
        </w:rPr>
        <w:t xml:space="preserve"> </w:t>
      </w:r>
      <w:r w:rsidR="00150034">
        <w:rPr>
          <w:rFonts w:ascii="Symbol" w:hAnsi="Symbol" w:cs="Arial"/>
          <w:lang w:val="en-US"/>
        </w:rPr>
        <w:t></w:t>
      </w:r>
      <w:r w:rsidR="00150034">
        <w:rPr>
          <w:rFonts w:ascii="Arial" w:hAnsi="Arial" w:cs="Arial"/>
          <w:lang w:val="en-US"/>
        </w:rPr>
        <w:t xml:space="preserve"> subunit (</w:t>
      </w:r>
      <w:r w:rsidR="00150034">
        <w:rPr>
          <w:rFonts w:ascii="Symbol" w:hAnsi="Symbol" w:cs="Arial"/>
          <w:lang w:val="en-US"/>
        </w:rPr>
        <w:t></w:t>
      </w:r>
      <w:r w:rsidR="00150034" w:rsidRPr="001E10C9">
        <w:rPr>
          <w:rFonts w:ascii="Arial" w:hAnsi="Arial" w:cs="Arial"/>
          <w:lang w:val="en-US"/>
        </w:rPr>
        <w:t>F41Y</w:t>
      </w:r>
      <w:r w:rsidR="00150034">
        <w:rPr>
          <w:rFonts w:ascii="Arial" w:hAnsi="Arial" w:cs="Arial"/>
          <w:lang w:val="en-US"/>
        </w:rPr>
        <w:t xml:space="preserve">) to </w:t>
      </w:r>
      <w:r w:rsidRPr="001E10C9">
        <w:rPr>
          <w:rFonts w:ascii="Arial" w:hAnsi="Arial" w:cs="Arial"/>
          <w:lang w:val="en-US"/>
        </w:rPr>
        <w:t>facilitate electron transfer between endogenous antioxidants</w:t>
      </w:r>
      <w:r w:rsidR="0074538D">
        <w:rPr>
          <w:rFonts w:ascii="Arial" w:hAnsi="Arial" w:cs="Arial"/>
          <w:lang w:val="en-US"/>
        </w:rPr>
        <w:t xml:space="preserve"> such as ascorbate</w:t>
      </w:r>
      <w:r w:rsidRPr="001E10C9">
        <w:rPr>
          <w:rFonts w:ascii="Arial" w:hAnsi="Arial" w:cs="Arial"/>
          <w:lang w:val="en-US"/>
        </w:rPr>
        <w:t xml:space="preserve"> and</w:t>
      </w:r>
      <w:r w:rsidR="0074538D">
        <w:rPr>
          <w:rFonts w:ascii="Arial" w:hAnsi="Arial" w:cs="Arial"/>
          <w:lang w:val="en-US"/>
        </w:rPr>
        <w:t xml:space="preserve"> the</w:t>
      </w:r>
      <w:r w:rsidRPr="001E10C9">
        <w:rPr>
          <w:rFonts w:ascii="Arial" w:hAnsi="Arial" w:cs="Arial"/>
          <w:lang w:val="en-US"/>
        </w:rPr>
        <w:t xml:space="preserve"> oxidative ferryl heme species</w:t>
      </w:r>
      <w:r w:rsidR="0074538D">
        <w:rPr>
          <w:rFonts w:ascii="Arial" w:hAnsi="Arial" w:cs="Arial"/>
          <w:lang w:val="en-US"/>
        </w:rPr>
        <w:t>, converting</w:t>
      </w:r>
      <w:r w:rsidR="008773D0">
        <w:rPr>
          <w:rFonts w:ascii="Arial" w:hAnsi="Arial" w:cs="Arial"/>
          <w:lang w:val="en-US"/>
        </w:rPr>
        <w:t xml:space="preserve"> the highly oxidiz</w:t>
      </w:r>
      <w:r w:rsidR="00150034">
        <w:rPr>
          <w:rFonts w:ascii="Arial" w:hAnsi="Arial" w:cs="Arial"/>
          <w:lang w:val="en-US"/>
        </w:rPr>
        <w:t>ing ferryl species</w:t>
      </w:r>
      <w:r w:rsidR="0074538D">
        <w:rPr>
          <w:rFonts w:ascii="Arial" w:hAnsi="Arial" w:cs="Arial"/>
          <w:lang w:val="en-US"/>
        </w:rPr>
        <w:t xml:space="preserve"> into the less reactive ferric (met) form</w:t>
      </w:r>
      <w:r w:rsidR="00150034">
        <w:rPr>
          <w:rFonts w:ascii="Arial" w:hAnsi="Arial" w:cs="Arial"/>
          <w:lang w:val="en-US"/>
        </w:rPr>
        <w:t>. We inserted different single tyrosine mutations into the</w:t>
      </w:r>
      <w:r w:rsidR="00150034">
        <w:rPr>
          <w:rFonts w:ascii="Symbol" w:hAnsi="Symbol" w:cs="Arial"/>
          <w:lang w:val="en-US"/>
        </w:rPr>
        <w:t></w:t>
      </w:r>
      <w:r w:rsidR="00150034">
        <w:rPr>
          <w:rFonts w:ascii="Symbol" w:hAnsi="Symbol" w:cs="Arial"/>
          <w:lang w:val="en-US"/>
        </w:rPr>
        <w:t></w:t>
      </w:r>
      <w:r w:rsidR="00150034">
        <w:rPr>
          <w:rFonts w:ascii="Symbol" w:hAnsi="Symbol" w:cs="Arial"/>
          <w:lang w:val="en-US"/>
        </w:rPr>
        <w:t></w:t>
      </w:r>
      <w:r w:rsidR="00150034">
        <w:rPr>
          <w:rFonts w:ascii="Arial" w:hAnsi="Arial" w:cs="Arial"/>
          <w:lang w:val="en-US"/>
        </w:rPr>
        <w:t xml:space="preserve">and </w:t>
      </w:r>
      <w:r w:rsidR="00150034">
        <w:rPr>
          <w:rFonts w:ascii="Symbol" w:hAnsi="Symbol" w:cs="Arial"/>
          <w:lang w:val="en-US"/>
        </w:rPr>
        <w:t></w:t>
      </w:r>
      <w:r w:rsidR="00150034">
        <w:rPr>
          <w:rFonts w:ascii="Arial" w:hAnsi="Arial" w:cs="Arial"/>
          <w:lang w:val="en-US"/>
        </w:rPr>
        <w:t xml:space="preserve"> subunits of </w:t>
      </w:r>
      <w:r w:rsidR="00DE1E23">
        <w:rPr>
          <w:rFonts w:ascii="Arial" w:hAnsi="Arial" w:cs="Arial"/>
          <w:lang w:val="en-US"/>
        </w:rPr>
        <w:t>Hb</w:t>
      </w:r>
      <w:r w:rsidR="00150034">
        <w:rPr>
          <w:rFonts w:ascii="Arial" w:hAnsi="Arial" w:cs="Arial"/>
          <w:lang w:val="en-US"/>
        </w:rPr>
        <w:t xml:space="preserve"> to determine if this effect of </w:t>
      </w:r>
      <w:r w:rsidR="00150034">
        <w:rPr>
          <w:rFonts w:ascii="Symbol" w:hAnsi="Symbol" w:cs="Arial"/>
          <w:lang w:val="en-US"/>
        </w:rPr>
        <w:t></w:t>
      </w:r>
      <w:r w:rsidR="00150034" w:rsidRPr="001E10C9">
        <w:rPr>
          <w:rFonts w:ascii="Arial" w:hAnsi="Arial" w:cs="Arial"/>
          <w:lang w:val="en-US"/>
        </w:rPr>
        <w:t>F41Y</w:t>
      </w:r>
      <w:r w:rsidR="00150034">
        <w:rPr>
          <w:rFonts w:ascii="Arial" w:hAnsi="Arial" w:cs="Arial"/>
          <w:lang w:val="en-US"/>
        </w:rPr>
        <w:t xml:space="preserve"> was unique. Every mutation that was inserted within electron transfer range of the protein surface and the heme increased the rate of ferryl reduction. However, surprisingly, </w:t>
      </w:r>
      <w:r w:rsidR="0074538D">
        <w:rPr>
          <w:rFonts w:ascii="Arial" w:hAnsi="Arial" w:cs="Arial"/>
          <w:lang w:val="en-US"/>
        </w:rPr>
        <w:t>three</w:t>
      </w:r>
      <w:r w:rsidR="00150034">
        <w:rPr>
          <w:rFonts w:ascii="Arial" w:hAnsi="Arial" w:cs="Arial"/>
          <w:lang w:val="en-US"/>
        </w:rPr>
        <w:t xml:space="preserve"> of the mutations (</w:t>
      </w:r>
      <w:r w:rsidR="0074538D">
        <w:rPr>
          <w:rFonts w:ascii="Symbol" w:hAnsi="Symbol" w:cs="Arial"/>
          <w:lang w:val="en-US"/>
        </w:rPr>
        <w:t></w:t>
      </w:r>
      <w:r w:rsidR="0074538D">
        <w:rPr>
          <w:rFonts w:ascii="Arial" w:hAnsi="Arial" w:cs="Arial"/>
          <w:lang w:val="en-US"/>
        </w:rPr>
        <w:t>T84</w:t>
      </w:r>
      <w:r w:rsidR="0074538D" w:rsidRPr="001E10C9">
        <w:rPr>
          <w:rFonts w:ascii="Arial" w:hAnsi="Arial" w:cs="Arial"/>
          <w:lang w:val="en-US"/>
        </w:rPr>
        <w:t>Y</w:t>
      </w:r>
      <w:r w:rsidR="0074538D">
        <w:rPr>
          <w:rFonts w:ascii="Arial" w:hAnsi="Arial" w:cs="Arial"/>
          <w:lang w:val="en-US"/>
        </w:rPr>
        <w:t xml:space="preserve">, </w:t>
      </w:r>
      <w:r w:rsidR="0074538D">
        <w:rPr>
          <w:rFonts w:ascii="Symbol" w:hAnsi="Symbol" w:cs="Arial"/>
          <w:lang w:val="en-US"/>
        </w:rPr>
        <w:t></w:t>
      </w:r>
      <w:r w:rsidR="0074538D">
        <w:rPr>
          <w:rFonts w:ascii="Arial" w:hAnsi="Arial" w:cs="Arial"/>
          <w:lang w:val="en-US"/>
        </w:rPr>
        <w:t xml:space="preserve">L91Y and </w:t>
      </w:r>
      <w:r w:rsidR="0074538D">
        <w:rPr>
          <w:rFonts w:ascii="Symbol" w:hAnsi="Symbol" w:cs="Arial"/>
          <w:lang w:val="en-US"/>
        </w:rPr>
        <w:t></w:t>
      </w:r>
      <w:r w:rsidR="0074538D">
        <w:rPr>
          <w:rFonts w:ascii="Arial" w:hAnsi="Arial" w:cs="Arial"/>
          <w:lang w:val="en-US"/>
        </w:rPr>
        <w:t>F85</w:t>
      </w:r>
      <w:r w:rsidR="0074538D" w:rsidRPr="001E10C9">
        <w:rPr>
          <w:rFonts w:ascii="Arial" w:hAnsi="Arial" w:cs="Arial"/>
          <w:lang w:val="en-US"/>
        </w:rPr>
        <w:t>Y</w:t>
      </w:r>
      <w:r w:rsidR="0074538D">
        <w:rPr>
          <w:rFonts w:ascii="Arial" w:hAnsi="Arial" w:cs="Arial"/>
          <w:lang w:val="en-US"/>
        </w:rPr>
        <w:t xml:space="preserve">) also increased the rate of ascorbate reduction of ferric(met) </w:t>
      </w:r>
      <w:r w:rsidR="00DE1E23">
        <w:rPr>
          <w:rFonts w:ascii="Arial" w:hAnsi="Arial" w:cs="Arial"/>
          <w:lang w:val="en-US"/>
        </w:rPr>
        <w:t>Hb</w:t>
      </w:r>
      <w:r w:rsidR="0074538D">
        <w:rPr>
          <w:rFonts w:ascii="Arial" w:hAnsi="Arial" w:cs="Arial"/>
          <w:lang w:val="en-US"/>
        </w:rPr>
        <w:t xml:space="preserve"> to ferrous(oxy)</w:t>
      </w:r>
      <w:r w:rsidR="008773D0">
        <w:rPr>
          <w:rFonts w:ascii="Arial" w:hAnsi="Arial" w:cs="Arial"/>
          <w:lang w:val="en-US"/>
        </w:rPr>
        <w:t xml:space="preserve"> </w:t>
      </w:r>
      <w:r w:rsidR="00DE1E23">
        <w:rPr>
          <w:rFonts w:ascii="Arial" w:hAnsi="Arial" w:cs="Arial"/>
          <w:lang w:val="en-US"/>
        </w:rPr>
        <w:t>Hb</w:t>
      </w:r>
      <w:r w:rsidR="0074538D">
        <w:rPr>
          <w:rFonts w:ascii="Arial" w:hAnsi="Arial" w:cs="Arial"/>
          <w:lang w:val="en-US"/>
        </w:rPr>
        <w:t xml:space="preserve">. The rate </w:t>
      </w:r>
      <w:r w:rsidR="008773D0">
        <w:rPr>
          <w:rFonts w:ascii="Arial" w:hAnsi="Arial" w:cs="Arial"/>
          <w:lang w:val="en-US"/>
        </w:rPr>
        <w:t xml:space="preserve">enhancement </w:t>
      </w:r>
      <w:r w:rsidR="0074538D">
        <w:rPr>
          <w:rFonts w:ascii="Arial" w:hAnsi="Arial" w:cs="Arial"/>
          <w:lang w:val="en-US"/>
        </w:rPr>
        <w:t xml:space="preserve">was most evident at ascorbate concentrations equivalent to that found in plasma (&lt; 100 </w:t>
      </w:r>
      <w:r w:rsidR="00DE1E23">
        <w:rPr>
          <w:rFonts w:ascii="Symbol" w:hAnsi="Symbol" w:cs="Arial"/>
          <w:lang w:val="en-US"/>
        </w:rPr>
        <w:t></w:t>
      </w:r>
      <w:r w:rsidR="0074538D">
        <w:rPr>
          <w:rFonts w:ascii="Arial" w:hAnsi="Arial" w:cs="Arial"/>
          <w:lang w:val="en-US"/>
        </w:rPr>
        <w:t xml:space="preserve">M), suggesting that it might be of benefit </w:t>
      </w:r>
      <w:r w:rsidR="00263C42">
        <w:rPr>
          <w:rFonts w:ascii="Arial" w:hAnsi="Arial" w:cs="Arial"/>
          <w:lang w:val="en-US"/>
        </w:rPr>
        <w:t>in decreasing</w:t>
      </w:r>
      <w:r w:rsidR="0074538D">
        <w:rPr>
          <w:rFonts w:ascii="Arial" w:hAnsi="Arial" w:cs="Arial"/>
          <w:lang w:val="en-US"/>
        </w:rPr>
        <w:t xml:space="preserve"> oxidative stress </w:t>
      </w:r>
      <w:r w:rsidR="0074538D">
        <w:rPr>
          <w:rFonts w:ascii="Arial" w:hAnsi="Arial" w:cs="Arial"/>
          <w:i/>
          <w:lang w:val="en-US"/>
        </w:rPr>
        <w:t>in vivo</w:t>
      </w:r>
      <w:r w:rsidR="00DE1E23">
        <w:rPr>
          <w:rFonts w:ascii="Arial" w:hAnsi="Arial" w:cs="Arial"/>
          <w:lang w:val="en-US"/>
        </w:rPr>
        <w:t>. The most promising mutant (</w:t>
      </w:r>
      <w:r w:rsidR="00DE1E23">
        <w:rPr>
          <w:rFonts w:ascii="Symbol" w:hAnsi="Symbol" w:cs="Arial"/>
          <w:lang w:val="en-US"/>
        </w:rPr>
        <w:t></w:t>
      </w:r>
      <w:r w:rsidR="00DE1E23">
        <w:rPr>
          <w:rFonts w:ascii="Arial" w:hAnsi="Arial" w:cs="Arial"/>
          <w:lang w:val="en-US"/>
        </w:rPr>
        <w:t>T84</w:t>
      </w:r>
      <w:r w:rsidR="00DE1E23" w:rsidRPr="001E10C9">
        <w:rPr>
          <w:rFonts w:ascii="Arial" w:hAnsi="Arial" w:cs="Arial"/>
          <w:lang w:val="en-US"/>
        </w:rPr>
        <w:t>Y</w:t>
      </w:r>
      <w:r w:rsidR="00DE1E23">
        <w:rPr>
          <w:rFonts w:ascii="Arial" w:hAnsi="Arial" w:cs="Arial"/>
          <w:lang w:val="en-US"/>
        </w:rPr>
        <w:t xml:space="preserve">) was stable with no increase </w:t>
      </w:r>
      <w:r w:rsidR="008773D0">
        <w:rPr>
          <w:rFonts w:ascii="Arial" w:hAnsi="Arial" w:cs="Arial"/>
          <w:lang w:val="en-US"/>
        </w:rPr>
        <w:t xml:space="preserve">in autoxidation or heme loss. A </w:t>
      </w:r>
      <w:r w:rsidR="00DE1E23">
        <w:rPr>
          <w:rFonts w:ascii="Arial" w:hAnsi="Arial" w:cs="Arial"/>
          <w:lang w:val="en-US"/>
        </w:rPr>
        <w:t>decrease in membrane damage</w:t>
      </w:r>
      <w:r w:rsidR="00BC48AC">
        <w:rPr>
          <w:rFonts w:ascii="Arial" w:hAnsi="Arial" w:cs="Arial"/>
          <w:lang w:val="en-US"/>
        </w:rPr>
        <w:t xml:space="preserve"> following</w:t>
      </w:r>
      <w:r w:rsidR="00BC48AC" w:rsidRPr="00BC48AC">
        <w:rPr>
          <w:rFonts w:ascii="Arial" w:hAnsi="Arial" w:cs="Arial"/>
          <w:lang w:val="en-US"/>
        </w:rPr>
        <w:t xml:space="preserve"> </w:t>
      </w:r>
      <w:r w:rsidR="00BC48AC" w:rsidRPr="00BC48AC">
        <w:rPr>
          <w:rFonts w:ascii="Arial" w:hAnsi="Arial" w:cs="Arial"/>
          <w:lang w:val="en-US"/>
        </w:rPr>
        <w:t></w:t>
      </w:r>
      <w:r w:rsidR="00BC48AC" w:rsidRPr="00BC48AC">
        <w:rPr>
          <w:rFonts w:ascii="Arial" w:hAnsi="Arial" w:cs="Arial"/>
          <w:lang w:val="en-US"/>
        </w:rPr>
        <w:t></w:t>
      </w:r>
      <w:r w:rsidR="00BC48AC">
        <w:rPr>
          <w:rFonts w:ascii="Arial" w:hAnsi="Arial" w:cs="Arial"/>
          <w:lang w:val="en-US"/>
        </w:rPr>
        <w:t xml:space="preserve"> addition to</w:t>
      </w:r>
      <w:r w:rsidR="00DE1E23">
        <w:rPr>
          <w:rFonts w:ascii="Arial" w:hAnsi="Arial" w:cs="Arial"/>
          <w:lang w:val="en-US"/>
        </w:rPr>
        <w:t xml:space="preserve"> HEK cells correlated with the ability </w:t>
      </w:r>
      <w:r w:rsidR="00BC48AC">
        <w:rPr>
          <w:rFonts w:ascii="Arial" w:hAnsi="Arial" w:cs="Arial"/>
          <w:lang w:val="en-US"/>
        </w:rPr>
        <w:t xml:space="preserve">of </w:t>
      </w:r>
      <w:r w:rsidR="00BC48AC">
        <w:rPr>
          <w:rFonts w:ascii="Symbol" w:hAnsi="Symbol" w:cs="Arial"/>
          <w:lang w:val="en-US"/>
        </w:rPr>
        <w:t></w:t>
      </w:r>
      <w:r w:rsidR="00BC48AC">
        <w:rPr>
          <w:rFonts w:ascii="Arial" w:hAnsi="Arial" w:cs="Arial"/>
          <w:lang w:val="en-US"/>
        </w:rPr>
        <w:t>T84</w:t>
      </w:r>
      <w:r w:rsidR="00BC48AC" w:rsidRPr="001E10C9">
        <w:rPr>
          <w:rFonts w:ascii="Arial" w:hAnsi="Arial" w:cs="Arial"/>
          <w:lang w:val="en-US"/>
        </w:rPr>
        <w:t>Y</w:t>
      </w:r>
      <w:r w:rsidR="00BC48AC">
        <w:rPr>
          <w:rFonts w:ascii="Arial" w:hAnsi="Arial" w:cs="Arial"/>
          <w:lang w:val="en-US"/>
        </w:rPr>
        <w:t xml:space="preserve"> to maintain the protein in its oxygenated form. When PEGylated and injected into mice, </w:t>
      </w:r>
      <w:r w:rsidR="00BC48AC">
        <w:rPr>
          <w:rFonts w:ascii="Symbol" w:hAnsi="Symbol" w:cs="Arial"/>
          <w:lang w:val="en-US"/>
        </w:rPr>
        <w:t></w:t>
      </w:r>
      <w:r w:rsidR="00BC48AC">
        <w:rPr>
          <w:rFonts w:ascii="Arial" w:hAnsi="Arial" w:cs="Arial"/>
          <w:lang w:val="en-US"/>
        </w:rPr>
        <w:t>T84</w:t>
      </w:r>
      <w:r w:rsidR="00BC48AC" w:rsidRPr="001E10C9">
        <w:rPr>
          <w:rFonts w:ascii="Arial" w:hAnsi="Arial" w:cs="Arial"/>
          <w:lang w:val="en-US"/>
        </w:rPr>
        <w:t>Y</w:t>
      </w:r>
      <w:r w:rsidR="00BC48AC">
        <w:rPr>
          <w:rFonts w:ascii="Arial" w:hAnsi="Arial" w:cs="Arial"/>
          <w:lang w:val="en-US"/>
        </w:rPr>
        <w:t xml:space="preserve"> was s</w:t>
      </w:r>
      <w:r w:rsidR="00AB4CC5">
        <w:rPr>
          <w:rFonts w:ascii="Arial" w:hAnsi="Arial" w:cs="Arial"/>
          <w:lang w:val="en-US"/>
        </w:rPr>
        <w:t>hown to have an increased vascul</w:t>
      </w:r>
      <w:r w:rsidR="00BC48AC">
        <w:rPr>
          <w:rFonts w:ascii="Arial" w:hAnsi="Arial" w:cs="Arial"/>
          <w:lang w:val="en-US"/>
        </w:rPr>
        <w:t xml:space="preserve">ar half time compared to wild type PEGylated Hb. </w:t>
      </w:r>
      <w:r w:rsidR="00AB4CC5">
        <w:rPr>
          <w:rFonts w:ascii="Symbol" w:hAnsi="Symbol" w:cs="Arial"/>
          <w:lang w:val="en-US"/>
        </w:rPr>
        <w:t></w:t>
      </w:r>
      <w:r w:rsidR="00AB4CC5">
        <w:rPr>
          <w:rFonts w:ascii="Arial" w:hAnsi="Arial" w:cs="Arial"/>
          <w:lang w:val="en-US"/>
        </w:rPr>
        <w:t>T84</w:t>
      </w:r>
      <w:r w:rsidR="00AB4CC5" w:rsidRPr="001E10C9">
        <w:rPr>
          <w:rFonts w:ascii="Arial" w:hAnsi="Arial" w:cs="Arial"/>
          <w:lang w:val="en-US"/>
        </w:rPr>
        <w:t>Y</w:t>
      </w:r>
      <w:r w:rsidR="00AB4CC5">
        <w:rPr>
          <w:rFonts w:ascii="Arial" w:hAnsi="Arial" w:cs="Arial"/>
          <w:lang w:val="en-US"/>
        </w:rPr>
        <w:t xml:space="preserve"> represents a new </w:t>
      </w:r>
      <w:r w:rsidRPr="001E10C9">
        <w:rPr>
          <w:rFonts w:ascii="Arial" w:hAnsi="Arial" w:cs="Arial"/>
          <w:lang w:val="en-US"/>
        </w:rPr>
        <w:t>class of mutations</w:t>
      </w:r>
      <w:r w:rsidR="00AB4CC5">
        <w:rPr>
          <w:rFonts w:ascii="Arial" w:hAnsi="Arial" w:cs="Arial"/>
          <w:lang w:val="en-US"/>
        </w:rPr>
        <w:t xml:space="preserve"> with the ability to enhance reduction of both ferryl and ferric Hb, </w:t>
      </w:r>
      <w:r w:rsidR="00263C42">
        <w:rPr>
          <w:rFonts w:ascii="Arial" w:hAnsi="Arial" w:cs="Arial"/>
          <w:lang w:val="en-US"/>
        </w:rPr>
        <w:t>and thu</w:t>
      </w:r>
      <w:r w:rsidR="00AB4CC5">
        <w:rPr>
          <w:rFonts w:ascii="Arial" w:hAnsi="Arial" w:cs="Arial"/>
          <w:lang w:val="en-US"/>
        </w:rPr>
        <w:t>s has</w:t>
      </w:r>
      <w:r w:rsidRPr="001E10C9">
        <w:rPr>
          <w:rFonts w:ascii="Arial" w:hAnsi="Arial" w:cs="Arial"/>
          <w:lang w:val="en-US"/>
        </w:rPr>
        <w:t xml:space="preserve"> potential to decrease a</w:t>
      </w:r>
      <w:r w:rsidR="00AB4CC5">
        <w:rPr>
          <w:rFonts w:ascii="Arial" w:hAnsi="Arial" w:cs="Arial"/>
          <w:lang w:val="en-US"/>
        </w:rPr>
        <w:t>dverse side effects as one comp</w:t>
      </w:r>
      <w:r w:rsidRPr="001E10C9">
        <w:rPr>
          <w:rFonts w:ascii="Arial" w:hAnsi="Arial" w:cs="Arial"/>
          <w:lang w:val="en-US"/>
        </w:rPr>
        <w:t xml:space="preserve">onent of a </w:t>
      </w:r>
      <w:r w:rsidR="00A253A1">
        <w:rPr>
          <w:rFonts w:ascii="Arial" w:hAnsi="Arial" w:cs="Arial"/>
          <w:lang w:val="en-US"/>
        </w:rPr>
        <w:t xml:space="preserve">final </w:t>
      </w:r>
      <w:r w:rsidRPr="001E10C9">
        <w:rPr>
          <w:rFonts w:ascii="Arial" w:hAnsi="Arial" w:cs="Arial"/>
          <w:lang w:val="en-US"/>
        </w:rPr>
        <w:t xml:space="preserve">HBOC product. </w:t>
      </w:r>
    </w:p>
    <w:p w14:paraId="258E5AFF" w14:textId="77777777" w:rsidR="00BC48AC" w:rsidRDefault="00BC48AC" w:rsidP="00892EA5">
      <w:pPr>
        <w:spacing w:line="360" w:lineRule="auto"/>
        <w:jc w:val="both"/>
        <w:rPr>
          <w:rFonts w:ascii="Arial" w:hAnsi="Arial" w:cs="Arial"/>
          <w:b/>
          <w:lang w:val="en-US"/>
        </w:rPr>
      </w:pPr>
    </w:p>
    <w:p w14:paraId="02254C11" w14:textId="681AED16" w:rsidR="00E90EEB" w:rsidRPr="00E90EEB" w:rsidRDefault="00E90EEB" w:rsidP="00892EA5">
      <w:pPr>
        <w:spacing w:line="360" w:lineRule="auto"/>
        <w:jc w:val="both"/>
        <w:rPr>
          <w:rFonts w:ascii="Arial" w:hAnsi="Arial" w:cs="Arial"/>
          <w:lang w:val="en-US"/>
        </w:rPr>
      </w:pPr>
      <w:r>
        <w:rPr>
          <w:rFonts w:ascii="Arial" w:hAnsi="Arial" w:cs="Arial"/>
          <w:b/>
          <w:lang w:val="en-US"/>
        </w:rPr>
        <w:t xml:space="preserve">Keywords: </w:t>
      </w:r>
      <w:r>
        <w:rPr>
          <w:rFonts w:ascii="Arial" w:hAnsi="Arial" w:cs="Arial"/>
          <w:lang w:val="en-US"/>
        </w:rPr>
        <w:t>hemoglobin; oxidative stress</w:t>
      </w:r>
      <w:r w:rsidR="00BC48AC">
        <w:rPr>
          <w:rFonts w:ascii="Arial" w:hAnsi="Arial" w:cs="Arial"/>
          <w:lang w:val="en-US"/>
        </w:rPr>
        <w:t xml:space="preserve">; </w:t>
      </w:r>
      <w:r>
        <w:rPr>
          <w:rFonts w:ascii="Arial" w:hAnsi="Arial" w:cs="Arial"/>
          <w:lang w:val="en-US"/>
        </w:rPr>
        <w:t>blood</w:t>
      </w:r>
      <w:r w:rsidR="00BC48AC">
        <w:rPr>
          <w:rFonts w:ascii="Arial" w:hAnsi="Arial" w:cs="Arial"/>
          <w:lang w:val="en-US"/>
        </w:rPr>
        <w:t xml:space="preserve"> substitute; elec</w:t>
      </w:r>
      <w:r w:rsidR="00AB4CC5">
        <w:rPr>
          <w:rFonts w:ascii="Arial" w:hAnsi="Arial" w:cs="Arial"/>
          <w:lang w:val="en-US"/>
        </w:rPr>
        <w:t xml:space="preserve">tron transfer; HBOC; PEGylation. </w:t>
      </w:r>
    </w:p>
    <w:p w14:paraId="50C70BCA" w14:textId="77777777" w:rsidR="00D52A9E" w:rsidRPr="00756D9F" w:rsidRDefault="00D52A9E" w:rsidP="00892EA5">
      <w:pPr>
        <w:spacing w:line="360" w:lineRule="auto"/>
        <w:rPr>
          <w:lang w:val="en-US"/>
        </w:rPr>
      </w:pPr>
    </w:p>
    <w:p w14:paraId="7F1C32D3" w14:textId="77777777" w:rsidR="00D52A9E" w:rsidRPr="00756D9F" w:rsidRDefault="00D52A9E" w:rsidP="00892EA5">
      <w:pPr>
        <w:spacing w:line="360" w:lineRule="auto"/>
        <w:rPr>
          <w:lang w:val="en-US"/>
        </w:rPr>
      </w:pPr>
    </w:p>
    <w:p w14:paraId="77D6BED0" w14:textId="77777777" w:rsidR="00D52A9E" w:rsidRPr="00756D9F" w:rsidRDefault="00D52A9E" w:rsidP="00892EA5">
      <w:pPr>
        <w:spacing w:line="360" w:lineRule="auto"/>
        <w:rPr>
          <w:lang w:val="en-US"/>
        </w:rPr>
      </w:pPr>
    </w:p>
    <w:p w14:paraId="2251EAFB" w14:textId="74BF50FD" w:rsidR="0020181F" w:rsidRDefault="0020181F">
      <w:pPr>
        <w:rPr>
          <w:rFonts w:ascii="Arial" w:hAnsi="Arial"/>
          <w:b/>
          <w:sz w:val="28"/>
          <w:lang w:val="en-US"/>
        </w:rPr>
      </w:pPr>
      <w:r>
        <w:rPr>
          <w:rFonts w:ascii="Arial" w:hAnsi="Arial"/>
          <w:b/>
          <w:sz w:val="28"/>
          <w:lang w:val="en-US"/>
        </w:rPr>
        <w:br w:type="page"/>
      </w:r>
    </w:p>
    <w:p w14:paraId="038ED082" w14:textId="23A33B82" w:rsidR="001E10C9" w:rsidRDefault="0020181F">
      <w:pPr>
        <w:rPr>
          <w:rFonts w:ascii="Arial" w:hAnsi="Arial"/>
          <w:b/>
          <w:sz w:val="28"/>
          <w:lang w:val="en-US"/>
        </w:rPr>
      </w:pPr>
      <w:r>
        <w:rPr>
          <w:rFonts w:ascii="Arial" w:hAnsi="Arial"/>
          <w:b/>
          <w:sz w:val="28"/>
          <w:lang w:val="en-US"/>
        </w:rPr>
        <w:lastRenderedPageBreak/>
        <w:t>Graphical Abstract</w:t>
      </w:r>
    </w:p>
    <w:p w14:paraId="6A92FA8F" w14:textId="77777777" w:rsidR="0020181F" w:rsidRDefault="0020181F">
      <w:pPr>
        <w:rPr>
          <w:rFonts w:ascii="Arial" w:hAnsi="Arial"/>
          <w:b/>
          <w:sz w:val="28"/>
          <w:lang w:val="en-US"/>
        </w:rPr>
      </w:pPr>
    </w:p>
    <w:p w14:paraId="0CD736AA" w14:textId="77777777" w:rsidR="0020181F" w:rsidRDefault="0020181F">
      <w:pPr>
        <w:rPr>
          <w:rFonts w:ascii="Arial" w:hAnsi="Arial"/>
          <w:b/>
          <w:sz w:val="28"/>
          <w:lang w:val="en-US"/>
        </w:rPr>
      </w:pPr>
    </w:p>
    <w:p w14:paraId="3758C8FD" w14:textId="3A1B0244" w:rsidR="0020181F" w:rsidRDefault="0020181F">
      <w:pPr>
        <w:rPr>
          <w:rFonts w:ascii="Arial" w:hAnsi="Arial"/>
          <w:b/>
          <w:sz w:val="28"/>
          <w:lang w:val="en-US"/>
        </w:rPr>
      </w:pPr>
      <w:r>
        <w:rPr>
          <w:rFonts w:ascii="Arial" w:hAnsi="Arial"/>
          <w:b/>
          <w:noProof/>
          <w:sz w:val="28"/>
        </w:rPr>
        <w:drawing>
          <wp:inline distT="0" distB="0" distL="0" distR="0" wp14:anchorId="3932ADB1" wp14:editId="325D1C79">
            <wp:extent cx="5944870" cy="33439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Abstract.tif"/>
                    <pic:cNvPicPr/>
                  </pic:nvPicPr>
                  <pic:blipFill>
                    <a:blip r:embed="rId9" cstate="email">
                      <a:extLst>
                        <a:ext uri="{28A0092B-C50C-407E-A947-70E740481C1C}">
                          <a14:useLocalDpi xmlns:a14="http://schemas.microsoft.com/office/drawing/2010/main"/>
                        </a:ext>
                      </a:extLst>
                    </a:blip>
                    <a:stretch>
                      <a:fillRect/>
                    </a:stretch>
                  </pic:blipFill>
                  <pic:spPr>
                    <a:xfrm>
                      <a:off x="0" y="0"/>
                      <a:ext cx="5944870" cy="3343910"/>
                    </a:xfrm>
                    <a:prstGeom prst="rect">
                      <a:avLst/>
                    </a:prstGeom>
                  </pic:spPr>
                </pic:pic>
              </a:graphicData>
            </a:graphic>
          </wp:inline>
        </w:drawing>
      </w:r>
    </w:p>
    <w:p w14:paraId="482EB1DC" w14:textId="426A1146" w:rsidR="0020181F" w:rsidRDefault="0020181F">
      <w:pPr>
        <w:rPr>
          <w:rFonts w:ascii="Arial" w:hAnsi="Arial"/>
          <w:b/>
          <w:sz w:val="28"/>
          <w:lang w:val="en-US"/>
        </w:rPr>
      </w:pPr>
      <w:r>
        <w:rPr>
          <w:rFonts w:ascii="Arial" w:hAnsi="Arial"/>
          <w:b/>
          <w:sz w:val="28"/>
          <w:lang w:val="en-US"/>
        </w:rPr>
        <w:br w:type="page"/>
      </w:r>
    </w:p>
    <w:p w14:paraId="7A2587CA" w14:textId="77777777" w:rsidR="0020181F" w:rsidRDefault="0020181F">
      <w:pPr>
        <w:rPr>
          <w:rFonts w:ascii="Arial" w:hAnsi="Arial"/>
          <w:b/>
          <w:sz w:val="28"/>
          <w:lang w:val="en-US"/>
        </w:rPr>
      </w:pPr>
    </w:p>
    <w:p w14:paraId="661359EC" w14:textId="04822B64" w:rsidR="005C6934" w:rsidRPr="00756D9F" w:rsidRDefault="00E90EEB" w:rsidP="00892EA5">
      <w:pPr>
        <w:spacing w:line="360" w:lineRule="auto"/>
        <w:rPr>
          <w:rFonts w:ascii="Arial" w:hAnsi="Arial"/>
          <w:b/>
          <w:sz w:val="28"/>
          <w:lang w:val="en-US"/>
        </w:rPr>
      </w:pPr>
      <w:r>
        <w:rPr>
          <w:rFonts w:ascii="Arial" w:hAnsi="Arial"/>
          <w:b/>
          <w:sz w:val="28"/>
          <w:lang w:val="en-US"/>
        </w:rPr>
        <w:t>I</w:t>
      </w:r>
      <w:r w:rsidR="005C6934" w:rsidRPr="00756D9F">
        <w:rPr>
          <w:rFonts w:ascii="Arial" w:hAnsi="Arial"/>
          <w:b/>
          <w:sz w:val="28"/>
          <w:lang w:val="en-US"/>
        </w:rPr>
        <w:t>NTRODUCTION</w:t>
      </w:r>
    </w:p>
    <w:p w14:paraId="4BC94D81" w14:textId="014DAEBA" w:rsidR="00715291" w:rsidRDefault="00A81E44" w:rsidP="00C11D9F">
      <w:pPr>
        <w:spacing w:line="360" w:lineRule="auto"/>
        <w:rPr>
          <w:rFonts w:ascii="Arial" w:hAnsi="Arial" w:cs="Arial"/>
          <w:bCs/>
          <w:sz w:val="22"/>
          <w:szCs w:val="22"/>
        </w:rPr>
      </w:pPr>
      <w:r w:rsidRPr="00756D9F">
        <w:rPr>
          <w:rFonts w:ascii="Arial" w:hAnsi="Arial" w:cs="Arial"/>
          <w:bCs/>
          <w:sz w:val="22"/>
          <w:szCs w:val="22"/>
          <w:lang w:val="en-US"/>
        </w:rPr>
        <w:t xml:space="preserve">Hemoglobin (Hb) </w:t>
      </w:r>
      <w:r w:rsidR="001C307D">
        <w:rPr>
          <w:rFonts w:ascii="Arial" w:hAnsi="Arial" w:cs="Arial"/>
          <w:bCs/>
          <w:sz w:val="22"/>
          <w:szCs w:val="22"/>
          <w:lang w:val="en-US"/>
        </w:rPr>
        <w:t>B</w:t>
      </w:r>
      <w:r w:rsidR="001C307D" w:rsidRPr="00756D9F">
        <w:rPr>
          <w:rFonts w:ascii="Arial" w:hAnsi="Arial" w:cs="Arial"/>
          <w:bCs/>
          <w:sz w:val="22"/>
          <w:szCs w:val="22"/>
          <w:lang w:val="en-US"/>
        </w:rPr>
        <w:t xml:space="preserve">ased </w:t>
      </w:r>
      <w:r w:rsidR="001C307D">
        <w:rPr>
          <w:rFonts w:ascii="Arial" w:hAnsi="Arial" w:cs="Arial"/>
          <w:bCs/>
          <w:sz w:val="22"/>
          <w:szCs w:val="22"/>
          <w:lang w:val="en-US"/>
        </w:rPr>
        <w:t>O</w:t>
      </w:r>
      <w:r w:rsidR="001C307D" w:rsidRPr="00756D9F">
        <w:rPr>
          <w:rFonts w:ascii="Arial" w:hAnsi="Arial" w:cs="Arial"/>
          <w:bCs/>
          <w:sz w:val="22"/>
          <w:szCs w:val="22"/>
          <w:lang w:val="en-US"/>
        </w:rPr>
        <w:t xml:space="preserve">xygen </w:t>
      </w:r>
      <w:r w:rsidR="001C307D">
        <w:rPr>
          <w:rFonts w:ascii="Arial" w:hAnsi="Arial" w:cs="Arial"/>
          <w:bCs/>
          <w:sz w:val="22"/>
          <w:szCs w:val="22"/>
          <w:lang w:val="en-US"/>
        </w:rPr>
        <w:t>C</w:t>
      </w:r>
      <w:r w:rsidR="001C307D" w:rsidRPr="00756D9F">
        <w:rPr>
          <w:rFonts w:ascii="Arial" w:hAnsi="Arial" w:cs="Arial"/>
          <w:bCs/>
          <w:sz w:val="22"/>
          <w:szCs w:val="22"/>
          <w:lang w:val="en-US"/>
        </w:rPr>
        <w:t xml:space="preserve">arriers </w:t>
      </w:r>
      <w:r w:rsidRPr="00756D9F">
        <w:rPr>
          <w:rFonts w:ascii="Arial" w:hAnsi="Arial" w:cs="Arial"/>
          <w:bCs/>
          <w:sz w:val="22"/>
          <w:szCs w:val="22"/>
          <w:lang w:val="en-US"/>
        </w:rPr>
        <w:t>(</w:t>
      </w:r>
      <w:r w:rsidRPr="00756D9F">
        <w:rPr>
          <w:rFonts w:ascii="Arial" w:hAnsi="Arial" w:cs="Arial"/>
          <w:sz w:val="22"/>
          <w:szCs w:val="22"/>
          <w:lang w:val="en-US"/>
        </w:rPr>
        <w:t>HBOC, colloquially termed “blood substitutes”</w:t>
      </w:r>
      <w:r w:rsidRPr="00756D9F">
        <w:rPr>
          <w:rFonts w:ascii="Arial" w:hAnsi="Arial" w:cs="Arial"/>
          <w:bCs/>
          <w:sz w:val="22"/>
          <w:szCs w:val="22"/>
          <w:lang w:val="en-US"/>
        </w:rPr>
        <w:t xml:space="preserve">) have the potential to be transfused </w:t>
      </w:r>
      <w:r w:rsidR="00A065FE">
        <w:rPr>
          <w:rFonts w:ascii="Arial" w:hAnsi="Arial" w:cs="Arial"/>
          <w:bCs/>
          <w:sz w:val="22"/>
          <w:szCs w:val="22"/>
          <w:lang w:val="en-US"/>
        </w:rPr>
        <w:t xml:space="preserve">at high dose </w:t>
      </w:r>
      <w:r w:rsidRPr="00756D9F">
        <w:rPr>
          <w:rFonts w:ascii="Arial" w:hAnsi="Arial" w:cs="Arial"/>
          <w:bCs/>
          <w:sz w:val="22"/>
          <w:szCs w:val="22"/>
          <w:lang w:val="en-US"/>
        </w:rPr>
        <w:t>in place of packed red blood cells to re</w:t>
      </w:r>
      <w:r w:rsidR="007673FC" w:rsidRPr="00756D9F">
        <w:rPr>
          <w:rFonts w:ascii="Arial" w:hAnsi="Arial" w:cs="Arial"/>
          <w:bCs/>
          <w:sz w:val="22"/>
          <w:szCs w:val="22"/>
          <w:lang w:val="en-US"/>
        </w:rPr>
        <w:t>store impaired oxygen transport</w:t>
      </w:r>
      <w:r w:rsidR="00362796" w:rsidRPr="00756D9F">
        <w:rPr>
          <w:rFonts w:ascii="Helvetica" w:hAnsi="Helvetica" w:cs="Helvetica"/>
          <w:lang w:val="en-US" w:eastAsia="en-US"/>
        </w:rPr>
        <w:t xml:space="preserve"> </w:t>
      </w:r>
      <w:r w:rsidR="00362796" w:rsidRPr="00756D9F">
        <w:rPr>
          <w:rFonts w:ascii="Arial" w:hAnsi="Arial" w:cs="Arial"/>
          <w:bCs/>
          <w:sz w:val="22"/>
          <w:szCs w:val="22"/>
          <w:lang w:val="en-US"/>
        </w:rPr>
        <w:fldChar w:fldCharType="begin"/>
      </w:r>
      <w:r w:rsidR="00D92772">
        <w:rPr>
          <w:rFonts w:ascii="Arial" w:hAnsi="Arial" w:cs="Arial"/>
          <w:bCs/>
          <w:sz w:val="22"/>
          <w:szCs w:val="22"/>
          <w:lang w:val="en-US"/>
        </w:rPr>
        <w:instrText xml:space="preserve"> ADDIN EN.CITE &lt;EndNote&gt;&lt;Cite&gt;&lt;Author&gt;Alayash&lt;/Author&gt;&lt;Year&gt;2014&lt;/Year&gt;&lt;RecNum&gt;6890&lt;/RecNum&gt;&lt;DisplayText&gt;[1]&lt;/DisplayText&gt;&lt;record&gt;&lt;rec-number&gt;6890&lt;/rec-number&gt;&lt;foreign-keys&gt;&lt;key app="EN" db-id="5drdetwatzawwee9ztlx0feks9x2fv9xd25d" timestamp="1442834375"&gt;6890&lt;/key&gt;&lt;/foreign-keys&gt;&lt;ref-type name="Journal Article"&gt;17&lt;/ref-type&gt;&lt;contributors&gt;&lt;authors&gt;&lt;author&gt;Alayash, A. I.&lt;/author&gt;&lt;/authors&gt;&lt;/contributors&gt;&lt;auth-address&gt;Laboratory of Biochemistry and Vascular Biology, Division of Hematology, Office of Blood Research and Review, Center for Biologics Evaluation and Research, Food and Drug Administration, Bethesda, Maryland 20892, USA. Electronic address: abdu.alayash@fda.hhs.gov.&lt;/auth-address&gt;&lt;titles&gt;&lt;title&gt;Blood substitutes: why haven&amp;apos;t we been more successful?&lt;/title&gt;&lt;secondary-title&gt;Trends Biotechnol.&lt;/secondary-title&gt;&lt;alt-title&gt;Trends Biotechnol.&lt;/alt-title&gt;&lt;/titles&gt;&lt;periodical&gt;&lt;full-title&gt;Trends in Biotechnology&lt;/full-title&gt;&lt;abbr-1&gt;Trends Biotechnol.&lt;/abbr-1&gt;&lt;abbr-2&gt;Trends Biotechnol&lt;/abbr-2&gt;&lt;/periodical&gt;&lt;alt-periodical&gt;&lt;full-title&gt;Trends in Biotechnology&lt;/full-title&gt;&lt;abbr-1&gt;Trends Biotechnol.&lt;/abbr-1&gt;&lt;abbr-2&gt;Trends Biotechnol&lt;/abbr-2&gt;&lt;/alt-periodical&gt;&lt;pages&gt;177-85&lt;/pages&gt;&lt;volume&gt;32&lt;/volume&gt;&lt;number&gt;4&lt;/number&gt;&lt;keywords&gt;&lt;keyword&gt;Animals&lt;/keyword&gt;&lt;keyword&gt;Biotechnology&lt;/keyword&gt;&lt;keyword&gt;*Blood Substitutes&lt;/keyword&gt;&lt;keyword&gt;Heme&lt;/keyword&gt;&lt;keyword&gt;Hemoglobins&lt;/keyword&gt;&lt;keyword&gt;Humans&lt;/keyword&gt;&lt;keyword&gt;Models, Molecular&lt;/keyword&gt;&lt;keyword&gt;Oxidative Stress&lt;/keyword&gt;&lt;/keywords&gt;&lt;dates&gt;&lt;year&gt;2014&lt;/year&gt;&lt;pub-dates&gt;&lt;date&gt;Apr&lt;/date&gt;&lt;/pub-dates&gt;&lt;/dates&gt;&lt;isbn&gt;1879-3096 (Electronic)&amp;#xD;0167-7799 (Linking)&lt;/isbn&gt;&lt;accession-num&gt;24630491&lt;/accession-num&gt;&lt;urls&gt;&lt;related-urls&gt;&lt;url&gt;http://www.ncbi.nlm.nih.gov/pubmed/24630491&lt;/url&gt;&lt;/related-urls&gt;&lt;/urls&gt;&lt;custom2&gt;4418436&lt;/custom2&gt;&lt;electronic-resource-num&gt;10.1016/j.tibtech.2014.02.006&lt;/electronic-resource-num&gt;&lt;/record&gt;&lt;/Cite&gt;&lt;/EndNote&gt;</w:instrText>
      </w:r>
      <w:r w:rsidR="00362796" w:rsidRPr="00756D9F">
        <w:rPr>
          <w:rFonts w:ascii="Arial" w:hAnsi="Arial" w:cs="Arial"/>
          <w:bCs/>
          <w:sz w:val="22"/>
          <w:szCs w:val="22"/>
          <w:lang w:val="en-US"/>
        </w:rPr>
        <w:fldChar w:fldCharType="separate"/>
      </w:r>
      <w:r w:rsidR="003671D6">
        <w:rPr>
          <w:rFonts w:ascii="Arial" w:hAnsi="Arial" w:cs="Arial"/>
          <w:bCs/>
          <w:noProof/>
          <w:sz w:val="22"/>
          <w:szCs w:val="22"/>
          <w:lang w:val="en-US"/>
        </w:rPr>
        <w:t>[</w:t>
      </w:r>
      <w:hyperlink w:anchor="_ENREF_1" w:tooltip="Alayash, 2014 #6890" w:history="1">
        <w:r w:rsidR="00C32B5D">
          <w:rPr>
            <w:rFonts w:ascii="Arial" w:hAnsi="Arial" w:cs="Arial"/>
            <w:bCs/>
            <w:noProof/>
            <w:sz w:val="22"/>
            <w:szCs w:val="22"/>
            <w:lang w:val="en-US"/>
          </w:rPr>
          <w:t>1</w:t>
        </w:r>
      </w:hyperlink>
      <w:r w:rsidR="003671D6">
        <w:rPr>
          <w:rFonts w:ascii="Arial" w:hAnsi="Arial" w:cs="Arial"/>
          <w:bCs/>
          <w:noProof/>
          <w:sz w:val="22"/>
          <w:szCs w:val="22"/>
          <w:lang w:val="en-US"/>
        </w:rPr>
        <w:t>]</w:t>
      </w:r>
      <w:r w:rsidR="00362796" w:rsidRPr="00756D9F">
        <w:rPr>
          <w:rFonts w:ascii="Arial" w:hAnsi="Arial" w:cs="Arial"/>
          <w:bCs/>
          <w:sz w:val="22"/>
          <w:szCs w:val="22"/>
          <w:lang w:val="en-US"/>
        </w:rPr>
        <w:fldChar w:fldCharType="end"/>
      </w:r>
      <w:r w:rsidR="007673FC" w:rsidRPr="00756D9F">
        <w:rPr>
          <w:rFonts w:ascii="Arial" w:hAnsi="Arial" w:cs="Arial"/>
          <w:bCs/>
          <w:sz w:val="22"/>
          <w:szCs w:val="22"/>
          <w:lang w:val="en-US"/>
        </w:rPr>
        <w:t>.</w:t>
      </w:r>
      <w:r w:rsidRPr="00756D9F">
        <w:rPr>
          <w:rFonts w:ascii="Arial" w:hAnsi="Arial" w:cs="Arial"/>
          <w:bCs/>
          <w:sz w:val="22"/>
          <w:szCs w:val="22"/>
          <w:lang w:val="en-US"/>
        </w:rPr>
        <w:t xml:space="preserve"> </w:t>
      </w:r>
      <w:r w:rsidR="00A065FE">
        <w:rPr>
          <w:rFonts w:ascii="Arial" w:hAnsi="Arial" w:cs="Arial"/>
          <w:bCs/>
          <w:sz w:val="22"/>
          <w:szCs w:val="22"/>
        </w:rPr>
        <w:t>However, at lower doses HBOC products can be</w:t>
      </w:r>
      <w:r w:rsidR="00A065FE" w:rsidRPr="00C11D9F">
        <w:rPr>
          <w:rFonts w:ascii="Arial" w:hAnsi="Arial" w:cs="Arial"/>
          <w:bCs/>
          <w:sz w:val="22"/>
          <w:szCs w:val="22"/>
        </w:rPr>
        <w:t xml:space="preserve"> targeted not as a red blood cell replacement, but as a product that can deliver oxygen more efficiently to sites the red cell cannot reach, either due to abnormalities of red cell deformability (e.g. sickle cell crisis), regional tissue hypoxia (e.g. subarachnoid haemorrhage, stroke) or a disordered microvascular circulation that the red cell cannot traverse (as seen in trauma, sepsis and other acute inflammatory states). </w:t>
      </w:r>
      <w:r w:rsidR="00A065FE">
        <w:rPr>
          <w:rFonts w:ascii="Arial" w:hAnsi="Arial" w:cs="Arial"/>
          <w:bCs/>
          <w:sz w:val="22"/>
          <w:szCs w:val="22"/>
        </w:rPr>
        <w:t>When used in this way as an “oxygen therapeutic”</w:t>
      </w:r>
      <w:r w:rsidR="001C307D">
        <w:rPr>
          <w:rFonts w:ascii="Arial" w:hAnsi="Arial" w:cs="Arial"/>
          <w:bCs/>
          <w:sz w:val="22"/>
          <w:szCs w:val="22"/>
        </w:rPr>
        <w:t>,</w:t>
      </w:r>
      <w:r w:rsidR="00A065FE">
        <w:rPr>
          <w:rFonts w:ascii="Arial" w:hAnsi="Arial" w:cs="Arial"/>
          <w:bCs/>
          <w:sz w:val="22"/>
          <w:szCs w:val="22"/>
        </w:rPr>
        <w:t xml:space="preserve"> HBOC products do not deliver bulk oxygen, but instead facilitate oxyg</w:t>
      </w:r>
      <w:r w:rsidR="00BA6CE7">
        <w:rPr>
          <w:rFonts w:ascii="Arial" w:hAnsi="Arial" w:cs="Arial"/>
          <w:bCs/>
          <w:sz w:val="22"/>
          <w:szCs w:val="22"/>
        </w:rPr>
        <w:t xml:space="preserve">en transfer from the red cell. </w:t>
      </w:r>
      <w:r w:rsidR="00A065FE">
        <w:rPr>
          <w:rFonts w:ascii="Arial" w:hAnsi="Arial" w:cs="Arial"/>
          <w:bCs/>
          <w:sz w:val="22"/>
          <w:szCs w:val="22"/>
        </w:rPr>
        <w:t xml:space="preserve">In effect a high oxygen affinity HBOC is performing between the vasculature and the hypoxic tissue, the same role that </w:t>
      </w:r>
      <w:r w:rsidR="00DC0006">
        <w:rPr>
          <w:rFonts w:ascii="Arial" w:hAnsi="Arial" w:cs="Arial"/>
          <w:bCs/>
          <w:sz w:val="22"/>
          <w:szCs w:val="22"/>
        </w:rPr>
        <w:t xml:space="preserve">myoglobin </w:t>
      </w:r>
      <w:r w:rsidR="00464CCC">
        <w:rPr>
          <w:rFonts w:ascii="Arial" w:hAnsi="Arial" w:cs="Arial"/>
          <w:bCs/>
          <w:sz w:val="22"/>
          <w:szCs w:val="22"/>
        </w:rPr>
        <w:t xml:space="preserve">(Mb) </w:t>
      </w:r>
      <w:r w:rsidR="00A065FE">
        <w:rPr>
          <w:rFonts w:ascii="Arial" w:hAnsi="Arial" w:cs="Arial"/>
          <w:bCs/>
          <w:sz w:val="22"/>
          <w:szCs w:val="22"/>
        </w:rPr>
        <w:t xml:space="preserve">plays within the muscle cell </w:t>
      </w:r>
      <w:r w:rsidR="000768EC">
        <w:rPr>
          <w:rFonts w:ascii="Arial" w:hAnsi="Arial" w:cs="Arial"/>
          <w:bCs/>
          <w:sz w:val="22"/>
          <w:szCs w:val="22"/>
        </w:rPr>
        <w:fldChar w:fldCharType="begin">
          <w:fldData xml:space="preserve">PEVuZE5vdGU+PENpdGU+PEF1dGhvcj5HYXllc2tpPC9BdXRob3I+PFllYXI+MTk5MTwvWWVhcj48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</w:fldData>
        </w:fldChar>
      </w:r>
      <w:r w:rsidR="000768EC">
        <w:rPr>
          <w:rFonts w:ascii="Arial" w:hAnsi="Arial" w:cs="Arial"/>
          <w:bCs/>
          <w:sz w:val="22"/>
          <w:szCs w:val="22"/>
        </w:rPr>
        <w:instrText xml:space="preserve"> ADDIN EN.CITE </w:instrText>
      </w:r>
      <w:r w:rsidR="000768EC">
        <w:rPr>
          <w:rFonts w:ascii="Arial" w:hAnsi="Arial" w:cs="Arial"/>
          <w:bCs/>
          <w:sz w:val="22"/>
          <w:szCs w:val="22"/>
        </w:rPr>
        <w:fldChar w:fldCharType="begin">
          <w:fldData xml:space="preserve">PEVuZE5vdGU+PENpdGU+PEF1dGhvcj5HYXllc2tpPC9BdXRob3I+PFllYXI+MTk5MTwvWWVhcj48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</w:fldData>
        </w:fldChar>
      </w:r>
      <w:r w:rsidR="000768EC">
        <w:rPr>
          <w:rFonts w:ascii="Arial" w:hAnsi="Arial" w:cs="Arial"/>
          <w:bCs/>
          <w:sz w:val="22"/>
          <w:szCs w:val="22"/>
        </w:rPr>
        <w:instrText xml:space="preserve"> ADDIN EN.CITE.DATA </w:instrText>
      </w:r>
      <w:r w:rsidR="000768EC">
        <w:rPr>
          <w:rFonts w:ascii="Arial" w:hAnsi="Arial" w:cs="Arial"/>
          <w:bCs/>
          <w:sz w:val="22"/>
          <w:szCs w:val="22"/>
        </w:rPr>
      </w:r>
      <w:r w:rsidR="000768EC">
        <w:rPr>
          <w:rFonts w:ascii="Arial" w:hAnsi="Arial" w:cs="Arial"/>
          <w:bCs/>
          <w:sz w:val="22"/>
          <w:szCs w:val="22"/>
        </w:rPr>
        <w:fldChar w:fldCharType="end"/>
      </w:r>
      <w:r w:rsidR="000768EC">
        <w:rPr>
          <w:rFonts w:ascii="Arial" w:hAnsi="Arial" w:cs="Arial"/>
          <w:bCs/>
          <w:sz w:val="22"/>
          <w:szCs w:val="22"/>
        </w:rPr>
      </w:r>
      <w:r w:rsidR="000768EC">
        <w:rPr>
          <w:rFonts w:ascii="Arial" w:hAnsi="Arial" w:cs="Arial"/>
          <w:bCs/>
          <w:sz w:val="22"/>
          <w:szCs w:val="22"/>
        </w:rPr>
        <w:fldChar w:fldCharType="separate"/>
      </w:r>
      <w:r w:rsidR="000768EC">
        <w:rPr>
          <w:rFonts w:ascii="Arial" w:hAnsi="Arial" w:cs="Arial"/>
          <w:bCs/>
          <w:noProof/>
          <w:sz w:val="22"/>
          <w:szCs w:val="22"/>
        </w:rPr>
        <w:t>[</w:t>
      </w:r>
      <w:hyperlink w:anchor="_ENREF_2" w:tooltip="Gayeski, 1991 #2865" w:history="1">
        <w:r w:rsidR="00C32B5D">
          <w:rPr>
            <w:rFonts w:ascii="Arial" w:hAnsi="Arial" w:cs="Arial"/>
            <w:bCs/>
            <w:noProof/>
            <w:sz w:val="22"/>
            <w:szCs w:val="22"/>
          </w:rPr>
          <w:t>2</w:t>
        </w:r>
      </w:hyperlink>
      <w:r w:rsidR="000768EC">
        <w:rPr>
          <w:rFonts w:ascii="Arial" w:hAnsi="Arial" w:cs="Arial"/>
          <w:bCs/>
          <w:noProof/>
          <w:sz w:val="22"/>
          <w:szCs w:val="22"/>
        </w:rPr>
        <w:t xml:space="preserve">, </w:t>
      </w:r>
      <w:hyperlink w:anchor="_ENREF_3" w:tooltip="Cole, 1982 #2978" w:history="1">
        <w:r w:rsidR="00C32B5D">
          <w:rPr>
            <w:rFonts w:ascii="Arial" w:hAnsi="Arial" w:cs="Arial"/>
            <w:bCs/>
            <w:noProof/>
            <w:sz w:val="22"/>
            <w:szCs w:val="22"/>
          </w:rPr>
          <w:t>3</w:t>
        </w:r>
      </w:hyperlink>
      <w:r w:rsidR="000768EC">
        <w:rPr>
          <w:rFonts w:ascii="Arial" w:hAnsi="Arial" w:cs="Arial"/>
          <w:bCs/>
          <w:noProof/>
          <w:sz w:val="22"/>
          <w:szCs w:val="22"/>
        </w:rPr>
        <w:t>]</w:t>
      </w:r>
      <w:r w:rsidR="000768EC">
        <w:rPr>
          <w:rFonts w:ascii="Arial" w:hAnsi="Arial" w:cs="Arial"/>
          <w:bCs/>
          <w:sz w:val="22"/>
          <w:szCs w:val="22"/>
        </w:rPr>
        <w:fldChar w:fldCharType="end"/>
      </w:r>
      <w:r w:rsidR="00A065FE">
        <w:rPr>
          <w:rFonts w:ascii="Arial" w:hAnsi="Arial" w:cs="Arial"/>
          <w:bCs/>
          <w:sz w:val="22"/>
          <w:szCs w:val="22"/>
        </w:rPr>
        <w:t xml:space="preserve"> in enhancing oxygen diffusion.</w:t>
      </w:r>
    </w:p>
    <w:p w14:paraId="231CD7E8" w14:textId="77777777" w:rsidR="00B4747D" w:rsidRDefault="00B4747D" w:rsidP="00C11D9F">
      <w:pPr>
        <w:spacing w:line="360" w:lineRule="auto"/>
        <w:rPr>
          <w:rFonts w:ascii="Arial" w:hAnsi="Arial" w:cs="Arial"/>
          <w:bCs/>
          <w:sz w:val="22"/>
          <w:szCs w:val="22"/>
        </w:rPr>
      </w:pPr>
    </w:p>
    <w:p w14:paraId="7745B50E" w14:textId="19892F79" w:rsidR="00B4747D" w:rsidRDefault="00B4747D" w:rsidP="00B4747D">
      <w:pPr>
        <w:spacing w:line="360" w:lineRule="auto"/>
        <w:rPr>
          <w:rFonts w:ascii="Arial" w:hAnsi="Arial" w:cs="Arial"/>
          <w:bCs/>
          <w:sz w:val="22"/>
          <w:szCs w:val="22"/>
        </w:rPr>
      </w:pPr>
      <w:r>
        <w:rPr>
          <w:rFonts w:ascii="Arial" w:hAnsi="Arial" w:cs="Arial"/>
          <w:bCs/>
          <w:sz w:val="22"/>
          <w:szCs w:val="22"/>
        </w:rPr>
        <w:t xml:space="preserve">Whatever their proposed </w:t>
      </w:r>
      <w:r>
        <w:rPr>
          <w:rFonts w:ascii="Arial" w:hAnsi="Arial" w:cs="Arial"/>
          <w:bCs/>
          <w:i/>
          <w:sz w:val="22"/>
          <w:szCs w:val="22"/>
        </w:rPr>
        <w:t xml:space="preserve">in vivo </w:t>
      </w:r>
      <w:r>
        <w:rPr>
          <w:rFonts w:ascii="Arial" w:hAnsi="Arial" w:cs="Arial"/>
          <w:bCs/>
          <w:sz w:val="22"/>
          <w:szCs w:val="22"/>
        </w:rPr>
        <w:t>role, HBOC</w:t>
      </w:r>
      <w:r w:rsidR="00C878BD">
        <w:rPr>
          <w:rFonts w:ascii="Arial" w:hAnsi="Arial" w:cs="Arial"/>
          <w:bCs/>
          <w:sz w:val="22"/>
          <w:szCs w:val="22"/>
        </w:rPr>
        <w:t>s</w:t>
      </w:r>
      <w:r>
        <w:rPr>
          <w:rFonts w:ascii="Arial" w:hAnsi="Arial" w:cs="Arial"/>
          <w:bCs/>
          <w:sz w:val="22"/>
          <w:szCs w:val="22"/>
        </w:rPr>
        <w:t xml:space="preserve"> have historically faced issues in development due to adverse side effects caused by Hb toxicity. Outside the red blood cell, </w:t>
      </w:r>
      <w:r w:rsidRPr="00B4747D">
        <w:rPr>
          <w:rFonts w:ascii="Arial" w:hAnsi="Arial" w:cs="Arial"/>
          <w:bCs/>
          <w:sz w:val="22"/>
          <w:szCs w:val="22"/>
        </w:rPr>
        <w:t xml:space="preserve">Hb toxicity </w:t>
      </w:r>
      <w:r w:rsidR="002761B4">
        <w:rPr>
          <w:rFonts w:ascii="Arial" w:hAnsi="Arial" w:cs="Arial"/>
          <w:bCs/>
          <w:sz w:val="22"/>
          <w:szCs w:val="22"/>
        </w:rPr>
        <w:t>is in pa</w:t>
      </w:r>
      <w:r>
        <w:rPr>
          <w:rFonts w:ascii="Arial" w:hAnsi="Arial" w:cs="Arial"/>
          <w:bCs/>
          <w:sz w:val="22"/>
          <w:szCs w:val="22"/>
        </w:rPr>
        <w:t xml:space="preserve">rt due to </w:t>
      </w:r>
      <w:r w:rsidRPr="00B4747D">
        <w:rPr>
          <w:rFonts w:ascii="Arial" w:hAnsi="Arial" w:cs="Arial"/>
          <w:bCs/>
          <w:sz w:val="22"/>
          <w:szCs w:val="22"/>
        </w:rPr>
        <w:t>nitric oxide scavenging reactions</w:t>
      </w:r>
      <w:r>
        <w:rPr>
          <w:rFonts w:ascii="Arial" w:hAnsi="Arial" w:cs="Arial"/>
          <w:bCs/>
          <w:sz w:val="22"/>
          <w:szCs w:val="22"/>
        </w:rPr>
        <w:t xml:space="preserve"> </w:t>
      </w:r>
      <w:r w:rsidR="000768EC">
        <w:rPr>
          <w:rFonts w:ascii="Arial" w:hAnsi="Arial" w:cs="Arial"/>
          <w:bCs/>
          <w:sz w:val="22"/>
          <w:szCs w:val="22"/>
        </w:rPr>
        <w:fldChar w:fldCharType="begin">
          <w:fldData xml:space="preserve">PEVuZE5vdGU+PENpdGU+PEF1dGhvcj5ZdTwvQXV0aG9yPjxZZWFyPjIwMTA8L1llYXI+PFJlY051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</w:fldData>
        </w:fldChar>
      </w:r>
      <w:r w:rsidR="000768EC">
        <w:rPr>
          <w:rFonts w:ascii="Arial" w:hAnsi="Arial" w:cs="Arial"/>
          <w:bCs/>
          <w:sz w:val="22"/>
          <w:szCs w:val="22"/>
        </w:rPr>
        <w:instrText xml:space="preserve"> ADDIN EN.CITE </w:instrText>
      </w:r>
      <w:r w:rsidR="000768EC">
        <w:rPr>
          <w:rFonts w:ascii="Arial" w:hAnsi="Arial" w:cs="Arial"/>
          <w:bCs/>
          <w:sz w:val="22"/>
          <w:szCs w:val="22"/>
        </w:rPr>
        <w:fldChar w:fldCharType="begin">
          <w:fldData xml:space="preserve">PEVuZE5vdGU+PENpdGU+PEF1dGhvcj5ZdTwvQXV0aG9yPjxZZWFyPjIwMTA8L1llYXI+PFJlY051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</w:fldData>
        </w:fldChar>
      </w:r>
      <w:r w:rsidR="000768EC">
        <w:rPr>
          <w:rFonts w:ascii="Arial" w:hAnsi="Arial" w:cs="Arial"/>
          <w:bCs/>
          <w:sz w:val="22"/>
          <w:szCs w:val="22"/>
        </w:rPr>
        <w:instrText xml:space="preserve"> ADDIN EN.CITE.DATA </w:instrText>
      </w:r>
      <w:r w:rsidR="000768EC">
        <w:rPr>
          <w:rFonts w:ascii="Arial" w:hAnsi="Arial" w:cs="Arial"/>
          <w:bCs/>
          <w:sz w:val="22"/>
          <w:szCs w:val="22"/>
        </w:rPr>
      </w:r>
      <w:r w:rsidR="000768EC">
        <w:rPr>
          <w:rFonts w:ascii="Arial" w:hAnsi="Arial" w:cs="Arial"/>
          <w:bCs/>
          <w:sz w:val="22"/>
          <w:szCs w:val="22"/>
        </w:rPr>
        <w:fldChar w:fldCharType="end"/>
      </w:r>
      <w:r w:rsidR="000768EC">
        <w:rPr>
          <w:rFonts w:ascii="Arial" w:hAnsi="Arial" w:cs="Arial"/>
          <w:bCs/>
          <w:sz w:val="22"/>
          <w:szCs w:val="22"/>
        </w:rPr>
      </w:r>
      <w:r w:rsidR="000768EC">
        <w:rPr>
          <w:rFonts w:ascii="Arial" w:hAnsi="Arial" w:cs="Arial"/>
          <w:bCs/>
          <w:sz w:val="22"/>
          <w:szCs w:val="22"/>
        </w:rPr>
        <w:fldChar w:fldCharType="separate"/>
      </w:r>
      <w:r w:rsidR="000768EC">
        <w:rPr>
          <w:rFonts w:ascii="Arial" w:hAnsi="Arial" w:cs="Arial"/>
          <w:bCs/>
          <w:noProof/>
          <w:sz w:val="22"/>
          <w:szCs w:val="22"/>
        </w:rPr>
        <w:t>[</w:t>
      </w:r>
      <w:hyperlink w:anchor="_ENREF_4" w:tooltip="Yu, 2010 #5956" w:history="1">
        <w:r w:rsidR="00C32B5D">
          <w:rPr>
            <w:rFonts w:ascii="Arial" w:hAnsi="Arial" w:cs="Arial"/>
            <w:bCs/>
            <w:noProof/>
            <w:sz w:val="22"/>
            <w:szCs w:val="22"/>
          </w:rPr>
          <w:t>4</w:t>
        </w:r>
      </w:hyperlink>
      <w:r w:rsidR="000768EC">
        <w:rPr>
          <w:rFonts w:ascii="Arial" w:hAnsi="Arial" w:cs="Arial"/>
          <w:bCs/>
          <w:noProof/>
          <w:sz w:val="22"/>
          <w:szCs w:val="22"/>
        </w:rPr>
        <w:t>]</w:t>
      </w:r>
      <w:r w:rsidR="000768EC">
        <w:rPr>
          <w:rFonts w:ascii="Arial" w:hAnsi="Arial" w:cs="Arial"/>
          <w:bCs/>
          <w:sz w:val="22"/>
          <w:szCs w:val="22"/>
        </w:rPr>
        <w:fldChar w:fldCharType="end"/>
      </w:r>
      <w:r w:rsidR="00BC2049">
        <w:rPr>
          <w:rFonts w:ascii="Arial" w:hAnsi="Arial" w:cs="Arial"/>
          <w:bCs/>
          <w:sz w:val="22"/>
          <w:szCs w:val="22"/>
        </w:rPr>
        <w:t xml:space="preserve">, although </w:t>
      </w:r>
      <w:r w:rsidR="00C878BD">
        <w:rPr>
          <w:rFonts w:ascii="Arial" w:hAnsi="Arial" w:cs="Arial"/>
          <w:bCs/>
          <w:sz w:val="22"/>
          <w:szCs w:val="22"/>
        </w:rPr>
        <w:t xml:space="preserve">it </w:t>
      </w:r>
      <w:r w:rsidR="00BC2049">
        <w:rPr>
          <w:rFonts w:ascii="Arial" w:hAnsi="Arial" w:cs="Arial"/>
          <w:bCs/>
          <w:sz w:val="22"/>
          <w:szCs w:val="22"/>
        </w:rPr>
        <w:t xml:space="preserve">is </w:t>
      </w:r>
      <w:r w:rsidR="00BC2049" w:rsidRPr="00B4747D">
        <w:rPr>
          <w:rFonts w:ascii="Arial" w:hAnsi="Arial" w:cs="Arial"/>
          <w:bCs/>
          <w:sz w:val="22"/>
          <w:szCs w:val="22"/>
        </w:rPr>
        <w:t xml:space="preserve">possible to engineer decreased nitric oxide scavenging properties, </w:t>
      </w:r>
      <w:r w:rsidR="00C878BD">
        <w:rPr>
          <w:rFonts w:ascii="Arial" w:hAnsi="Arial" w:cs="Arial"/>
          <w:bCs/>
          <w:sz w:val="22"/>
          <w:szCs w:val="22"/>
        </w:rPr>
        <w:t xml:space="preserve">thereby </w:t>
      </w:r>
      <w:r w:rsidR="00BC2049" w:rsidRPr="00B4747D">
        <w:rPr>
          <w:rFonts w:ascii="Arial" w:hAnsi="Arial" w:cs="Arial"/>
          <w:bCs/>
          <w:sz w:val="22"/>
          <w:szCs w:val="22"/>
        </w:rPr>
        <w:t xml:space="preserve">decreasing the vasoconstriction </w:t>
      </w:r>
      <w:r w:rsidR="00C878BD">
        <w:rPr>
          <w:rFonts w:ascii="Arial" w:hAnsi="Arial" w:cs="Arial"/>
          <w:bCs/>
          <w:sz w:val="22"/>
          <w:szCs w:val="22"/>
        </w:rPr>
        <w:t xml:space="preserve">caused </w:t>
      </w:r>
      <w:r w:rsidR="00BC2049" w:rsidRPr="00B4747D">
        <w:rPr>
          <w:rFonts w:ascii="Arial" w:hAnsi="Arial" w:cs="Arial"/>
          <w:bCs/>
          <w:sz w:val="22"/>
          <w:szCs w:val="22"/>
        </w:rPr>
        <w:t xml:space="preserve">by extracellular Hb </w:t>
      </w:r>
      <w:r w:rsidR="00BC2049" w:rsidRPr="00B4747D">
        <w:rPr>
          <w:rFonts w:ascii="Arial" w:hAnsi="Arial" w:cs="Arial"/>
          <w:bCs/>
          <w:sz w:val="22"/>
          <w:szCs w:val="22"/>
        </w:rPr>
        <w:fldChar w:fldCharType="begin"/>
      </w:r>
      <w:r w:rsidR="004E0796">
        <w:rPr>
          <w:rFonts w:ascii="Arial" w:hAnsi="Arial" w:cs="Arial"/>
          <w:bCs/>
          <w:sz w:val="22"/>
          <w:szCs w:val="22"/>
        </w:rPr>
        <w:instrText xml:space="preserve"> ADDIN EN.CITE &lt;EndNote&gt;&lt;Cite&gt;&lt;Author&gt;Doherty&lt;/Author&gt;&lt;Year&gt;1998&lt;/Year&gt;&lt;RecNum&gt;1621&lt;/RecNum&gt;&lt;DisplayText&gt;[5]&lt;/DisplayText&gt;&lt;record&gt;&lt;rec-number&gt;1621&lt;/rec-number&gt;&lt;foreign-keys&gt;&lt;key app="EN" db-id="5drdetwatzawwee9ztlx0feks9x2fv9xd25d" timestamp="0"&gt;1621&lt;/key&gt;&lt;/foreign-keys&gt;&lt;ref-type name="Journal Article"&gt;17&lt;/ref-type&gt;&lt;contributors&gt;&lt;authors&gt;&lt;author&gt;Doherty, D. H.&lt;/author&gt;&lt;author&gt;Doyle, M. P.&lt;/author&gt;&lt;author&gt;Curry, S. R.&lt;/author&gt;&lt;author&gt;Vali, R. J.&lt;/author&gt;&lt;author&gt;Fattor, T. J.&lt;/author&gt;&lt;author&gt;Olson, J. S.&lt;/author&gt;&lt;author&gt;Lemon, D. D.&lt;/author&gt;&lt;/authors&gt;&lt;/contributors&gt;&lt;titles&gt;&lt;title&gt;Rate of reaction with nitric oxide determines the hypertensive effect of cell-free hemoglobin&lt;/title&gt;&lt;secondary-title&gt;Nat. Biotechnol.&lt;/secondary-title&gt;&lt;/titles&gt;&lt;periodical&gt;&lt;full-title&gt;Nature Biotechnology&lt;/full-title&gt;&lt;abbr-1&gt;Nat. Biotechnol.&lt;/abbr-1&gt;&lt;abbr-2&gt;Nat Biotechnol&lt;/abbr-2&gt;&lt;/periodical&gt;&lt;pages&gt;672-676&lt;/pages&gt;&lt;volume&gt;16&lt;/volume&gt;&lt;number&gt;7&lt;/number&gt;&lt;keywords&gt;&lt;keyword&gt;EUWP5&lt;/keyword&gt;&lt;keyword&gt;Animal&lt;/keyword&gt;&lt;keyword&gt;Blood Pressure/drug effects&lt;/keyword&gt;&lt;keyword&gt;Free Radical Scavengers/*toxicity&lt;/keyword&gt;&lt;keyword&gt;Hemoglobins/administration &amp;amp; dosage/genetics/*metabolism/*toxicity&lt;/keyword&gt;&lt;keyword&gt;Hypertension/blood/*chemically induced&lt;/keyword&gt;&lt;keyword&gt;Male&lt;/keyword&gt;&lt;keyword&gt;Nitric Oxide/blood/*metabolism&lt;/keyword&gt;&lt;keyword&gt;Oxygen Consumption/drug effects&lt;/keyword&gt;&lt;keyword&gt;Oxyhemoglobins/chemistry/*metabolism&lt;/keyword&gt;&lt;keyword&gt;Rats&lt;/keyword&gt;&lt;keyword&gt;Rats, Sprague-Dawley&lt;/keyword&gt;&lt;keyword&gt;Recombinant Proteins/toxicity&lt;/keyword&gt;&lt;keyword&gt;Support, Non-U.S. Gov&amp;apos;t&lt;/keyword&gt;&lt;keyword&gt;Support, U.S. Gov&amp;apos;t, P.H.S.&lt;/keyword&gt;&lt;/keywords&gt;&lt;dates&gt;&lt;year&gt;1998&lt;/year&gt;&lt;/dates&gt;&lt;label&gt;98325680&lt;/label&gt;&lt;urls&gt;&lt;/urls&gt;&lt;/record&gt;&lt;/Cite&gt;&lt;/EndNote&gt;</w:instrText>
      </w:r>
      <w:r w:rsidR="00BC2049" w:rsidRPr="00B4747D">
        <w:rPr>
          <w:rFonts w:ascii="Arial" w:hAnsi="Arial" w:cs="Arial"/>
          <w:bCs/>
          <w:sz w:val="22"/>
          <w:szCs w:val="22"/>
        </w:rPr>
        <w:fldChar w:fldCharType="separate"/>
      </w:r>
      <w:r w:rsidR="004E0796">
        <w:rPr>
          <w:rFonts w:ascii="Arial" w:hAnsi="Arial" w:cs="Arial"/>
          <w:bCs/>
          <w:noProof/>
          <w:sz w:val="22"/>
          <w:szCs w:val="22"/>
        </w:rPr>
        <w:t>[</w:t>
      </w:r>
      <w:hyperlink w:anchor="_ENREF_5" w:tooltip="Doherty, 1998 #1621" w:history="1">
        <w:r w:rsidR="00C32B5D">
          <w:rPr>
            <w:rFonts w:ascii="Arial" w:hAnsi="Arial" w:cs="Arial"/>
            <w:bCs/>
            <w:noProof/>
            <w:sz w:val="22"/>
            <w:szCs w:val="22"/>
          </w:rPr>
          <w:t>5</w:t>
        </w:r>
      </w:hyperlink>
      <w:r w:rsidR="004E0796">
        <w:rPr>
          <w:rFonts w:ascii="Arial" w:hAnsi="Arial" w:cs="Arial"/>
          <w:bCs/>
          <w:noProof/>
          <w:sz w:val="22"/>
          <w:szCs w:val="22"/>
        </w:rPr>
        <w:t>]</w:t>
      </w:r>
      <w:r w:rsidR="00BC2049" w:rsidRPr="00B4747D">
        <w:rPr>
          <w:rFonts w:ascii="Arial" w:hAnsi="Arial" w:cs="Arial"/>
          <w:bCs/>
          <w:sz w:val="22"/>
          <w:szCs w:val="22"/>
        </w:rPr>
        <w:fldChar w:fldCharType="end"/>
      </w:r>
      <w:r w:rsidR="00BC2049" w:rsidRPr="00B4747D">
        <w:rPr>
          <w:rFonts w:ascii="Arial" w:hAnsi="Arial" w:cs="Arial"/>
          <w:bCs/>
          <w:sz w:val="22"/>
          <w:szCs w:val="22"/>
        </w:rPr>
        <w:t xml:space="preserve">. </w:t>
      </w:r>
      <w:r w:rsidR="00BC2049">
        <w:rPr>
          <w:rFonts w:ascii="Arial" w:hAnsi="Arial" w:cs="Arial"/>
          <w:bCs/>
          <w:sz w:val="22"/>
          <w:szCs w:val="22"/>
        </w:rPr>
        <w:t>However, extracellular Hb also has</w:t>
      </w:r>
      <w:r w:rsidRPr="00B4747D">
        <w:rPr>
          <w:rFonts w:ascii="Arial" w:hAnsi="Arial" w:cs="Arial"/>
          <w:bCs/>
          <w:sz w:val="22"/>
          <w:szCs w:val="22"/>
        </w:rPr>
        <w:t xml:space="preserve"> an intrinsic oxidative </w:t>
      </w:r>
      <w:r>
        <w:rPr>
          <w:rFonts w:ascii="Arial" w:hAnsi="Arial" w:cs="Arial"/>
          <w:bCs/>
          <w:sz w:val="22"/>
          <w:szCs w:val="22"/>
        </w:rPr>
        <w:t>reactivity</w:t>
      </w:r>
      <w:r w:rsidRPr="00B4747D">
        <w:rPr>
          <w:rFonts w:ascii="Arial" w:hAnsi="Arial" w:cs="Arial"/>
          <w:bCs/>
          <w:sz w:val="22"/>
          <w:szCs w:val="22"/>
        </w:rPr>
        <w:t xml:space="preserve"> </w:t>
      </w:r>
      <w:r>
        <w:rPr>
          <w:rFonts w:ascii="Arial" w:hAnsi="Arial" w:cs="Arial"/>
          <w:bCs/>
          <w:sz w:val="22"/>
          <w:szCs w:val="22"/>
        </w:rPr>
        <w:t>that damages</w:t>
      </w:r>
      <w:r w:rsidRPr="00B4747D">
        <w:rPr>
          <w:rFonts w:ascii="Arial" w:hAnsi="Arial" w:cs="Arial"/>
          <w:bCs/>
          <w:sz w:val="22"/>
          <w:szCs w:val="22"/>
        </w:rPr>
        <w:t xml:space="preserve"> cells, proteins, lipids and DNA </w:t>
      </w:r>
      <w:r w:rsidRPr="00B4747D">
        <w:rPr>
          <w:rFonts w:ascii="Arial" w:hAnsi="Arial" w:cs="Arial"/>
          <w:bCs/>
          <w:sz w:val="22"/>
          <w:szCs w:val="22"/>
        </w:rPr>
        <w:fldChar w:fldCharType="begin"/>
      </w:r>
      <w:r w:rsidR="004E0796">
        <w:rPr>
          <w:rFonts w:ascii="Arial" w:hAnsi="Arial" w:cs="Arial"/>
          <w:bCs/>
          <w:sz w:val="22"/>
          <w:szCs w:val="22"/>
        </w:rPr>
        <w:instrText xml:space="preserve"> ADDIN EN.CITE &lt;EndNote&gt;&lt;Cite&gt;&lt;Author&gt;Mollan&lt;/Author&gt;&lt;Year&gt;2013&lt;/Year&gt;&lt;RecNum&gt;13&lt;/RecNum&gt;&lt;DisplayText&gt;[6]&lt;/DisplayText&gt;&lt;record&gt;&lt;rec-number&gt;13&lt;/rec-number&gt;&lt;foreign-keys&gt;&lt;key app="EN" db-id="axw0epr0bf2zsle0w0spvdd7atvv90twe9w2" timestamp="1444302021"&gt;13&lt;/key&gt;&lt;/foreign-keys&gt;&lt;ref-type name="Journal Article"&gt;17&lt;/ref-type&gt;&lt;contributors&gt;&lt;authors&gt;&lt;author&gt;Mollan, Todd L.&lt;/author&gt;&lt;author&gt;Alayash, Abdu I.&lt;/author&gt;&lt;/authors&gt;&lt;/contributors&gt;&lt;titles&gt;&lt;title&gt;Redox Reactions of Hemoglobin: Mechanisms of Toxicity and Control&lt;/title&gt;&lt;secondary-title&gt;Antioxidants &amp;amp; Redox Signaling&lt;/secondary-title&gt;&lt;/titles&gt;&lt;periodical&gt;&lt;full-title&gt;Antioxidants &amp;amp; Redox Signaling&lt;/full-title&gt;&lt;/periodical&gt;&lt;pages&gt;2251-2253&lt;/pages&gt;&lt;volume&gt;18&lt;/volume&gt;&lt;number&gt;17&lt;/number&gt;&lt;dates&gt;&lt;year&gt;2013&lt;/year&gt;&lt;/dates&gt;&lt;pub-location&gt;140 Huguenot Street, 3rd FloorNew Rochelle, NY 10801USA&lt;/pub-location&gt;&lt;publisher&gt;Mary Ann Liebert, Inc.&lt;/publisher&gt;&lt;isbn&gt;1523-0864&amp;#xD;1557-7716&lt;/isbn&gt;&lt;accession-num&gt;PMC3638555&lt;/accession-num&gt;&lt;urls&gt;&lt;related-urls&gt;&lt;url&gt;http://www.ncbi.nlm.nih.gov/pmc/articles/PMC3638555/&lt;/url&gt;&lt;/related-urls&gt;&lt;/urls&gt;&lt;electronic-resource-num&gt;10.1089/ars.2013.5195&lt;/electronic-resource-num&gt;&lt;remote-database-name&gt;Pmc&lt;/remote-database-name&gt;&lt;/record&gt;&lt;/Cite&gt;&lt;/EndNote&gt;</w:instrText>
      </w:r>
      <w:r w:rsidRPr="00B4747D">
        <w:rPr>
          <w:rFonts w:ascii="Arial" w:hAnsi="Arial" w:cs="Arial"/>
          <w:bCs/>
          <w:sz w:val="22"/>
          <w:szCs w:val="22"/>
        </w:rPr>
        <w:fldChar w:fldCharType="separate"/>
      </w:r>
      <w:r w:rsidR="004E0796">
        <w:rPr>
          <w:rFonts w:ascii="Arial" w:hAnsi="Arial" w:cs="Arial"/>
          <w:bCs/>
          <w:noProof/>
          <w:sz w:val="22"/>
          <w:szCs w:val="22"/>
        </w:rPr>
        <w:t>[</w:t>
      </w:r>
      <w:hyperlink w:anchor="_ENREF_6" w:tooltip="Mollan, 2013 #13" w:history="1">
        <w:r w:rsidR="00C32B5D">
          <w:rPr>
            <w:rFonts w:ascii="Arial" w:hAnsi="Arial" w:cs="Arial"/>
            <w:bCs/>
            <w:noProof/>
            <w:sz w:val="22"/>
            <w:szCs w:val="22"/>
          </w:rPr>
          <w:t>6</w:t>
        </w:r>
      </w:hyperlink>
      <w:r w:rsidR="004E0796">
        <w:rPr>
          <w:rFonts w:ascii="Arial" w:hAnsi="Arial" w:cs="Arial"/>
          <w:bCs/>
          <w:noProof/>
          <w:sz w:val="22"/>
          <w:szCs w:val="22"/>
        </w:rPr>
        <w:t>]</w:t>
      </w:r>
      <w:r w:rsidRPr="00B4747D">
        <w:rPr>
          <w:rFonts w:ascii="Arial" w:hAnsi="Arial" w:cs="Arial"/>
          <w:bCs/>
          <w:sz w:val="22"/>
          <w:szCs w:val="22"/>
        </w:rPr>
        <w:fldChar w:fldCharType="end"/>
      </w:r>
      <w:r w:rsidRPr="00B4747D">
        <w:rPr>
          <w:rFonts w:ascii="Arial" w:hAnsi="Arial" w:cs="Arial"/>
          <w:bCs/>
          <w:sz w:val="22"/>
          <w:szCs w:val="22"/>
        </w:rPr>
        <w:t xml:space="preserve">.  </w:t>
      </w:r>
      <w:r w:rsidR="00BC2049">
        <w:rPr>
          <w:rFonts w:ascii="Arial" w:hAnsi="Arial" w:cs="Arial"/>
          <w:bCs/>
          <w:sz w:val="22"/>
          <w:szCs w:val="22"/>
        </w:rPr>
        <w:t>Additionally, f</w:t>
      </w:r>
      <w:r w:rsidRPr="00B4747D">
        <w:rPr>
          <w:rFonts w:ascii="Arial" w:hAnsi="Arial" w:cs="Arial"/>
          <w:bCs/>
          <w:sz w:val="22"/>
          <w:szCs w:val="22"/>
        </w:rPr>
        <w:t>ree heme released from Hb</w:t>
      </w:r>
      <w:r>
        <w:rPr>
          <w:rFonts w:ascii="Arial" w:hAnsi="Arial" w:cs="Arial"/>
          <w:bCs/>
          <w:sz w:val="22"/>
          <w:szCs w:val="22"/>
        </w:rPr>
        <w:t xml:space="preserve"> acts</w:t>
      </w:r>
      <w:r w:rsidRPr="00B4747D">
        <w:rPr>
          <w:rFonts w:ascii="Arial" w:hAnsi="Arial" w:cs="Arial"/>
          <w:bCs/>
          <w:sz w:val="22"/>
          <w:szCs w:val="22"/>
        </w:rPr>
        <w:t xml:space="preserve"> as a Damage Associated Molecule Pattern protein (DAMP) </w:t>
      </w:r>
      <w:r>
        <w:rPr>
          <w:rFonts w:ascii="Arial" w:hAnsi="Arial" w:cs="Arial"/>
          <w:bCs/>
          <w:sz w:val="22"/>
          <w:szCs w:val="22"/>
        </w:rPr>
        <w:t>molecule</w:t>
      </w:r>
      <w:r w:rsidRPr="00B4747D">
        <w:rPr>
          <w:rFonts w:ascii="Arial" w:hAnsi="Arial" w:cs="Arial"/>
          <w:bCs/>
          <w:sz w:val="22"/>
          <w:szCs w:val="22"/>
        </w:rPr>
        <w:t xml:space="preserve"> </w:t>
      </w:r>
      <w:r>
        <w:rPr>
          <w:rFonts w:ascii="Arial" w:hAnsi="Arial" w:cs="Arial"/>
          <w:bCs/>
          <w:sz w:val="22"/>
          <w:szCs w:val="22"/>
        </w:rPr>
        <w:t>which</w:t>
      </w:r>
      <w:r w:rsidRPr="00B4747D">
        <w:rPr>
          <w:rFonts w:ascii="Arial" w:hAnsi="Arial" w:cs="Arial"/>
          <w:bCs/>
          <w:sz w:val="22"/>
          <w:szCs w:val="22"/>
        </w:rPr>
        <w:t xml:space="preserve"> </w:t>
      </w:r>
      <w:r>
        <w:rPr>
          <w:rFonts w:ascii="Arial" w:hAnsi="Arial" w:cs="Arial"/>
          <w:bCs/>
          <w:sz w:val="22"/>
          <w:szCs w:val="22"/>
        </w:rPr>
        <w:t>can</w:t>
      </w:r>
      <w:r w:rsidRPr="00B4747D">
        <w:rPr>
          <w:rFonts w:ascii="Arial" w:hAnsi="Arial" w:cs="Arial"/>
          <w:bCs/>
          <w:sz w:val="22"/>
          <w:szCs w:val="22"/>
        </w:rPr>
        <w:t xml:space="preserve"> activate the immune system </w:t>
      </w:r>
      <w:r w:rsidRPr="00B4747D">
        <w:rPr>
          <w:rFonts w:ascii="Arial" w:hAnsi="Arial" w:cs="Arial"/>
          <w:bCs/>
          <w:sz w:val="22"/>
          <w:szCs w:val="22"/>
        </w:rPr>
        <w:fldChar w:fldCharType="begin">
          <w:fldData xml:space="preserve">PEVuZE5vdGU+PENpdGU+PEF1dGhvcj5CZWxjaGVyPC9BdXRob3I+PFllYXI+MjAxNDwvWWVhcj48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=
</w:fldData>
        </w:fldChar>
      </w:r>
      <w:r w:rsidR="004E0796">
        <w:rPr>
          <w:rFonts w:ascii="Arial" w:hAnsi="Arial" w:cs="Arial"/>
          <w:bCs/>
          <w:sz w:val="22"/>
          <w:szCs w:val="22"/>
        </w:rPr>
        <w:instrText xml:space="preserve"> ADDIN EN.CITE </w:instrText>
      </w:r>
      <w:r w:rsidR="004E0796">
        <w:rPr>
          <w:rFonts w:ascii="Arial" w:hAnsi="Arial" w:cs="Arial"/>
          <w:bCs/>
          <w:sz w:val="22"/>
          <w:szCs w:val="22"/>
        </w:rPr>
        <w:fldChar w:fldCharType="begin">
          <w:fldData xml:space="preserve">PEVuZE5vdGU+PENpdGU+PEF1dGhvcj5CZWxjaGVyPC9BdXRob3I+PFllYXI+MjAxNDwvWWVhcj48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=
</w:fldData>
        </w:fldChar>
      </w:r>
      <w:r w:rsidR="004E0796">
        <w:rPr>
          <w:rFonts w:ascii="Arial" w:hAnsi="Arial" w:cs="Arial"/>
          <w:bCs/>
          <w:sz w:val="22"/>
          <w:szCs w:val="22"/>
        </w:rPr>
        <w:instrText xml:space="preserve"> ADDIN EN.CITE.DATA </w:instrText>
      </w:r>
      <w:r w:rsidR="004E0796">
        <w:rPr>
          <w:rFonts w:ascii="Arial" w:hAnsi="Arial" w:cs="Arial"/>
          <w:bCs/>
          <w:sz w:val="22"/>
          <w:szCs w:val="22"/>
        </w:rPr>
      </w:r>
      <w:r w:rsidR="004E0796">
        <w:rPr>
          <w:rFonts w:ascii="Arial" w:hAnsi="Arial" w:cs="Arial"/>
          <w:bCs/>
          <w:sz w:val="22"/>
          <w:szCs w:val="22"/>
        </w:rPr>
        <w:fldChar w:fldCharType="end"/>
      </w:r>
      <w:r w:rsidRPr="00B4747D">
        <w:rPr>
          <w:rFonts w:ascii="Arial" w:hAnsi="Arial" w:cs="Arial"/>
          <w:bCs/>
          <w:sz w:val="22"/>
          <w:szCs w:val="22"/>
        </w:rPr>
      </w:r>
      <w:r w:rsidRPr="00B4747D">
        <w:rPr>
          <w:rFonts w:ascii="Arial" w:hAnsi="Arial" w:cs="Arial"/>
          <w:bCs/>
          <w:sz w:val="22"/>
          <w:szCs w:val="22"/>
        </w:rPr>
        <w:fldChar w:fldCharType="separate"/>
      </w:r>
      <w:r w:rsidR="004E0796">
        <w:rPr>
          <w:rFonts w:ascii="Arial" w:hAnsi="Arial" w:cs="Arial"/>
          <w:bCs/>
          <w:noProof/>
          <w:sz w:val="22"/>
          <w:szCs w:val="22"/>
        </w:rPr>
        <w:t>[</w:t>
      </w:r>
      <w:hyperlink w:anchor="_ENREF_7" w:tooltip="Belcher, 2014 #7018" w:history="1">
        <w:r w:rsidR="00C32B5D">
          <w:rPr>
            <w:rFonts w:ascii="Arial" w:hAnsi="Arial" w:cs="Arial"/>
            <w:bCs/>
            <w:noProof/>
            <w:sz w:val="22"/>
            <w:szCs w:val="22"/>
          </w:rPr>
          <w:t>7</w:t>
        </w:r>
      </w:hyperlink>
      <w:r w:rsidR="004E0796">
        <w:rPr>
          <w:rFonts w:ascii="Arial" w:hAnsi="Arial" w:cs="Arial"/>
          <w:bCs/>
          <w:noProof/>
          <w:sz w:val="22"/>
          <w:szCs w:val="22"/>
        </w:rPr>
        <w:t>]</w:t>
      </w:r>
      <w:r w:rsidRPr="00B4747D">
        <w:rPr>
          <w:rFonts w:ascii="Arial" w:hAnsi="Arial" w:cs="Arial"/>
          <w:bCs/>
          <w:sz w:val="22"/>
          <w:szCs w:val="22"/>
        </w:rPr>
        <w:fldChar w:fldCharType="end"/>
      </w:r>
      <w:r>
        <w:rPr>
          <w:rFonts w:ascii="Arial" w:hAnsi="Arial" w:cs="Arial"/>
          <w:bCs/>
          <w:sz w:val="22"/>
          <w:szCs w:val="22"/>
        </w:rPr>
        <w:t xml:space="preserve">. </w:t>
      </w:r>
    </w:p>
    <w:p w14:paraId="77E9F0F0" w14:textId="77777777" w:rsidR="00E10997" w:rsidRDefault="00E10997" w:rsidP="00B4747D">
      <w:pPr>
        <w:spacing w:line="360" w:lineRule="auto"/>
        <w:rPr>
          <w:rFonts w:ascii="Arial" w:hAnsi="Arial" w:cs="Arial"/>
          <w:bCs/>
          <w:sz w:val="22"/>
          <w:szCs w:val="22"/>
        </w:rPr>
      </w:pPr>
    </w:p>
    <w:p w14:paraId="64CD1CE6" w14:textId="061FBFF5" w:rsidR="00E10997" w:rsidRDefault="00E10997" w:rsidP="00B4747D">
      <w:pPr>
        <w:spacing w:line="360" w:lineRule="auto"/>
        <w:rPr>
          <w:rFonts w:ascii="Arial" w:hAnsi="Arial" w:cs="Arial"/>
          <w:bCs/>
          <w:sz w:val="22"/>
          <w:szCs w:val="22"/>
        </w:rPr>
      </w:pPr>
      <w:r w:rsidRPr="00C944F5">
        <w:rPr>
          <w:rFonts w:ascii="Arial" w:hAnsi="Arial" w:cs="Arial"/>
          <w:bCs/>
          <w:sz w:val="22"/>
          <w:szCs w:val="22"/>
        </w:rPr>
        <w:t xml:space="preserve">Maintaining </w:t>
      </w:r>
      <w:r w:rsidR="00C878BD">
        <w:rPr>
          <w:rFonts w:ascii="Arial" w:hAnsi="Arial" w:cs="Arial"/>
          <w:bCs/>
          <w:sz w:val="22"/>
          <w:szCs w:val="22"/>
        </w:rPr>
        <w:t>Hb</w:t>
      </w:r>
      <w:r w:rsidR="00C878BD" w:rsidRPr="00C944F5">
        <w:rPr>
          <w:rFonts w:ascii="Arial" w:hAnsi="Arial" w:cs="Arial"/>
          <w:bCs/>
          <w:sz w:val="22"/>
          <w:szCs w:val="22"/>
        </w:rPr>
        <w:t xml:space="preserve"> </w:t>
      </w:r>
      <w:r w:rsidRPr="00C944F5">
        <w:rPr>
          <w:rFonts w:ascii="Arial" w:hAnsi="Arial" w:cs="Arial"/>
          <w:bCs/>
          <w:sz w:val="22"/>
          <w:szCs w:val="22"/>
        </w:rPr>
        <w:t>in its functional oxygen carrying ferrous state is key to its function as a</w:t>
      </w:r>
      <w:r w:rsidR="00464CCC">
        <w:rPr>
          <w:rFonts w:ascii="Arial" w:hAnsi="Arial" w:cs="Arial"/>
          <w:bCs/>
          <w:sz w:val="22"/>
          <w:szCs w:val="22"/>
        </w:rPr>
        <w:t>n</w:t>
      </w:r>
      <w:r w:rsidRPr="00C944F5">
        <w:rPr>
          <w:rFonts w:ascii="Arial" w:hAnsi="Arial" w:cs="Arial"/>
          <w:bCs/>
          <w:sz w:val="22"/>
          <w:szCs w:val="22"/>
        </w:rPr>
        <w:t xml:space="preserve"> HBOC. Most HBOC as delivered contain a fraction (</w:t>
      </w:r>
      <w:r w:rsidRPr="00C944F5">
        <w:rPr>
          <w:rFonts w:ascii="Arial" w:hAnsi="Arial" w:cs="Arial"/>
          <w:bCs/>
          <w:sz w:val="22"/>
          <w:szCs w:val="22"/>
        </w:rPr>
        <w:sym w:font="Symbol" w:char="F040"/>
      </w:r>
      <w:r w:rsidRPr="00C944F5">
        <w:rPr>
          <w:rFonts w:ascii="Arial" w:hAnsi="Arial" w:cs="Arial"/>
          <w:bCs/>
          <w:sz w:val="22"/>
          <w:szCs w:val="22"/>
        </w:rPr>
        <w:t xml:space="preserve">5%) of </w:t>
      </w:r>
      <w:r w:rsidR="00C878BD">
        <w:rPr>
          <w:rFonts w:ascii="Arial" w:hAnsi="Arial" w:cs="Arial"/>
          <w:bCs/>
          <w:sz w:val="22"/>
          <w:szCs w:val="22"/>
        </w:rPr>
        <w:t>Hb</w:t>
      </w:r>
      <w:r w:rsidR="00C878BD" w:rsidRPr="00C944F5">
        <w:rPr>
          <w:rFonts w:ascii="Arial" w:hAnsi="Arial" w:cs="Arial"/>
          <w:bCs/>
          <w:sz w:val="22"/>
          <w:szCs w:val="22"/>
        </w:rPr>
        <w:t xml:space="preserve"> </w:t>
      </w:r>
      <w:r w:rsidRPr="00C944F5">
        <w:rPr>
          <w:rFonts w:ascii="Arial" w:hAnsi="Arial" w:cs="Arial"/>
          <w:bCs/>
          <w:sz w:val="22"/>
          <w:szCs w:val="22"/>
        </w:rPr>
        <w:t>in the ferric</w:t>
      </w:r>
      <w:r w:rsidR="00464CCC">
        <w:rPr>
          <w:rFonts w:ascii="Arial" w:hAnsi="Arial" w:cs="Arial"/>
          <w:bCs/>
          <w:sz w:val="22"/>
          <w:szCs w:val="22"/>
        </w:rPr>
        <w:t xml:space="preserve"> </w:t>
      </w:r>
      <w:r w:rsidRPr="00C944F5">
        <w:rPr>
          <w:rFonts w:ascii="Arial" w:hAnsi="Arial" w:cs="Arial"/>
          <w:bCs/>
          <w:sz w:val="22"/>
          <w:szCs w:val="22"/>
        </w:rPr>
        <w:t>state</w:t>
      </w:r>
      <w:r w:rsidR="00464CCC">
        <w:rPr>
          <w:rFonts w:ascii="Arial" w:hAnsi="Arial" w:cs="Arial"/>
          <w:bCs/>
          <w:sz w:val="22"/>
          <w:szCs w:val="22"/>
        </w:rPr>
        <w:t xml:space="preserve"> (metHb). </w:t>
      </w:r>
      <w:r w:rsidRPr="00C944F5">
        <w:rPr>
          <w:rFonts w:ascii="Arial" w:hAnsi="Arial" w:cs="Arial"/>
          <w:bCs/>
          <w:sz w:val="22"/>
          <w:szCs w:val="22"/>
        </w:rPr>
        <w:t>The steady state level of methemoglobin is a function of the balance between its formation via the autoxidation of oxyhemoglobin and the reduction of methemoglobin via methemoglobin reductase systems. Inside the red blood cell the enzyme methemoglobin reductase converts methemoglobin to oxyhemoglobin using the reducing power of NADH</w:t>
      </w:r>
      <w:r w:rsidR="00EC1196">
        <w:rPr>
          <w:rFonts w:ascii="Arial" w:hAnsi="Arial" w:cs="Arial"/>
          <w:bCs/>
          <w:sz w:val="22"/>
          <w:szCs w:val="22"/>
        </w:rPr>
        <w:t xml:space="preserve">, although non-enzymatic mechanisms can also contribute </w:t>
      </w:r>
      <w:r w:rsidR="001F02E7">
        <w:rPr>
          <w:rFonts w:ascii="Arial" w:hAnsi="Arial" w:cs="Arial"/>
          <w:bCs/>
          <w:sz w:val="22"/>
          <w:szCs w:val="22"/>
        </w:rPr>
        <w:fldChar w:fldCharType="begin">
          <w:fldData xml:space="preserve">PEVuZE5vdGU+PENpdGU+PEF1dGhvcj5CaWFuY288L0F1dGhvcj48WWVhcj4yMDE4PC9ZZWFyPjxS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</w:fldData>
        </w:fldChar>
      </w:r>
      <w:r w:rsidR="001F02E7">
        <w:rPr>
          <w:rFonts w:ascii="Arial" w:hAnsi="Arial" w:cs="Arial"/>
          <w:bCs/>
          <w:sz w:val="22"/>
          <w:szCs w:val="22"/>
        </w:rPr>
        <w:instrText xml:space="preserve"> ADDIN EN.CITE </w:instrText>
      </w:r>
      <w:r w:rsidR="001F02E7">
        <w:rPr>
          <w:rFonts w:ascii="Arial" w:hAnsi="Arial" w:cs="Arial"/>
          <w:bCs/>
          <w:sz w:val="22"/>
          <w:szCs w:val="22"/>
        </w:rPr>
        <w:fldChar w:fldCharType="begin">
          <w:fldData xml:space="preserve">PEVuZE5vdGU+PENpdGU+PEF1dGhvcj5CaWFuY288L0F1dGhvcj48WWVhcj4yMDE4PC9ZZWFyPjxS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</w:fldData>
        </w:fldChar>
      </w:r>
      <w:r w:rsidR="001F02E7">
        <w:rPr>
          <w:rFonts w:ascii="Arial" w:hAnsi="Arial" w:cs="Arial"/>
          <w:bCs/>
          <w:sz w:val="22"/>
          <w:szCs w:val="22"/>
        </w:rPr>
        <w:instrText xml:space="preserve"> ADDIN EN.CITE.DATA </w:instrText>
      </w:r>
      <w:r w:rsidR="001F02E7">
        <w:rPr>
          <w:rFonts w:ascii="Arial" w:hAnsi="Arial" w:cs="Arial"/>
          <w:bCs/>
          <w:sz w:val="22"/>
          <w:szCs w:val="22"/>
        </w:rPr>
      </w:r>
      <w:r w:rsidR="001F02E7">
        <w:rPr>
          <w:rFonts w:ascii="Arial" w:hAnsi="Arial" w:cs="Arial"/>
          <w:bCs/>
          <w:sz w:val="22"/>
          <w:szCs w:val="22"/>
        </w:rPr>
        <w:fldChar w:fldCharType="end"/>
      </w:r>
      <w:r w:rsidR="001F02E7">
        <w:rPr>
          <w:rFonts w:ascii="Arial" w:hAnsi="Arial" w:cs="Arial"/>
          <w:bCs/>
          <w:sz w:val="22"/>
          <w:szCs w:val="22"/>
        </w:rPr>
      </w:r>
      <w:r w:rsidR="001F02E7">
        <w:rPr>
          <w:rFonts w:ascii="Arial" w:hAnsi="Arial" w:cs="Arial"/>
          <w:bCs/>
          <w:sz w:val="22"/>
          <w:szCs w:val="22"/>
        </w:rPr>
        <w:fldChar w:fldCharType="separate"/>
      </w:r>
      <w:r w:rsidR="001F02E7">
        <w:rPr>
          <w:rFonts w:ascii="Arial" w:hAnsi="Arial" w:cs="Arial"/>
          <w:bCs/>
          <w:noProof/>
          <w:sz w:val="22"/>
          <w:szCs w:val="22"/>
        </w:rPr>
        <w:t>[</w:t>
      </w:r>
      <w:hyperlink w:anchor="_ENREF_8" w:tooltip="Bianco, 2018 #7130" w:history="1">
        <w:r w:rsidR="00C32B5D">
          <w:rPr>
            <w:rFonts w:ascii="Arial" w:hAnsi="Arial" w:cs="Arial"/>
            <w:bCs/>
            <w:noProof/>
            <w:sz w:val="22"/>
            <w:szCs w:val="22"/>
          </w:rPr>
          <w:t>8</w:t>
        </w:r>
      </w:hyperlink>
      <w:r w:rsidR="001F02E7">
        <w:rPr>
          <w:rFonts w:ascii="Arial" w:hAnsi="Arial" w:cs="Arial"/>
          <w:bCs/>
          <w:noProof/>
          <w:sz w:val="22"/>
          <w:szCs w:val="22"/>
        </w:rPr>
        <w:t>]</w:t>
      </w:r>
      <w:r w:rsidR="001F02E7">
        <w:rPr>
          <w:rFonts w:ascii="Arial" w:hAnsi="Arial" w:cs="Arial"/>
          <w:bCs/>
          <w:sz w:val="22"/>
          <w:szCs w:val="22"/>
        </w:rPr>
        <w:fldChar w:fldCharType="end"/>
      </w:r>
      <w:r w:rsidR="00EC1196">
        <w:rPr>
          <w:rFonts w:ascii="Arial" w:hAnsi="Arial" w:cs="Arial"/>
          <w:bCs/>
          <w:sz w:val="22"/>
          <w:szCs w:val="22"/>
        </w:rPr>
        <w:t xml:space="preserve">. </w:t>
      </w:r>
      <w:r w:rsidRPr="00C944F5">
        <w:rPr>
          <w:rFonts w:ascii="Arial" w:hAnsi="Arial" w:cs="Arial"/>
          <w:bCs/>
          <w:sz w:val="22"/>
          <w:szCs w:val="22"/>
        </w:rPr>
        <w:t xml:space="preserve"> However, in the plasma this enzyme is not present. The reduction of HBOC is therefore powered by plasma antioxidants, in particular ascorbate </w:t>
      </w:r>
      <w:r w:rsidRPr="00C944F5">
        <w:rPr>
          <w:rFonts w:ascii="Arial" w:hAnsi="Arial" w:cs="Arial"/>
          <w:bCs/>
          <w:sz w:val="22"/>
          <w:szCs w:val="22"/>
          <w:lang w:val="en-US"/>
        </w:rPr>
        <w:fldChar w:fldCharType="begin"/>
      </w:r>
      <w:r w:rsidR="001F02E7">
        <w:rPr>
          <w:rFonts w:ascii="Arial" w:hAnsi="Arial" w:cs="Arial"/>
          <w:bCs/>
          <w:sz w:val="22"/>
          <w:szCs w:val="22"/>
          <w:lang w:val="en-US"/>
        </w:rPr>
        <w:instrText xml:space="preserve"> ADDIN EN.CITE &lt;EndNote&gt;&lt;Cite&gt;&lt;Author&gt;Cooper&lt;/Author&gt;&lt;Year&gt;2008&lt;/Year&gt;&lt;RecNum&gt;3127&lt;/RecNum&gt;&lt;DisplayText&gt;[9]&lt;/DisplayText&gt;&lt;record&gt;&lt;rec-number&gt;3127&lt;/rec-number&gt;&lt;foreign-keys&gt;&lt;key app="EN" db-id="5drdetwatzawwee9ztlx0feks9x2fv9xd25d" timestamp="0"&gt;3127&lt;/key&gt;&lt;/foreign-keys&gt;&lt;ref-type name="Journal Article"&gt;17&lt;/ref-type&gt;&lt;contributors&gt;&lt;authors&gt;&lt;author&gt;Cooper, C. E.&lt;/author&gt;&lt;author&gt;Silaghi-Dumitrescu, R.&lt;/author&gt;&lt;author&gt;Rukengwa, M.&lt;/author&gt;&lt;author&gt;Alayash, A. I.&lt;/author&gt;&lt;author&gt;Buehler, P. W.&lt;/author&gt;&lt;/authors&gt;&lt;/contributors&gt;&lt;auth-address&gt;Department of Biological Sciences, University of Essex, Colchester, CO4 3SQ UK.&lt;/auth-address&gt;&lt;titles&gt;&lt;title&gt;Peroxidase activity of hemoglobin towards ascorbate and urate: A synergistic protective strategy against toxicity of Hemoglobin-Based Oxygen Carriers (HBOC)&lt;/title&gt;&lt;secondary-title&gt;Biochim. Biophys. Acta&lt;/secondary-title&gt;&lt;alt-title&gt;Biochimica et biophysica acta&lt;/alt-title&gt;&lt;/titles&gt;&lt;periodical&gt;&lt;full-title&gt;Biochimica et Biophysica Acta: Protein Structure and Molecular Enzymology&lt;/full-title&gt;&lt;abbr-1&gt;Biochim. Biophys. Acta&lt;/abbr-1&gt;&lt;abbr-2&gt;Biochim Biophys Acta&lt;/abbr-2&gt;&lt;/periodical&gt;&lt;alt-periodical&gt;&lt;full-title&gt;Biochimica et Biophysica Acta&lt;/full-title&gt;&lt;abbr-1&gt;Biochim. Biophys. Acta&lt;/abbr-1&gt;&lt;abbr-2&gt;Biochim Biophys Acta&lt;/abbr-2&gt;&lt;/alt-periodical&gt;&lt;pages&gt;1415-1420&lt;/pages&gt;&lt;volume&gt;1784&lt;/volume&gt;&lt;number&gt;10&lt;/number&gt;&lt;dates&gt;&lt;year&gt;2008&lt;/year&gt;&lt;pub-dates&gt;&lt;date&gt;Apr 16&lt;/date&gt;&lt;/pub-dates&gt;&lt;/dates&gt;&lt;isbn&gt;0006-3002 (Print)&lt;/isbn&gt;&lt;accession-num&gt;18457681&lt;/accession-num&gt;&lt;urls&gt;&lt;related-urls&gt;&lt;url&gt;&lt;style face="underline" font="default" size="100%"&gt;http://www.ncbi.nlm.nih.gov/entrez/query.fcgi?cmd=Retrieve&amp;amp;db=PubMed&amp;amp;dopt=Citation&amp;amp;list_uids=18457681 &lt;/style&gt;&lt;/url&gt;&lt;/related-urls&gt;&lt;/urls&gt;&lt;language&gt;Eng&lt;/language&gt;&lt;/record&gt;&lt;/Cite&gt;&lt;/EndNote&gt;</w:instrText>
      </w:r>
      <w:r w:rsidRPr="00C944F5">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9" w:tooltip="Cooper, 2008 #3127" w:history="1">
        <w:r w:rsidR="00C32B5D">
          <w:rPr>
            <w:rFonts w:ascii="Arial" w:hAnsi="Arial" w:cs="Arial"/>
            <w:bCs/>
            <w:noProof/>
            <w:sz w:val="22"/>
            <w:szCs w:val="22"/>
            <w:lang w:val="en-US"/>
          </w:rPr>
          <w:t>9</w:t>
        </w:r>
      </w:hyperlink>
      <w:r w:rsidR="001F02E7">
        <w:rPr>
          <w:rFonts w:ascii="Arial" w:hAnsi="Arial" w:cs="Arial"/>
          <w:bCs/>
          <w:noProof/>
          <w:sz w:val="22"/>
          <w:szCs w:val="22"/>
          <w:lang w:val="en-US"/>
        </w:rPr>
        <w:t>]</w:t>
      </w:r>
      <w:r w:rsidRPr="00C944F5">
        <w:rPr>
          <w:rFonts w:ascii="Arial" w:hAnsi="Arial" w:cs="Arial"/>
          <w:bCs/>
          <w:sz w:val="22"/>
          <w:szCs w:val="22"/>
          <w:lang w:val="en-US"/>
        </w:rPr>
        <w:fldChar w:fldCharType="end"/>
      </w:r>
      <w:r w:rsidR="00EC1196">
        <w:rPr>
          <w:rFonts w:ascii="Arial" w:hAnsi="Arial" w:cs="Arial"/>
          <w:bCs/>
          <w:sz w:val="22"/>
          <w:szCs w:val="22"/>
        </w:rPr>
        <w:t xml:space="preserve"> </w:t>
      </w:r>
      <w:r w:rsidRPr="00C944F5">
        <w:rPr>
          <w:rFonts w:ascii="Arial" w:hAnsi="Arial" w:cs="Arial"/>
          <w:bCs/>
          <w:sz w:val="22"/>
          <w:szCs w:val="22"/>
        </w:rPr>
        <w:t>Some regeneration of the oxidised ascorbate is possible from intra</w:t>
      </w:r>
      <w:r>
        <w:rPr>
          <w:rFonts w:ascii="Arial" w:hAnsi="Arial" w:cs="Arial"/>
          <w:bCs/>
          <w:sz w:val="22"/>
          <w:szCs w:val="22"/>
        </w:rPr>
        <w:t>-</w:t>
      </w:r>
      <w:r w:rsidRPr="00C944F5">
        <w:rPr>
          <w:rFonts w:ascii="Arial" w:hAnsi="Arial" w:cs="Arial"/>
          <w:bCs/>
          <w:sz w:val="22"/>
          <w:szCs w:val="22"/>
        </w:rPr>
        <w:t xml:space="preserve">erythrocyte NADH via a </w:t>
      </w:r>
      <w:r w:rsidRPr="00C944F5">
        <w:rPr>
          <w:rFonts w:ascii="Arial" w:hAnsi="Arial" w:cs="Arial"/>
          <w:bCs/>
          <w:sz w:val="22"/>
          <w:szCs w:val="22"/>
        </w:rPr>
        <w:lastRenderedPageBreak/>
        <w:t>t</w:t>
      </w:r>
      <w:r w:rsidRPr="00C944F5">
        <w:rPr>
          <w:rFonts w:ascii="Arial" w:hAnsi="Arial" w:cs="Arial"/>
          <w:bCs/>
          <w:sz w:val="22"/>
          <w:szCs w:val="22"/>
          <w:lang w:val="en-US"/>
        </w:rPr>
        <w:t xml:space="preserve">rans-plasma membrane reductase system. However, plasma ascorbate levels are likely to be compromised in severe trauma and/or in </w:t>
      </w:r>
      <w:r w:rsidR="00464CCC">
        <w:rPr>
          <w:rFonts w:ascii="Arial" w:hAnsi="Arial" w:cs="Arial"/>
          <w:bCs/>
          <w:sz w:val="22"/>
          <w:szCs w:val="22"/>
          <w:lang w:val="en-US"/>
        </w:rPr>
        <w:t xml:space="preserve">humans and </w:t>
      </w:r>
      <w:r w:rsidRPr="00C944F5">
        <w:rPr>
          <w:rFonts w:ascii="Arial" w:hAnsi="Arial" w:cs="Arial"/>
          <w:bCs/>
          <w:sz w:val="22"/>
          <w:szCs w:val="22"/>
          <w:lang w:val="en-US"/>
        </w:rPr>
        <w:t>animals such as guinea pigs that have lost the ability to synthesize ascorbate. As a consequence, the ability to maintain the hemoglobin in a</w:t>
      </w:r>
      <w:r w:rsidR="00C878BD">
        <w:rPr>
          <w:rFonts w:ascii="Arial" w:hAnsi="Arial" w:cs="Arial"/>
          <w:bCs/>
          <w:sz w:val="22"/>
          <w:szCs w:val="22"/>
          <w:lang w:val="en-US"/>
        </w:rPr>
        <w:t>n</w:t>
      </w:r>
      <w:r w:rsidRPr="00C944F5">
        <w:rPr>
          <w:rFonts w:ascii="Arial" w:hAnsi="Arial" w:cs="Arial"/>
          <w:bCs/>
          <w:sz w:val="22"/>
          <w:szCs w:val="22"/>
          <w:lang w:val="en-US"/>
        </w:rPr>
        <w:t xml:space="preserve"> HBOC in its functional oxygen carrying ferrous form varies with both the HBOC itself, the animal model used and the level of trauma. Methemoglobin levels can therefore drop </w:t>
      </w:r>
      <w:r w:rsidRPr="00C944F5">
        <w:rPr>
          <w:rFonts w:ascii="Arial" w:hAnsi="Arial" w:cs="Arial"/>
          <w:bCs/>
          <w:sz w:val="22"/>
          <w:szCs w:val="22"/>
          <w:lang w:val="en-US"/>
        </w:rPr>
        <w:fldChar w:fldCharType="begin">
          <w:fldData xml:space="preserve">PEVuZE5vdGU+PENpdGU+PEF1dGhvcj5EdW5uZTwvQXV0aG9yPjxZZWFyPjIwMDY8L1llYXI+PFJl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PEVuZE5vdGU+PENpdGU+PEF1dGhvcj5EdW5uZTwvQXV0aG9yPjxZZWFyPjIwMDY8L1llYXI+PFJl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Pr="00C944F5">
        <w:rPr>
          <w:rFonts w:ascii="Arial" w:hAnsi="Arial" w:cs="Arial"/>
          <w:bCs/>
          <w:sz w:val="22"/>
          <w:szCs w:val="22"/>
          <w:lang w:val="en-US"/>
        </w:rPr>
      </w:r>
      <w:r w:rsidRPr="00C944F5">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10" w:tooltip="Dunne, 2006 #2982" w:history="1">
        <w:r w:rsidR="00C32B5D">
          <w:rPr>
            <w:rFonts w:ascii="Arial" w:hAnsi="Arial" w:cs="Arial"/>
            <w:bCs/>
            <w:noProof/>
            <w:sz w:val="22"/>
            <w:szCs w:val="22"/>
            <w:lang w:val="en-US"/>
          </w:rPr>
          <w:t>10</w:t>
        </w:r>
      </w:hyperlink>
      <w:r w:rsidR="001F02E7">
        <w:rPr>
          <w:rFonts w:ascii="Arial" w:hAnsi="Arial" w:cs="Arial"/>
          <w:bCs/>
          <w:noProof/>
          <w:sz w:val="22"/>
          <w:szCs w:val="22"/>
          <w:lang w:val="en-US"/>
        </w:rPr>
        <w:t>]</w:t>
      </w:r>
      <w:r w:rsidRPr="00C944F5">
        <w:rPr>
          <w:rFonts w:ascii="Arial" w:hAnsi="Arial" w:cs="Arial"/>
          <w:bCs/>
          <w:sz w:val="22"/>
          <w:szCs w:val="22"/>
          <w:lang w:val="en-US"/>
        </w:rPr>
        <w:fldChar w:fldCharType="end"/>
      </w:r>
      <w:r w:rsidRPr="00C944F5">
        <w:rPr>
          <w:rFonts w:ascii="Arial" w:hAnsi="Arial" w:cs="Arial"/>
          <w:bCs/>
          <w:sz w:val="22"/>
          <w:szCs w:val="22"/>
          <w:lang w:val="en-US"/>
        </w:rPr>
        <w:t xml:space="preserve">, stay the same </w:t>
      </w:r>
      <w:r w:rsidRPr="00C944F5">
        <w:rPr>
          <w:rFonts w:ascii="Arial" w:hAnsi="Arial" w:cs="Arial"/>
          <w:bCs/>
          <w:sz w:val="22"/>
          <w:szCs w:val="22"/>
          <w:lang w:val="en-US"/>
        </w:rPr>
        <w:fldChar w:fldCharType="begin">
          <w:fldData xml:space="preserve">PEVuZE5vdGU+PENpdGU+PEF1dGhvcj5WYW5kZWdyaWZmPC9BdXRob3I+PFllYXI+MjAwNjwvWWVh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PEVuZE5vdGU+PENpdGU+PEF1dGhvcj5WYW5kZWdyaWZmPC9BdXRob3I+PFllYXI+MjAwNjwvWWVh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Pr="00C944F5">
        <w:rPr>
          <w:rFonts w:ascii="Arial" w:hAnsi="Arial" w:cs="Arial"/>
          <w:bCs/>
          <w:sz w:val="22"/>
          <w:szCs w:val="22"/>
          <w:lang w:val="en-US"/>
        </w:rPr>
      </w:r>
      <w:r w:rsidRPr="00C944F5">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11" w:tooltip="Vandegriff, 2006 #2995" w:history="1">
        <w:r w:rsidR="00C32B5D">
          <w:rPr>
            <w:rFonts w:ascii="Arial" w:hAnsi="Arial" w:cs="Arial"/>
            <w:bCs/>
            <w:noProof/>
            <w:sz w:val="22"/>
            <w:szCs w:val="22"/>
            <w:lang w:val="en-US"/>
          </w:rPr>
          <w:t>11</w:t>
        </w:r>
      </w:hyperlink>
      <w:r w:rsidR="001F02E7">
        <w:rPr>
          <w:rFonts w:ascii="Arial" w:hAnsi="Arial" w:cs="Arial"/>
          <w:bCs/>
          <w:noProof/>
          <w:sz w:val="22"/>
          <w:szCs w:val="22"/>
          <w:lang w:val="en-US"/>
        </w:rPr>
        <w:t>]</w:t>
      </w:r>
      <w:r w:rsidRPr="00C944F5">
        <w:rPr>
          <w:rFonts w:ascii="Arial" w:hAnsi="Arial" w:cs="Arial"/>
          <w:bCs/>
          <w:sz w:val="22"/>
          <w:szCs w:val="22"/>
          <w:lang w:val="en-US"/>
        </w:rPr>
        <w:fldChar w:fldCharType="end"/>
      </w:r>
      <w:r w:rsidRPr="00C944F5">
        <w:rPr>
          <w:rFonts w:ascii="Arial" w:hAnsi="Arial" w:cs="Arial"/>
          <w:bCs/>
          <w:sz w:val="22"/>
          <w:szCs w:val="22"/>
          <w:lang w:val="en-US"/>
        </w:rPr>
        <w:t xml:space="preserve">, or increase </w:t>
      </w:r>
      <w:r w:rsidRPr="00C944F5">
        <w:rPr>
          <w:rFonts w:ascii="Arial" w:hAnsi="Arial" w:cs="Arial"/>
          <w:bCs/>
          <w:sz w:val="22"/>
          <w:szCs w:val="22"/>
          <w:lang w:val="en-US"/>
        </w:rPr>
        <w:fldChar w:fldCharType="begin"/>
      </w:r>
      <w:r w:rsidR="001F02E7">
        <w:rPr>
          <w:rFonts w:ascii="Arial" w:hAnsi="Arial" w:cs="Arial"/>
          <w:bCs/>
          <w:sz w:val="22"/>
          <w:szCs w:val="22"/>
          <w:lang w:val="en-US"/>
        </w:rPr>
        <w:instrText xml:space="preserve"> ADDIN EN.CITE &lt;EndNote&gt;&lt;Cite&gt;&lt;Author&gt;Cooper&lt;/Author&gt;&lt;Year&gt;2008&lt;/Year&gt;&lt;RecNum&gt;3127&lt;/RecNum&gt;&lt;DisplayText&gt;[9]&lt;/DisplayText&gt;&lt;record&gt;&lt;rec-number&gt;3127&lt;/rec-number&gt;&lt;foreign-keys&gt;&lt;key app="EN" db-id="5drdetwatzawwee9ztlx0feks9x2fv9xd25d" timestamp="0"&gt;3127&lt;/key&gt;&lt;/foreign-keys&gt;&lt;ref-type name="Journal Article"&gt;17&lt;/ref-type&gt;&lt;contributors&gt;&lt;authors&gt;&lt;author&gt;Cooper, C. E.&lt;/author&gt;&lt;author&gt;Silaghi-Dumitrescu, R.&lt;/author&gt;&lt;author&gt;Rukengwa, M.&lt;/author&gt;&lt;author&gt;Alayash, A. I.&lt;/author&gt;&lt;author&gt;Buehler, P. W.&lt;/author&gt;&lt;/authors&gt;&lt;/contributors&gt;&lt;auth-address&gt;Department of Biological Sciences, University of Essex, Colchester, CO4 3SQ UK.&lt;/auth-address&gt;&lt;titles&gt;&lt;title&gt;Peroxidase activity of hemoglobin towards ascorbate and urate: A synergistic protective strategy against toxicity of Hemoglobin-Based Oxygen Carriers (HBOC)&lt;/title&gt;&lt;secondary-title&gt;Biochim. Biophys. Acta&lt;/secondary-title&gt;&lt;alt-title&gt;Biochimica et biophysica acta&lt;/alt-title&gt;&lt;/titles&gt;&lt;periodical&gt;&lt;full-title&gt;Biochimica et Biophysica Acta: Protein Structure and Molecular Enzymology&lt;/full-title&gt;&lt;abbr-1&gt;Biochim. Biophys. Acta&lt;/abbr-1&gt;&lt;abbr-2&gt;Biochim Biophys Acta&lt;/abbr-2&gt;&lt;/periodical&gt;&lt;alt-periodical&gt;&lt;full-title&gt;Biochimica et Biophysica Acta&lt;/full-title&gt;&lt;abbr-1&gt;Biochim. Biophys. Acta&lt;/abbr-1&gt;&lt;abbr-2&gt;Biochim Biophys Acta&lt;/abbr-2&gt;&lt;/alt-periodical&gt;&lt;pages&gt;1415-1420&lt;/pages&gt;&lt;volume&gt;1784&lt;/volume&gt;&lt;number&gt;10&lt;/number&gt;&lt;dates&gt;&lt;year&gt;2008&lt;/year&gt;&lt;pub-dates&gt;&lt;date&gt;Apr 16&lt;/date&gt;&lt;/pub-dates&gt;&lt;/dates&gt;&lt;isbn&gt;0006-3002 (Print)&lt;/isbn&gt;&lt;accession-num&gt;18457681&lt;/accession-num&gt;&lt;urls&gt;&lt;related-urls&gt;&lt;url&gt;&lt;style face="underline" font="default" size="100%"&gt;http://www.ncbi.nlm.nih.gov/entrez/query.fcgi?cmd=Retrieve&amp;amp;db=PubMed&amp;amp;dopt=Citation&amp;amp;list_uids=18457681 &lt;/style&gt;&lt;/url&gt;&lt;/related-urls&gt;&lt;/urls&gt;&lt;language&gt;Eng&lt;/language&gt;&lt;/record&gt;&lt;/Cite&gt;&lt;/EndNote&gt;</w:instrText>
      </w:r>
      <w:r w:rsidRPr="00C944F5">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9" w:tooltip="Cooper, 2008 #3127" w:history="1">
        <w:r w:rsidR="00C32B5D">
          <w:rPr>
            <w:rFonts w:ascii="Arial" w:hAnsi="Arial" w:cs="Arial"/>
            <w:bCs/>
            <w:noProof/>
            <w:sz w:val="22"/>
            <w:szCs w:val="22"/>
            <w:lang w:val="en-US"/>
          </w:rPr>
          <w:t>9</w:t>
        </w:r>
      </w:hyperlink>
      <w:r w:rsidR="001F02E7">
        <w:rPr>
          <w:rFonts w:ascii="Arial" w:hAnsi="Arial" w:cs="Arial"/>
          <w:bCs/>
          <w:noProof/>
          <w:sz w:val="22"/>
          <w:szCs w:val="22"/>
          <w:lang w:val="en-US"/>
        </w:rPr>
        <w:t>]</w:t>
      </w:r>
      <w:r w:rsidRPr="00C944F5">
        <w:rPr>
          <w:rFonts w:ascii="Arial" w:hAnsi="Arial" w:cs="Arial"/>
          <w:bCs/>
          <w:sz w:val="22"/>
          <w:szCs w:val="22"/>
          <w:lang w:val="en-US"/>
        </w:rPr>
        <w:fldChar w:fldCharType="end"/>
      </w:r>
      <w:r w:rsidRPr="00C944F5">
        <w:rPr>
          <w:rFonts w:ascii="Arial" w:hAnsi="Arial" w:cs="Arial"/>
          <w:bCs/>
          <w:sz w:val="22"/>
          <w:szCs w:val="22"/>
          <w:lang w:val="en-US"/>
        </w:rPr>
        <w:t xml:space="preserve"> following HBOC addition. </w:t>
      </w:r>
    </w:p>
    <w:p w14:paraId="13309F10" w14:textId="77777777" w:rsidR="0073145B" w:rsidRDefault="0073145B" w:rsidP="00B4747D">
      <w:pPr>
        <w:spacing w:line="360" w:lineRule="auto"/>
        <w:rPr>
          <w:rFonts w:ascii="Arial" w:hAnsi="Arial" w:cs="Arial"/>
          <w:bCs/>
          <w:sz w:val="22"/>
          <w:szCs w:val="22"/>
        </w:rPr>
      </w:pPr>
    </w:p>
    <w:p w14:paraId="23494A43" w14:textId="5D047F84" w:rsidR="004F04A1" w:rsidRDefault="00E10997" w:rsidP="00022E60">
      <w:pPr>
        <w:spacing w:line="360" w:lineRule="auto"/>
        <w:rPr>
          <w:rFonts w:ascii="Arial" w:hAnsi="Arial" w:cs="Arial"/>
          <w:bCs/>
          <w:sz w:val="22"/>
          <w:lang w:val="en-US"/>
        </w:rPr>
      </w:pPr>
      <w:r>
        <w:rPr>
          <w:rFonts w:ascii="Arial" w:hAnsi="Arial" w:cs="Arial"/>
          <w:bCs/>
          <w:sz w:val="22"/>
          <w:lang w:val="en-US"/>
        </w:rPr>
        <w:t>The met</w:t>
      </w:r>
      <w:r w:rsidR="0073145B">
        <w:rPr>
          <w:rFonts w:ascii="Arial" w:hAnsi="Arial" w:cs="Arial"/>
          <w:bCs/>
          <w:sz w:val="22"/>
          <w:lang w:val="en-US"/>
        </w:rPr>
        <w:t>Hb</w:t>
      </w:r>
      <w:r>
        <w:rPr>
          <w:rFonts w:ascii="Arial" w:hAnsi="Arial" w:cs="Arial"/>
          <w:bCs/>
          <w:sz w:val="22"/>
          <w:lang w:val="en-US"/>
        </w:rPr>
        <w:t xml:space="preserve"> levels are also important as increasing metHb</w:t>
      </w:r>
      <w:r w:rsidR="0073145B" w:rsidRPr="00756D9F">
        <w:rPr>
          <w:rFonts w:ascii="Arial" w:hAnsi="Arial" w:cs="Arial"/>
          <w:bCs/>
          <w:sz w:val="22"/>
          <w:lang w:val="en-US"/>
        </w:rPr>
        <w:t xml:space="preserve"> induces oxidative stress </w:t>
      </w:r>
      <w:r w:rsidR="0073145B" w:rsidRPr="00756D9F">
        <w:rPr>
          <w:rFonts w:ascii="Arial" w:hAnsi="Arial" w:cs="Arial"/>
          <w:bCs/>
          <w:i/>
          <w:sz w:val="22"/>
          <w:lang w:val="en-US"/>
        </w:rPr>
        <w:t>in vivo</w:t>
      </w:r>
      <w:r w:rsidR="0073145B" w:rsidRPr="00756D9F">
        <w:rPr>
          <w:rFonts w:ascii="Arial" w:hAnsi="Arial" w:cs="Arial"/>
          <w:bCs/>
          <w:sz w:val="22"/>
          <w:lang w:val="en-US"/>
        </w:rPr>
        <w:t xml:space="preserve"> by reacting with peroxides</w:t>
      </w:r>
      <w:r w:rsidR="0073145B">
        <w:rPr>
          <w:rFonts w:ascii="Arial" w:hAnsi="Arial" w:cs="Arial"/>
          <w:bCs/>
          <w:sz w:val="22"/>
          <w:lang w:val="en-US"/>
        </w:rPr>
        <w:t xml:space="preserve"> </w:t>
      </w:r>
      <w:r w:rsidR="000768EC">
        <w:rPr>
          <w:rFonts w:ascii="Arial" w:hAnsi="Arial" w:cs="Arial"/>
          <w:bCs/>
          <w:noProof/>
          <w:sz w:val="22"/>
          <w:szCs w:val="22"/>
          <w:lang w:val="en-US"/>
        </w:rPr>
        <w:fldChar w:fldCharType="begin"/>
      </w:r>
      <w:r w:rsidR="001F02E7">
        <w:rPr>
          <w:rFonts w:ascii="Arial" w:hAnsi="Arial" w:cs="Arial"/>
          <w:bCs/>
          <w:noProof/>
          <w:sz w:val="22"/>
          <w:szCs w:val="22"/>
          <w:lang w:val="en-US"/>
        </w:rPr>
        <w:instrText xml:space="preserve"> ADDIN EN.CITE &lt;EndNote&gt;&lt;Cite&gt;&lt;Author&gt;Reeder&lt;/Author&gt;&lt;Year&gt;2010&lt;/Year&gt;&lt;RecNum&gt;4628&lt;/RecNum&gt;&lt;DisplayText&gt;[12]&lt;/DisplayText&gt;&lt;record&gt;&lt;rec-number&gt;4628&lt;/rec-number&gt;&lt;foreign-keys&gt;&lt;key app="EN" db-id="5drdetwatzawwee9ztlx0feks9x2fv9xd25d" timestamp="1304696886"&gt;4628&lt;/key&gt;&lt;/foreign-keys&gt;&lt;ref-type name="Journal Article"&gt;17&lt;/ref-type&gt;&lt;contributors&gt;&lt;authors&gt;&lt;author&gt;Reeder, B. J.&lt;/author&gt;&lt;/authors&gt;&lt;/contributors&gt;&lt;auth-address&gt;Department of Biological Sciences, University of Essex, Wivenhoe Park, Colchester, Essex, England. reedb@essex.ac.uk&lt;/auth-address&gt;&lt;titles&gt;&lt;title&gt;The redox activity of hemoglobins: from physiologic functions to pathologic mechanisms&lt;/title&gt;&lt;secondary-title&gt;Antioxid. Redox Signal.&lt;/secondary-title&gt;&lt;/titles&gt;&lt;periodical&gt;&lt;full-title&gt;Antioxidants and Redox Signaling&lt;/full-title&gt;&lt;abbr-1&gt;Antioxid. Redox Signal.&lt;/abbr-1&gt;&lt;abbr-2&gt;Antioxid Redox Signal&lt;/abbr-2&gt;&lt;/periodical&gt;&lt;pages&gt;1087-123&lt;/pages&gt;&lt;volume&gt;13&lt;/volume&gt;&lt;number&gt;7&lt;/number&gt;&lt;edition&gt;2010/02/23&lt;/edition&gt;&lt;keywords&gt;&lt;keyword&gt;Animals&lt;/keyword&gt;&lt;keyword&gt;Blood Substitutes/chemistry&lt;/keyword&gt;&lt;keyword&gt;Globins/chemistry/metabolism&lt;/keyword&gt;&lt;keyword&gt;Heme/chemistry/metabolism&lt;/keyword&gt;&lt;keyword&gt;Hemeproteins/metabolism&lt;/keyword&gt;&lt;keyword&gt;Hemoglobins/chemistry/metabolism/*physiology&lt;/keyword&gt;&lt;keyword&gt;Humans&lt;/keyword&gt;&lt;keyword&gt;Myoglobin/chemistry/metabolism&lt;/keyword&gt;&lt;keyword&gt;Nerve Tissue Proteins/metabolism&lt;/keyword&gt;&lt;keyword&gt;Nitric Oxide/chemistry/metabolism&lt;/keyword&gt;&lt;keyword&gt;Oxidation-Reduction&lt;/keyword&gt;&lt;keyword&gt;Oxygen/metabolism&lt;/keyword&gt;&lt;keyword&gt;Peroxides/metabolism&lt;/keyword&gt;&lt;keyword&gt;Signal Transduction&lt;/keyword&gt;&lt;/keywords&gt;&lt;dates&gt;&lt;year&gt;2010&lt;/year&gt;&lt;pub-dates&gt;&lt;date&gt;Oct 1&lt;/date&gt;&lt;/pub-dates&gt;&lt;/dates&gt;&lt;isbn&gt;1557-7716 (Electronic)&amp;#xD;1523-0864 (Linking)&lt;/isbn&gt;&lt;accession-num&gt;20170402&lt;/accession-num&gt;&lt;urls&gt;&lt;related-urls&gt;&lt;url&gt;http://www.ncbi.nlm.nih.gov/entrez/query.fcgi?cmd=Retrieve&amp;amp;db=PubMed&amp;amp;dopt=Citation&amp;amp;list_uids=20170402&lt;/url&gt;&lt;/related-urls&gt;&lt;/urls&gt;&lt;electronic-resource-num&gt;10.1089/ars.2009.2974&lt;/electronic-resource-num&gt;&lt;language&gt;eng&lt;/language&gt;&lt;/record&gt;&lt;/Cite&gt;&lt;/EndNote&gt;</w:instrText>
      </w:r>
      <w:r w:rsidR="000768EC">
        <w:rPr>
          <w:rFonts w:ascii="Arial" w:hAnsi="Arial" w:cs="Arial"/>
          <w:bCs/>
          <w:noProof/>
          <w:sz w:val="22"/>
          <w:szCs w:val="22"/>
          <w:lang w:val="en-US"/>
        </w:rPr>
        <w:fldChar w:fldCharType="separate"/>
      </w:r>
      <w:r w:rsidR="001F02E7">
        <w:rPr>
          <w:rFonts w:ascii="Arial" w:hAnsi="Arial" w:cs="Arial"/>
          <w:bCs/>
          <w:noProof/>
          <w:sz w:val="22"/>
          <w:szCs w:val="22"/>
          <w:lang w:val="en-US"/>
        </w:rPr>
        <w:t>[</w:t>
      </w:r>
      <w:hyperlink w:anchor="_ENREF_12" w:tooltip="Reeder, 2010 #4628" w:history="1">
        <w:r w:rsidR="00C32B5D">
          <w:rPr>
            <w:rFonts w:ascii="Arial" w:hAnsi="Arial" w:cs="Arial"/>
            <w:bCs/>
            <w:noProof/>
            <w:sz w:val="22"/>
            <w:szCs w:val="22"/>
            <w:lang w:val="en-US"/>
          </w:rPr>
          <w:t>12</w:t>
        </w:r>
      </w:hyperlink>
      <w:r w:rsidR="001F02E7">
        <w:rPr>
          <w:rFonts w:ascii="Arial" w:hAnsi="Arial" w:cs="Arial"/>
          <w:bCs/>
          <w:noProof/>
          <w:sz w:val="22"/>
          <w:szCs w:val="22"/>
          <w:lang w:val="en-US"/>
        </w:rPr>
        <w:t>]</w:t>
      </w:r>
      <w:r w:rsidR="000768EC">
        <w:rPr>
          <w:rFonts w:ascii="Arial" w:hAnsi="Arial" w:cs="Arial"/>
          <w:bCs/>
          <w:noProof/>
          <w:sz w:val="22"/>
          <w:szCs w:val="22"/>
          <w:lang w:val="en-US"/>
        </w:rPr>
        <w:fldChar w:fldCharType="end"/>
      </w:r>
      <w:r w:rsidR="0073145B" w:rsidRPr="00756D9F">
        <w:rPr>
          <w:rFonts w:ascii="Arial" w:hAnsi="Arial" w:cs="Arial"/>
          <w:bCs/>
          <w:sz w:val="22"/>
          <w:lang w:val="en-US"/>
        </w:rPr>
        <w:t xml:space="preserve">. In the ferrous state </w:t>
      </w:r>
      <w:r w:rsidR="0073145B">
        <w:rPr>
          <w:rFonts w:ascii="Arial" w:hAnsi="Arial" w:cs="Arial"/>
          <w:bCs/>
          <w:sz w:val="22"/>
          <w:lang w:val="en-US"/>
        </w:rPr>
        <w:t xml:space="preserve">this creates ferryl iron; in the ferric </w:t>
      </w:r>
      <w:r w:rsidR="0073145B" w:rsidRPr="00756D9F">
        <w:rPr>
          <w:rFonts w:ascii="Arial" w:hAnsi="Arial" w:cs="Arial"/>
          <w:bCs/>
          <w:sz w:val="22"/>
          <w:lang w:val="en-US"/>
        </w:rPr>
        <w:t>state, both ferryl iron and</w:t>
      </w:r>
      <w:r w:rsidR="0073145B">
        <w:rPr>
          <w:rFonts w:ascii="Arial" w:hAnsi="Arial" w:cs="Arial"/>
          <w:bCs/>
          <w:sz w:val="22"/>
          <w:lang w:val="en-US"/>
        </w:rPr>
        <w:t xml:space="preserve"> globin radicals are produced</w:t>
      </w:r>
      <w:r w:rsidR="0073145B" w:rsidRPr="00756D9F">
        <w:rPr>
          <w:rFonts w:ascii="Arial" w:hAnsi="Arial" w:cs="Arial"/>
          <w:bCs/>
          <w:sz w:val="22"/>
          <w:lang w:val="en-US"/>
        </w:rPr>
        <w:t>. Following peroxide addition to ferric globins</w:t>
      </w:r>
      <w:r w:rsidR="009D5D9B">
        <w:rPr>
          <w:rFonts w:ascii="Arial" w:hAnsi="Arial" w:cs="Arial"/>
          <w:bCs/>
          <w:sz w:val="22"/>
          <w:lang w:val="en-US"/>
        </w:rPr>
        <w:t>,</w:t>
      </w:r>
      <w:r w:rsidR="0073145B" w:rsidRPr="00756D9F">
        <w:rPr>
          <w:rFonts w:ascii="Arial" w:hAnsi="Arial" w:cs="Arial"/>
          <w:bCs/>
          <w:sz w:val="22"/>
          <w:lang w:val="en-US"/>
        </w:rPr>
        <w:t xml:space="preserve"> ascorbate can quantitatively capture both the ferryl iron and the free radical species </w:t>
      </w:r>
      <w:r w:rsidR="0073145B" w:rsidRPr="00756D9F">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&lt;EndNote&gt;&lt;Cite&gt;&lt;Author&gt;Cooper&lt;/Author&gt;&lt;Year&gt;2005&lt;/Year&gt;&lt;RecNum&gt;2809&lt;/RecNum&gt;&lt;DisplayText&gt;[13]&lt;/DisplayText&gt;&lt;record&gt;&lt;rec-number&gt;2809&lt;/rec-number&gt;&lt;foreign-keys&gt;&lt;key app="EN" db-id="5drdetwatzawwee9ztlx0feks9x2fv9xd25d" timestamp="0"&gt;2809&lt;/key&gt;&lt;/foreign-keys&gt;&lt;ref-type name="Journal Article"&gt;17&lt;/ref-type&gt;&lt;contributors&gt;&lt;authors&gt;&lt;author&gt;Cooper, C. E.&lt;/author&gt;&lt;author&gt;Jurd, M.&lt;/author&gt;&lt;author&gt;Nicholls, P.&lt;/author&gt;&lt;author&gt;Wankasi, M. M.&lt;/author&gt;&lt;author&gt;Svistunenko, D. A.&lt;/author&gt;&lt;author&gt;Reeder, B. J.&lt;/author&gt;&lt;author&gt;Wilson, M. T.&lt;/author&gt;&lt;/authors&gt;&lt;/contributors&gt;&lt;auth-address&gt;Department of Biological Sciences, University of Essex, Colchester, UKCO4 3SQ. ccooper@essex.ac.uk.&lt;/auth-address&gt;&lt;titles&gt;&lt;title&gt;On the formation, nature, stability and biological relevance of the primary reaction intermediates of myoglobins with hydrogen peroxide&lt;/title&gt;&lt;secondary-title&gt;Dalton Trans&lt;/secondary-title&gt;&lt;/titles&gt;&lt;pages&gt;3483-3488&lt;/pages&gt;&lt;number&gt;21&lt;/number&gt;&lt;dates&gt;&lt;year&gt;2005&lt;/year&gt;&lt;pub-dates&gt;&lt;date&gt;Nov 7&lt;/date&gt;&lt;/pub-dates&gt;&lt;/dates&gt;&lt;accession-num&gt;16234929&lt;/accession-num&gt;&lt;urls&gt;&lt;related-urls&gt;&lt;url&gt;http://www.ncbi.nlm.nih.gov/entrez/query.fcgi?cmd=Retrieve&amp;amp;db=PubMed&amp;amp;dopt=Citation&amp;amp;list_uids=16234929&lt;/url&gt;&lt;/related-urls&gt;&lt;/urls&gt;&lt;/record&gt;&lt;/Cite&gt;&lt;/EndNote&gt;</w:instrText>
      </w:r>
      <w:r w:rsidR="0073145B" w:rsidRPr="00756D9F">
        <w:rPr>
          <w:rFonts w:ascii="Arial" w:hAnsi="Arial" w:cs="Arial"/>
          <w:bCs/>
          <w:sz w:val="22"/>
          <w:lang w:val="en-US"/>
        </w:rPr>
        <w:fldChar w:fldCharType="separate"/>
      </w:r>
      <w:r w:rsidR="001F02E7">
        <w:rPr>
          <w:rFonts w:ascii="Arial" w:hAnsi="Arial" w:cs="Arial"/>
          <w:bCs/>
          <w:noProof/>
          <w:sz w:val="22"/>
          <w:lang w:val="en-US"/>
        </w:rPr>
        <w:t>[</w:t>
      </w:r>
      <w:hyperlink w:anchor="_ENREF_13" w:tooltip="Cooper, 2005 #2809" w:history="1">
        <w:r w:rsidR="00C32B5D">
          <w:rPr>
            <w:rFonts w:ascii="Arial" w:hAnsi="Arial" w:cs="Arial"/>
            <w:bCs/>
            <w:noProof/>
            <w:sz w:val="22"/>
            <w:lang w:val="en-US"/>
          </w:rPr>
          <w:t>13</w:t>
        </w:r>
      </w:hyperlink>
      <w:r w:rsidR="001F02E7">
        <w:rPr>
          <w:rFonts w:ascii="Arial" w:hAnsi="Arial" w:cs="Arial"/>
          <w:bCs/>
          <w:noProof/>
          <w:sz w:val="22"/>
          <w:lang w:val="en-US"/>
        </w:rPr>
        <w:t>]</w:t>
      </w:r>
      <w:r w:rsidR="0073145B" w:rsidRPr="00756D9F">
        <w:rPr>
          <w:rFonts w:ascii="Arial" w:hAnsi="Arial" w:cs="Arial"/>
          <w:bCs/>
          <w:sz w:val="22"/>
          <w:lang w:val="en-US"/>
        </w:rPr>
        <w:fldChar w:fldCharType="end"/>
      </w:r>
      <w:r w:rsidR="0073145B">
        <w:rPr>
          <w:rFonts w:ascii="Arial" w:hAnsi="Arial" w:cs="Arial"/>
          <w:bCs/>
          <w:sz w:val="22"/>
          <w:lang w:val="en-US"/>
        </w:rPr>
        <w:t>.</w:t>
      </w:r>
      <w:r w:rsidR="0073145B" w:rsidRPr="00756D9F">
        <w:rPr>
          <w:rFonts w:ascii="Arial" w:hAnsi="Arial" w:cs="Arial"/>
          <w:bCs/>
          <w:sz w:val="22"/>
          <w:lang w:val="en-US"/>
        </w:rPr>
        <w:t xml:space="preserve"> </w:t>
      </w:r>
      <w:r w:rsidR="0073145B">
        <w:rPr>
          <w:rFonts w:ascii="Arial" w:hAnsi="Arial" w:cs="Arial"/>
          <w:bCs/>
          <w:sz w:val="22"/>
          <w:lang w:val="en-US"/>
        </w:rPr>
        <w:t xml:space="preserve">However, kinetic limitations </w:t>
      </w:r>
      <w:r w:rsidR="0073145B" w:rsidRPr="00756D9F">
        <w:rPr>
          <w:rFonts w:ascii="Arial" w:hAnsi="Arial" w:cs="Arial"/>
          <w:bCs/>
          <w:sz w:val="22"/>
          <w:lang w:val="en-US"/>
        </w:rPr>
        <w:t>may r</w:t>
      </w:r>
      <w:r w:rsidR="0073145B">
        <w:rPr>
          <w:rFonts w:ascii="Arial" w:hAnsi="Arial" w:cs="Arial"/>
          <w:bCs/>
          <w:sz w:val="22"/>
          <w:lang w:val="en-US"/>
        </w:rPr>
        <w:t>esult in partial reduction and an</w:t>
      </w:r>
      <w:r w:rsidR="0073145B" w:rsidRPr="00756D9F">
        <w:rPr>
          <w:rFonts w:ascii="Arial" w:hAnsi="Arial" w:cs="Arial"/>
          <w:bCs/>
          <w:sz w:val="22"/>
          <w:lang w:val="en-US"/>
        </w:rPr>
        <w:t xml:space="preserve"> increase in tissue oxidative damage. </w:t>
      </w:r>
      <w:r w:rsidR="00D92772">
        <w:rPr>
          <w:rFonts w:ascii="Arial" w:hAnsi="Arial" w:cs="Arial"/>
          <w:bCs/>
          <w:sz w:val="22"/>
          <w:lang w:val="en-US"/>
        </w:rPr>
        <w:t xml:space="preserve"> </w:t>
      </w:r>
      <w:r w:rsidR="00D92772" w:rsidRPr="00B4747D">
        <w:rPr>
          <w:rFonts w:ascii="Arial" w:hAnsi="Arial" w:cs="Arial"/>
          <w:bCs/>
          <w:sz w:val="22"/>
          <w:szCs w:val="22"/>
        </w:rPr>
        <w:t xml:space="preserve">Using recombinant tools it is possible to design a protein to be less oxidatively reactive </w:t>
      </w:r>
      <w:r w:rsidR="00D92772" w:rsidRPr="00B4747D">
        <w:rPr>
          <w:rFonts w:ascii="Arial" w:hAnsi="Arial" w:cs="Arial"/>
          <w:bCs/>
          <w:sz w:val="22"/>
          <w:szCs w:val="22"/>
        </w:rPr>
        <w:fldChar w:fldCharType="begin"/>
      </w:r>
      <w:r w:rsidR="001F02E7">
        <w:rPr>
          <w:rFonts w:ascii="Arial" w:hAnsi="Arial" w:cs="Arial"/>
          <w:bCs/>
          <w:sz w:val="22"/>
          <w:szCs w:val="22"/>
        </w:rPr>
        <w:instrText xml:space="preserve"> ADDIN EN.CITE &lt;EndNote&gt;&lt;Cite&gt;&lt;Author&gt;Silkstone&lt;/Author&gt;&lt;Year&gt;2016&lt;/Year&gt;&lt;RecNum&gt;71&lt;/RecNum&gt;&lt;DisplayText&gt;[14]&lt;/DisplayText&gt;&lt;record&gt;&lt;rec-number&gt;71&lt;/rec-number&gt;&lt;foreign-keys&gt;&lt;key app="EN" db-id="axw0epr0bf2zsle0w0spvdd7atvv90twe9w2" timestamp="1498736560"&gt;71&lt;/key&gt;&lt;/foreign-keys&gt;&lt;ref-type name="Journal Article"&gt;17&lt;/ref-type&gt;&lt;contributors&gt;&lt;authors&gt;&lt;author&gt;Silkstone, Gary G.A.&lt;/author&gt;&lt;author&gt;Silkstone, Rebecca S.&lt;/author&gt;&lt;author&gt;Wilson, Michael T.&lt;/author&gt;&lt;author&gt;Simons, Michelle&lt;/author&gt;&lt;author&gt;Bülow, Leif&lt;/author&gt;&lt;author&gt;Kallberg, Kristian&lt;/author&gt;&lt;author&gt;Ratanasopa, Khuanpiroon&lt;/author&gt;&lt;author&gt;Ronda, Luca&lt;/author&gt;&lt;author&gt;Mozzarelli, Andrea&lt;/author&gt;&lt;author&gt;Reeder, Brandon J.&lt;/author&gt;&lt;author&gt;Cooper, Chris E.&lt;/author&gt;&lt;/authors&gt;&lt;/contributors&gt;&lt;titles&gt;&lt;title&gt;Engineering tyrosine electron transfer pathways decreases oxidative toxicity in hemoglobin: implications for blood substitute design&lt;/title&gt;&lt;secondary-title&gt;Biochemical Journal&lt;/secondary-title&gt;&lt;/titles&gt;&lt;periodical&gt;&lt;full-title&gt;Biochemical Journal&lt;/full-title&gt;&lt;/periodical&gt;&lt;pages&gt;3371-3383&lt;/pages&gt;&lt;volume&gt;473&lt;/volume&gt;&lt;number&gt;19&lt;/number&gt;&lt;dates&gt;&lt;year&gt;2016&lt;/year&gt;&lt;/dates&gt;&lt;urls&gt;&lt;/urls&gt;&lt;electronic-resource-num&gt;10.1042/bcj20160243&lt;/electronic-resource-num&gt;&lt;/record&gt;&lt;/Cite&gt;&lt;/EndNote&gt;</w:instrText>
      </w:r>
      <w:r w:rsidR="00D92772" w:rsidRPr="00B4747D">
        <w:rPr>
          <w:rFonts w:ascii="Arial" w:hAnsi="Arial" w:cs="Arial"/>
          <w:bCs/>
          <w:sz w:val="22"/>
          <w:szCs w:val="22"/>
        </w:rPr>
        <w:fldChar w:fldCharType="separate"/>
      </w:r>
      <w:r w:rsidR="001F02E7">
        <w:rPr>
          <w:rFonts w:ascii="Arial" w:hAnsi="Arial" w:cs="Arial"/>
          <w:bCs/>
          <w:noProof/>
          <w:sz w:val="22"/>
          <w:szCs w:val="22"/>
        </w:rPr>
        <w:t>[</w:t>
      </w:r>
      <w:hyperlink w:anchor="_ENREF_14" w:tooltip="Silkstone, 2016 #71" w:history="1">
        <w:r w:rsidR="00C32B5D">
          <w:rPr>
            <w:rFonts w:ascii="Arial" w:hAnsi="Arial" w:cs="Arial"/>
            <w:bCs/>
            <w:noProof/>
            <w:sz w:val="22"/>
            <w:szCs w:val="22"/>
          </w:rPr>
          <w:t>14</w:t>
        </w:r>
      </w:hyperlink>
      <w:r w:rsidR="001F02E7">
        <w:rPr>
          <w:rFonts w:ascii="Arial" w:hAnsi="Arial" w:cs="Arial"/>
          <w:bCs/>
          <w:noProof/>
          <w:sz w:val="22"/>
          <w:szCs w:val="22"/>
        </w:rPr>
        <w:t>]</w:t>
      </w:r>
      <w:r w:rsidR="00D92772" w:rsidRPr="00B4747D">
        <w:rPr>
          <w:rFonts w:ascii="Arial" w:hAnsi="Arial" w:cs="Arial"/>
          <w:bCs/>
          <w:sz w:val="22"/>
          <w:szCs w:val="22"/>
        </w:rPr>
        <w:fldChar w:fldCharType="end"/>
      </w:r>
      <w:r w:rsidR="00D92772" w:rsidRPr="00B4747D">
        <w:rPr>
          <w:rFonts w:ascii="Arial" w:hAnsi="Arial" w:cs="Arial"/>
          <w:bCs/>
          <w:sz w:val="22"/>
          <w:szCs w:val="22"/>
        </w:rPr>
        <w:t>.</w:t>
      </w:r>
      <w:r w:rsidR="00D92772">
        <w:rPr>
          <w:rFonts w:ascii="Arial" w:hAnsi="Arial" w:cs="Arial"/>
          <w:bCs/>
          <w:sz w:val="22"/>
          <w:szCs w:val="22"/>
        </w:rPr>
        <w:t xml:space="preserve"> </w:t>
      </w:r>
      <w:r w:rsidR="0073145B" w:rsidRPr="00756D9F">
        <w:rPr>
          <w:rFonts w:ascii="Arial" w:hAnsi="Arial" w:cs="Arial"/>
          <w:bCs/>
          <w:sz w:val="22"/>
          <w:lang w:val="en-US"/>
        </w:rPr>
        <w:t xml:space="preserve">Tyrosine amino acids are able to act as redox mediators </w:t>
      </w:r>
      <w:r w:rsidR="00D92772">
        <w:rPr>
          <w:rFonts w:ascii="Arial" w:hAnsi="Arial" w:cs="Arial"/>
          <w:bCs/>
          <w:sz w:val="22"/>
          <w:lang w:val="en-US"/>
        </w:rPr>
        <w:t xml:space="preserve">by </w:t>
      </w:r>
      <w:r w:rsidR="0073145B" w:rsidRPr="00756D9F">
        <w:rPr>
          <w:rFonts w:ascii="Arial" w:hAnsi="Arial" w:cs="Arial"/>
          <w:bCs/>
          <w:sz w:val="22"/>
          <w:lang w:val="en-US"/>
        </w:rPr>
        <w:t xml:space="preserve">cycling between oxidized (radical) and reduced forms. </w:t>
      </w:r>
      <w:r w:rsidR="00464CCC">
        <w:rPr>
          <w:rFonts w:ascii="Arial" w:hAnsi="Arial" w:cs="Arial"/>
          <w:bCs/>
          <w:sz w:val="22"/>
          <w:lang w:val="en-US"/>
        </w:rPr>
        <w:t>Mb</w:t>
      </w:r>
      <w:r w:rsidR="0073145B" w:rsidRPr="00756D9F">
        <w:rPr>
          <w:rFonts w:ascii="Arial" w:hAnsi="Arial" w:cs="Arial"/>
          <w:bCs/>
          <w:sz w:val="22"/>
          <w:lang w:val="en-US"/>
        </w:rPr>
        <w:t xml:space="preserve"> </w:t>
      </w:r>
      <w:r w:rsidR="0073145B" w:rsidRPr="00756D9F">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&lt;EndNote&gt;&lt;Cite&gt;&lt;Author&gt;Reeder&lt;/Author&gt;&lt;Year&gt;2008&lt;/Year&gt;&lt;RecNum&gt;3094&lt;/RecNum&gt;&lt;DisplayText&gt;[15]&lt;/DisplayText&gt;&lt;record&gt;&lt;rec-number&gt;3094&lt;/rec-number&gt;&lt;foreign-keys&gt;&lt;key app="EN" db-id="5drdetwatzawwee9ztlx0feks9x2fv9xd25d" timestamp="0"&gt;3094&lt;/key&gt;&lt;/foreign-keys&gt;&lt;ref-type name="Journal Article"&gt;17&lt;/ref-type&gt;&lt;contributors&gt;&lt;authors&gt;&lt;author&gt;Reeder, B. J.&lt;/author&gt;&lt;author&gt;Cutruzzola, F.&lt;/author&gt;&lt;author&gt;Bigotti, M. G.&lt;/author&gt;&lt;author&gt;Hider, R. C.&lt;/author&gt;&lt;author&gt;Wilson, M. T.&lt;/author&gt;&lt;/authors&gt;&lt;/contributors&gt;&lt;auth-address&gt;Department of Biological Sciences, University of Essex, Wivenhoe Park, Colchester, Essex CO4 3SQ, UK.&lt;/auth-address&gt;&lt;titles&gt;&lt;title&gt;Tyrosine as a redox-active center in electron transfer to ferryl heme in globins&lt;/title&gt;&lt;secondary-title&gt;Free Radic. Biol. Med.&lt;/secondary-title&gt;&lt;alt-title&gt;Free radical biology &amp;amp; medicine&lt;/alt-title&gt;&lt;/titles&gt;&lt;periodical&gt;&lt;full-title&gt;Free Radical Biology and Medicine&lt;/full-title&gt;&lt;abbr-1&gt;Free Radic. Biol. Med.&lt;/abbr-1&gt;&lt;abbr-2&gt;Free Radic Biol Med&lt;/abbr-2&gt;&lt;abbr-3&gt;Free Radical Biology &amp;amp; Medicine&lt;/abbr-3&gt;&lt;/periodical&gt;&lt;alt-periodical&gt;&lt;full-title&gt;Free Radical Biology and Medicine&lt;/full-title&gt;&lt;abbr-1&gt;Free Radic. Biol. Med.&lt;/abbr-1&gt;&lt;abbr-2&gt;Free Radic Biol Med&lt;/abbr-2&gt;&lt;abbr-3&gt;Free Radical Biology &amp;amp; Medicine&lt;/abbr-3&gt;&lt;/alt-periodical&gt;&lt;pages&gt;274-283&lt;/pages&gt;&lt;volume&gt;44&lt;/volume&gt;&lt;number&gt;3&lt;/number&gt;&lt;dates&gt;&lt;year&gt;2008&lt;/year&gt;&lt;pub-dates&gt;&lt;date&gt;Feb 1&lt;/date&gt;&lt;/pub-dates&gt;&lt;/dates&gt;&lt;isbn&gt;0891-5849 (Print)&lt;/isbn&gt;&lt;accession-num&gt;18215736&lt;/accession-num&gt;&lt;urls&gt;&lt;related-urls&gt;&lt;url&gt;&lt;style face="underline" font="default" size="100%"&gt;http://www.ncbi.nlm.nih.gov/entrez/query.fcgi?cmd=Retrieve&amp;amp;db=PubMed&amp;amp;dopt=Citation&amp;amp;list_uids=18215736 &lt;/style&gt;&lt;/url&gt;&lt;/related-urls&gt;&lt;/urls&gt;&lt;language&gt;eng&lt;/language&gt;&lt;/record&gt;&lt;/Cite&gt;&lt;/EndNote&gt;</w:instrText>
      </w:r>
      <w:r w:rsidR="0073145B" w:rsidRPr="00756D9F">
        <w:rPr>
          <w:rFonts w:ascii="Arial" w:hAnsi="Arial" w:cs="Arial"/>
          <w:bCs/>
          <w:sz w:val="22"/>
          <w:lang w:val="en-US"/>
        </w:rPr>
        <w:fldChar w:fldCharType="separate"/>
      </w:r>
      <w:r w:rsidR="001F02E7">
        <w:rPr>
          <w:rFonts w:ascii="Arial" w:hAnsi="Arial" w:cs="Arial"/>
          <w:bCs/>
          <w:noProof/>
          <w:sz w:val="22"/>
          <w:lang w:val="en-US"/>
        </w:rPr>
        <w:t>[</w:t>
      </w:r>
      <w:hyperlink w:anchor="_ENREF_15" w:tooltip="Reeder, 2008 #3094" w:history="1">
        <w:r w:rsidR="00C32B5D">
          <w:rPr>
            <w:rFonts w:ascii="Arial" w:hAnsi="Arial" w:cs="Arial"/>
            <w:bCs/>
            <w:noProof/>
            <w:sz w:val="22"/>
            <w:lang w:val="en-US"/>
          </w:rPr>
          <w:t>15</w:t>
        </w:r>
      </w:hyperlink>
      <w:r w:rsidR="001F02E7">
        <w:rPr>
          <w:rFonts w:ascii="Arial" w:hAnsi="Arial" w:cs="Arial"/>
          <w:bCs/>
          <w:noProof/>
          <w:sz w:val="22"/>
          <w:lang w:val="en-US"/>
        </w:rPr>
        <w:t>]</w:t>
      </w:r>
      <w:r w:rsidR="0073145B" w:rsidRPr="00756D9F">
        <w:rPr>
          <w:rFonts w:ascii="Arial" w:hAnsi="Arial" w:cs="Arial"/>
          <w:bCs/>
          <w:sz w:val="22"/>
          <w:lang w:val="en-US"/>
        </w:rPr>
        <w:fldChar w:fldCharType="end"/>
      </w:r>
      <w:r w:rsidR="0073145B" w:rsidRPr="00756D9F">
        <w:rPr>
          <w:rFonts w:ascii="Arial" w:hAnsi="Arial" w:cs="Arial"/>
          <w:bCs/>
          <w:sz w:val="22"/>
          <w:lang w:val="en-US"/>
        </w:rPr>
        <w:t xml:space="preserve"> and </w:t>
      </w:r>
      <w:r w:rsidR="00464CCC">
        <w:rPr>
          <w:rFonts w:ascii="Arial" w:hAnsi="Arial" w:cs="Arial"/>
          <w:bCs/>
          <w:sz w:val="22"/>
          <w:lang w:val="en-US"/>
        </w:rPr>
        <w:t xml:space="preserve">the Hb </w:t>
      </w:r>
      <w:r w:rsidR="0073145B" w:rsidRPr="00756D9F">
        <w:rPr>
          <w:rFonts w:ascii="Symbol" w:hAnsi="Symbol" w:cs="Arial"/>
          <w:bCs/>
          <w:sz w:val="22"/>
          <w:lang w:val="en-US"/>
        </w:rPr>
        <w:t></w:t>
      </w:r>
      <w:r w:rsidR="0073145B" w:rsidRPr="00756D9F">
        <w:rPr>
          <w:rFonts w:ascii="Arial" w:hAnsi="Arial" w:cs="Arial"/>
          <w:bCs/>
          <w:sz w:val="22"/>
          <w:lang w:val="en-US"/>
        </w:rPr>
        <w:t>-subunit</w:t>
      </w:r>
      <w:r w:rsidR="009D5D9B">
        <w:rPr>
          <w:rFonts w:ascii="Arial" w:hAnsi="Arial" w:cs="Arial"/>
          <w:bCs/>
          <w:sz w:val="22"/>
          <w:lang w:val="en-US"/>
        </w:rPr>
        <w:t>,</w:t>
      </w:r>
      <w:r w:rsidR="0073145B" w:rsidRPr="00756D9F">
        <w:rPr>
          <w:rFonts w:ascii="Arial" w:hAnsi="Arial" w:cs="Arial"/>
          <w:bCs/>
          <w:sz w:val="22"/>
          <w:lang w:val="en-US"/>
        </w:rPr>
        <w:t xml:space="preserve"> </w:t>
      </w:r>
      <w:r w:rsidR="00D92772">
        <w:rPr>
          <w:rFonts w:ascii="Arial" w:hAnsi="Arial" w:cs="Arial"/>
          <w:bCs/>
          <w:sz w:val="22"/>
          <w:lang w:val="en-US"/>
        </w:rPr>
        <w:t xml:space="preserve"> but not the </w:t>
      </w:r>
      <w:r w:rsidR="00D92772" w:rsidRPr="00756D9F">
        <w:rPr>
          <w:rFonts w:ascii="Arial" w:hAnsi="Arial" w:cs="Arial"/>
          <w:bCs/>
          <w:sz w:val="22"/>
          <w:lang w:val="en-US"/>
        </w:rPr>
        <w:sym w:font="Symbol" w:char="F062"/>
      </w:r>
      <w:r w:rsidR="00D92772">
        <w:rPr>
          <w:rFonts w:ascii="Arial" w:hAnsi="Arial" w:cs="Arial"/>
          <w:bCs/>
          <w:sz w:val="22"/>
          <w:lang w:val="en-US"/>
        </w:rPr>
        <w:t xml:space="preserve">-subunit </w:t>
      </w:r>
      <w:r w:rsidR="0073145B" w:rsidRPr="00756D9F">
        <w:rPr>
          <w:rFonts w:ascii="Arial" w:hAnsi="Arial" w:cs="Arial"/>
          <w:bCs/>
          <w:sz w:val="22"/>
          <w:lang w:val="en-US"/>
        </w:rPr>
        <w:t xml:space="preserve"> </w:t>
      </w:r>
      <w:r w:rsidR="0073145B" w:rsidRPr="00756D9F">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73145B" w:rsidRPr="00756D9F">
        <w:rPr>
          <w:rFonts w:ascii="Arial" w:hAnsi="Arial" w:cs="Arial"/>
          <w:bCs/>
          <w:sz w:val="22"/>
          <w:lang w:val="en-US"/>
        </w:rPr>
        <w:fldChar w:fldCharType="separate"/>
      </w:r>
      <w:r w:rsidR="001F02E7">
        <w:rPr>
          <w:rFonts w:ascii="Arial" w:hAnsi="Arial" w:cs="Arial"/>
          <w:bCs/>
          <w:noProof/>
          <w:sz w:val="22"/>
          <w:lang w:val="en-US"/>
        </w:rPr>
        <w:t>[</w:t>
      </w:r>
      <w:hyperlink w:anchor="_ENREF_16" w:tooltip="Reeder, 2008 #3225" w:history="1">
        <w:r w:rsidR="00C32B5D">
          <w:rPr>
            <w:rFonts w:ascii="Arial" w:hAnsi="Arial" w:cs="Arial"/>
            <w:bCs/>
            <w:noProof/>
            <w:sz w:val="22"/>
            <w:lang w:val="en-US"/>
          </w:rPr>
          <w:t>16</w:t>
        </w:r>
      </w:hyperlink>
      <w:r w:rsidR="001F02E7">
        <w:rPr>
          <w:rFonts w:ascii="Arial" w:hAnsi="Arial" w:cs="Arial"/>
          <w:bCs/>
          <w:noProof/>
          <w:sz w:val="22"/>
          <w:lang w:val="en-US"/>
        </w:rPr>
        <w:t>]</w:t>
      </w:r>
      <w:r w:rsidR="0073145B" w:rsidRPr="00756D9F">
        <w:rPr>
          <w:rFonts w:ascii="Arial" w:hAnsi="Arial" w:cs="Arial"/>
          <w:bCs/>
          <w:sz w:val="22"/>
          <w:lang w:val="en-US"/>
        </w:rPr>
        <w:fldChar w:fldCharType="end"/>
      </w:r>
      <w:r w:rsidR="0073145B" w:rsidRPr="00756D9F">
        <w:rPr>
          <w:rFonts w:ascii="Arial" w:hAnsi="Arial" w:cs="Arial"/>
          <w:bCs/>
          <w:sz w:val="22"/>
          <w:lang w:val="en-US"/>
        </w:rPr>
        <w:t xml:space="preserve"> have electron transfer pathways that are able to enhance the rate of ferryl reduction by plasma antioxidants. These protei</w:t>
      </w:r>
      <w:r w:rsidR="00A65121">
        <w:rPr>
          <w:rFonts w:ascii="Arial" w:hAnsi="Arial" w:cs="Arial"/>
          <w:bCs/>
          <w:sz w:val="22"/>
          <w:lang w:val="en-US"/>
        </w:rPr>
        <w:t>ns have a high affinity satura</w:t>
      </w:r>
      <w:r w:rsidR="0073145B" w:rsidRPr="00756D9F">
        <w:rPr>
          <w:rFonts w:ascii="Arial" w:hAnsi="Arial" w:cs="Arial"/>
          <w:bCs/>
          <w:sz w:val="22"/>
          <w:lang w:val="en-US"/>
        </w:rPr>
        <w:t>ble pathway</w:t>
      </w:r>
      <w:r w:rsidR="00D92772">
        <w:rPr>
          <w:rFonts w:ascii="Arial" w:hAnsi="Arial" w:cs="Arial"/>
          <w:bCs/>
          <w:sz w:val="22"/>
          <w:lang w:val="en-US"/>
        </w:rPr>
        <w:t>.</w:t>
      </w:r>
      <w:r w:rsidR="0073145B" w:rsidRPr="00756D9F">
        <w:rPr>
          <w:rFonts w:ascii="Arial" w:hAnsi="Arial" w:cs="Arial"/>
          <w:bCs/>
          <w:sz w:val="22"/>
          <w:lang w:val="en-US"/>
        </w:rPr>
        <w:t xml:space="preserve"> Introducing such a pathway in the </w:t>
      </w:r>
      <w:r w:rsidR="0073145B" w:rsidRPr="00756D9F">
        <w:rPr>
          <w:rFonts w:ascii="Symbol" w:hAnsi="Symbol" w:cs="Arial"/>
          <w:bCs/>
          <w:sz w:val="22"/>
          <w:lang w:val="en-US"/>
        </w:rPr>
        <w:t></w:t>
      </w:r>
      <w:r w:rsidR="0073145B" w:rsidRPr="00756D9F">
        <w:rPr>
          <w:rFonts w:ascii="Arial" w:hAnsi="Arial" w:cs="Arial"/>
          <w:bCs/>
          <w:sz w:val="22"/>
          <w:lang w:val="en-US"/>
        </w:rPr>
        <w:t xml:space="preserve">-subunit in the homologous site where one is present in the </w:t>
      </w:r>
      <w:r w:rsidR="0073145B" w:rsidRPr="00756D9F">
        <w:rPr>
          <w:rFonts w:ascii="Symbol" w:hAnsi="Symbol" w:cs="Arial"/>
          <w:bCs/>
          <w:sz w:val="22"/>
          <w:lang w:val="en-US"/>
        </w:rPr>
        <w:t></w:t>
      </w:r>
      <w:r w:rsidR="0073145B" w:rsidRPr="00756D9F">
        <w:rPr>
          <w:rFonts w:ascii="Arial" w:hAnsi="Arial" w:cs="Arial"/>
          <w:bCs/>
          <w:sz w:val="22"/>
          <w:lang w:val="en-US"/>
        </w:rPr>
        <w:t>-subunit  (</w:t>
      </w:r>
      <w:r w:rsidR="0073145B" w:rsidRPr="00756D9F">
        <w:rPr>
          <w:rFonts w:ascii="Arial" w:hAnsi="Arial" w:cs="Arial"/>
          <w:bCs/>
          <w:sz w:val="22"/>
          <w:lang w:val="en-US"/>
        </w:rPr>
        <w:sym w:font="Symbol" w:char="F062"/>
      </w:r>
      <w:r w:rsidR="0073145B" w:rsidRPr="00756D9F">
        <w:rPr>
          <w:rFonts w:ascii="Arial" w:hAnsi="Arial" w:cs="Arial"/>
          <w:bCs/>
          <w:sz w:val="22"/>
          <w:lang w:val="en-US"/>
        </w:rPr>
        <w:t xml:space="preserve">F41Y) resulted in enhanced ferryl reduction in tetrameric hemoglobin </w:t>
      </w:r>
      <w:r w:rsidR="0073145B" w:rsidRPr="00756D9F">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73145B" w:rsidRPr="00756D9F">
        <w:rPr>
          <w:rFonts w:ascii="Arial" w:hAnsi="Arial" w:cs="Arial"/>
          <w:bCs/>
          <w:sz w:val="22"/>
          <w:lang w:val="en-US"/>
        </w:rPr>
        <w:fldChar w:fldCharType="separate"/>
      </w:r>
      <w:r w:rsidR="001F02E7">
        <w:rPr>
          <w:rFonts w:ascii="Arial" w:hAnsi="Arial" w:cs="Arial"/>
          <w:bCs/>
          <w:noProof/>
          <w:sz w:val="22"/>
          <w:lang w:val="en-US"/>
        </w:rPr>
        <w:t>[</w:t>
      </w:r>
      <w:hyperlink w:anchor="_ENREF_16" w:tooltip="Reeder, 2008 #3225" w:history="1">
        <w:r w:rsidR="00C32B5D">
          <w:rPr>
            <w:rFonts w:ascii="Arial" w:hAnsi="Arial" w:cs="Arial"/>
            <w:bCs/>
            <w:noProof/>
            <w:sz w:val="22"/>
            <w:lang w:val="en-US"/>
          </w:rPr>
          <w:t>16</w:t>
        </w:r>
      </w:hyperlink>
      <w:r w:rsidR="001F02E7">
        <w:rPr>
          <w:rFonts w:ascii="Arial" w:hAnsi="Arial" w:cs="Arial"/>
          <w:bCs/>
          <w:noProof/>
          <w:sz w:val="22"/>
          <w:lang w:val="en-US"/>
        </w:rPr>
        <w:t>]</w:t>
      </w:r>
      <w:r w:rsidR="0073145B" w:rsidRPr="00756D9F">
        <w:rPr>
          <w:rFonts w:ascii="Arial" w:hAnsi="Arial" w:cs="Arial"/>
          <w:bCs/>
          <w:sz w:val="22"/>
          <w:lang w:val="en-US"/>
        </w:rPr>
        <w:fldChar w:fldCharType="end"/>
      </w:r>
      <w:r w:rsidR="00845310">
        <w:rPr>
          <w:rFonts w:ascii="Arial" w:hAnsi="Arial" w:cs="Arial"/>
          <w:bCs/>
          <w:sz w:val="22"/>
          <w:lang w:val="en-US"/>
        </w:rPr>
        <w:t>.</w:t>
      </w:r>
      <w:r w:rsidR="00D92772">
        <w:rPr>
          <w:rFonts w:ascii="Arial" w:hAnsi="Arial" w:cs="Arial"/>
          <w:bCs/>
          <w:sz w:val="22"/>
          <w:lang w:val="en-US"/>
        </w:rPr>
        <w:t xml:space="preserve"> </w:t>
      </w:r>
      <w:r w:rsidR="0073145B">
        <w:rPr>
          <w:rFonts w:ascii="Arial" w:hAnsi="Arial" w:cs="Arial"/>
          <w:bCs/>
          <w:sz w:val="22"/>
          <w:szCs w:val="22"/>
        </w:rPr>
        <w:t xml:space="preserve">A range of mutations was then introduced into a model system – </w:t>
      </w:r>
      <w:r w:rsidR="00E26AD1">
        <w:rPr>
          <w:rFonts w:ascii="Arial" w:hAnsi="Arial" w:cs="Arial"/>
          <w:bCs/>
          <w:sz w:val="22"/>
          <w:szCs w:val="22"/>
        </w:rPr>
        <w:t xml:space="preserve">Mb </w:t>
      </w:r>
      <w:r w:rsidR="0073145B" w:rsidRPr="00756D9F">
        <w:rPr>
          <w:rFonts w:ascii="Arial" w:hAnsi="Arial" w:cs="Arial"/>
          <w:bCs/>
          <w:sz w:val="22"/>
          <w:lang w:val="en-US"/>
        </w:rPr>
        <w:t>from the Sea Hare (</w:t>
      </w:r>
      <w:r w:rsidR="0073145B" w:rsidRPr="00756D9F">
        <w:rPr>
          <w:rFonts w:ascii="Arial" w:hAnsi="Arial" w:cs="Arial"/>
          <w:bCs/>
          <w:i/>
          <w:iCs/>
          <w:sz w:val="22"/>
          <w:lang w:val="en-US"/>
        </w:rPr>
        <w:t>Aplysia faciata</w:t>
      </w:r>
      <w:r w:rsidR="0073145B" w:rsidRPr="00756D9F">
        <w:rPr>
          <w:rFonts w:ascii="Arial" w:hAnsi="Arial" w:cs="Arial"/>
          <w:bCs/>
          <w:iCs/>
          <w:sz w:val="22"/>
          <w:lang w:val="en-US"/>
        </w:rPr>
        <w:t>)</w:t>
      </w:r>
      <w:r w:rsidR="0073145B">
        <w:rPr>
          <w:rFonts w:ascii="Arial" w:hAnsi="Arial" w:cs="Arial"/>
          <w:bCs/>
          <w:iCs/>
          <w:sz w:val="22"/>
          <w:lang w:val="en-US"/>
        </w:rPr>
        <w:t>,</w:t>
      </w:r>
      <w:r w:rsidR="0073145B" w:rsidRPr="00756D9F">
        <w:rPr>
          <w:rFonts w:ascii="Arial" w:hAnsi="Arial" w:cs="Arial"/>
          <w:bCs/>
          <w:iCs/>
          <w:sz w:val="22"/>
          <w:lang w:val="en-US"/>
        </w:rPr>
        <w:t xml:space="preserve"> </w:t>
      </w:r>
      <w:r w:rsidR="0073145B">
        <w:rPr>
          <w:rFonts w:ascii="Arial" w:hAnsi="Arial" w:cs="Arial"/>
          <w:bCs/>
          <w:iCs/>
          <w:sz w:val="22"/>
          <w:lang w:val="en-US"/>
        </w:rPr>
        <w:t xml:space="preserve">which </w:t>
      </w:r>
      <w:r w:rsidR="0073145B" w:rsidRPr="00756D9F">
        <w:rPr>
          <w:rFonts w:ascii="Arial" w:hAnsi="Arial" w:cs="Arial"/>
          <w:bCs/>
          <w:iCs/>
          <w:sz w:val="22"/>
          <w:lang w:val="en-US"/>
        </w:rPr>
        <w:t xml:space="preserve">lacks any tyrosine residues.  </w:t>
      </w:r>
      <w:r w:rsidR="0073145B">
        <w:rPr>
          <w:rFonts w:ascii="Arial" w:hAnsi="Arial" w:cs="Arial"/>
          <w:bCs/>
          <w:iCs/>
          <w:sz w:val="22"/>
          <w:lang w:val="en-US"/>
        </w:rPr>
        <w:t>A</w:t>
      </w:r>
      <w:r w:rsidR="0073145B" w:rsidRPr="00756D9F">
        <w:rPr>
          <w:rFonts w:ascii="Arial" w:hAnsi="Arial" w:cs="Arial"/>
          <w:bCs/>
          <w:iCs/>
          <w:sz w:val="22"/>
          <w:lang w:val="en-US"/>
        </w:rPr>
        <w:t xml:space="preserve"> variety of phenylal</w:t>
      </w:r>
      <w:r w:rsidR="0073145B">
        <w:rPr>
          <w:rFonts w:ascii="Arial" w:hAnsi="Arial" w:cs="Arial"/>
          <w:bCs/>
          <w:iCs/>
          <w:sz w:val="22"/>
          <w:lang w:val="en-US"/>
        </w:rPr>
        <w:t>anine to tyrosine mutations were engineered with</w:t>
      </w:r>
      <w:r w:rsidR="0073145B" w:rsidRPr="00756D9F">
        <w:rPr>
          <w:rFonts w:ascii="Arial" w:hAnsi="Arial" w:cs="Arial"/>
          <w:bCs/>
          <w:iCs/>
          <w:sz w:val="22"/>
          <w:lang w:val="en-US"/>
        </w:rPr>
        <w:t xml:space="preserve"> enhanced electron transfer pathways for ascorbate </w:t>
      </w:r>
      <w:r w:rsidR="0073145B" w:rsidRPr="00756D9F">
        <w:rPr>
          <w:rFonts w:ascii="Arial" w:hAnsi="Arial" w:cs="Arial"/>
          <w:bCs/>
          <w:iCs/>
          <w:sz w:val="22"/>
          <w:lang w:val="en-US"/>
        </w:rPr>
        <w:fldChar w:fldCharType="begin"/>
      </w:r>
      <w:r w:rsidR="001F02E7">
        <w:rPr>
          <w:rFonts w:ascii="Arial" w:hAnsi="Arial" w:cs="Arial"/>
          <w:bCs/>
          <w:iCs/>
          <w:sz w:val="22"/>
          <w:lang w:val="en-US"/>
        </w:rPr>
        <w:instrText xml:space="preserve"> ADDIN EN.CITE &lt;EndNote&gt;&lt;Cite&gt;&lt;Author&gt;Reeder&lt;/Author&gt;&lt;Year&gt;2012&lt;/Year&gt;&lt;RecNum&gt;5320&lt;/RecNum&gt;&lt;DisplayText&gt;[17]&lt;/DisplayText&gt;&lt;record&gt;&lt;rec-number&gt;5320&lt;/rec-number&gt;&lt;foreign-keys&gt;&lt;key app="EN" db-id="5drdetwatzawwee9ztlx0feks9x2fv9xd25d" timestamp="1339956108"&gt;5320&lt;/key&gt;&lt;/foreign-keys&gt;&lt;ref-type name="Journal Article"&gt;17&lt;/ref-type&gt;&lt;contributors&gt;&lt;authors&gt;&lt;author&gt;Reeder, B. J.&lt;/author&gt;&lt;author&gt;Svistunenko, D. A.&lt;/author&gt;&lt;author&gt;Cooper, C. E.&lt;/author&gt;&lt;author&gt;Wilson, M. T.&lt;/author&gt;&lt;/authors&gt;&lt;/contributors&gt;&lt;auth-address&gt;School of Biological Sciences, University of Essex , Wivenhoe Park, Colchester, Essex CO4 3SQ, United Kingdom.&lt;/auth-address&gt;&lt;titles&gt;&lt;title&gt;Engineering tyrosine-based electron flow pathways in proteins: the case of aplysia myoglobin&lt;/title&gt;&lt;secondary-title&gt;J. Am. Chem. Soc.&lt;/secondary-title&gt;&lt;/titles&gt;&lt;periodical&gt;&lt;full-title&gt;Journal of the American Chemical Society&lt;/full-title&gt;&lt;abbr-1&gt;J. Am. Chem. Soc.&lt;/abbr-1&gt;&lt;abbr-2&gt;J Am Chem Soc&lt;/abbr-2&gt;&lt;/periodical&gt;&lt;pages&gt;7741-7749&lt;/pages&gt;&lt;volume&gt;134&lt;/volume&gt;&lt;number&gt;18&lt;/number&gt;&lt;edition&gt;2012/04/21&lt;/edition&gt;&lt;dates&gt;&lt;year&gt;2012&lt;/year&gt;&lt;pub-dates&gt;&lt;date&gt;May 9&lt;/date&gt;&lt;/pub-dates&gt;&lt;/dates&gt;&lt;isbn&gt;1520-5126 (Electronic)&amp;#xD;0002-7863 (Linking)&lt;/isbn&gt;&lt;accession-num&gt;22515641&lt;/accession-num&gt;&lt;urls&gt;&lt;related-urls&gt;&lt;url&gt;http://www.ncbi.nlm.nih.gov/entrez/query.fcgi?cmd=Retrieve&amp;amp;db=PubMed&amp;amp;dopt=Citation&amp;amp;list_uids=22515641&lt;/url&gt;&lt;/related-urls&gt;&lt;/urls&gt;&lt;electronic-resource-num&gt;10.1021/ja211745g&lt;/electronic-resource-num&gt;&lt;language&gt;eng&lt;/language&gt;&lt;/record&gt;&lt;/Cite&gt;&lt;/EndNote&gt;</w:instrText>
      </w:r>
      <w:r w:rsidR="0073145B" w:rsidRPr="00756D9F">
        <w:rPr>
          <w:rFonts w:ascii="Arial" w:hAnsi="Arial" w:cs="Arial"/>
          <w:bCs/>
          <w:iCs/>
          <w:sz w:val="22"/>
          <w:lang w:val="en-US"/>
        </w:rPr>
        <w:fldChar w:fldCharType="separate"/>
      </w:r>
      <w:r w:rsidR="001F02E7">
        <w:rPr>
          <w:rFonts w:ascii="Arial" w:hAnsi="Arial" w:cs="Arial"/>
          <w:bCs/>
          <w:iCs/>
          <w:noProof/>
          <w:sz w:val="22"/>
          <w:lang w:val="en-US"/>
        </w:rPr>
        <w:t>[</w:t>
      </w:r>
      <w:hyperlink w:anchor="_ENREF_17" w:tooltip="Reeder, 2012 #5320" w:history="1">
        <w:r w:rsidR="00C32B5D">
          <w:rPr>
            <w:rFonts w:ascii="Arial" w:hAnsi="Arial" w:cs="Arial"/>
            <w:bCs/>
            <w:iCs/>
            <w:noProof/>
            <w:sz w:val="22"/>
            <w:lang w:val="en-US"/>
          </w:rPr>
          <w:t>17</w:t>
        </w:r>
      </w:hyperlink>
      <w:r w:rsidR="001F02E7">
        <w:rPr>
          <w:rFonts w:ascii="Arial" w:hAnsi="Arial" w:cs="Arial"/>
          <w:bCs/>
          <w:iCs/>
          <w:noProof/>
          <w:sz w:val="22"/>
          <w:lang w:val="en-US"/>
        </w:rPr>
        <w:t>]</w:t>
      </w:r>
      <w:r w:rsidR="0073145B" w:rsidRPr="00756D9F">
        <w:rPr>
          <w:rFonts w:ascii="Arial" w:hAnsi="Arial" w:cs="Arial"/>
          <w:bCs/>
          <w:iCs/>
          <w:sz w:val="22"/>
          <w:lang w:val="en-US"/>
        </w:rPr>
        <w:fldChar w:fldCharType="end"/>
      </w:r>
      <w:r w:rsidR="0073145B" w:rsidRPr="00756D9F">
        <w:rPr>
          <w:rFonts w:ascii="Arial" w:hAnsi="Arial" w:cs="Arial"/>
          <w:bCs/>
          <w:iCs/>
          <w:sz w:val="22"/>
          <w:lang w:val="en-US"/>
        </w:rPr>
        <w:t xml:space="preserve">. </w:t>
      </w:r>
      <w:r w:rsidR="00D92772">
        <w:rPr>
          <w:rFonts w:ascii="Arial" w:hAnsi="Arial" w:cs="Arial"/>
          <w:bCs/>
          <w:iCs/>
          <w:sz w:val="22"/>
          <w:lang w:val="en-US"/>
        </w:rPr>
        <w:t>In the</w:t>
      </w:r>
      <w:r w:rsidR="0073145B" w:rsidRPr="00756D9F">
        <w:rPr>
          <w:rFonts w:ascii="Arial" w:hAnsi="Arial" w:cs="Arial"/>
          <w:bCs/>
          <w:iCs/>
          <w:sz w:val="22"/>
          <w:lang w:val="en-US"/>
        </w:rPr>
        <w:t xml:space="preserve"> presence of ascorbate, but not in its absence, these mutants had significantly decreased lipid peroxid</w:t>
      </w:r>
      <w:r w:rsidR="0073145B">
        <w:rPr>
          <w:rFonts w:ascii="Arial" w:hAnsi="Arial" w:cs="Arial"/>
          <w:bCs/>
          <w:iCs/>
          <w:sz w:val="22"/>
          <w:lang w:val="en-US"/>
        </w:rPr>
        <w:t>ation activi</w:t>
      </w:r>
      <w:r w:rsidR="009B0D42">
        <w:rPr>
          <w:rFonts w:ascii="Arial" w:hAnsi="Arial" w:cs="Arial"/>
          <w:bCs/>
          <w:iCs/>
          <w:sz w:val="22"/>
          <w:lang w:val="en-US"/>
        </w:rPr>
        <w:t>ty compared to the wild type (WT</w:t>
      </w:r>
      <w:r w:rsidR="0073145B">
        <w:rPr>
          <w:rFonts w:ascii="Arial" w:hAnsi="Arial" w:cs="Arial"/>
          <w:bCs/>
          <w:iCs/>
          <w:sz w:val="22"/>
          <w:lang w:val="en-US"/>
        </w:rPr>
        <w:t xml:space="preserve">) </w:t>
      </w:r>
      <w:r w:rsidR="0073145B" w:rsidRPr="00756D9F">
        <w:rPr>
          <w:rFonts w:ascii="Arial" w:hAnsi="Arial" w:cs="Arial"/>
          <w:bCs/>
          <w:iCs/>
          <w:sz w:val="22"/>
          <w:lang w:val="en-US"/>
        </w:rPr>
        <w:t>protein.</w:t>
      </w:r>
      <w:r w:rsidR="00D92772">
        <w:rPr>
          <w:rFonts w:ascii="Arial" w:hAnsi="Arial" w:cs="Arial"/>
          <w:bCs/>
          <w:iCs/>
          <w:sz w:val="22"/>
          <w:lang w:val="en-US"/>
        </w:rPr>
        <w:t xml:space="preserve"> A similar effect was seen </w:t>
      </w:r>
      <w:r w:rsidR="00845310">
        <w:rPr>
          <w:rFonts w:ascii="Arial" w:hAnsi="Arial" w:cs="Arial"/>
          <w:bCs/>
          <w:iCs/>
          <w:sz w:val="22"/>
          <w:lang w:val="en-US"/>
        </w:rPr>
        <w:t xml:space="preserve">in the </w:t>
      </w:r>
      <w:r w:rsidR="00845310">
        <w:rPr>
          <w:rFonts w:ascii="Arial" w:hAnsi="Arial" w:cs="Arial"/>
          <w:bCs/>
          <w:sz w:val="22"/>
          <w:lang w:val="en-US"/>
        </w:rPr>
        <w:t xml:space="preserve">human </w:t>
      </w:r>
      <w:r w:rsidR="00845310" w:rsidRPr="002A7D08">
        <w:rPr>
          <w:rFonts w:ascii="Symbol" w:hAnsi="Symbol" w:cs="Arial"/>
          <w:bCs/>
          <w:sz w:val="22"/>
          <w:lang w:val="en-US"/>
        </w:rPr>
        <w:sym w:font="Symbol" w:char="F062"/>
      </w:r>
      <w:r w:rsidR="00845310" w:rsidRPr="00756D9F">
        <w:rPr>
          <w:rFonts w:ascii="Arial" w:hAnsi="Arial" w:cs="Arial"/>
          <w:bCs/>
          <w:sz w:val="22"/>
          <w:lang w:val="en-US"/>
        </w:rPr>
        <w:t>F41Y</w:t>
      </w:r>
      <w:r w:rsidR="00845310">
        <w:rPr>
          <w:rFonts w:ascii="Arial" w:hAnsi="Arial" w:cs="Arial"/>
          <w:bCs/>
          <w:sz w:val="22"/>
          <w:lang w:val="en-US"/>
        </w:rPr>
        <w:t xml:space="preserve"> mutation. However, the rate constant enhancement seen in the </w:t>
      </w:r>
      <w:r w:rsidR="00845310" w:rsidRPr="005556BA">
        <w:rPr>
          <w:rFonts w:ascii="Arial" w:hAnsi="Arial" w:cs="Arial"/>
          <w:bCs/>
          <w:i/>
          <w:sz w:val="22"/>
          <w:lang w:val="en-US"/>
        </w:rPr>
        <w:t xml:space="preserve">Aplysia </w:t>
      </w:r>
      <w:r w:rsidR="00845310">
        <w:rPr>
          <w:rFonts w:ascii="Arial" w:hAnsi="Arial" w:cs="Arial"/>
          <w:bCs/>
          <w:sz w:val="22"/>
          <w:lang w:val="en-US"/>
        </w:rPr>
        <w:t>mutations was orders of mag</w:t>
      </w:r>
      <w:r w:rsidR="002761B4">
        <w:rPr>
          <w:rFonts w:ascii="Arial" w:hAnsi="Arial" w:cs="Arial"/>
          <w:bCs/>
          <w:sz w:val="22"/>
          <w:lang w:val="en-US"/>
        </w:rPr>
        <w:t>nitude greater than that seen following the human mutation</w:t>
      </w:r>
      <w:r w:rsidR="00845310">
        <w:rPr>
          <w:rFonts w:ascii="Arial" w:hAnsi="Arial" w:cs="Arial"/>
          <w:bCs/>
          <w:sz w:val="22"/>
          <w:lang w:val="en-US"/>
        </w:rPr>
        <w:t xml:space="preserve">. To that end we engineered a range of new tyrosine mutations in the human Hb </w:t>
      </w:r>
      <w:r w:rsidR="002A7D08" w:rsidRPr="002A7D08">
        <w:rPr>
          <w:rFonts w:ascii="Symbol" w:hAnsi="Symbol" w:cs="Arial"/>
          <w:bCs/>
          <w:sz w:val="22"/>
          <w:lang w:val="en-US"/>
        </w:rPr>
        <w:t></w:t>
      </w:r>
      <w:r w:rsidR="00845310">
        <w:rPr>
          <w:rFonts w:ascii="Arial" w:hAnsi="Arial" w:cs="Arial"/>
          <w:bCs/>
          <w:sz w:val="22"/>
          <w:lang w:val="en-US"/>
        </w:rPr>
        <w:t xml:space="preserve"> and </w:t>
      </w:r>
      <w:r w:rsidR="002A7D08" w:rsidRPr="002A7D08">
        <w:rPr>
          <w:rFonts w:ascii="Symbol" w:hAnsi="Symbol" w:cs="Arial"/>
          <w:bCs/>
          <w:sz w:val="22"/>
          <w:lang w:val="en-US"/>
        </w:rPr>
        <w:t></w:t>
      </w:r>
      <w:r w:rsidR="00845310">
        <w:rPr>
          <w:rFonts w:ascii="Arial" w:hAnsi="Arial" w:cs="Arial"/>
          <w:bCs/>
          <w:sz w:val="22"/>
          <w:lang w:val="en-US"/>
        </w:rPr>
        <w:t xml:space="preserve"> subunits to see if a similar large increase could be observed. Surprisingly</w:t>
      </w:r>
      <w:r w:rsidR="009D5D9B">
        <w:rPr>
          <w:rFonts w:ascii="Arial" w:hAnsi="Arial" w:cs="Arial"/>
          <w:bCs/>
          <w:sz w:val="22"/>
          <w:lang w:val="en-US"/>
        </w:rPr>
        <w:t>,</w:t>
      </w:r>
      <w:r w:rsidR="00845310">
        <w:rPr>
          <w:rFonts w:ascii="Arial" w:hAnsi="Arial" w:cs="Arial"/>
          <w:bCs/>
          <w:sz w:val="22"/>
          <w:lang w:val="en-US"/>
        </w:rPr>
        <w:t xml:space="preserve"> we found that a subset of these mutations were also able to facilitate the reduction of ferric iron to ferrous iron </w:t>
      </w:r>
      <w:r w:rsidR="00845310" w:rsidRPr="005556BA">
        <w:rPr>
          <w:rFonts w:ascii="Arial" w:hAnsi="Arial" w:cs="Arial"/>
          <w:bCs/>
          <w:i/>
          <w:sz w:val="22"/>
          <w:lang w:val="en-US"/>
        </w:rPr>
        <w:t xml:space="preserve">i.e. </w:t>
      </w:r>
      <w:r w:rsidR="00845310">
        <w:rPr>
          <w:rFonts w:ascii="Arial" w:hAnsi="Arial" w:cs="Arial"/>
          <w:bCs/>
          <w:sz w:val="22"/>
          <w:lang w:val="en-US"/>
        </w:rPr>
        <w:t>return ferryl</w:t>
      </w:r>
      <w:r w:rsidR="00C015A9">
        <w:rPr>
          <w:rFonts w:ascii="Arial" w:hAnsi="Arial" w:cs="Arial"/>
          <w:bCs/>
          <w:sz w:val="22"/>
          <w:lang w:val="en-US"/>
        </w:rPr>
        <w:t xml:space="preserve"> Hb</w:t>
      </w:r>
      <w:r w:rsidR="00845310">
        <w:rPr>
          <w:rFonts w:ascii="Arial" w:hAnsi="Arial" w:cs="Arial"/>
          <w:bCs/>
          <w:sz w:val="22"/>
          <w:lang w:val="en-US"/>
        </w:rPr>
        <w:t xml:space="preserve"> to a fully functioning </w:t>
      </w:r>
      <w:r w:rsidR="00C015A9">
        <w:rPr>
          <w:rFonts w:ascii="Arial" w:hAnsi="Arial" w:cs="Arial"/>
          <w:bCs/>
          <w:sz w:val="22"/>
          <w:lang w:val="en-US"/>
        </w:rPr>
        <w:t xml:space="preserve">ferrous oxy/deoxy </w:t>
      </w:r>
      <w:r w:rsidR="00845310">
        <w:rPr>
          <w:rFonts w:ascii="Arial" w:hAnsi="Arial" w:cs="Arial"/>
          <w:bCs/>
          <w:sz w:val="22"/>
          <w:lang w:val="en-US"/>
        </w:rPr>
        <w:t xml:space="preserve">oxygen transport molecule. </w:t>
      </w:r>
      <w:r w:rsidR="00A47461">
        <w:rPr>
          <w:rFonts w:ascii="Arial" w:hAnsi="Arial" w:cs="Arial"/>
          <w:bCs/>
          <w:sz w:val="22"/>
          <w:lang w:val="en-US"/>
        </w:rPr>
        <w:t xml:space="preserve">As the ferric form of Hb is the most unstable, triggering heme loss and protein </w:t>
      </w:r>
      <w:r w:rsidR="00133B1D">
        <w:rPr>
          <w:rFonts w:ascii="Arial" w:hAnsi="Arial" w:cs="Arial"/>
          <w:bCs/>
          <w:sz w:val="22"/>
          <w:lang w:val="en-US"/>
        </w:rPr>
        <w:t>degra</w:t>
      </w:r>
      <w:r w:rsidR="00A47461">
        <w:rPr>
          <w:rFonts w:ascii="Arial" w:hAnsi="Arial" w:cs="Arial"/>
          <w:bCs/>
          <w:sz w:val="22"/>
          <w:lang w:val="en-US"/>
        </w:rPr>
        <w:t xml:space="preserve">dation </w:t>
      </w:r>
      <w:r w:rsidR="000768EC">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&lt;EndNote&gt;&lt;Cite&gt;&lt;Author&gt;Kassa&lt;/Author&gt;&lt;Year&gt;2016&lt;/Year&gt;&lt;RecNum&gt;7087&lt;/RecNum&gt;&lt;DisplayText&gt;[18]&lt;/DisplayText&gt;&lt;record&gt;&lt;rec-number&gt;7087&lt;/rec-number&gt;&lt;foreign-keys&gt;&lt;key app="EN" db-id="5drdetwatzawwee9ztlx0feks9x2fv9xd25d" timestamp="1507297949"&gt;7087&lt;/key&gt;&lt;/foreign-keys&gt;&lt;ref-type name="Journal Article"&gt;17&lt;/ref-type&gt;&lt;contributors&gt;&lt;authors&gt;&lt;author&gt;Kassa, T.&lt;/author&gt;&lt;author&gt;Jana, S.&lt;/author&gt;&lt;author&gt;Meng, F.&lt;/author&gt;&lt;author&gt;Alayash, A. I.&lt;/author&gt;&lt;/authors&gt;&lt;/contributors&gt;&lt;auth-address&gt;Laboratory of Biochemistry and Vascular Biology Center for Biologics Evaluation and Research Food and Drug Administration Silver Spring MD USA.&lt;/auth-address&gt;&lt;titles&gt;&lt;title&gt;Differential heme release from various hemoglobin redox states and the upregulation of cellular heme oxygenase-1&lt;/title&gt;&lt;secondary-title&gt;FEBS Open Bio&lt;/secondary-title&gt;&lt;/titles&gt;&lt;pages&gt;876-84&lt;/pages&gt;&lt;volume&gt;6&lt;/volume&gt;&lt;number&gt;9&lt;/number&gt;&lt;keywords&gt;&lt;keyword&gt;ferric&lt;/keyword&gt;&lt;keyword&gt;ferryl hemoglobin&lt;/keyword&gt;&lt;keyword&gt;heme&lt;/keyword&gt;&lt;keyword&gt;hemoglobin&lt;/keyword&gt;&lt;/keywords&gt;&lt;dates&gt;&lt;year&gt;2016&lt;/year&gt;&lt;pub-dates&gt;&lt;date&gt;Sep&lt;/date&gt;&lt;/pub-dates&gt;&lt;/dates&gt;&lt;isbn&gt;2211-5463 (Print)&amp;#xD;2211-5463 (Linking)&lt;/isbn&gt;&lt;accession-num&gt;27642551&lt;/accession-num&gt;&lt;urls&gt;&lt;related-urls&gt;&lt;url&gt;https://www.ncbi.nlm.nih.gov/pubmed/27642551&lt;/url&gt;&lt;/related-urls&gt;&lt;/urls&gt;&lt;custom2&gt;PMC5011486&lt;/custom2&gt;&lt;electronic-resource-num&gt;10.1002/2211-5463.12103&lt;/electronic-resource-num&gt;&lt;/record&gt;&lt;/Cite&gt;&lt;/EndNote&gt;</w:instrText>
      </w:r>
      <w:r w:rsidR="000768EC">
        <w:rPr>
          <w:rFonts w:ascii="Arial" w:hAnsi="Arial" w:cs="Arial"/>
          <w:bCs/>
          <w:sz w:val="22"/>
          <w:lang w:val="en-US"/>
        </w:rPr>
        <w:fldChar w:fldCharType="separate"/>
      </w:r>
      <w:r w:rsidR="001F02E7">
        <w:rPr>
          <w:rFonts w:ascii="Arial" w:hAnsi="Arial" w:cs="Arial"/>
          <w:bCs/>
          <w:noProof/>
          <w:sz w:val="22"/>
          <w:lang w:val="en-US"/>
        </w:rPr>
        <w:t>[</w:t>
      </w:r>
      <w:hyperlink w:anchor="_ENREF_18" w:tooltip="Kassa, 2016 #7087" w:history="1">
        <w:r w:rsidR="00C32B5D">
          <w:rPr>
            <w:rFonts w:ascii="Arial" w:hAnsi="Arial" w:cs="Arial"/>
            <w:bCs/>
            <w:noProof/>
            <w:sz w:val="22"/>
            <w:lang w:val="en-US"/>
          </w:rPr>
          <w:t>18</w:t>
        </w:r>
      </w:hyperlink>
      <w:r w:rsidR="001F02E7">
        <w:rPr>
          <w:rFonts w:ascii="Arial" w:hAnsi="Arial" w:cs="Arial"/>
          <w:bCs/>
          <w:noProof/>
          <w:sz w:val="22"/>
          <w:lang w:val="en-US"/>
        </w:rPr>
        <w:t>]</w:t>
      </w:r>
      <w:r w:rsidR="000768EC">
        <w:rPr>
          <w:rFonts w:ascii="Arial" w:hAnsi="Arial" w:cs="Arial"/>
          <w:bCs/>
          <w:sz w:val="22"/>
          <w:lang w:val="en-US"/>
        </w:rPr>
        <w:fldChar w:fldCharType="end"/>
      </w:r>
      <w:r w:rsidR="009E2414">
        <w:rPr>
          <w:rFonts w:ascii="Arial" w:hAnsi="Arial" w:cs="Arial"/>
          <w:bCs/>
          <w:sz w:val="22"/>
          <w:lang w:val="en-US"/>
        </w:rPr>
        <w:t xml:space="preserve">, </w:t>
      </w:r>
      <w:r w:rsidR="00A47461">
        <w:rPr>
          <w:rFonts w:ascii="Arial" w:hAnsi="Arial" w:cs="Arial"/>
          <w:bCs/>
          <w:sz w:val="22"/>
          <w:lang w:val="en-US"/>
        </w:rPr>
        <w:t>we</w:t>
      </w:r>
      <w:r w:rsidR="00C015A9">
        <w:rPr>
          <w:rFonts w:ascii="Arial" w:hAnsi="Arial" w:cs="Arial"/>
          <w:bCs/>
          <w:sz w:val="22"/>
          <w:lang w:val="en-US"/>
        </w:rPr>
        <w:t xml:space="preserve"> </w:t>
      </w:r>
      <w:r w:rsidR="00A47461">
        <w:rPr>
          <w:rFonts w:ascii="Arial" w:hAnsi="Arial" w:cs="Arial"/>
          <w:bCs/>
          <w:sz w:val="22"/>
          <w:lang w:val="en-US"/>
        </w:rPr>
        <w:t xml:space="preserve">tested </w:t>
      </w:r>
      <w:r w:rsidR="00A47461">
        <w:rPr>
          <w:rFonts w:ascii="Arial" w:hAnsi="Arial" w:cs="Arial"/>
          <w:bCs/>
          <w:i/>
          <w:sz w:val="22"/>
          <w:lang w:val="en-US"/>
        </w:rPr>
        <w:t xml:space="preserve">in </w:t>
      </w:r>
      <w:r w:rsidR="00A47461" w:rsidRPr="002A7D08">
        <w:rPr>
          <w:rFonts w:ascii="Arial" w:hAnsi="Arial" w:cs="Arial"/>
          <w:bCs/>
          <w:i/>
          <w:sz w:val="22"/>
          <w:lang w:val="en-US"/>
        </w:rPr>
        <w:t>vivo</w:t>
      </w:r>
      <w:r w:rsidR="00A47461">
        <w:rPr>
          <w:rFonts w:ascii="Arial" w:hAnsi="Arial" w:cs="Arial"/>
          <w:bCs/>
          <w:sz w:val="22"/>
          <w:lang w:val="en-US"/>
        </w:rPr>
        <w:t xml:space="preserve"> the </w:t>
      </w:r>
      <w:r w:rsidR="00A47461" w:rsidRPr="00A47461">
        <w:rPr>
          <w:rFonts w:ascii="Arial" w:hAnsi="Arial" w:cs="Arial"/>
          <w:bCs/>
          <w:sz w:val="22"/>
          <w:lang w:val="en-US"/>
        </w:rPr>
        <w:t>mutant</w:t>
      </w:r>
      <w:r w:rsidR="00A47461">
        <w:rPr>
          <w:rFonts w:ascii="Arial" w:hAnsi="Arial" w:cs="Arial"/>
          <w:bCs/>
          <w:sz w:val="22"/>
          <w:lang w:val="en-US"/>
        </w:rPr>
        <w:t xml:space="preserve"> best able to reduce ferric to ferrous </w:t>
      </w:r>
      <w:r w:rsidR="005160E0" w:rsidRPr="002A7D08">
        <w:rPr>
          <w:rFonts w:ascii="Symbol" w:hAnsi="Symbol" w:cs="Arial"/>
          <w:bCs/>
          <w:sz w:val="22"/>
          <w:lang w:val="en-US"/>
        </w:rPr>
        <w:lastRenderedPageBreak/>
        <w:t></w:t>
      </w:r>
      <w:r w:rsidR="00E44C18" w:rsidRPr="002A7D08">
        <w:rPr>
          <w:rFonts w:ascii="Symbol" w:hAnsi="Symbol" w:cs="Arial"/>
          <w:bCs/>
          <w:sz w:val="22"/>
          <w:lang w:val="en-US"/>
        </w:rPr>
        <w:sym w:font="Symbol" w:char="F062"/>
      </w:r>
      <w:r w:rsidR="005160E0">
        <w:rPr>
          <w:rFonts w:ascii="Arial" w:hAnsi="Arial" w:cs="Arial"/>
          <w:bCs/>
          <w:sz w:val="22"/>
          <w:lang w:val="en-US"/>
        </w:rPr>
        <w:t>T84</w:t>
      </w:r>
      <w:r w:rsidR="00E44C18" w:rsidRPr="00756D9F">
        <w:rPr>
          <w:rFonts w:ascii="Arial" w:hAnsi="Arial" w:cs="Arial"/>
          <w:bCs/>
          <w:sz w:val="22"/>
          <w:lang w:val="en-US"/>
        </w:rPr>
        <w:t>Y</w:t>
      </w:r>
      <w:r w:rsidR="005160E0">
        <w:rPr>
          <w:rFonts w:ascii="Arial" w:hAnsi="Arial" w:cs="Arial"/>
          <w:bCs/>
          <w:sz w:val="22"/>
          <w:lang w:val="en-US"/>
        </w:rPr>
        <w:t>)</w:t>
      </w:r>
      <w:r w:rsidR="00A47461">
        <w:rPr>
          <w:rFonts w:ascii="Arial" w:hAnsi="Arial" w:cs="Arial"/>
          <w:bCs/>
          <w:sz w:val="22"/>
          <w:lang w:val="en-US"/>
        </w:rPr>
        <w:t xml:space="preserve"> </w:t>
      </w:r>
      <w:r w:rsidR="002761B4">
        <w:rPr>
          <w:rFonts w:ascii="Arial" w:hAnsi="Arial" w:cs="Arial"/>
          <w:bCs/>
          <w:sz w:val="22"/>
          <w:lang w:val="en-US"/>
        </w:rPr>
        <w:t>t</w:t>
      </w:r>
      <w:r w:rsidR="00845310">
        <w:rPr>
          <w:rFonts w:ascii="Arial" w:hAnsi="Arial" w:cs="Arial"/>
          <w:bCs/>
          <w:sz w:val="22"/>
          <w:lang w:val="en-US"/>
        </w:rPr>
        <w:t>o see</w:t>
      </w:r>
      <w:r w:rsidR="00C015A9">
        <w:rPr>
          <w:rFonts w:ascii="Arial" w:hAnsi="Arial" w:cs="Arial"/>
          <w:bCs/>
          <w:sz w:val="22"/>
          <w:lang w:val="en-US"/>
        </w:rPr>
        <w:t xml:space="preserve"> if these properties, once incorporated into a functioning HBOC,</w:t>
      </w:r>
      <w:r w:rsidR="00E44C18">
        <w:rPr>
          <w:rFonts w:ascii="Arial" w:hAnsi="Arial" w:cs="Arial"/>
          <w:bCs/>
          <w:sz w:val="22"/>
          <w:lang w:val="en-US"/>
        </w:rPr>
        <w:t xml:space="preserve"> </w:t>
      </w:r>
      <w:r w:rsidR="00C878BD">
        <w:rPr>
          <w:rFonts w:ascii="Arial" w:hAnsi="Arial" w:cs="Arial"/>
          <w:bCs/>
          <w:sz w:val="22"/>
          <w:lang w:val="en-US"/>
        </w:rPr>
        <w:t xml:space="preserve">also </w:t>
      </w:r>
      <w:r w:rsidR="00E44C18">
        <w:rPr>
          <w:rFonts w:ascii="Arial" w:hAnsi="Arial" w:cs="Arial"/>
          <w:bCs/>
          <w:sz w:val="22"/>
          <w:lang w:val="en-US"/>
        </w:rPr>
        <w:t>enhanced</w:t>
      </w:r>
      <w:r w:rsidR="00C015A9">
        <w:rPr>
          <w:rFonts w:ascii="Arial" w:hAnsi="Arial" w:cs="Arial"/>
          <w:bCs/>
          <w:sz w:val="22"/>
          <w:lang w:val="en-US"/>
        </w:rPr>
        <w:t xml:space="preserve"> vascular half-time. </w:t>
      </w:r>
      <w:r w:rsidR="00845310">
        <w:rPr>
          <w:rFonts w:ascii="Arial" w:hAnsi="Arial" w:cs="Arial"/>
          <w:bCs/>
          <w:sz w:val="22"/>
          <w:lang w:val="en-US"/>
        </w:rPr>
        <w:t xml:space="preserve"> </w:t>
      </w:r>
    </w:p>
    <w:p w14:paraId="708E2BCD" w14:textId="4971C325" w:rsidR="00CC7E3E" w:rsidRPr="005556BA" w:rsidRDefault="004F04A1" w:rsidP="004F04A1">
      <w:pPr>
        <w:rPr>
          <w:rFonts w:ascii="Arial" w:hAnsi="Arial" w:cs="Arial"/>
          <w:bCs/>
          <w:lang w:val="en-US"/>
        </w:rPr>
      </w:pPr>
      <w:r>
        <w:rPr>
          <w:rFonts w:ascii="Arial" w:hAnsi="Arial" w:cs="Arial"/>
          <w:bCs/>
          <w:sz w:val="22"/>
          <w:lang w:val="en-US"/>
        </w:rPr>
        <w:br w:type="page"/>
      </w:r>
      <w:r w:rsidR="00CC7E3E" w:rsidRPr="005556BA">
        <w:rPr>
          <w:rFonts w:ascii="Arial" w:hAnsi="Arial"/>
          <w:b/>
          <w:sz w:val="28"/>
          <w:lang w:val="en-US"/>
        </w:rPr>
        <w:lastRenderedPageBreak/>
        <w:t>EXPERIMENTAL</w:t>
      </w:r>
    </w:p>
    <w:p w14:paraId="19334339" w14:textId="77777777" w:rsidR="00CC7E3E" w:rsidRPr="00756D9F" w:rsidRDefault="00CC7E3E" w:rsidP="00CC7E3E">
      <w:pPr>
        <w:spacing w:line="360" w:lineRule="auto"/>
        <w:jc w:val="center"/>
        <w:rPr>
          <w:rFonts w:ascii="Arial" w:hAnsi="Arial"/>
          <w:b/>
          <w:lang w:val="en-US"/>
        </w:rPr>
      </w:pPr>
    </w:p>
    <w:p w14:paraId="38E0F04C" w14:textId="34E81B9E" w:rsidR="00CC7E3E" w:rsidRDefault="00CC7E3E" w:rsidP="005556BA">
      <w:pPr>
        <w:autoSpaceDE w:val="0"/>
        <w:autoSpaceDN w:val="0"/>
        <w:adjustRightInd w:val="0"/>
        <w:spacing w:line="360" w:lineRule="auto"/>
        <w:rPr>
          <w:rFonts w:ascii="Arial" w:hAnsi="Arial" w:cs="Arial"/>
          <w:sz w:val="22"/>
          <w:szCs w:val="22"/>
          <w:lang w:val="en-US"/>
        </w:rPr>
      </w:pPr>
      <w:r w:rsidRPr="00477B99">
        <w:rPr>
          <w:rFonts w:ascii="Arial" w:hAnsi="Arial" w:cs="Arial"/>
          <w:i/>
          <w:sz w:val="22"/>
          <w:szCs w:val="22"/>
          <w:lang w:val="en-US"/>
        </w:rPr>
        <w:t>Protein preparation:</w:t>
      </w:r>
      <w:r w:rsidRPr="00756D9F">
        <w:rPr>
          <w:rFonts w:ascii="Arial" w:hAnsi="Arial" w:cs="Arial"/>
          <w:sz w:val="22"/>
          <w:szCs w:val="22"/>
          <w:lang w:val="en-US"/>
        </w:rPr>
        <w:t xml:space="preserve"> The cloning, expression and purification of the Hb proteins </w:t>
      </w:r>
      <w:r w:rsidR="00F8550E">
        <w:rPr>
          <w:rFonts w:ascii="Arial" w:hAnsi="Arial" w:cs="Arial"/>
          <w:sz w:val="22"/>
          <w:szCs w:val="22"/>
          <w:lang w:val="en-US"/>
        </w:rPr>
        <w:t xml:space="preserve">for </w:t>
      </w:r>
      <w:r w:rsidR="00F8550E" w:rsidRPr="00F8550E">
        <w:rPr>
          <w:rFonts w:ascii="Arial" w:hAnsi="Arial" w:cs="Arial"/>
          <w:i/>
          <w:sz w:val="22"/>
          <w:szCs w:val="22"/>
          <w:lang w:val="en-US"/>
        </w:rPr>
        <w:t xml:space="preserve">in vitro </w:t>
      </w:r>
      <w:r w:rsidR="00F8550E">
        <w:rPr>
          <w:rFonts w:ascii="Arial" w:hAnsi="Arial" w:cs="Arial"/>
          <w:sz w:val="22"/>
          <w:szCs w:val="22"/>
          <w:lang w:val="en-US"/>
        </w:rPr>
        <w:t xml:space="preserve">studies </w:t>
      </w:r>
      <w:r w:rsidRPr="00756D9F">
        <w:rPr>
          <w:rFonts w:ascii="Arial" w:hAnsi="Arial" w:cs="Arial"/>
          <w:sz w:val="22"/>
          <w:szCs w:val="22"/>
          <w:lang w:val="en-US"/>
        </w:rPr>
        <w:t xml:space="preserve">was carried out as previously described </w:t>
      </w:r>
      <w:r w:rsidRPr="00756D9F">
        <w:rPr>
          <w:rFonts w:ascii="Arial" w:hAnsi="Arial" w:cs="Arial"/>
          <w:sz w:val="22"/>
          <w:szCs w:val="22"/>
          <w:lang w:val="en-US"/>
        </w:rPr>
        <w:fldChar w:fldCharType="begin"/>
      </w:r>
      <w:r w:rsidR="001F02E7">
        <w:rPr>
          <w:rFonts w:ascii="Arial" w:hAnsi="Arial" w:cs="Arial"/>
          <w:sz w:val="22"/>
          <w:szCs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Pr="00756D9F">
        <w:rPr>
          <w:rFonts w:ascii="Arial" w:hAnsi="Arial" w:cs="Arial"/>
          <w:sz w:val="22"/>
          <w:szCs w:val="22"/>
          <w:lang w:val="en-US"/>
        </w:rPr>
        <w:fldChar w:fldCharType="separate"/>
      </w:r>
      <w:r w:rsidR="001F02E7">
        <w:rPr>
          <w:rFonts w:ascii="Arial" w:hAnsi="Arial" w:cs="Arial"/>
          <w:noProof/>
          <w:sz w:val="22"/>
          <w:szCs w:val="22"/>
          <w:lang w:val="en-US"/>
        </w:rPr>
        <w:t>[</w:t>
      </w:r>
      <w:hyperlink w:anchor="_ENREF_16" w:tooltip="Reeder, 2008 #3225" w:history="1">
        <w:r w:rsidR="00C32B5D">
          <w:rPr>
            <w:rFonts w:ascii="Arial" w:hAnsi="Arial" w:cs="Arial"/>
            <w:noProof/>
            <w:sz w:val="22"/>
            <w:szCs w:val="22"/>
            <w:lang w:val="en-US"/>
          </w:rPr>
          <w:t>16</w:t>
        </w:r>
      </w:hyperlink>
      <w:r w:rsidR="001F02E7">
        <w:rPr>
          <w:rFonts w:ascii="Arial" w:hAnsi="Arial" w:cs="Arial"/>
          <w:noProof/>
          <w:sz w:val="22"/>
          <w:szCs w:val="22"/>
          <w:lang w:val="en-US"/>
        </w:rPr>
        <w:t>]</w:t>
      </w:r>
      <w:r w:rsidRPr="00756D9F">
        <w:rPr>
          <w:rFonts w:ascii="Arial" w:hAnsi="Arial" w:cs="Arial"/>
          <w:sz w:val="22"/>
          <w:szCs w:val="22"/>
          <w:lang w:val="en-US"/>
        </w:rPr>
        <w:fldChar w:fldCharType="end"/>
      </w:r>
      <w:r w:rsidRPr="00756D9F">
        <w:rPr>
          <w:rFonts w:ascii="Arial" w:hAnsi="Arial" w:cs="Arial"/>
          <w:sz w:val="22"/>
          <w:szCs w:val="22"/>
          <w:lang w:val="en-US"/>
        </w:rPr>
        <w:t xml:space="preserve"> and the proteins stored in th</w:t>
      </w:r>
      <w:r w:rsidR="00D5555D">
        <w:rPr>
          <w:rFonts w:ascii="Arial" w:hAnsi="Arial" w:cs="Arial"/>
          <w:sz w:val="22"/>
          <w:szCs w:val="22"/>
          <w:lang w:val="en-US"/>
        </w:rPr>
        <w:t>e stable ferrous CO adduct form (HbCO)</w:t>
      </w:r>
      <w:r w:rsidRPr="00756D9F">
        <w:rPr>
          <w:rFonts w:ascii="Arial" w:hAnsi="Arial" w:cs="Arial"/>
          <w:sz w:val="22"/>
          <w:szCs w:val="22"/>
          <w:lang w:val="en-US"/>
        </w:rPr>
        <w:t xml:space="preserve">. </w:t>
      </w:r>
      <w:r w:rsidR="00BA4164">
        <w:rPr>
          <w:rFonts w:ascii="Arial" w:hAnsi="Arial" w:cs="Arial"/>
          <w:sz w:val="22"/>
          <w:szCs w:val="22"/>
          <w:lang w:val="en-US"/>
        </w:rPr>
        <w:t xml:space="preserve">The conversion of the stored ferrous </w:t>
      </w:r>
      <w:r w:rsidR="00BA4164" w:rsidRPr="00756D9F">
        <w:rPr>
          <w:rFonts w:ascii="Arial" w:hAnsi="Arial" w:cs="Arial"/>
          <w:sz w:val="22"/>
          <w:szCs w:val="22"/>
          <w:lang w:val="en-US"/>
        </w:rPr>
        <w:t xml:space="preserve">CO adduct </w:t>
      </w:r>
      <w:r w:rsidR="00BA4164">
        <w:rPr>
          <w:rFonts w:ascii="Arial" w:hAnsi="Arial" w:cs="Arial"/>
          <w:sz w:val="22"/>
          <w:szCs w:val="22"/>
          <w:lang w:val="en-US"/>
        </w:rPr>
        <w:t>to</w:t>
      </w:r>
      <w:r w:rsidRPr="00756D9F">
        <w:rPr>
          <w:rFonts w:ascii="Arial" w:hAnsi="Arial" w:cs="Arial"/>
          <w:sz w:val="22"/>
          <w:szCs w:val="22"/>
          <w:lang w:val="en-US"/>
        </w:rPr>
        <w:t xml:space="preserve"> </w:t>
      </w:r>
      <w:r w:rsidR="00BA4164">
        <w:rPr>
          <w:rFonts w:ascii="Arial" w:hAnsi="Arial" w:cs="Arial"/>
          <w:sz w:val="22"/>
          <w:szCs w:val="22"/>
          <w:lang w:val="en-US"/>
        </w:rPr>
        <w:t xml:space="preserve">the </w:t>
      </w:r>
      <w:r w:rsidRPr="00756D9F">
        <w:rPr>
          <w:rFonts w:ascii="Arial" w:hAnsi="Arial" w:cs="Arial"/>
          <w:sz w:val="22"/>
          <w:szCs w:val="22"/>
          <w:lang w:val="en-US"/>
        </w:rPr>
        <w:t>ferric</w:t>
      </w:r>
      <w:r w:rsidR="00BA4164">
        <w:rPr>
          <w:rFonts w:ascii="Arial" w:hAnsi="Arial" w:cs="Arial"/>
          <w:sz w:val="22"/>
          <w:szCs w:val="22"/>
          <w:lang w:val="en-US"/>
        </w:rPr>
        <w:t xml:space="preserve"> (met), ferrous (deoxy) and ferrous (oxy) were as in </w:t>
      </w:r>
      <w:r w:rsidR="00055CA4">
        <w:rPr>
          <w:rFonts w:ascii="Arial" w:hAnsi="Arial" w:cs="Arial"/>
          <w:sz w:val="22"/>
          <w:szCs w:val="22"/>
          <w:lang w:val="en-US"/>
        </w:rPr>
        <w:fldChar w:fldCharType="begin"/>
      </w:r>
      <w:r w:rsidR="001F02E7">
        <w:rPr>
          <w:rFonts w:ascii="Arial" w:hAnsi="Arial" w:cs="Arial"/>
          <w:sz w:val="22"/>
          <w:szCs w:val="22"/>
          <w:lang w:val="en-US"/>
        </w:rPr>
        <w:instrText xml:space="preserve"> ADDIN EN.CITE &lt;EndNote&gt;&lt;Cite&gt;&lt;Author&gt;Silkstone&lt;/Author&gt;&lt;Year&gt;2016&lt;/Year&gt;&lt;RecNum&gt;7034&lt;/RecNum&gt;&lt;DisplayText&gt;[19]&lt;/DisplayText&gt;&lt;record&gt;&lt;rec-number&gt;7034&lt;/rec-number&gt;&lt;foreign-keys&gt;&lt;key app="EN" db-id="5drdetwatzawwee9ztlx0feks9x2fv9xd25d" timestamp="1475758007"&gt;7034&lt;/key&gt;&lt;/foreign-keys&gt;&lt;ref-type name="Journal Article"&gt;17&lt;/ref-type&gt;&lt;contributors&gt;&lt;authors&gt;&lt;author&gt;Silkstone, G. G.&lt;/author&gt;&lt;author&gt;Silkstone, R. S.&lt;/author&gt;&lt;author&gt;Wilson, M. T.&lt;/author&gt;&lt;author&gt;Simons, M.&lt;/author&gt;&lt;author&gt;Bulow, L.&lt;/author&gt;&lt;author&gt;Kallberg, K.&lt;/author&gt;&lt;author&gt;Ratanasopa, K.&lt;/author&gt;&lt;author&gt;Ronda, L.&lt;/author&gt;&lt;author&gt;Mozzarelli, A.&lt;/author&gt;&lt;author&gt;Reeder, B. J.&lt;/author&gt;&lt;author&gt;Cooper, C. E.&lt;/author&gt;&lt;/authors&gt;&lt;/contributors&gt;&lt;auth-address&gt;School of Biological Sciences, University of Essex, Wivenhoe Park, Colchester, Essex CO4 3SQ, U.K.&amp;#xD;Department of Pure and Applied Biochemistry, Lund University, Box 124, 221 00 Lund, Sweden.&amp;#xD;Department of Neurosciences, University of Parma, Parma, Italy.&amp;#xD;Department of Pharmacy, University of Parma, Parma, Italy Institute of Biophysics, National Research Council (CNR), Pisa, Italy.&lt;/auth-address&gt;&lt;titles&gt;&lt;title&gt;Engineering tyrosine electron transfer pathways decreases oxidative toxicity in hemoglobin: implications for blood substitute design&lt;/title&gt;&lt;secondary-title&gt;Biochem. J&lt;/secondary-title&gt;&lt;/titles&gt;&lt;periodical&gt;&lt;full-title&gt;Biochemical Journal&lt;/full-title&gt;&lt;abbr-1&gt;Biochem. J&lt;/abbr-1&gt;&lt;/periodical&gt;&lt;pages&gt;3371-83&lt;/pages&gt;&lt;volume&gt;473&lt;/volume&gt;&lt;number&gt;19&lt;/number&gt;&lt;keywords&gt;&lt;keyword&gt;hemoglobin&lt;/keyword&gt;&lt;keyword&gt;oxidative stress&lt;/keyword&gt;&lt;keyword&gt;reactive oxygen species&lt;/keyword&gt;&lt;/keywords&gt;&lt;dates&gt;&lt;year&gt;2016&lt;/year&gt;&lt;pub-dates&gt;&lt;date&gt;Oct 1&lt;/date&gt;&lt;/pub-dates&gt;&lt;/dates&gt;&lt;isbn&gt;1470-8728 (Electronic)&amp;#xD;0264-6021 (Linking)&lt;/isbn&gt;&lt;accession-num&gt;27470146&lt;/accession-num&gt;&lt;urls&gt;&lt;related-urls&gt;&lt;url&gt;https://www.ncbi.nlm.nih.gov/pubmed/27470146&lt;/url&gt;&lt;/related-urls&gt;&lt;/urls&gt;&lt;electronic-resource-num&gt;10.1042/BCJ20160243&lt;/electronic-resource-num&gt;&lt;/record&gt;&lt;/Cite&gt;&lt;/EndNote&gt;</w:instrText>
      </w:r>
      <w:r w:rsidR="00055CA4">
        <w:rPr>
          <w:rFonts w:ascii="Arial" w:hAnsi="Arial" w:cs="Arial"/>
          <w:sz w:val="22"/>
          <w:szCs w:val="22"/>
          <w:lang w:val="en-US"/>
        </w:rPr>
        <w:fldChar w:fldCharType="separate"/>
      </w:r>
      <w:r w:rsidR="001F02E7">
        <w:rPr>
          <w:rFonts w:ascii="Arial" w:hAnsi="Arial" w:cs="Arial"/>
          <w:noProof/>
          <w:sz w:val="22"/>
          <w:szCs w:val="22"/>
          <w:lang w:val="en-US"/>
        </w:rPr>
        <w:t>[</w:t>
      </w:r>
      <w:hyperlink w:anchor="_ENREF_19" w:tooltip="Silkstone, 2016 #7034" w:history="1">
        <w:r w:rsidR="00C32B5D">
          <w:rPr>
            <w:rFonts w:ascii="Arial" w:hAnsi="Arial" w:cs="Arial"/>
            <w:noProof/>
            <w:sz w:val="22"/>
            <w:szCs w:val="22"/>
            <w:lang w:val="en-US"/>
          </w:rPr>
          <w:t>19</w:t>
        </w:r>
      </w:hyperlink>
      <w:r w:rsidR="001F02E7">
        <w:rPr>
          <w:rFonts w:ascii="Arial" w:hAnsi="Arial" w:cs="Arial"/>
          <w:noProof/>
          <w:sz w:val="22"/>
          <w:szCs w:val="22"/>
          <w:lang w:val="en-US"/>
        </w:rPr>
        <w:t>]</w:t>
      </w:r>
      <w:r w:rsidR="00055CA4">
        <w:rPr>
          <w:rFonts w:ascii="Arial" w:hAnsi="Arial" w:cs="Arial"/>
          <w:sz w:val="22"/>
          <w:szCs w:val="22"/>
          <w:lang w:val="en-US"/>
        </w:rPr>
        <w:fldChar w:fldCharType="end"/>
      </w:r>
      <w:r w:rsidR="00BA4164">
        <w:rPr>
          <w:rFonts w:ascii="Arial" w:hAnsi="Arial" w:cs="Arial"/>
          <w:sz w:val="22"/>
          <w:szCs w:val="22"/>
          <w:lang w:val="en-US"/>
        </w:rPr>
        <w:t xml:space="preserve">. </w:t>
      </w:r>
      <w:r w:rsidR="00F8550E">
        <w:rPr>
          <w:rFonts w:ascii="Arial" w:hAnsi="Arial" w:cs="Arial"/>
          <w:sz w:val="22"/>
          <w:szCs w:val="22"/>
          <w:lang w:val="en-US"/>
        </w:rPr>
        <w:t xml:space="preserve">For </w:t>
      </w:r>
      <w:r w:rsidR="00736DBF">
        <w:rPr>
          <w:rFonts w:ascii="Arial" w:hAnsi="Arial" w:cs="Arial"/>
          <w:sz w:val="22"/>
          <w:szCs w:val="22"/>
          <w:lang w:val="en-US"/>
        </w:rPr>
        <w:t xml:space="preserve">enhanced purification for </w:t>
      </w:r>
      <w:r w:rsidR="00F8550E">
        <w:rPr>
          <w:rFonts w:ascii="Arial" w:hAnsi="Arial" w:cs="Arial"/>
          <w:sz w:val="22"/>
          <w:szCs w:val="22"/>
          <w:lang w:val="en-US"/>
        </w:rPr>
        <w:t>cellular studies</w:t>
      </w:r>
      <w:r w:rsidR="00736DBF">
        <w:rPr>
          <w:rFonts w:ascii="Arial" w:hAnsi="Arial" w:cs="Arial"/>
          <w:sz w:val="22"/>
          <w:szCs w:val="22"/>
          <w:lang w:val="en-US"/>
        </w:rPr>
        <w:t xml:space="preserve"> additional anion exchange and metal</w:t>
      </w:r>
      <w:r w:rsidR="00D5555D">
        <w:rPr>
          <w:rFonts w:ascii="Arial" w:hAnsi="Arial" w:cs="Arial"/>
          <w:sz w:val="22"/>
          <w:szCs w:val="22"/>
          <w:lang w:val="en-US"/>
        </w:rPr>
        <w:t xml:space="preserve"> affinity steps were introduced </w:t>
      </w:r>
      <w:r w:rsidR="001F02E7">
        <w:rPr>
          <w:rFonts w:ascii="Arial" w:hAnsi="Arial" w:cs="Arial"/>
          <w:sz w:val="22"/>
          <w:szCs w:val="22"/>
          <w:lang w:val="en-US"/>
        </w:rPr>
        <w:fldChar w:fldCharType="begin">
          <w:fldData xml:space="preserve">PEVuZE5vdGU+PENpdGU+PEF1dGhvcj5TaW1vbnM8L0F1dGhvcj48WWVhcj4yMDE4PC9ZZWFyPjxS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</w:fldData>
        </w:fldChar>
      </w:r>
      <w:r w:rsidR="001F02E7">
        <w:rPr>
          <w:rFonts w:ascii="Arial" w:hAnsi="Arial" w:cs="Arial"/>
          <w:sz w:val="22"/>
          <w:szCs w:val="22"/>
          <w:lang w:val="en-US"/>
        </w:rPr>
        <w:instrText xml:space="preserve"> ADDIN EN.CITE </w:instrText>
      </w:r>
      <w:r w:rsidR="001F02E7">
        <w:rPr>
          <w:rFonts w:ascii="Arial" w:hAnsi="Arial" w:cs="Arial"/>
          <w:sz w:val="22"/>
          <w:szCs w:val="22"/>
          <w:lang w:val="en-US"/>
        </w:rPr>
        <w:fldChar w:fldCharType="begin">
          <w:fldData xml:space="preserve">PEVuZE5vdGU+PENpdGU+PEF1dGhvcj5TaW1vbnM8L0F1dGhvcj48WWVhcj4yMDE4PC9ZZWFyPjxS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</w:fldData>
        </w:fldChar>
      </w:r>
      <w:r w:rsidR="001F02E7">
        <w:rPr>
          <w:rFonts w:ascii="Arial" w:hAnsi="Arial" w:cs="Arial"/>
          <w:sz w:val="22"/>
          <w:szCs w:val="22"/>
          <w:lang w:val="en-US"/>
        </w:rPr>
        <w:instrText xml:space="preserve"> ADDIN EN.CITE.DATA </w:instrText>
      </w:r>
      <w:r w:rsidR="001F02E7">
        <w:rPr>
          <w:rFonts w:ascii="Arial" w:hAnsi="Arial" w:cs="Arial"/>
          <w:sz w:val="22"/>
          <w:szCs w:val="22"/>
          <w:lang w:val="en-US"/>
        </w:rPr>
      </w:r>
      <w:r w:rsidR="001F02E7">
        <w:rPr>
          <w:rFonts w:ascii="Arial" w:hAnsi="Arial" w:cs="Arial"/>
          <w:sz w:val="22"/>
          <w:szCs w:val="22"/>
          <w:lang w:val="en-US"/>
        </w:rPr>
        <w:fldChar w:fldCharType="end"/>
      </w:r>
      <w:r w:rsidR="001F02E7">
        <w:rPr>
          <w:rFonts w:ascii="Arial" w:hAnsi="Arial" w:cs="Arial"/>
          <w:sz w:val="22"/>
          <w:szCs w:val="22"/>
          <w:lang w:val="en-US"/>
        </w:rPr>
      </w:r>
      <w:r w:rsidR="001F02E7">
        <w:rPr>
          <w:rFonts w:ascii="Arial" w:hAnsi="Arial" w:cs="Arial"/>
          <w:sz w:val="22"/>
          <w:szCs w:val="22"/>
          <w:lang w:val="en-US"/>
        </w:rPr>
        <w:fldChar w:fldCharType="separate"/>
      </w:r>
      <w:r w:rsidR="001F02E7">
        <w:rPr>
          <w:rFonts w:ascii="Arial" w:hAnsi="Arial" w:cs="Arial"/>
          <w:noProof/>
          <w:sz w:val="22"/>
          <w:szCs w:val="22"/>
          <w:lang w:val="en-US"/>
        </w:rPr>
        <w:t>[</w:t>
      </w:r>
      <w:hyperlink w:anchor="_ENREF_20" w:tooltip="Simons, 2018 #7131" w:history="1">
        <w:r w:rsidR="00C32B5D">
          <w:rPr>
            <w:rFonts w:ascii="Arial" w:hAnsi="Arial" w:cs="Arial"/>
            <w:noProof/>
            <w:sz w:val="22"/>
            <w:szCs w:val="22"/>
            <w:lang w:val="en-US"/>
          </w:rPr>
          <w:t>20</w:t>
        </w:r>
      </w:hyperlink>
      <w:r w:rsidR="001F02E7">
        <w:rPr>
          <w:rFonts w:ascii="Arial" w:hAnsi="Arial" w:cs="Arial"/>
          <w:noProof/>
          <w:sz w:val="22"/>
          <w:szCs w:val="22"/>
          <w:lang w:val="en-US"/>
        </w:rPr>
        <w:t>]</w:t>
      </w:r>
      <w:r w:rsidR="001F02E7">
        <w:rPr>
          <w:rFonts w:ascii="Arial" w:hAnsi="Arial" w:cs="Arial"/>
          <w:sz w:val="22"/>
          <w:szCs w:val="22"/>
          <w:lang w:val="en-US"/>
        </w:rPr>
        <w:fldChar w:fldCharType="end"/>
      </w:r>
      <w:r w:rsidR="00524DCF">
        <w:rPr>
          <w:rFonts w:ascii="Arial" w:hAnsi="Arial" w:cs="Arial"/>
          <w:sz w:val="22"/>
          <w:szCs w:val="22"/>
          <w:lang w:val="en-US"/>
        </w:rPr>
        <w:t>.</w:t>
      </w:r>
      <w:r w:rsidR="00D5555D">
        <w:rPr>
          <w:rFonts w:ascii="Arial" w:hAnsi="Arial" w:cs="Arial"/>
          <w:sz w:val="22"/>
          <w:szCs w:val="22"/>
          <w:lang w:val="en-US"/>
        </w:rPr>
        <w:t>.</w:t>
      </w:r>
      <w:r w:rsidR="00524DCF">
        <w:rPr>
          <w:rFonts w:ascii="Arial" w:hAnsi="Arial" w:cs="Arial"/>
          <w:sz w:val="22"/>
          <w:szCs w:val="22"/>
          <w:lang w:val="en-US"/>
        </w:rPr>
        <w:t xml:space="preserve"> </w:t>
      </w:r>
      <w:r w:rsidR="00736DBF">
        <w:rPr>
          <w:rFonts w:ascii="Arial" w:hAnsi="Arial" w:cs="Arial"/>
          <w:sz w:val="22"/>
          <w:szCs w:val="22"/>
          <w:lang w:val="en-US"/>
        </w:rPr>
        <w:t xml:space="preserve">Scale up from shake flasks to fermentation growth was required to produce enough protein for the animal studies. </w:t>
      </w:r>
      <w:r w:rsidR="00DD575D" w:rsidRPr="00DD575D">
        <w:rPr>
          <w:rFonts w:ascii="Arial" w:hAnsi="Arial" w:cs="Arial"/>
          <w:sz w:val="22"/>
          <w:szCs w:val="22"/>
          <w:lang w:val="en-US"/>
        </w:rPr>
        <w:t xml:space="preserve">BL21-DE3 </w:t>
      </w:r>
      <w:r w:rsidR="00DD575D" w:rsidRPr="00DD575D">
        <w:rPr>
          <w:rFonts w:ascii="Arial" w:hAnsi="Arial" w:cs="Arial"/>
          <w:i/>
          <w:sz w:val="22"/>
          <w:szCs w:val="22"/>
          <w:lang w:val="en-US"/>
        </w:rPr>
        <w:t>E. coli</w:t>
      </w:r>
      <w:r w:rsidR="00DD575D" w:rsidRPr="00DD575D">
        <w:rPr>
          <w:rFonts w:ascii="Arial" w:hAnsi="Arial" w:cs="Arial"/>
          <w:sz w:val="22"/>
          <w:szCs w:val="22"/>
          <w:lang w:val="en-US"/>
        </w:rPr>
        <w:t xml:space="preserve"> cells carrying the </w:t>
      </w:r>
      <w:r w:rsidR="00C10DE4">
        <w:rPr>
          <w:rFonts w:ascii="Arial" w:hAnsi="Arial" w:cs="Arial"/>
          <w:sz w:val="22"/>
          <w:szCs w:val="22"/>
          <w:lang w:val="en-US"/>
        </w:rPr>
        <w:t xml:space="preserve">adult or fetal </w:t>
      </w:r>
      <w:r w:rsidR="00DD575D" w:rsidRPr="00DD575D">
        <w:rPr>
          <w:rFonts w:ascii="Arial" w:hAnsi="Arial" w:cs="Arial"/>
          <w:sz w:val="22"/>
          <w:szCs w:val="22"/>
          <w:lang w:val="en-US"/>
        </w:rPr>
        <w:t>Hb gene were cultivated in a 5 Liter ferment</w:t>
      </w:r>
      <w:r w:rsidR="00DD575D">
        <w:rPr>
          <w:rFonts w:ascii="Arial" w:hAnsi="Arial" w:cs="Arial"/>
          <w:sz w:val="22"/>
          <w:szCs w:val="22"/>
          <w:lang w:val="en-US"/>
        </w:rPr>
        <w:t>e</w:t>
      </w:r>
      <w:r w:rsidR="00DD575D" w:rsidRPr="00DD575D">
        <w:rPr>
          <w:rFonts w:ascii="Arial" w:hAnsi="Arial" w:cs="Arial"/>
          <w:sz w:val="22"/>
          <w:szCs w:val="22"/>
          <w:lang w:val="en-US"/>
        </w:rPr>
        <w:t>r (BioStat A, Sartorius). Hb was grown according to methods previously described</w:t>
      </w:r>
      <w:r w:rsidR="00040A45">
        <w:rPr>
          <w:rFonts w:ascii="Arial" w:hAnsi="Arial" w:cs="Arial"/>
          <w:sz w:val="22"/>
          <w:szCs w:val="22"/>
          <w:lang w:val="en-US"/>
        </w:rPr>
        <w:t xml:space="preserve"> </w:t>
      </w:r>
      <w:r w:rsidR="00F6055E">
        <w:rPr>
          <w:rFonts w:ascii="Arial" w:hAnsi="Arial" w:cs="Arial"/>
          <w:sz w:val="22"/>
          <w:szCs w:val="22"/>
          <w:lang w:val="en-US"/>
        </w:rPr>
        <w:fldChar w:fldCharType="begin">
          <w:fldData xml:space="preserve">PEVuZE5vdGU+PENpdGU+PEF1dGhvcj5TbWl0aDwvQXV0aG9yPjxZZWFyPjIwMTE8L1llYXI+PFJl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==
</w:fldData>
        </w:fldChar>
      </w:r>
      <w:r w:rsidR="001F02E7">
        <w:rPr>
          <w:rFonts w:ascii="Arial" w:hAnsi="Arial" w:cs="Arial"/>
          <w:sz w:val="22"/>
          <w:szCs w:val="22"/>
          <w:lang w:val="en-US"/>
        </w:rPr>
        <w:instrText xml:space="preserve"> ADDIN EN.CITE </w:instrText>
      </w:r>
      <w:r w:rsidR="001F02E7">
        <w:rPr>
          <w:rFonts w:ascii="Arial" w:hAnsi="Arial" w:cs="Arial"/>
          <w:sz w:val="22"/>
          <w:szCs w:val="22"/>
          <w:lang w:val="en-US"/>
        </w:rPr>
        <w:fldChar w:fldCharType="begin">
          <w:fldData xml:space="preserve">PEVuZE5vdGU+PENpdGU+PEF1dGhvcj5TbWl0aDwvQXV0aG9yPjxZZWFyPjIwMTE8L1llYXI+PFJl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==
</w:fldData>
        </w:fldChar>
      </w:r>
      <w:r w:rsidR="001F02E7">
        <w:rPr>
          <w:rFonts w:ascii="Arial" w:hAnsi="Arial" w:cs="Arial"/>
          <w:sz w:val="22"/>
          <w:szCs w:val="22"/>
          <w:lang w:val="en-US"/>
        </w:rPr>
        <w:instrText xml:space="preserve"> ADDIN EN.CITE.DATA </w:instrText>
      </w:r>
      <w:r w:rsidR="001F02E7">
        <w:rPr>
          <w:rFonts w:ascii="Arial" w:hAnsi="Arial" w:cs="Arial"/>
          <w:sz w:val="22"/>
          <w:szCs w:val="22"/>
          <w:lang w:val="en-US"/>
        </w:rPr>
      </w:r>
      <w:r w:rsidR="001F02E7">
        <w:rPr>
          <w:rFonts w:ascii="Arial" w:hAnsi="Arial" w:cs="Arial"/>
          <w:sz w:val="22"/>
          <w:szCs w:val="22"/>
          <w:lang w:val="en-US"/>
        </w:rPr>
        <w:fldChar w:fldCharType="end"/>
      </w:r>
      <w:r w:rsidR="00F6055E">
        <w:rPr>
          <w:rFonts w:ascii="Arial" w:hAnsi="Arial" w:cs="Arial"/>
          <w:sz w:val="22"/>
          <w:szCs w:val="22"/>
          <w:lang w:val="en-US"/>
        </w:rPr>
      </w:r>
      <w:r w:rsidR="00F6055E">
        <w:rPr>
          <w:rFonts w:ascii="Arial" w:hAnsi="Arial" w:cs="Arial"/>
          <w:sz w:val="22"/>
          <w:szCs w:val="22"/>
          <w:lang w:val="en-US"/>
        </w:rPr>
        <w:fldChar w:fldCharType="separate"/>
      </w:r>
      <w:r w:rsidR="001F02E7">
        <w:rPr>
          <w:rFonts w:ascii="Arial" w:hAnsi="Arial" w:cs="Arial"/>
          <w:noProof/>
          <w:sz w:val="22"/>
          <w:szCs w:val="22"/>
          <w:lang w:val="en-US"/>
        </w:rPr>
        <w:t>[</w:t>
      </w:r>
      <w:hyperlink w:anchor="_ENREF_21" w:tooltip="Smith, 2011 #6195" w:history="1">
        <w:r w:rsidR="00C32B5D">
          <w:rPr>
            <w:rFonts w:ascii="Arial" w:hAnsi="Arial" w:cs="Arial"/>
            <w:noProof/>
            <w:sz w:val="22"/>
            <w:szCs w:val="22"/>
            <w:lang w:val="en-US"/>
          </w:rPr>
          <w:t>21</w:t>
        </w:r>
      </w:hyperlink>
      <w:r w:rsidR="001F02E7">
        <w:rPr>
          <w:rFonts w:ascii="Arial" w:hAnsi="Arial" w:cs="Arial"/>
          <w:noProof/>
          <w:sz w:val="22"/>
          <w:szCs w:val="22"/>
          <w:lang w:val="en-US"/>
        </w:rPr>
        <w:t xml:space="preserve">, </w:t>
      </w:r>
      <w:hyperlink w:anchor="_ENREF_22" w:tooltip="Looker, 1994 #7102" w:history="1">
        <w:r w:rsidR="00C32B5D">
          <w:rPr>
            <w:rFonts w:ascii="Arial" w:hAnsi="Arial" w:cs="Arial"/>
            <w:noProof/>
            <w:sz w:val="22"/>
            <w:szCs w:val="22"/>
            <w:lang w:val="en-US"/>
          </w:rPr>
          <w:t>22</w:t>
        </w:r>
      </w:hyperlink>
      <w:r w:rsidR="001F02E7">
        <w:rPr>
          <w:rFonts w:ascii="Arial" w:hAnsi="Arial" w:cs="Arial"/>
          <w:noProof/>
          <w:sz w:val="22"/>
          <w:szCs w:val="22"/>
          <w:lang w:val="en-US"/>
        </w:rPr>
        <w:t>]</w:t>
      </w:r>
      <w:r w:rsidR="00F6055E">
        <w:rPr>
          <w:rFonts w:ascii="Arial" w:hAnsi="Arial" w:cs="Arial"/>
          <w:sz w:val="22"/>
          <w:szCs w:val="22"/>
          <w:lang w:val="en-US"/>
        </w:rPr>
        <w:fldChar w:fldCharType="end"/>
      </w:r>
      <w:r w:rsidR="00DD575D" w:rsidRPr="00DD575D">
        <w:rPr>
          <w:rFonts w:ascii="Arial" w:hAnsi="Arial" w:cs="Arial"/>
          <w:sz w:val="22"/>
          <w:szCs w:val="22"/>
          <w:lang w:val="en-US"/>
        </w:rPr>
        <w:t xml:space="preserve"> </w:t>
      </w:r>
      <w:r w:rsidR="00040A45">
        <w:rPr>
          <w:rFonts w:ascii="Arial" w:hAnsi="Arial" w:cs="Arial"/>
          <w:sz w:val="22"/>
          <w:szCs w:val="22"/>
          <w:lang w:val="en-US"/>
        </w:rPr>
        <w:t>with m</w:t>
      </w:r>
      <w:r w:rsidR="00DD575D">
        <w:rPr>
          <w:rFonts w:ascii="Arial" w:hAnsi="Arial" w:cs="Arial"/>
          <w:sz w:val="22"/>
          <w:szCs w:val="22"/>
          <w:lang w:val="en-US"/>
        </w:rPr>
        <w:t>inor</w:t>
      </w:r>
      <w:r w:rsidR="00DD575D" w:rsidRPr="00DD575D">
        <w:rPr>
          <w:rFonts w:ascii="Arial" w:hAnsi="Arial" w:cs="Arial"/>
          <w:sz w:val="22"/>
          <w:szCs w:val="22"/>
          <w:lang w:val="en-US"/>
        </w:rPr>
        <w:t xml:space="preserve"> modifications </w:t>
      </w:r>
      <w:r w:rsidR="00DD575D">
        <w:rPr>
          <w:rFonts w:ascii="Arial" w:hAnsi="Arial" w:cs="Arial"/>
          <w:sz w:val="22"/>
          <w:szCs w:val="22"/>
          <w:lang w:val="en-US"/>
        </w:rPr>
        <w:t>(</w:t>
      </w:r>
      <w:r w:rsidR="00DD575D" w:rsidRPr="00DD575D">
        <w:rPr>
          <w:rFonts w:ascii="Arial" w:hAnsi="Arial" w:cs="Arial"/>
          <w:sz w:val="22"/>
          <w:szCs w:val="22"/>
          <w:lang w:val="en-US"/>
        </w:rPr>
        <w:t>glucose 70% was used as carbon source and no acid feed was used</w:t>
      </w:r>
      <w:r w:rsidR="00CD591E">
        <w:rPr>
          <w:rFonts w:ascii="Arial" w:hAnsi="Arial" w:cs="Arial"/>
          <w:sz w:val="22"/>
          <w:szCs w:val="22"/>
          <w:lang w:val="en-US"/>
        </w:rPr>
        <w:t>)</w:t>
      </w:r>
      <w:r w:rsidR="00DD575D" w:rsidRPr="00DD575D">
        <w:rPr>
          <w:rFonts w:ascii="Arial" w:hAnsi="Arial" w:cs="Arial"/>
          <w:sz w:val="22"/>
          <w:szCs w:val="22"/>
          <w:lang w:val="en-US"/>
        </w:rPr>
        <w:t xml:space="preserve">. The production of Hb was induced by adding IPTG (0.5mM) and </w:t>
      </w:r>
      <w:r w:rsidR="00DD575D">
        <w:rPr>
          <w:rFonts w:ascii="Symbol" w:hAnsi="Symbol" w:cs="Arial"/>
          <w:sz w:val="22"/>
          <w:szCs w:val="22"/>
          <w:lang w:val="sv-SE"/>
        </w:rPr>
        <w:t></w:t>
      </w:r>
      <w:r w:rsidR="00DD575D" w:rsidRPr="00DD575D">
        <w:rPr>
          <w:rFonts w:ascii="Arial" w:hAnsi="Arial" w:cs="Arial"/>
          <w:sz w:val="22"/>
          <w:szCs w:val="22"/>
          <w:lang w:val="en-US"/>
        </w:rPr>
        <w:t>-aminolevulinic acid (2 mM). Twelve hours after induction, the cells were harvested by centrifugation. The harvested cells were lysed in buffer</w:t>
      </w:r>
      <w:r w:rsidR="00CD591E">
        <w:rPr>
          <w:rFonts w:ascii="Arial" w:hAnsi="Arial" w:cs="Arial"/>
          <w:sz w:val="22"/>
          <w:szCs w:val="22"/>
          <w:lang w:val="en-US"/>
        </w:rPr>
        <w:t xml:space="preserve">, </w:t>
      </w:r>
      <w:r w:rsidR="00DD575D" w:rsidRPr="00DD575D">
        <w:rPr>
          <w:rFonts w:ascii="Arial" w:hAnsi="Arial" w:cs="Arial"/>
          <w:sz w:val="22"/>
          <w:szCs w:val="22"/>
          <w:lang w:val="en-US"/>
        </w:rPr>
        <w:t>Tris-HCl 50mM pH 8.5. Hb was purified using two-step ion exchange chromatography, first a cation</w:t>
      </w:r>
      <w:r w:rsidR="00DD575D">
        <w:rPr>
          <w:rFonts w:ascii="Arial" w:hAnsi="Arial" w:cs="Arial"/>
          <w:sz w:val="22"/>
          <w:szCs w:val="22"/>
          <w:lang w:val="en-US"/>
        </w:rPr>
        <w:t xml:space="preserve"> (Capto S)</w:t>
      </w:r>
      <w:r w:rsidR="00DD575D" w:rsidRPr="00DD575D">
        <w:rPr>
          <w:rFonts w:ascii="Arial" w:hAnsi="Arial" w:cs="Arial"/>
          <w:sz w:val="22"/>
          <w:szCs w:val="22"/>
          <w:lang w:val="en-US"/>
        </w:rPr>
        <w:t xml:space="preserve"> and then an anion </w:t>
      </w:r>
      <w:r w:rsidR="00DD575D">
        <w:rPr>
          <w:rFonts w:ascii="Arial" w:hAnsi="Arial" w:cs="Arial"/>
          <w:sz w:val="22"/>
          <w:szCs w:val="22"/>
          <w:lang w:val="en-US"/>
        </w:rPr>
        <w:t xml:space="preserve">(QHP) </w:t>
      </w:r>
      <w:r w:rsidR="00DD575D" w:rsidRPr="00DD575D">
        <w:rPr>
          <w:rFonts w:ascii="Arial" w:hAnsi="Arial" w:cs="Arial"/>
          <w:sz w:val="22"/>
          <w:szCs w:val="22"/>
          <w:lang w:val="en-US"/>
        </w:rPr>
        <w:t>exchange. Prior the first step, the lysis buffer was exchanged to buffer sodium phosphate (NaP</w:t>
      </w:r>
      <w:r w:rsidR="00DD575D">
        <w:rPr>
          <w:rFonts w:ascii="Arial" w:hAnsi="Arial" w:cs="Arial"/>
          <w:sz w:val="22"/>
          <w:szCs w:val="22"/>
          <w:lang w:val="en-US"/>
        </w:rPr>
        <w:t>i</w:t>
      </w:r>
      <w:r w:rsidR="00DD575D" w:rsidRPr="00DD575D">
        <w:rPr>
          <w:rFonts w:ascii="Arial" w:hAnsi="Arial" w:cs="Arial"/>
          <w:sz w:val="22"/>
          <w:szCs w:val="22"/>
          <w:lang w:val="en-US"/>
        </w:rPr>
        <w:t>) 10mM pH 6.0. Hb was eluted in one step with NaP</w:t>
      </w:r>
      <w:r w:rsidR="00DD575D">
        <w:rPr>
          <w:rFonts w:ascii="Arial" w:hAnsi="Arial" w:cs="Arial"/>
          <w:sz w:val="22"/>
          <w:szCs w:val="22"/>
          <w:lang w:val="en-US"/>
        </w:rPr>
        <w:t>i</w:t>
      </w:r>
      <w:r w:rsidR="00DD575D" w:rsidRPr="00DD575D">
        <w:rPr>
          <w:rFonts w:ascii="Arial" w:hAnsi="Arial" w:cs="Arial"/>
          <w:sz w:val="22"/>
          <w:szCs w:val="22"/>
          <w:lang w:val="en-US"/>
        </w:rPr>
        <w:t xml:space="preserve"> 70 mM pH 7.2. For the second step, the buffer was again exchanged to buffer Tris-HCl 20mM pH 8.3. Hb was eluted with 10 column volume linear gradient of NaCl from 0 to </w:t>
      </w:r>
      <w:r w:rsidR="009D5D9B">
        <w:rPr>
          <w:rFonts w:ascii="Arial" w:hAnsi="Arial" w:cs="Arial"/>
          <w:sz w:val="22"/>
          <w:szCs w:val="22"/>
          <w:lang w:val="en-US"/>
        </w:rPr>
        <w:t>100 m</w:t>
      </w:r>
      <w:r w:rsidR="00DD575D" w:rsidRPr="00DD575D">
        <w:rPr>
          <w:rFonts w:ascii="Arial" w:hAnsi="Arial" w:cs="Arial"/>
          <w:sz w:val="22"/>
          <w:szCs w:val="22"/>
          <w:lang w:val="en-US"/>
        </w:rPr>
        <w:t>M in NaP</w:t>
      </w:r>
      <w:r w:rsidR="00DD575D">
        <w:rPr>
          <w:rFonts w:ascii="Arial" w:hAnsi="Arial" w:cs="Arial"/>
          <w:sz w:val="22"/>
          <w:szCs w:val="22"/>
          <w:lang w:val="en-US"/>
        </w:rPr>
        <w:t>i</w:t>
      </w:r>
      <w:r w:rsidR="00DD575D" w:rsidRPr="00DD575D">
        <w:rPr>
          <w:rFonts w:ascii="Arial" w:hAnsi="Arial" w:cs="Arial"/>
          <w:sz w:val="22"/>
          <w:szCs w:val="22"/>
          <w:lang w:val="en-US"/>
        </w:rPr>
        <w:t xml:space="preserve"> 50 mM pH 6.2. Just before and after every purification step, the solutions of Hb were bubbled with carbon monoxide (CO) to keep it in the </w:t>
      </w:r>
      <w:r w:rsidR="00395254">
        <w:rPr>
          <w:rFonts w:ascii="Arial" w:hAnsi="Arial" w:cs="Arial"/>
          <w:sz w:val="22"/>
          <w:szCs w:val="22"/>
          <w:lang w:val="en-US"/>
        </w:rPr>
        <w:t xml:space="preserve">oxidatively </w:t>
      </w:r>
      <w:r w:rsidR="00DD575D">
        <w:rPr>
          <w:rFonts w:ascii="Arial" w:hAnsi="Arial" w:cs="Arial"/>
          <w:sz w:val="22"/>
          <w:szCs w:val="22"/>
          <w:lang w:val="en-US"/>
        </w:rPr>
        <w:t xml:space="preserve">inert CO-ligated form. </w:t>
      </w:r>
      <w:r w:rsidR="00D5555D">
        <w:rPr>
          <w:rFonts w:ascii="Arial" w:hAnsi="Arial" w:cs="Arial"/>
          <w:sz w:val="22"/>
          <w:szCs w:val="22"/>
          <w:lang w:val="en-US"/>
        </w:rPr>
        <w:t xml:space="preserve">The protein was </w:t>
      </w:r>
      <w:r w:rsidR="00DD575D">
        <w:rPr>
          <w:rFonts w:ascii="Arial" w:hAnsi="Arial" w:cs="Arial"/>
          <w:sz w:val="22"/>
          <w:szCs w:val="22"/>
          <w:lang w:val="en-US"/>
        </w:rPr>
        <w:t xml:space="preserve">then </w:t>
      </w:r>
      <w:r w:rsidR="00D5555D">
        <w:rPr>
          <w:rFonts w:ascii="Arial" w:hAnsi="Arial" w:cs="Arial"/>
          <w:sz w:val="22"/>
          <w:szCs w:val="22"/>
          <w:lang w:val="en-US"/>
        </w:rPr>
        <w:t>stored as the ferrous CO adduct</w:t>
      </w:r>
      <w:r w:rsidR="00C878BD">
        <w:rPr>
          <w:rFonts w:ascii="Arial" w:hAnsi="Arial" w:cs="Arial"/>
          <w:sz w:val="22"/>
          <w:szCs w:val="22"/>
          <w:lang w:val="en-US"/>
        </w:rPr>
        <w:t xml:space="preserve"> (HbCO) at -80</w:t>
      </w:r>
      <w:r w:rsidR="00C878BD" w:rsidRPr="00756D9F">
        <w:rPr>
          <w:rFonts w:ascii="Arial" w:eastAsia="Calibri" w:hAnsi="Arial" w:cs="Arial"/>
          <w:sz w:val="22"/>
          <w:szCs w:val="22"/>
          <w:lang w:val="en-US"/>
        </w:rPr>
        <w:t>°C</w:t>
      </w:r>
      <w:r w:rsidR="00C878BD">
        <w:rPr>
          <w:rFonts w:ascii="Arial" w:hAnsi="Arial" w:cs="Arial"/>
          <w:sz w:val="22"/>
          <w:szCs w:val="22"/>
          <w:lang w:val="en-US"/>
        </w:rPr>
        <w:t xml:space="preserve">. </w:t>
      </w:r>
      <w:r w:rsidR="00D5555D">
        <w:rPr>
          <w:rFonts w:ascii="Arial" w:hAnsi="Arial" w:cs="Arial"/>
          <w:sz w:val="22"/>
          <w:szCs w:val="22"/>
          <w:lang w:val="en-US"/>
        </w:rPr>
        <w:t xml:space="preserve"> </w:t>
      </w:r>
    </w:p>
    <w:p w14:paraId="23C3B4C2" w14:textId="77777777" w:rsidR="00DD575D" w:rsidRDefault="00DD575D" w:rsidP="00BA4164">
      <w:pPr>
        <w:autoSpaceDE w:val="0"/>
        <w:autoSpaceDN w:val="0"/>
        <w:adjustRightInd w:val="0"/>
        <w:spacing w:line="360" w:lineRule="auto"/>
        <w:jc w:val="both"/>
        <w:rPr>
          <w:rFonts w:ascii="Arial" w:hAnsi="Arial" w:cs="Arial"/>
          <w:sz w:val="22"/>
          <w:szCs w:val="22"/>
          <w:lang w:val="en-US"/>
        </w:rPr>
      </w:pPr>
    </w:p>
    <w:p w14:paraId="3D94BA68" w14:textId="22FF8793" w:rsidR="00C6755E" w:rsidRPr="00756D9F" w:rsidRDefault="00C6755E" w:rsidP="005556BA">
      <w:pPr>
        <w:spacing w:line="360" w:lineRule="auto"/>
        <w:ind w:right="142"/>
        <w:rPr>
          <w:rFonts w:ascii="Arial" w:hAnsi="Arial" w:cs="Arial"/>
          <w:i/>
          <w:sz w:val="22"/>
          <w:szCs w:val="22"/>
          <w:lang w:val="en-US"/>
        </w:rPr>
      </w:pPr>
      <w:r w:rsidRPr="00756D9F">
        <w:rPr>
          <w:rFonts w:ascii="Arial" w:hAnsi="Arial" w:cs="Arial"/>
          <w:i/>
          <w:sz w:val="22"/>
          <w:szCs w:val="22"/>
          <w:lang w:val="en-US"/>
        </w:rPr>
        <w:t>Preparation of PEGylated hemoglobin:</w:t>
      </w:r>
      <w:r w:rsidRPr="00756D9F">
        <w:rPr>
          <w:rFonts w:ascii="Arial" w:hAnsi="Arial" w:cs="Arial"/>
          <w:sz w:val="22"/>
          <w:szCs w:val="22"/>
          <w:lang w:val="en-US"/>
        </w:rPr>
        <w:t xml:space="preserve"> </w:t>
      </w:r>
      <w:r w:rsidR="00931773" w:rsidRPr="005C3C27">
        <w:rPr>
          <w:rFonts w:ascii="Arial" w:hAnsi="Arial" w:cs="Arial"/>
          <w:bCs/>
          <w:sz w:val="22"/>
          <w:szCs w:val="22"/>
        </w:rPr>
        <w:t>CO removal from stored Hb was carried out by illuminating CO hemoglobin samples through a 75 W Xenon to promote photolysis under 100% oxygen flow. CO removal and substitution with oxygen was confirmed by collecting absorption spectra.</w:t>
      </w:r>
      <w:r w:rsidR="00931773" w:rsidRPr="00931773">
        <w:rPr>
          <w:rFonts w:ascii="Arial" w:hAnsi="Arial" w:cs="Arial"/>
          <w:b/>
          <w:sz w:val="22"/>
          <w:szCs w:val="22"/>
        </w:rPr>
        <w:t xml:space="preserve"> </w:t>
      </w:r>
      <w:r w:rsidRPr="00756D9F">
        <w:rPr>
          <w:rFonts w:ascii="Arial" w:hAnsi="Arial" w:cs="Arial"/>
          <w:sz w:val="22"/>
          <w:szCs w:val="22"/>
          <w:lang w:val="en-US"/>
        </w:rPr>
        <w:t xml:space="preserve">All concentrations of Hb used were calculated as the tetrameric form, and were commonly 60 µM. Inositol hexabisphosphate (IHP) was added to the Hb solutions to give the ratio of </w:t>
      </w:r>
      <w:r w:rsidRPr="00756D9F">
        <w:rPr>
          <w:rFonts w:ascii="Arial" w:eastAsia="Calibri" w:hAnsi="Arial" w:cs="Arial"/>
          <w:sz w:val="22"/>
          <w:szCs w:val="22"/>
          <w:lang w:val="en-US"/>
        </w:rPr>
        <w:t>1.2:1 (tetramer) and deoxygenated under helium flow and gentle shaking for 4 hours, at 20°C. Iminothiolane (IMT) was added to the Hb solutions to give the ratio of 80:1 (</w:t>
      </w:r>
      <w:r>
        <w:rPr>
          <w:rFonts w:ascii="Arial" w:eastAsia="Calibri" w:hAnsi="Arial" w:cs="Arial"/>
          <w:sz w:val="22"/>
          <w:szCs w:val="22"/>
          <w:lang w:val="en-US"/>
        </w:rPr>
        <w:t>IMT:</w:t>
      </w:r>
      <w:r w:rsidRPr="00756D9F">
        <w:rPr>
          <w:rFonts w:ascii="Arial" w:eastAsia="Calibri" w:hAnsi="Arial" w:cs="Arial"/>
          <w:sz w:val="22"/>
          <w:szCs w:val="22"/>
          <w:lang w:val="en-US"/>
        </w:rPr>
        <w:t>tetrameric</w:t>
      </w:r>
      <w:r>
        <w:rPr>
          <w:rFonts w:ascii="Arial" w:eastAsia="Calibri" w:hAnsi="Arial" w:cs="Arial"/>
          <w:sz w:val="22"/>
          <w:szCs w:val="22"/>
          <w:lang w:val="en-US"/>
        </w:rPr>
        <w:t xml:space="preserve"> Hb</w:t>
      </w:r>
      <w:r w:rsidRPr="00756D9F">
        <w:rPr>
          <w:rFonts w:ascii="Arial" w:eastAsia="Calibri" w:hAnsi="Arial" w:cs="Arial"/>
          <w:sz w:val="22"/>
          <w:szCs w:val="22"/>
          <w:lang w:val="en-US"/>
        </w:rPr>
        <w:t>) and after 6 minutes maleimido-PEG added to give the ratio 12:1 (</w:t>
      </w:r>
      <w:r>
        <w:rPr>
          <w:rFonts w:ascii="Arial" w:eastAsia="Calibri" w:hAnsi="Arial" w:cs="Arial"/>
          <w:sz w:val="22"/>
          <w:szCs w:val="22"/>
          <w:lang w:val="en-US"/>
        </w:rPr>
        <w:t>PEG:Hb tetramer</w:t>
      </w:r>
      <w:r w:rsidRPr="00756D9F">
        <w:rPr>
          <w:rFonts w:ascii="Arial" w:eastAsia="Calibri" w:hAnsi="Arial" w:cs="Arial"/>
          <w:sz w:val="22"/>
          <w:szCs w:val="22"/>
          <w:lang w:val="en-US"/>
        </w:rPr>
        <w:t xml:space="preserve">). The reactions </w:t>
      </w:r>
      <w:r w:rsidR="00395254" w:rsidRPr="00756D9F">
        <w:rPr>
          <w:rFonts w:ascii="Arial" w:eastAsia="Calibri" w:hAnsi="Arial" w:cs="Arial"/>
          <w:sz w:val="22"/>
          <w:szCs w:val="22"/>
          <w:lang w:val="en-US"/>
        </w:rPr>
        <w:t>w</w:t>
      </w:r>
      <w:r w:rsidR="00395254">
        <w:rPr>
          <w:rFonts w:ascii="Arial" w:eastAsia="Calibri" w:hAnsi="Arial" w:cs="Arial"/>
          <w:sz w:val="22"/>
          <w:szCs w:val="22"/>
          <w:lang w:val="en-US"/>
        </w:rPr>
        <w:t>as</w:t>
      </w:r>
      <w:r w:rsidR="00395254" w:rsidRPr="00756D9F">
        <w:rPr>
          <w:rFonts w:ascii="Arial" w:eastAsia="Calibri" w:hAnsi="Arial" w:cs="Arial"/>
          <w:sz w:val="22"/>
          <w:szCs w:val="22"/>
          <w:lang w:val="en-US"/>
        </w:rPr>
        <w:t xml:space="preserve"> </w:t>
      </w:r>
      <w:r w:rsidRPr="00756D9F">
        <w:rPr>
          <w:rFonts w:ascii="Arial" w:eastAsia="Calibri" w:hAnsi="Arial" w:cs="Arial"/>
          <w:sz w:val="22"/>
          <w:szCs w:val="22"/>
          <w:lang w:val="en-US"/>
        </w:rPr>
        <w:t xml:space="preserve">stopped with 5.3 M lysine pH 6.5-7.5 after 34 minutes and 0.9 M cysteine after 46 minutes. All solutions were prepared using deoxygenated water and kept </w:t>
      </w:r>
      <w:r w:rsidRPr="00756D9F">
        <w:rPr>
          <w:rFonts w:ascii="Arial" w:eastAsia="Calibri" w:hAnsi="Arial" w:cs="Arial"/>
          <w:sz w:val="22"/>
          <w:szCs w:val="22"/>
          <w:lang w:val="en-US"/>
        </w:rPr>
        <w:lastRenderedPageBreak/>
        <w:t>under nitrogen flow before addition. PEG-Hb solutions were dialyzed in</w:t>
      </w:r>
      <w:r w:rsidR="00A91DE5">
        <w:rPr>
          <w:rFonts w:ascii="Arial" w:eastAsia="Calibri" w:hAnsi="Arial" w:cs="Arial"/>
          <w:sz w:val="22"/>
          <w:szCs w:val="22"/>
          <w:lang w:val="en-US"/>
        </w:rPr>
        <w:t xml:space="preserve"> phosphate buffered saline (PBS) </w:t>
      </w:r>
      <w:r w:rsidRPr="00756D9F">
        <w:rPr>
          <w:rFonts w:ascii="Arial" w:eastAsia="Calibri" w:hAnsi="Arial" w:cs="Arial"/>
          <w:sz w:val="22"/>
          <w:szCs w:val="22"/>
          <w:lang w:val="en-US"/>
        </w:rPr>
        <w:t xml:space="preserve">using Spectrum Hollow Fibers (50,000 MW cut-off) to remove unreacted PEG, IMT, lysine, cysteine and IHP. </w:t>
      </w:r>
      <w:r>
        <w:rPr>
          <w:rFonts w:ascii="Arial" w:eastAsia="Calibri" w:hAnsi="Arial" w:cs="Arial"/>
          <w:sz w:val="22"/>
          <w:szCs w:val="22"/>
          <w:lang w:val="en-US"/>
        </w:rPr>
        <w:t xml:space="preserve">Endotoxin was removed as described previously </w:t>
      </w:r>
      <w:r w:rsidR="00F6055E">
        <w:rPr>
          <w:rFonts w:ascii="Arial" w:eastAsia="Calibri" w:hAnsi="Arial" w:cs="Arial"/>
          <w:sz w:val="22"/>
          <w:szCs w:val="22"/>
          <w:lang w:val="en-US"/>
        </w:rPr>
        <w:fldChar w:fldCharType="begin">
          <w:fldData xml:space="preserve">PEVuZE5vdGU+PENpdGU+PEF1dGhvcj5Qb3J0b3JvPC9BdXRob3I+PFllYXI+MjAwODwvWWVhcj48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</w:fldData>
        </w:fldChar>
      </w:r>
      <w:r w:rsidR="001F02E7">
        <w:rPr>
          <w:rFonts w:ascii="Arial" w:eastAsia="Calibri" w:hAnsi="Arial" w:cs="Arial"/>
          <w:sz w:val="22"/>
          <w:szCs w:val="22"/>
          <w:lang w:val="en-US"/>
        </w:rPr>
        <w:instrText xml:space="preserve"> ADDIN EN.CITE </w:instrText>
      </w:r>
      <w:r w:rsidR="001F02E7">
        <w:rPr>
          <w:rFonts w:ascii="Arial" w:eastAsia="Calibri" w:hAnsi="Arial" w:cs="Arial"/>
          <w:sz w:val="22"/>
          <w:szCs w:val="22"/>
          <w:lang w:val="en-US"/>
        </w:rPr>
        <w:fldChar w:fldCharType="begin">
          <w:fldData xml:space="preserve">PEVuZE5vdGU+PENpdGU+PEF1dGhvcj5Qb3J0b3JvPC9BdXRob3I+PFllYXI+MjAwODwvWWVhcj48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</w:fldData>
        </w:fldChar>
      </w:r>
      <w:r w:rsidR="001F02E7">
        <w:rPr>
          <w:rFonts w:ascii="Arial" w:eastAsia="Calibri" w:hAnsi="Arial" w:cs="Arial"/>
          <w:sz w:val="22"/>
          <w:szCs w:val="22"/>
          <w:lang w:val="en-US"/>
        </w:rPr>
        <w:instrText xml:space="preserve"> ADDIN EN.CITE.DATA </w:instrText>
      </w:r>
      <w:r w:rsidR="001F02E7">
        <w:rPr>
          <w:rFonts w:ascii="Arial" w:eastAsia="Calibri" w:hAnsi="Arial" w:cs="Arial"/>
          <w:sz w:val="22"/>
          <w:szCs w:val="22"/>
          <w:lang w:val="en-US"/>
        </w:rPr>
      </w:r>
      <w:r w:rsidR="001F02E7">
        <w:rPr>
          <w:rFonts w:ascii="Arial" w:eastAsia="Calibri" w:hAnsi="Arial" w:cs="Arial"/>
          <w:sz w:val="22"/>
          <w:szCs w:val="22"/>
          <w:lang w:val="en-US"/>
        </w:rPr>
        <w:fldChar w:fldCharType="end"/>
      </w:r>
      <w:r w:rsidR="00F6055E">
        <w:rPr>
          <w:rFonts w:ascii="Arial" w:eastAsia="Calibri" w:hAnsi="Arial" w:cs="Arial"/>
          <w:sz w:val="22"/>
          <w:szCs w:val="22"/>
          <w:lang w:val="en-US"/>
        </w:rPr>
      </w:r>
      <w:r w:rsidR="00F6055E">
        <w:rPr>
          <w:rFonts w:ascii="Arial" w:eastAsia="Calibri" w:hAnsi="Arial" w:cs="Arial"/>
          <w:sz w:val="22"/>
          <w:szCs w:val="22"/>
          <w:lang w:val="en-US"/>
        </w:rPr>
        <w:fldChar w:fldCharType="separate"/>
      </w:r>
      <w:r w:rsidR="001F02E7">
        <w:rPr>
          <w:rFonts w:ascii="Arial" w:eastAsia="Calibri" w:hAnsi="Arial" w:cs="Arial"/>
          <w:noProof/>
          <w:sz w:val="22"/>
          <w:szCs w:val="22"/>
          <w:lang w:val="en-US"/>
        </w:rPr>
        <w:t>[</w:t>
      </w:r>
      <w:hyperlink w:anchor="_ENREF_23" w:tooltip="Portoro, 2008 #5254" w:history="1">
        <w:r w:rsidR="00C32B5D">
          <w:rPr>
            <w:rFonts w:ascii="Arial" w:eastAsia="Calibri" w:hAnsi="Arial" w:cs="Arial"/>
            <w:noProof/>
            <w:sz w:val="22"/>
            <w:szCs w:val="22"/>
            <w:lang w:val="en-US"/>
          </w:rPr>
          <w:t>23</w:t>
        </w:r>
      </w:hyperlink>
      <w:r w:rsidR="001F02E7">
        <w:rPr>
          <w:rFonts w:ascii="Arial" w:eastAsia="Calibri" w:hAnsi="Arial" w:cs="Arial"/>
          <w:noProof/>
          <w:sz w:val="22"/>
          <w:szCs w:val="22"/>
          <w:lang w:val="en-US"/>
        </w:rPr>
        <w:t>]</w:t>
      </w:r>
      <w:r w:rsidR="00F6055E">
        <w:rPr>
          <w:rFonts w:ascii="Arial" w:eastAsia="Calibri" w:hAnsi="Arial" w:cs="Arial"/>
          <w:sz w:val="22"/>
          <w:szCs w:val="22"/>
          <w:lang w:val="en-US"/>
        </w:rPr>
        <w:fldChar w:fldCharType="end"/>
      </w:r>
      <w:r w:rsidR="0072031B">
        <w:rPr>
          <w:rFonts w:ascii="Arial" w:eastAsia="Calibri" w:hAnsi="Arial" w:cs="Arial"/>
          <w:sz w:val="22"/>
          <w:szCs w:val="22"/>
          <w:lang w:val="en-US"/>
        </w:rPr>
        <w:t>.</w:t>
      </w:r>
      <w:r>
        <w:rPr>
          <w:rFonts w:ascii="Arial" w:eastAsia="Calibri" w:hAnsi="Arial" w:cs="Arial"/>
          <w:sz w:val="22"/>
          <w:szCs w:val="22"/>
          <w:lang w:val="en-US"/>
        </w:rPr>
        <w:t xml:space="preserve"> </w:t>
      </w:r>
      <w:r w:rsidR="00931773" w:rsidRPr="005C3C27">
        <w:rPr>
          <w:rFonts w:ascii="Arial" w:eastAsia="Calibri" w:hAnsi="Arial" w:cs="Arial"/>
          <w:sz w:val="22"/>
          <w:szCs w:val="22"/>
        </w:rPr>
        <w:t xml:space="preserve">The level of endotoxin of the injected samples was 34 EU/ml for </w:t>
      </w:r>
      <w:r w:rsidR="004831A9" w:rsidRPr="005C3C27">
        <w:rPr>
          <w:rFonts w:ascii="Arial" w:eastAsia="Calibri" w:hAnsi="Arial" w:cs="Arial"/>
          <w:sz w:val="22"/>
          <w:szCs w:val="22"/>
        </w:rPr>
        <w:t xml:space="preserve">the wild type and 11 EU/mL for </w:t>
      </w:r>
      <w:r w:rsidR="004831A9" w:rsidRPr="005C3C27">
        <w:rPr>
          <w:rFonts w:ascii="Symbol" w:eastAsia="Calibri" w:hAnsi="Symbol" w:cs="Arial"/>
          <w:sz w:val="22"/>
          <w:szCs w:val="22"/>
        </w:rPr>
        <w:t></w:t>
      </w:r>
      <w:r w:rsidR="004831A9" w:rsidRPr="005C3C27">
        <w:rPr>
          <w:rFonts w:ascii="Arial" w:eastAsia="Calibri" w:hAnsi="Arial" w:cs="Arial"/>
          <w:sz w:val="22"/>
          <w:szCs w:val="22"/>
        </w:rPr>
        <w:t>T</w:t>
      </w:r>
      <w:r w:rsidR="00931773" w:rsidRPr="005C3C27">
        <w:rPr>
          <w:rFonts w:ascii="Arial" w:eastAsia="Calibri" w:hAnsi="Arial" w:cs="Arial"/>
          <w:sz w:val="22"/>
          <w:szCs w:val="22"/>
        </w:rPr>
        <w:t>84</w:t>
      </w:r>
      <w:r w:rsidR="004831A9" w:rsidRPr="005C3C27">
        <w:rPr>
          <w:rFonts w:ascii="Arial" w:eastAsia="Calibri" w:hAnsi="Arial" w:cs="Arial"/>
          <w:sz w:val="22"/>
          <w:szCs w:val="22"/>
        </w:rPr>
        <w:t>Y</w:t>
      </w:r>
      <w:r w:rsidR="00931773" w:rsidRPr="005C3C27">
        <w:rPr>
          <w:rFonts w:ascii="Arial" w:eastAsia="Calibri" w:hAnsi="Arial" w:cs="Arial"/>
          <w:b/>
          <w:sz w:val="22"/>
          <w:szCs w:val="22"/>
        </w:rPr>
        <w:t>.</w:t>
      </w:r>
      <w:r w:rsidR="00931773" w:rsidRPr="00931773">
        <w:rPr>
          <w:rFonts w:ascii="Arial" w:eastAsia="Calibri" w:hAnsi="Arial" w:cs="Arial"/>
          <w:b/>
          <w:sz w:val="22"/>
          <w:szCs w:val="22"/>
        </w:rPr>
        <w:t xml:space="preserve"> </w:t>
      </w:r>
      <w:r w:rsidR="00B74C0F">
        <w:rPr>
          <w:rFonts w:ascii="Arial" w:eastAsia="Calibri" w:hAnsi="Arial" w:cs="Arial"/>
          <w:sz w:val="22"/>
          <w:szCs w:val="22"/>
          <w:lang w:val="en-US"/>
        </w:rPr>
        <w:t>PEGylated Hb</w:t>
      </w:r>
      <w:r w:rsidRPr="00756D9F">
        <w:rPr>
          <w:rFonts w:ascii="Arial" w:eastAsia="Calibri" w:hAnsi="Arial" w:cs="Arial"/>
          <w:sz w:val="22"/>
          <w:szCs w:val="22"/>
          <w:lang w:val="en-US"/>
        </w:rPr>
        <w:t xml:space="preserve"> </w:t>
      </w:r>
      <w:r w:rsidR="00A91DE5">
        <w:rPr>
          <w:rFonts w:ascii="Arial" w:eastAsia="Calibri" w:hAnsi="Arial" w:cs="Arial"/>
          <w:sz w:val="22"/>
          <w:szCs w:val="22"/>
          <w:lang w:val="en-US"/>
        </w:rPr>
        <w:t xml:space="preserve"> (PEG-Hb) </w:t>
      </w:r>
      <w:r w:rsidR="00B74C0F">
        <w:rPr>
          <w:rFonts w:ascii="Arial" w:eastAsia="Calibri" w:hAnsi="Arial" w:cs="Arial"/>
          <w:sz w:val="22"/>
          <w:szCs w:val="22"/>
          <w:lang w:val="en-US"/>
        </w:rPr>
        <w:t>samples were</w:t>
      </w:r>
      <w:r w:rsidRPr="00756D9F">
        <w:rPr>
          <w:rFonts w:ascii="Arial" w:eastAsia="Calibri" w:hAnsi="Arial" w:cs="Arial"/>
          <w:sz w:val="22"/>
          <w:szCs w:val="22"/>
          <w:lang w:val="en-US"/>
        </w:rPr>
        <w:t xml:space="preserve"> </w:t>
      </w:r>
      <w:r w:rsidR="001A2AAE">
        <w:rPr>
          <w:rFonts w:ascii="Arial" w:eastAsia="Calibri" w:hAnsi="Arial" w:cs="Arial"/>
          <w:sz w:val="22"/>
          <w:szCs w:val="22"/>
          <w:lang w:val="en-US"/>
        </w:rPr>
        <w:t>al</w:t>
      </w:r>
      <w:r w:rsidR="00B74C0F">
        <w:rPr>
          <w:rFonts w:ascii="Arial" w:eastAsia="Calibri" w:hAnsi="Arial" w:cs="Arial"/>
          <w:sz w:val="22"/>
          <w:szCs w:val="22"/>
          <w:lang w:val="en-US"/>
        </w:rPr>
        <w:t>iquot</w:t>
      </w:r>
      <w:r w:rsidR="001A2AAE">
        <w:rPr>
          <w:rFonts w:ascii="Arial" w:eastAsia="Calibri" w:hAnsi="Arial" w:cs="Arial"/>
          <w:sz w:val="22"/>
          <w:szCs w:val="22"/>
          <w:lang w:val="en-US"/>
        </w:rPr>
        <w:t>ed</w:t>
      </w:r>
      <w:r>
        <w:rPr>
          <w:rFonts w:ascii="Arial" w:eastAsia="Calibri" w:hAnsi="Arial" w:cs="Arial"/>
          <w:sz w:val="22"/>
          <w:szCs w:val="22"/>
          <w:lang w:val="en-US"/>
        </w:rPr>
        <w:t xml:space="preserve"> in</w:t>
      </w:r>
      <w:r w:rsidR="001A2AAE">
        <w:rPr>
          <w:rFonts w:ascii="Arial" w:eastAsia="Calibri" w:hAnsi="Arial" w:cs="Arial"/>
          <w:sz w:val="22"/>
          <w:szCs w:val="22"/>
          <w:lang w:val="en-US"/>
        </w:rPr>
        <w:t>to</w:t>
      </w:r>
      <w:r>
        <w:rPr>
          <w:rFonts w:ascii="Arial" w:eastAsia="Calibri" w:hAnsi="Arial" w:cs="Arial"/>
          <w:sz w:val="22"/>
          <w:szCs w:val="22"/>
          <w:lang w:val="en-US"/>
        </w:rPr>
        <w:t xml:space="preserve"> separate</w:t>
      </w:r>
      <w:r w:rsidR="002801CE">
        <w:rPr>
          <w:rFonts w:ascii="Arial" w:eastAsia="Calibri" w:hAnsi="Arial" w:cs="Arial"/>
          <w:sz w:val="22"/>
          <w:szCs w:val="22"/>
          <w:lang w:val="en-US"/>
        </w:rPr>
        <w:t xml:space="preserve"> 5 mL </w:t>
      </w:r>
      <w:r w:rsidR="00B74C0F">
        <w:rPr>
          <w:rFonts w:ascii="Arial" w:eastAsia="Calibri" w:hAnsi="Arial" w:cs="Arial"/>
          <w:sz w:val="22"/>
          <w:szCs w:val="22"/>
          <w:lang w:val="en-US"/>
        </w:rPr>
        <w:t>vials</w:t>
      </w:r>
      <w:r w:rsidR="001A2AAE">
        <w:rPr>
          <w:rFonts w:ascii="Arial" w:eastAsia="Calibri" w:hAnsi="Arial" w:cs="Arial"/>
          <w:sz w:val="22"/>
          <w:szCs w:val="22"/>
          <w:lang w:val="en-US"/>
        </w:rPr>
        <w:t>,</w:t>
      </w:r>
      <w:r>
        <w:rPr>
          <w:rFonts w:ascii="Arial" w:eastAsia="Calibri" w:hAnsi="Arial" w:cs="Arial"/>
          <w:sz w:val="22"/>
          <w:szCs w:val="22"/>
          <w:lang w:val="en-US"/>
        </w:rPr>
        <w:t xml:space="preserve"> </w:t>
      </w:r>
      <w:r w:rsidRPr="00756D9F">
        <w:rPr>
          <w:rFonts w:ascii="Arial" w:eastAsia="Calibri" w:hAnsi="Arial" w:cs="Arial"/>
          <w:sz w:val="22"/>
          <w:szCs w:val="22"/>
          <w:lang w:val="en-US"/>
        </w:rPr>
        <w:t>flash frozen in liquid nitrogen and stored at -80°C.</w:t>
      </w:r>
      <w:r w:rsidR="001A2AAE">
        <w:rPr>
          <w:rFonts w:ascii="Arial" w:eastAsia="Calibri" w:hAnsi="Arial" w:cs="Arial"/>
          <w:sz w:val="22"/>
          <w:szCs w:val="22"/>
          <w:lang w:val="en-US"/>
        </w:rPr>
        <w:t xml:space="preserve"> prior to shipping for animal studies. </w:t>
      </w:r>
      <w:r w:rsidR="00B74C0F">
        <w:rPr>
          <w:rFonts w:ascii="Arial" w:eastAsia="Calibri" w:hAnsi="Arial" w:cs="Arial"/>
          <w:sz w:val="22"/>
          <w:szCs w:val="22"/>
          <w:lang w:val="en-US"/>
        </w:rPr>
        <w:t xml:space="preserve"> A new </w:t>
      </w:r>
      <w:r w:rsidR="001A2AAE">
        <w:rPr>
          <w:rFonts w:ascii="Arial" w:eastAsia="Calibri" w:hAnsi="Arial" w:cs="Arial"/>
          <w:sz w:val="22"/>
          <w:szCs w:val="22"/>
          <w:lang w:val="en-US"/>
        </w:rPr>
        <w:t xml:space="preserve">vial was </w:t>
      </w:r>
      <w:r w:rsidR="00B74C0F">
        <w:rPr>
          <w:rFonts w:ascii="Arial" w:eastAsia="Calibri" w:hAnsi="Arial" w:cs="Arial"/>
          <w:sz w:val="22"/>
          <w:szCs w:val="22"/>
          <w:lang w:val="en-US"/>
        </w:rPr>
        <w:t>separately</w:t>
      </w:r>
      <w:r w:rsidR="001A2AAE">
        <w:rPr>
          <w:rFonts w:ascii="Arial" w:eastAsia="Calibri" w:hAnsi="Arial" w:cs="Arial"/>
          <w:sz w:val="22"/>
          <w:szCs w:val="22"/>
          <w:lang w:val="en-US"/>
        </w:rPr>
        <w:t xml:space="preserve"> thawed for each animal to avoid protein degradation due to multiple freeze-thaw cycles. </w:t>
      </w:r>
    </w:p>
    <w:p w14:paraId="275D33B0" w14:textId="77777777" w:rsidR="00C6755E" w:rsidRDefault="00C6755E" w:rsidP="00BA4164">
      <w:pPr>
        <w:autoSpaceDE w:val="0"/>
        <w:autoSpaceDN w:val="0"/>
        <w:adjustRightInd w:val="0"/>
        <w:spacing w:line="360" w:lineRule="auto"/>
        <w:jc w:val="both"/>
        <w:rPr>
          <w:rFonts w:ascii="Arial" w:hAnsi="Arial" w:cs="Arial"/>
          <w:sz w:val="22"/>
          <w:szCs w:val="22"/>
          <w:lang w:val="en-US"/>
        </w:rPr>
      </w:pPr>
    </w:p>
    <w:p w14:paraId="286F6668" w14:textId="0D7F683D" w:rsidR="00CC7E3E" w:rsidRDefault="00CC7E3E" w:rsidP="00CC7E3E">
      <w:pPr>
        <w:autoSpaceDE w:val="0"/>
        <w:autoSpaceDN w:val="0"/>
        <w:adjustRightInd w:val="0"/>
        <w:spacing w:line="360" w:lineRule="auto"/>
        <w:jc w:val="both"/>
        <w:rPr>
          <w:rFonts w:ascii="Arial" w:eastAsia="Calibri" w:hAnsi="Arial" w:cs="Arial"/>
          <w:sz w:val="22"/>
          <w:szCs w:val="22"/>
          <w:lang w:val="en-US"/>
        </w:rPr>
      </w:pPr>
      <w:r w:rsidRPr="00D5555D">
        <w:rPr>
          <w:rFonts w:ascii="Arial" w:hAnsi="Arial" w:cs="Arial"/>
          <w:i/>
          <w:sz w:val="22"/>
          <w:szCs w:val="22"/>
          <w:lang w:val="en-US"/>
        </w:rPr>
        <w:t xml:space="preserve">Oxygen affinity measurements: </w:t>
      </w:r>
      <w:r w:rsidR="00395254">
        <w:rPr>
          <w:rFonts w:ascii="Arial" w:hAnsi="Arial" w:cs="Arial"/>
          <w:sz w:val="22"/>
          <w:szCs w:val="22"/>
          <w:lang w:val="en-US"/>
        </w:rPr>
        <w:t xml:space="preserve">Upon </w:t>
      </w:r>
      <w:r w:rsidR="00D5555D" w:rsidRPr="00D5555D">
        <w:rPr>
          <w:rFonts w:ascii="Arial" w:hAnsi="Arial" w:cs="Arial"/>
          <w:sz w:val="22"/>
          <w:szCs w:val="22"/>
          <w:lang w:val="en-US"/>
        </w:rPr>
        <w:t xml:space="preserve">CO </w:t>
      </w:r>
      <w:r w:rsidR="00395254">
        <w:rPr>
          <w:rFonts w:ascii="Arial" w:hAnsi="Arial" w:cs="Arial"/>
          <w:sz w:val="22"/>
          <w:szCs w:val="22"/>
          <w:lang w:val="en-US"/>
        </w:rPr>
        <w:t>removal</w:t>
      </w:r>
      <w:r w:rsidR="00D5555D" w:rsidRPr="00D5555D">
        <w:rPr>
          <w:rFonts w:ascii="Arial" w:hAnsi="Arial" w:cs="Arial"/>
          <w:sz w:val="22"/>
          <w:szCs w:val="22"/>
          <w:lang w:val="en-US"/>
        </w:rPr>
        <w:t xml:space="preserve"> </w:t>
      </w:r>
      <w:r w:rsidR="00D5555D">
        <w:rPr>
          <w:rFonts w:ascii="Arial" w:eastAsia="Calibri" w:hAnsi="Arial" w:cs="Arial"/>
          <w:sz w:val="22"/>
          <w:szCs w:val="22"/>
          <w:lang w:val="en-US"/>
        </w:rPr>
        <w:t>Hb solutions</w:t>
      </w:r>
      <w:r w:rsidRPr="00D5555D">
        <w:rPr>
          <w:rFonts w:ascii="Arial" w:eastAsia="Calibri" w:hAnsi="Arial" w:cs="Arial"/>
          <w:sz w:val="22"/>
          <w:szCs w:val="22"/>
          <w:lang w:val="en-US"/>
        </w:rPr>
        <w:t xml:space="preserve"> left overnight under helium flow in the presence of the Hayashi reducing system before titrations </w:t>
      </w:r>
      <w:r w:rsidRPr="00D5555D">
        <w:rPr>
          <w:rFonts w:ascii="Arial" w:eastAsia="Calibri" w:hAnsi="Arial" w:cs="Arial"/>
          <w:sz w:val="22"/>
          <w:szCs w:val="22"/>
          <w:lang w:val="en-US"/>
        </w:rPr>
        <w:fldChar w:fldCharType="begin">
          <w:fldData xml:space="preserve">PEVuZE5vdGU+PENpdGU+PEF1dGhvcj5IYXlhc2hpPC9BdXRob3I+PFllYXI+MTk3MzwvWWVhcj48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</w:fldData>
        </w:fldChar>
      </w:r>
      <w:r w:rsidR="001F02E7">
        <w:rPr>
          <w:rFonts w:ascii="Arial" w:eastAsia="Calibri" w:hAnsi="Arial" w:cs="Arial"/>
          <w:sz w:val="22"/>
          <w:szCs w:val="22"/>
          <w:lang w:val="en-US"/>
        </w:rPr>
        <w:instrText xml:space="preserve"> ADDIN EN.CITE </w:instrText>
      </w:r>
      <w:r w:rsidR="001F02E7">
        <w:rPr>
          <w:rFonts w:ascii="Arial" w:eastAsia="Calibri" w:hAnsi="Arial" w:cs="Arial"/>
          <w:sz w:val="22"/>
          <w:szCs w:val="22"/>
          <w:lang w:val="en-US"/>
        </w:rPr>
        <w:fldChar w:fldCharType="begin">
          <w:fldData xml:space="preserve">PEVuZE5vdGU+PENpdGU+PEF1dGhvcj5IYXlhc2hpPC9BdXRob3I+PFllYXI+MTk3MzwvWWVhcj48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</w:fldData>
        </w:fldChar>
      </w:r>
      <w:r w:rsidR="001F02E7">
        <w:rPr>
          <w:rFonts w:ascii="Arial" w:eastAsia="Calibri" w:hAnsi="Arial" w:cs="Arial"/>
          <w:sz w:val="22"/>
          <w:szCs w:val="22"/>
          <w:lang w:val="en-US"/>
        </w:rPr>
        <w:instrText xml:space="preserve"> ADDIN EN.CITE.DATA </w:instrText>
      </w:r>
      <w:r w:rsidR="001F02E7">
        <w:rPr>
          <w:rFonts w:ascii="Arial" w:eastAsia="Calibri" w:hAnsi="Arial" w:cs="Arial"/>
          <w:sz w:val="22"/>
          <w:szCs w:val="22"/>
          <w:lang w:val="en-US"/>
        </w:rPr>
      </w:r>
      <w:r w:rsidR="001F02E7">
        <w:rPr>
          <w:rFonts w:ascii="Arial" w:eastAsia="Calibri" w:hAnsi="Arial" w:cs="Arial"/>
          <w:sz w:val="22"/>
          <w:szCs w:val="22"/>
          <w:lang w:val="en-US"/>
        </w:rPr>
        <w:fldChar w:fldCharType="end"/>
      </w:r>
      <w:r w:rsidRPr="00D5555D">
        <w:rPr>
          <w:rFonts w:ascii="Arial" w:eastAsia="Calibri" w:hAnsi="Arial" w:cs="Arial"/>
          <w:sz w:val="22"/>
          <w:szCs w:val="22"/>
          <w:lang w:val="en-US"/>
        </w:rPr>
      </w:r>
      <w:r w:rsidRPr="00D5555D">
        <w:rPr>
          <w:rFonts w:ascii="Arial" w:eastAsia="Calibri" w:hAnsi="Arial" w:cs="Arial"/>
          <w:sz w:val="22"/>
          <w:szCs w:val="22"/>
          <w:lang w:val="en-US"/>
        </w:rPr>
        <w:fldChar w:fldCharType="separate"/>
      </w:r>
      <w:r w:rsidR="001F02E7">
        <w:rPr>
          <w:rFonts w:ascii="Arial" w:eastAsia="Calibri" w:hAnsi="Arial" w:cs="Arial"/>
          <w:noProof/>
          <w:sz w:val="22"/>
          <w:szCs w:val="22"/>
          <w:lang w:val="en-US"/>
        </w:rPr>
        <w:t>[</w:t>
      </w:r>
      <w:hyperlink w:anchor="_ENREF_24" w:tooltip="Hayashi, 1973 #6891" w:history="1">
        <w:r w:rsidR="00C32B5D">
          <w:rPr>
            <w:rFonts w:ascii="Arial" w:eastAsia="Calibri" w:hAnsi="Arial" w:cs="Arial"/>
            <w:noProof/>
            <w:sz w:val="22"/>
            <w:szCs w:val="22"/>
            <w:lang w:val="en-US"/>
          </w:rPr>
          <w:t>24</w:t>
        </w:r>
      </w:hyperlink>
      <w:r w:rsidR="001F02E7">
        <w:rPr>
          <w:rFonts w:ascii="Arial" w:eastAsia="Calibri" w:hAnsi="Arial" w:cs="Arial"/>
          <w:noProof/>
          <w:sz w:val="22"/>
          <w:szCs w:val="22"/>
          <w:lang w:val="en-US"/>
        </w:rPr>
        <w:t>]</w:t>
      </w:r>
      <w:r w:rsidRPr="00D5555D">
        <w:rPr>
          <w:rFonts w:ascii="Arial" w:eastAsia="Calibri" w:hAnsi="Arial" w:cs="Arial"/>
          <w:sz w:val="22"/>
          <w:szCs w:val="22"/>
          <w:lang w:val="en-US"/>
        </w:rPr>
        <w:fldChar w:fldCharType="end"/>
      </w:r>
      <w:r w:rsidRPr="00D5555D">
        <w:rPr>
          <w:rFonts w:ascii="Arial" w:eastAsia="Calibri" w:hAnsi="Arial" w:cs="Arial"/>
          <w:sz w:val="22"/>
          <w:szCs w:val="22"/>
          <w:lang w:val="en-US"/>
        </w:rPr>
        <w:t xml:space="preserve">. </w:t>
      </w:r>
      <w:r w:rsidRPr="00D5555D">
        <w:rPr>
          <w:rFonts w:ascii="Arial" w:hAnsi="Arial" w:cs="Arial"/>
          <w:sz w:val="22"/>
          <w:szCs w:val="22"/>
          <w:lang w:val="en-US"/>
        </w:rPr>
        <w:t>The oxygen p50 and Hill coefficients were obtained by measuring optical spectra after equilibration at varying pO</w:t>
      </w:r>
      <w:r w:rsidRPr="005556BA">
        <w:rPr>
          <w:rFonts w:ascii="Arial" w:hAnsi="Arial" w:cs="Arial"/>
          <w:sz w:val="22"/>
          <w:szCs w:val="22"/>
          <w:vertAlign w:val="subscript"/>
          <w:lang w:val="en-US"/>
        </w:rPr>
        <w:t>2</w:t>
      </w:r>
      <w:r w:rsidRPr="00D5555D">
        <w:rPr>
          <w:rFonts w:ascii="Arial" w:hAnsi="Arial" w:cs="Arial"/>
          <w:sz w:val="22"/>
          <w:szCs w:val="22"/>
          <w:lang w:val="en-US"/>
        </w:rPr>
        <w:t xml:space="preserve"> gas mixtures as previously described </w:t>
      </w:r>
      <w:r w:rsidRPr="00D5555D">
        <w:rPr>
          <w:rFonts w:ascii="Arial" w:eastAsia="Calibri" w:hAnsi="Arial" w:cs="Arial"/>
          <w:sz w:val="22"/>
          <w:szCs w:val="22"/>
          <w:lang w:val="en-US"/>
        </w:rPr>
        <w:fldChar w:fldCharType="begin">
          <w:fldData xml:space="preserve">PEVuZE5vdGU+PENpdGU+PEF1dGhvcj5Sb25kYTwvQXV0aG9yPjxZZWFyPjIwMDg8L1llYXI+PFJl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</w:fldData>
        </w:fldChar>
      </w:r>
      <w:r w:rsidR="001F02E7">
        <w:rPr>
          <w:rFonts w:ascii="Arial" w:eastAsia="Calibri" w:hAnsi="Arial" w:cs="Arial"/>
          <w:sz w:val="22"/>
          <w:szCs w:val="22"/>
          <w:lang w:val="en-US"/>
        </w:rPr>
        <w:instrText xml:space="preserve"> ADDIN EN.CITE </w:instrText>
      </w:r>
      <w:r w:rsidR="001F02E7">
        <w:rPr>
          <w:rFonts w:ascii="Arial" w:eastAsia="Calibri" w:hAnsi="Arial" w:cs="Arial"/>
          <w:sz w:val="22"/>
          <w:szCs w:val="22"/>
          <w:lang w:val="en-US"/>
        </w:rPr>
        <w:fldChar w:fldCharType="begin">
          <w:fldData xml:space="preserve">PEVuZE5vdGU+PENpdGU+PEF1dGhvcj5Sb25kYTwvQXV0aG9yPjxZZWFyPjIwMDg8L1llYXI+PFJl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</w:fldData>
        </w:fldChar>
      </w:r>
      <w:r w:rsidR="001F02E7">
        <w:rPr>
          <w:rFonts w:ascii="Arial" w:eastAsia="Calibri" w:hAnsi="Arial" w:cs="Arial"/>
          <w:sz w:val="22"/>
          <w:szCs w:val="22"/>
          <w:lang w:val="en-US"/>
        </w:rPr>
        <w:instrText xml:space="preserve"> ADDIN EN.CITE.DATA </w:instrText>
      </w:r>
      <w:r w:rsidR="001F02E7">
        <w:rPr>
          <w:rFonts w:ascii="Arial" w:eastAsia="Calibri" w:hAnsi="Arial" w:cs="Arial"/>
          <w:sz w:val="22"/>
          <w:szCs w:val="22"/>
          <w:lang w:val="en-US"/>
        </w:rPr>
      </w:r>
      <w:r w:rsidR="001F02E7">
        <w:rPr>
          <w:rFonts w:ascii="Arial" w:eastAsia="Calibri" w:hAnsi="Arial" w:cs="Arial"/>
          <w:sz w:val="22"/>
          <w:szCs w:val="22"/>
          <w:lang w:val="en-US"/>
        </w:rPr>
        <w:fldChar w:fldCharType="end"/>
      </w:r>
      <w:r w:rsidRPr="00D5555D">
        <w:rPr>
          <w:rFonts w:ascii="Arial" w:eastAsia="Calibri" w:hAnsi="Arial" w:cs="Arial"/>
          <w:sz w:val="22"/>
          <w:szCs w:val="22"/>
          <w:lang w:val="en-US"/>
        </w:rPr>
      </w:r>
      <w:r w:rsidRPr="00D5555D">
        <w:rPr>
          <w:rFonts w:ascii="Arial" w:eastAsia="Calibri" w:hAnsi="Arial" w:cs="Arial"/>
          <w:sz w:val="22"/>
          <w:szCs w:val="22"/>
          <w:lang w:val="en-US"/>
        </w:rPr>
        <w:fldChar w:fldCharType="separate"/>
      </w:r>
      <w:r w:rsidR="001F02E7">
        <w:rPr>
          <w:rFonts w:ascii="Arial" w:eastAsia="Calibri" w:hAnsi="Arial" w:cs="Arial"/>
          <w:noProof/>
          <w:sz w:val="22"/>
          <w:szCs w:val="22"/>
          <w:lang w:val="en-US"/>
        </w:rPr>
        <w:t>[</w:t>
      </w:r>
      <w:hyperlink w:anchor="_ENREF_25" w:tooltip="Ronda, 2008 #6886" w:history="1">
        <w:r w:rsidR="00C32B5D">
          <w:rPr>
            <w:rFonts w:ascii="Arial" w:eastAsia="Calibri" w:hAnsi="Arial" w:cs="Arial"/>
            <w:noProof/>
            <w:sz w:val="22"/>
            <w:szCs w:val="22"/>
            <w:lang w:val="en-US"/>
          </w:rPr>
          <w:t>25</w:t>
        </w:r>
      </w:hyperlink>
      <w:r w:rsidR="001F02E7">
        <w:rPr>
          <w:rFonts w:ascii="Arial" w:eastAsia="Calibri" w:hAnsi="Arial" w:cs="Arial"/>
          <w:noProof/>
          <w:sz w:val="22"/>
          <w:szCs w:val="22"/>
          <w:lang w:val="en-US"/>
        </w:rPr>
        <w:t>]</w:t>
      </w:r>
      <w:r w:rsidRPr="00D5555D">
        <w:rPr>
          <w:rFonts w:ascii="Arial" w:eastAsia="Calibri" w:hAnsi="Arial" w:cs="Arial"/>
          <w:sz w:val="22"/>
          <w:szCs w:val="22"/>
          <w:lang w:val="en-US"/>
        </w:rPr>
        <w:fldChar w:fldCharType="end"/>
      </w:r>
      <w:r w:rsidRPr="00D5555D">
        <w:rPr>
          <w:rFonts w:ascii="Arial" w:hAnsi="Arial" w:cs="Arial"/>
          <w:sz w:val="22"/>
          <w:szCs w:val="22"/>
          <w:lang w:val="en-US"/>
        </w:rPr>
        <w:t xml:space="preserve">. </w:t>
      </w:r>
      <w:r w:rsidR="00D5555D" w:rsidRPr="00D5555D">
        <w:rPr>
          <w:rFonts w:ascii="Arial" w:hAnsi="Arial" w:cs="Arial"/>
          <w:sz w:val="22"/>
          <w:szCs w:val="22"/>
          <w:lang w:val="en-US"/>
        </w:rPr>
        <w:t>p50 was</w:t>
      </w:r>
      <w:r w:rsidRPr="00D5555D">
        <w:rPr>
          <w:rFonts w:ascii="Arial" w:hAnsi="Arial" w:cs="Arial"/>
          <w:sz w:val="22"/>
          <w:szCs w:val="22"/>
          <w:lang w:val="en-US"/>
        </w:rPr>
        <w:t xml:space="preserve"> measured in </w:t>
      </w:r>
      <w:r w:rsidR="00D5555D">
        <w:rPr>
          <w:rFonts w:ascii="Arial" w:hAnsi="Arial" w:cs="Arial"/>
          <w:sz w:val="22"/>
          <w:szCs w:val="22"/>
          <w:lang w:val="en-US"/>
        </w:rPr>
        <w:t xml:space="preserve">100 </w:t>
      </w:r>
      <w:r w:rsidRPr="00D5555D">
        <w:rPr>
          <w:rFonts w:ascii="Arial" w:hAnsi="Arial" w:cs="Arial"/>
          <w:sz w:val="22"/>
          <w:szCs w:val="22"/>
          <w:lang w:val="en-US"/>
        </w:rPr>
        <w:t xml:space="preserve">mM Hepes, 1mM EDTA, 100 mM sodium chloride, 1.2 sodium phosphate, pH 7.0, 25°C. </w:t>
      </w:r>
      <w:r w:rsidRPr="00D5555D">
        <w:rPr>
          <w:rFonts w:ascii="Arial" w:eastAsia="Calibri" w:hAnsi="Arial" w:cs="Arial"/>
          <w:sz w:val="22"/>
          <w:szCs w:val="22"/>
          <w:lang w:val="en-US"/>
        </w:rPr>
        <w:t xml:space="preserve">The fractional saturation was calculated fitting the data to a linear combination of oxy, deoxy and met Hb reference spectra. </w:t>
      </w:r>
    </w:p>
    <w:p w14:paraId="26E27CD4" w14:textId="77777777" w:rsidR="00D5555D" w:rsidRDefault="00D5555D" w:rsidP="00CC7E3E">
      <w:pPr>
        <w:autoSpaceDE w:val="0"/>
        <w:autoSpaceDN w:val="0"/>
        <w:adjustRightInd w:val="0"/>
        <w:spacing w:line="360" w:lineRule="auto"/>
        <w:jc w:val="both"/>
        <w:rPr>
          <w:rFonts w:ascii="Arial" w:eastAsia="Calibri" w:hAnsi="Arial" w:cs="Arial"/>
          <w:sz w:val="22"/>
          <w:szCs w:val="22"/>
          <w:lang w:val="en-US"/>
        </w:rPr>
      </w:pPr>
    </w:p>
    <w:p w14:paraId="5CE3FB59" w14:textId="042104E7" w:rsidR="00480FD6" w:rsidRPr="00575504" w:rsidRDefault="00B74C0F" w:rsidP="00022E60">
      <w:pPr>
        <w:widowControl w:val="0"/>
        <w:autoSpaceDE w:val="0"/>
        <w:autoSpaceDN w:val="0"/>
        <w:adjustRightInd w:val="0"/>
        <w:spacing w:after="240" w:line="360" w:lineRule="auto"/>
        <w:rPr>
          <w:rFonts w:ascii="Arial" w:hAnsi="Arial" w:cs="Arial"/>
          <w:color w:val="000000"/>
          <w:sz w:val="22"/>
          <w:szCs w:val="22"/>
          <w:lang w:val="en-US"/>
        </w:rPr>
      </w:pPr>
      <w:r w:rsidRPr="00B74C0F">
        <w:rPr>
          <w:rFonts w:ascii="Arial" w:hAnsi="Arial" w:cs="Arial"/>
          <w:i/>
          <w:sz w:val="22"/>
          <w:szCs w:val="22"/>
          <w:lang w:val="en-US"/>
        </w:rPr>
        <w:t>Optical spectroscopy</w:t>
      </w:r>
      <w:r>
        <w:rPr>
          <w:rFonts w:ascii="Arial" w:hAnsi="Arial" w:cs="Arial"/>
          <w:sz w:val="22"/>
          <w:szCs w:val="22"/>
          <w:lang w:val="en-US"/>
        </w:rPr>
        <w:t xml:space="preserve">: Spectra were recorded on a </w:t>
      </w:r>
      <w:r w:rsidRPr="00756D9F">
        <w:rPr>
          <w:rFonts w:ascii="Arial" w:hAnsi="Arial" w:cs="Arial"/>
          <w:sz w:val="22"/>
          <w:szCs w:val="22"/>
          <w:lang w:val="en-US"/>
        </w:rPr>
        <w:t>Varian Cary 5E spectrophotometer</w:t>
      </w:r>
      <w:r>
        <w:rPr>
          <w:rFonts w:ascii="Arial" w:hAnsi="Arial" w:cs="Arial"/>
          <w:sz w:val="22"/>
          <w:szCs w:val="22"/>
          <w:lang w:val="en-US"/>
        </w:rPr>
        <w:t xml:space="preserve">. </w:t>
      </w:r>
      <w:r w:rsidR="0072031B" w:rsidRPr="0072031B">
        <w:rPr>
          <w:rFonts w:ascii="Arial" w:hAnsi="Arial" w:cs="Arial"/>
          <w:sz w:val="22"/>
          <w:szCs w:val="22"/>
        </w:rPr>
        <w:t>The autoxidation (k</w:t>
      </w:r>
      <w:r w:rsidR="0072031B" w:rsidRPr="0072031B">
        <w:rPr>
          <w:rFonts w:ascii="Arial" w:hAnsi="Arial" w:cs="Arial"/>
          <w:sz w:val="22"/>
          <w:szCs w:val="22"/>
          <w:vertAlign w:val="subscript"/>
        </w:rPr>
        <w:t>obs</w:t>
      </w:r>
      <w:r w:rsidR="0072031B" w:rsidRPr="0072031B">
        <w:rPr>
          <w:rFonts w:ascii="Arial" w:hAnsi="Arial" w:cs="Arial"/>
          <w:sz w:val="22"/>
          <w:szCs w:val="22"/>
        </w:rPr>
        <w:t xml:space="preserve"> min</w:t>
      </w:r>
      <w:r w:rsidR="0072031B" w:rsidRPr="0072031B">
        <w:rPr>
          <w:rFonts w:ascii="Arial" w:hAnsi="Arial" w:cs="Arial"/>
          <w:sz w:val="22"/>
          <w:szCs w:val="22"/>
          <w:vertAlign w:val="superscript"/>
        </w:rPr>
        <w:t>-1</w:t>
      </w:r>
      <w:r w:rsidR="0072031B">
        <w:rPr>
          <w:rFonts w:ascii="Arial" w:hAnsi="Arial" w:cs="Arial"/>
          <w:sz w:val="22"/>
          <w:szCs w:val="22"/>
        </w:rPr>
        <w:t>) of the rHb</w:t>
      </w:r>
      <w:r w:rsidR="0072031B" w:rsidRPr="0072031B">
        <w:rPr>
          <w:rFonts w:ascii="Arial" w:hAnsi="Arial" w:cs="Arial"/>
          <w:sz w:val="22"/>
          <w:szCs w:val="22"/>
        </w:rPr>
        <w:t xml:space="preserve"> proteins was measured at 37°C. For each protein, the autoxidation (</w:t>
      </w:r>
      <w:r w:rsidR="008C6BEA">
        <w:rPr>
          <w:rFonts w:ascii="Arial" w:hAnsi="Arial" w:cs="Arial"/>
          <w:sz w:val="22"/>
          <w:szCs w:val="22"/>
        </w:rPr>
        <w:t>o</w:t>
      </w:r>
      <w:r w:rsidR="0072031B" w:rsidRPr="0072031B">
        <w:rPr>
          <w:rFonts w:ascii="Arial" w:hAnsi="Arial" w:cs="Arial"/>
          <w:sz w:val="22"/>
          <w:szCs w:val="22"/>
        </w:rPr>
        <w:t xml:space="preserve">xy to </w:t>
      </w:r>
      <w:r w:rsidR="008C6BEA">
        <w:rPr>
          <w:rFonts w:ascii="Arial" w:hAnsi="Arial" w:cs="Arial"/>
          <w:sz w:val="22"/>
          <w:szCs w:val="22"/>
        </w:rPr>
        <w:t>m</w:t>
      </w:r>
      <w:r w:rsidR="0072031B" w:rsidRPr="0072031B">
        <w:rPr>
          <w:rFonts w:ascii="Arial" w:hAnsi="Arial" w:cs="Arial"/>
          <w:sz w:val="22"/>
          <w:szCs w:val="22"/>
        </w:rPr>
        <w:t>et conversion) was measured, and the kinetic traces (577-630 nm) were analysed by single exponential fittings to give k</w:t>
      </w:r>
      <w:r w:rsidR="0072031B" w:rsidRPr="0072031B">
        <w:rPr>
          <w:rFonts w:ascii="Arial" w:hAnsi="Arial" w:cs="Arial"/>
          <w:sz w:val="22"/>
          <w:szCs w:val="22"/>
          <w:vertAlign w:val="subscript"/>
        </w:rPr>
        <w:t>obs</w:t>
      </w:r>
      <w:r w:rsidR="0072031B" w:rsidRPr="0072031B">
        <w:rPr>
          <w:rFonts w:ascii="Arial" w:hAnsi="Arial" w:cs="Arial"/>
          <w:sz w:val="22"/>
          <w:szCs w:val="22"/>
        </w:rPr>
        <w:t xml:space="preserve"> (min</w:t>
      </w:r>
      <w:r w:rsidR="0072031B" w:rsidRPr="0072031B">
        <w:rPr>
          <w:rFonts w:ascii="Arial" w:hAnsi="Arial" w:cs="Arial"/>
          <w:sz w:val="22"/>
          <w:szCs w:val="22"/>
          <w:vertAlign w:val="superscript"/>
        </w:rPr>
        <w:t>-1</w:t>
      </w:r>
      <w:r w:rsidR="008C6BEA">
        <w:rPr>
          <w:rFonts w:ascii="Arial" w:hAnsi="Arial" w:cs="Arial"/>
          <w:sz w:val="22"/>
          <w:szCs w:val="22"/>
        </w:rPr>
        <w:t>) values</w:t>
      </w:r>
      <w:r w:rsidR="0072031B" w:rsidRPr="0072031B">
        <w:rPr>
          <w:rFonts w:ascii="Arial" w:hAnsi="Arial" w:cs="Arial"/>
          <w:sz w:val="22"/>
          <w:szCs w:val="22"/>
        </w:rPr>
        <w:t xml:space="preserve">. </w:t>
      </w:r>
      <w:r w:rsidR="008C6BEA">
        <w:rPr>
          <w:rFonts w:ascii="Arial" w:hAnsi="Arial" w:cs="Arial"/>
          <w:sz w:val="22"/>
          <w:szCs w:val="22"/>
        </w:rPr>
        <w:t>Ferric reduction by ascorbate (met to oxy conversion) was measured at 25</w:t>
      </w:r>
      <w:r w:rsidR="008C6BEA" w:rsidRPr="0072031B">
        <w:rPr>
          <w:rFonts w:ascii="Arial" w:hAnsi="Arial" w:cs="Arial"/>
          <w:sz w:val="22"/>
          <w:szCs w:val="22"/>
        </w:rPr>
        <w:t>°C</w:t>
      </w:r>
      <w:r w:rsidR="008C6BEA">
        <w:rPr>
          <w:rFonts w:ascii="Arial" w:hAnsi="Arial" w:cs="Arial"/>
          <w:sz w:val="22"/>
          <w:szCs w:val="22"/>
        </w:rPr>
        <w:t xml:space="preserve"> in 20 mM NaPi, pH 7.20 and the extent (%) of oxyHb formed calculated with reference to the 100% met and oxyHb</w:t>
      </w:r>
      <w:r w:rsidR="00266F56">
        <w:rPr>
          <w:rFonts w:ascii="Arial" w:hAnsi="Arial" w:cs="Arial"/>
          <w:sz w:val="22"/>
          <w:szCs w:val="22"/>
        </w:rPr>
        <w:t xml:space="preserve"> spectra of the relevant mutant</w:t>
      </w:r>
      <w:r w:rsidR="008C6BEA">
        <w:rPr>
          <w:rFonts w:ascii="Arial" w:hAnsi="Arial" w:cs="Arial"/>
          <w:sz w:val="22"/>
          <w:szCs w:val="22"/>
        </w:rPr>
        <w:t xml:space="preserve">. </w:t>
      </w:r>
      <w:r w:rsidR="0072031B">
        <w:rPr>
          <w:rFonts w:ascii="Arial" w:hAnsi="Arial" w:cs="Arial"/>
          <w:sz w:val="22"/>
          <w:szCs w:val="22"/>
        </w:rPr>
        <w:t>Heme loss from metHb (</w:t>
      </w:r>
      <w:r w:rsidR="0072031B">
        <w:rPr>
          <w:rFonts w:ascii="Arial" w:hAnsi="Arial"/>
          <w:sz w:val="22"/>
          <w:szCs w:val="22"/>
        </w:rPr>
        <w:t>1.7</w:t>
      </w:r>
      <w:r w:rsidR="0072031B">
        <w:rPr>
          <w:rFonts w:ascii="Arial" w:hAnsi="Arial"/>
          <w:sz w:val="20"/>
          <w:szCs w:val="22"/>
        </w:rPr>
        <w:t xml:space="preserve"> </w:t>
      </w:r>
      <w:r w:rsidR="0072031B" w:rsidRPr="00EF6561">
        <w:rPr>
          <w:rFonts w:ascii="Symbol" w:hAnsi="Symbol"/>
          <w:sz w:val="20"/>
          <w:szCs w:val="22"/>
        </w:rPr>
        <w:t></w:t>
      </w:r>
      <w:r w:rsidR="0072031B">
        <w:rPr>
          <w:rFonts w:ascii="Arial" w:hAnsi="Arial"/>
          <w:sz w:val="20"/>
          <w:szCs w:val="22"/>
        </w:rPr>
        <w:t xml:space="preserve">M) </w:t>
      </w:r>
      <w:r w:rsidR="0072031B">
        <w:rPr>
          <w:rFonts w:ascii="Arial" w:hAnsi="Arial" w:cs="Arial"/>
          <w:sz w:val="22"/>
          <w:szCs w:val="22"/>
        </w:rPr>
        <w:t xml:space="preserve">was measured in </w:t>
      </w:r>
      <w:r w:rsidR="008C6BEA">
        <w:rPr>
          <w:rFonts w:ascii="Arial" w:hAnsi="Arial" w:cs="Arial"/>
          <w:sz w:val="22"/>
          <w:szCs w:val="22"/>
        </w:rPr>
        <w:t xml:space="preserve">20 mM NaPi, </w:t>
      </w:r>
      <w:r w:rsidR="0072031B" w:rsidRPr="0072031B">
        <w:rPr>
          <w:rFonts w:ascii="Arial" w:hAnsi="Arial" w:cs="Arial"/>
          <w:sz w:val="22"/>
          <w:szCs w:val="22"/>
        </w:rPr>
        <w:t>pH 7.20</w:t>
      </w:r>
      <w:r w:rsidR="0072031B">
        <w:rPr>
          <w:rFonts w:ascii="Arial" w:hAnsi="Arial" w:cs="Arial"/>
          <w:sz w:val="22"/>
          <w:szCs w:val="22"/>
        </w:rPr>
        <w:t xml:space="preserve">, </w:t>
      </w:r>
      <w:r w:rsidR="0072031B" w:rsidRPr="0072031B">
        <w:rPr>
          <w:rFonts w:ascii="Arial" w:hAnsi="Arial" w:cs="Arial"/>
          <w:sz w:val="22"/>
          <w:szCs w:val="22"/>
        </w:rPr>
        <w:t>37°C</w:t>
      </w:r>
      <w:r w:rsidR="0072031B">
        <w:rPr>
          <w:rFonts w:ascii="Arial" w:hAnsi="Arial" w:cs="Arial"/>
          <w:sz w:val="22"/>
          <w:szCs w:val="22"/>
        </w:rPr>
        <w:t xml:space="preserve"> by monitoring the </w:t>
      </w:r>
      <w:r w:rsidR="00844BFD">
        <w:rPr>
          <w:rFonts w:ascii="Arial" w:hAnsi="Arial" w:cs="Arial"/>
          <w:sz w:val="22"/>
          <w:szCs w:val="22"/>
        </w:rPr>
        <w:t>hig</w:t>
      </w:r>
      <w:r w:rsidR="0038563E">
        <w:rPr>
          <w:rFonts w:ascii="Arial" w:hAnsi="Arial" w:cs="Arial"/>
          <w:sz w:val="22"/>
          <w:szCs w:val="22"/>
        </w:rPr>
        <w:t xml:space="preserve">h to low spin state </w:t>
      </w:r>
      <w:r w:rsidR="00844BFD">
        <w:rPr>
          <w:rFonts w:ascii="Arial" w:hAnsi="Arial" w:cs="Arial"/>
          <w:sz w:val="22"/>
          <w:szCs w:val="22"/>
        </w:rPr>
        <w:t xml:space="preserve">change when heme binds to </w:t>
      </w:r>
      <w:r w:rsidR="0072031B" w:rsidRPr="0072031B">
        <w:rPr>
          <w:rFonts w:ascii="Arial" w:hAnsi="Arial" w:cs="Arial"/>
          <w:sz w:val="22"/>
          <w:szCs w:val="22"/>
        </w:rPr>
        <w:t>2 µM</w:t>
      </w:r>
      <w:r w:rsidR="0072031B">
        <w:rPr>
          <w:rFonts w:ascii="Arial" w:hAnsi="Arial" w:cs="Arial"/>
          <w:sz w:val="22"/>
          <w:szCs w:val="22"/>
        </w:rPr>
        <w:t xml:space="preserve"> of the high affinity heme scavenger hemopexin</w:t>
      </w:r>
      <w:r w:rsidR="00844BFD">
        <w:rPr>
          <w:rFonts w:ascii="Arial" w:hAnsi="Arial" w:cs="Arial"/>
          <w:sz w:val="22"/>
          <w:szCs w:val="22"/>
        </w:rPr>
        <w:t xml:space="preserve"> (</w:t>
      </w:r>
      <w:r w:rsidR="00660C20" w:rsidRPr="002B0BF3">
        <w:rPr>
          <w:rFonts w:ascii="Arial" w:hAnsi="Arial" w:cs="Arial"/>
          <w:color w:val="000000"/>
          <w:sz w:val="22"/>
          <w:szCs w:val="22"/>
        </w:rPr>
        <w:t>Sigma, Aldrich</w:t>
      </w:r>
      <w:r w:rsidR="00844BFD">
        <w:rPr>
          <w:rFonts w:ascii="Arial" w:hAnsi="Arial" w:cs="Arial"/>
          <w:sz w:val="22"/>
          <w:szCs w:val="22"/>
        </w:rPr>
        <w:t xml:space="preserve">). </w:t>
      </w:r>
      <w:r w:rsidR="0072031B" w:rsidRPr="0072031B">
        <w:rPr>
          <w:rFonts w:ascii="Arial" w:hAnsi="Arial" w:cs="Arial"/>
          <w:sz w:val="22"/>
          <w:szCs w:val="22"/>
        </w:rPr>
        <w:t xml:space="preserve">Spectra </w:t>
      </w:r>
      <w:r w:rsidR="0072031B">
        <w:rPr>
          <w:rFonts w:ascii="Arial" w:hAnsi="Arial" w:cs="Arial"/>
          <w:sz w:val="22"/>
          <w:szCs w:val="22"/>
        </w:rPr>
        <w:t xml:space="preserve">were taken </w:t>
      </w:r>
      <w:r w:rsidR="00A91DE5">
        <w:rPr>
          <w:rFonts w:ascii="Arial" w:hAnsi="Arial" w:cs="Arial"/>
          <w:sz w:val="22"/>
          <w:szCs w:val="22"/>
        </w:rPr>
        <w:t xml:space="preserve">between </w:t>
      </w:r>
      <w:r w:rsidR="0072031B" w:rsidRPr="0072031B">
        <w:rPr>
          <w:rFonts w:ascii="Arial" w:hAnsi="Arial" w:cs="Arial"/>
          <w:sz w:val="22"/>
          <w:szCs w:val="22"/>
        </w:rPr>
        <w:t>37</w:t>
      </w:r>
      <w:r w:rsidR="00A91DE5">
        <w:rPr>
          <w:rFonts w:ascii="Arial" w:hAnsi="Arial" w:cs="Arial"/>
          <w:sz w:val="22"/>
          <w:szCs w:val="22"/>
        </w:rPr>
        <w:t xml:space="preserve"> and </w:t>
      </w:r>
      <w:r w:rsidR="0072031B" w:rsidRPr="0072031B">
        <w:rPr>
          <w:rFonts w:ascii="Arial" w:hAnsi="Arial" w:cs="Arial"/>
          <w:sz w:val="22"/>
          <w:szCs w:val="22"/>
        </w:rPr>
        <w:t xml:space="preserve">650 nm) </w:t>
      </w:r>
      <w:r w:rsidR="0072031B">
        <w:rPr>
          <w:rFonts w:ascii="Arial" w:hAnsi="Arial" w:cs="Arial"/>
          <w:sz w:val="22"/>
          <w:szCs w:val="22"/>
        </w:rPr>
        <w:t>and the 417-599 nm difference fitted to a single exponential decay.</w:t>
      </w:r>
      <w:r w:rsidR="008C6BEA">
        <w:rPr>
          <w:rFonts w:ascii="Arial" w:hAnsi="Arial" w:cs="Arial"/>
          <w:sz w:val="22"/>
          <w:szCs w:val="22"/>
        </w:rPr>
        <w:t xml:space="preserve"> </w:t>
      </w:r>
      <w:r w:rsidR="00844BFD" w:rsidRPr="00844BFD">
        <w:rPr>
          <w:rFonts w:ascii="Arial" w:hAnsi="Arial" w:cs="Arial"/>
          <w:color w:val="000000"/>
          <w:sz w:val="22"/>
          <w:szCs w:val="22"/>
          <w:lang w:val="en-US"/>
        </w:rPr>
        <w:t>Ferryl hemoglobin was made by adding a 3:1 ratio of H</w:t>
      </w:r>
      <w:r w:rsidR="00844BFD" w:rsidRPr="00844BFD">
        <w:rPr>
          <w:rFonts w:ascii="Arial" w:hAnsi="Arial" w:cs="Arial"/>
          <w:color w:val="000000"/>
          <w:sz w:val="22"/>
          <w:szCs w:val="22"/>
          <w:vertAlign w:val="subscript"/>
          <w:lang w:val="en-US"/>
        </w:rPr>
        <w:t>2</w:t>
      </w:r>
      <w:r w:rsidR="00844BFD" w:rsidRPr="00844BFD">
        <w:rPr>
          <w:rFonts w:ascii="Arial" w:hAnsi="Arial" w:cs="Arial"/>
          <w:color w:val="000000"/>
          <w:sz w:val="22"/>
          <w:szCs w:val="22"/>
          <w:lang w:val="en-US"/>
        </w:rPr>
        <w:t>O</w:t>
      </w:r>
      <w:r w:rsidR="00844BFD" w:rsidRPr="00844BFD">
        <w:rPr>
          <w:rFonts w:ascii="Arial" w:hAnsi="Arial" w:cs="Arial"/>
          <w:color w:val="000000"/>
          <w:sz w:val="22"/>
          <w:szCs w:val="22"/>
          <w:vertAlign w:val="subscript"/>
          <w:lang w:val="en-US"/>
        </w:rPr>
        <w:t>2</w:t>
      </w:r>
      <w:r w:rsidR="00844BFD" w:rsidRPr="00844BFD">
        <w:rPr>
          <w:rFonts w:ascii="Arial" w:hAnsi="Arial" w:cs="Arial"/>
          <w:color w:val="000000"/>
          <w:sz w:val="22"/>
          <w:szCs w:val="22"/>
          <w:lang w:val="en-US"/>
        </w:rPr>
        <w:t xml:space="preserve">:metHb and waiting 10-15 minutes </w:t>
      </w:r>
      <w:r w:rsidR="00844BFD">
        <w:rPr>
          <w:rFonts w:ascii="Arial" w:hAnsi="Arial" w:cs="Arial"/>
          <w:color w:val="000000"/>
          <w:sz w:val="22"/>
          <w:szCs w:val="22"/>
          <w:lang w:val="en-US"/>
        </w:rPr>
        <w:t>until the spectral change was complete</w:t>
      </w:r>
      <w:r w:rsidR="00844BFD" w:rsidRPr="00844BFD">
        <w:rPr>
          <w:rFonts w:ascii="Arial" w:hAnsi="Arial" w:cs="Arial"/>
          <w:color w:val="000000"/>
          <w:sz w:val="22"/>
          <w:szCs w:val="22"/>
          <w:lang w:val="en-US"/>
        </w:rPr>
        <w:t xml:space="preserve"> (confirmed </w:t>
      </w:r>
      <w:r w:rsidR="00844BFD">
        <w:rPr>
          <w:rFonts w:ascii="Arial" w:hAnsi="Arial" w:cs="Arial"/>
          <w:color w:val="000000"/>
          <w:sz w:val="22"/>
          <w:szCs w:val="22"/>
          <w:lang w:val="en-US"/>
        </w:rPr>
        <w:t>by the optical spectra). Trace</w:t>
      </w:r>
      <w:r w:rsidR="00844BFD" w:rsidRPr="00844BFD">
        <w:rPr>
          <w:rFonts w:ascii="Arial" w:hAnsi="Arial" w:cs="Arial"/>
          <w:color w:val="000000"/>
          <w:sz w:val="22"/>
          <w:szCs w:val="22"/>
          <w:lang w:val="en-US"/>
        </w:rPr>
        <w:t xml:space="preserve"> catalase (1-5 nM) was </w:t>
      </w:r>
      <w:r w:rsidR="00844BFD">
        <w:rPr>
          <w:rFonts w:ascii="Arial" w:hAnsi="Arial" w:cs="Arial"/>
          <w:color w:val="000000"/>
          <w:sz w:val="22"/>
          <w:szCs w:val="22"/>
          <w:lang w:val="en-US"/>
        </w:rPr>
        <w:t xml:space="preserve">then added to remove unreacted </w:t>
      </w:r>
      <w:r w:rsidR="00844BFD" w:rsidRPr="00844BFD">
        <w:rPr>
          <w:rFonts w:ascii="Arial" w:hAnsi="Arial" w:cs="Arial"/>
          <w:color w:val="000000"/>
          <w:sz w:val="22"/>
          <w:szCs w:val="22"/>
          <w:lang w:val="en-US"/>
        </w:rPr>
        <w:t>H</w:t>
      </w:r>
      <w:r w:rsidR="00844BFD" w:rsidRPr="00844BFD">
        <w:rPr>
          <w:rFonts w:ascii="Arial" w:hAnsi="Arial" w:cs="Arial"/>
          <w:color w:val="000000"/>
          <w:sz w:val="22"/>
          <w:szCs w:val="22"/>
          <w:vertAlign w:val="subscript"/>
          <w:lang w:val="en-US"/>
        </w:rPr>
        <w:t>2</w:t>
      </w:r>
      <w:r w:rsidR="00844BFD" w:rsidRPr="00844BFD">
        <w:rPr>
          <w:rFonts w:ascii="Arial" w:hAnsi="Arial" w:cs="Arial"/>
          <w:color w:val="000000"/>
          <w:sz w:val="22"/>
          <w:szCs w:val="22"/>
          <w:lang w:val="en-US"/>
        </w:rPr>
        <w:t>O</w:t>
      </w:r>
      <w:r w:rsidR="00844BFD" w:rsidRPr="00844BFD">
        <w:rPr>
          <w:rFonts w:ascii="Arial" w:hAnsi="Arial" w:cs="Arial"/>
          <w:color w:val="000000"/>
          <w:sz w:val="22"/>
          <w:szCs w:val="22"/>
          <w:vertAlign w:val="subscript"/>
          <w:lang w:val="en-US"/>
        </w:rPr>
        <w:t>2</w:t>
      </w:r>
      <w:r w:rsidR="00844BFD" w:rsidRPr="00844BFD">
        <w:rPr>
          <w:rFonts w:ascii="Arial" w:hAnsi="Arial" w:cs="Arial"/>
          <w:color w:val="000000"/>
          <w:sz w:val="22"/>
          <w:szCs w:val="22"/>
          <w:lang w:val="en-US"/>
        </w:rPr>
        <w:t xml:space="preserve">. </w:t>
      </w:r>
      <w:r w:rsidR="00844BFD" w:rsidRPr="00844BFD">
        <w:rPr>
          <w:rFonts w:ascii="Arial" w:hAnsi="Arial" w:cs="Arial"/>
          <w:sz w:val="22"/>
          <w:szCs w:val="22"/>
        </w:rPr>
        <w:t>Ferry</w:t>
      </w:r>
      <w:r w:rsidR="00480FD6">
        <w:rPr>
          <w:rFonts w:ascii="Arial" w:hAnsi="Arial" w:cs="Arial"/>
          <w:sz w:val="22"/>
          <w:szCs w:val="22"/>
        </w:rPr>
        <w:t>l</w:t>
      </w:r>
      <w:r w:rsidR="00844BFD" w:rsidRPr="00844BFD">
        <w:rPr>
          <w:rFonts w:ascii="Arial" w:hAnsi="Arial" w:cs="Arial"/>
          <w:sz w:val="22"/>
          <w:szCs w:val="22"/>
        </w:rPr>
        <w:t xml:space="preserve"> reduction </w:t>
      </w:r>
      <w:r w:rsidR="00480FD6">
        <w:rPr>
          <w:rFonts w:ascii="Arial" w:hAnsi="Arial" w:cs="Arial"/>
          <w:sz w:val="22"/>
          <w:szCs w:val="22"/>
        </w:rPr>
        <w:t xml:space="preserve">(ferryl to met) </w:t>
      </w:r>
      <w:r w:rsidR="00480FD6">
        <w:rPr>
          <w:rFonts w:ascii="Arial" w:hAnsi="Arial" w:cs="Arial"/>
          <w:color w:val="000000"/>
          <w:sz w:val="22"/>
          <w:szCs w:val="22"/>
          <w:lang w:val="en-US"/>
        </w:rPr>
        <w:t>by the reductant CP20</w:t>
      </w:r>
      <w:r w:rsidR="00660C20">
        <w:rPr>
          <w:rFonts w:ascii="Arial" w:hAnsi="Arial" w:cs="Arial"/>
          <w:color w:val="000000"/>
          <w:sz w:val="22"/>
          <w:szCs w:val="22"/>
          <w:lang w:val="en-US"/>
        </w:rPr>
        <w:t xml:space="preserve"> </w:t>
      </w:r>
      <w:r w:rsidR="00660C20" w:rsidRPr="00660C20">
        <w:rPr>
          <w:rFonts w:ascii="Arial" w:hAnsi="Arial" w:cs="Arial"/>
          <w:color w:val="000000"/>
          <w:sz w:val="22"/>
          <w:szCs w:val="22"/>
          <w:lang w:val="en-US"/>
        </w:rPr>
        <w:t>CP20 (deferiprone, 1,2-dimethyl-3- hydroxypyrid-4-one</w:t>
      </w:r>
      <w:r w:rsidR="00660C20">
        <w:rPr>
          <w:rFonts w:ascii="Arial" w:hAnsi="Arial" w:cs="Arial"/>
          <w:color w:val="000000"/>
          <w:sz w:val="22"/>
          <w:szCs w:val="22"/>
          <w:lang w:val="en-US"/>
        </w:rPr>
        <w:t>)</w:t>
      </w:r>
      <w:r w:rsidR="00660C20" w:rsidRPr="00660C20">
        <w:rPr>
          <w:rFonts w:ascii="Arial" w:hAnsi="Arial" w:cs="Arial"/>
          <w:color w:val="000000"/>
          <w:sz w:val="22"/>
          <w:szCs w:val="22"/>
          <w:lang w:val="en-US"/>
        </w:rPr>
        <w:t xml:space="preserve"> </w:t>
      </w:r>
      <w:r w:rsidR="00480FD6">
        <w:rPr>
          <w:rFonts w:ascii="Arial" w:hAnsi="Arial" w:cs="Arial"/>
          <w:sz w:val="22"/>
          <w:szCs w:val="22"/>
        </w:rPr>
        <w:t>was</w:t>
      </w:r>
      <w:r w:rsidR="00480FD6" w:rsidRPr="00480FD6">
        <w:rPr>
          <w:rFonts w:ascii="Arial" w:hAnsi="Arial" w:cs="Arial"/>
          <w:sz w:val="22"/>
          <w:szCs w:val="22"/>
        </w:rPr>
        <w:t xml:space="preserve"> analysed by double exponential fits of the time courses (545-630 nm), assigning the faster phase to the </w:t>
      </w:r>
      <w:r w:rsidR="00480FD6" w:rsidRPr="00480FD6">
        <w:rPr>
          <w:rFonts w:ascii="Symbol" w:hAnsi="Symbol" w:cs="Arial"/>
          <w:sz w:val="22"/>
          <w:szCs w:val="22"/>
        </w:rPr>
        <w:t></w:t>
      </w:r>
      <w:r w:rsidR="00480FD6" w:rsidRPr="00480FD6">
        <w:rPr>
          <w:rFonts w:ascii="Arial" w:hAnsi="Arial" w:cs="Arial"/>
          <w:sz w:val="22"/>
          <w:szCs w:val="22"/>
        </w:rPr>
        <w:t xml:space="preserve"> subunit and the slow phase to the </w:t>
      </w:r>
      <w:r w:rsidR="00480FD6" w:rsidRPr="00480FD6">
        <w:rPr>
          <w:rFonts w:ascii="Symbol" w:hAnsi="Symbol" w:cs="Arial"/>
          <w:sz w:val="22"/>
          <w:szCs w:val="22"/>
        </w:rPr>
        <w:t></w:t>
      </w:r>
      <w:r w:rsidR="00480FD6">
        <w:rPr>
          <w:rFonts w:ascii="Arial" w:hAnsi="Arial" w:cs="Arial"/>
          <w:sz w:val="22"/>
          <w:szCs w:val="22"/>
        </w:rPr>
        <w:t xml:space="preserve"> subunit as described </w:t>
      </w:r>
      <w:r w:rsidR="00480FD6" w:rsidRPr="00480FD6">
        <w:rPr>
          <w:rFonts w:ascii="Arial" w:hAnsi="Arial" w:cs="Arial"/>
          <w:sz w:val="22"/>
          <w:szCs w:val="22"/>
        </w:rPr>
        <w:t xml:space="preserve">previously </w:t>
      </w:r>
      <w:r w:rsidR="00480FD6" w:rsidRPr="00480FD6">
        <w:rPr>
          <w:rFonts w:ascii="Arial" w:hAnsi="Arial" w:cs="Arial"/>
          <w:color w:val="000000"/>
          <w:sz w:val="22"/>
          <w:szCs w:val="22"/>
          <w:lang w:val="en-US"/>
        </w:rPr>
        <w:fldChar w:fldCharType="begin"/>
      </w:r>
      <w:r w:rsidR="001F02E7">
        <w:rPr>
          <w:rFonts w:ascii="Arial" w:hAnsi="Arial" w:cs="Arial"/>
          <w:color w:val="000000"/>
          <w:sz w:val="22"/>
          <w:szCs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480FD6" w:rsidRPr="00480FD6">
        <w:rPr>
          <w:rFonts w:ascii="Arial" w:hAnsi="Arial" w:cs="Arial"/>
          <w:color w:val="000000"/>
          <w:sz w:val="22"/>
          <w:szCs w:val="22"/>
          <w:lang w:val="en-US"/>
        </w:rPr>
        <w:fldChar w:fldCharType="separate"/>
      </w:r>
      <w:r w:rsidR="001F02E7">
        <w:rPr>
          <w:rFonts w:ascii="Arial" w:hAnsi="Arial" w:cs="Arial"/>
          <w:noProof/>
          <w:color w:val="000000"/>
          <w:sz w:val="22"/>
          <w:szCs w:val="22"/>
          <w:lang w:val="en-US"/>
        </w:rPr>
        <w:t>[</w:t>
      </w:r>
      <w:hyperlink w:anchor="_ENREF_16" w:tooltip="Reeder, 2008 #3225" w:history="1">
        <w:r w:rsidR="00C32B5D">
          <w:rPr>
            <w:rFonts w:ascii="Arial" w:hAnsi="Arial" w:cs="Arial"/>
            <w:noProof/>
            <w:color w:val="000000"/>
            <w:sz w:val="22"/>
            <w:szCs w:val="22"/>
            <w:lang w:val="en-US"/>
          </w:rPr>
          <w:t>16</w:t>
        </w:r>
      </w:hyperlink>
      <w:r w:rsidR="001F02E7">
        <w:rPr>
          <w:rFonts w:ascii="Arial" w:hAnsi="Arial" w:cs="Arial"/>
          <w:noProof/>
          <w:color w:val="000000"/>
          <w:sz w:val="22"/>
          <w:szCs w:val="22"/>
          <w:lang w:val="en-US"/>
        </w:rPr>
        <w:t>]</w:t>
      </w:r>
      <w:r w:rsidR="00480FD6" w:rsidRPr="00480FD6">
        <w:rPr>
          <w:rFonts w:ascii="Arial" w:hAnsi="Arial" w:cs="Arial"/>
          <w:color w:val="000000"/>
          <w:sz w:val="22"/>
          <w:szCs w:val="22"/>
          <w:lang w:val="en-US"/>
        </w:rPr>
        <w:fldChar w:fldCharType="end"/>
      </w:r>
      <w:r w:rsidR="00480FD6" w:rsidRPr="00480FD6">
        <w:rPr>
          <w:rFonts w:ascii="Arial" w:hAnsi="Arial" w:cs="Arial"/>
          <w:color w:val="000000"/>
          <w:sz w:val="22"/>
          <w:szCs w:val="22"/>
          <w:lang w:val="en-US"/>
        </w:rPr>
        <w:t>.</w:t>
      </w:r>
      <w:r w:rsidR="00480FD6">
        <w:rPr>
          <w:rFonts w:ascii="Arial" w:hAnsi="Arial" w:cs="Arial"/>
          <w:color w:val="000000"/>
          <w:sz w:val="22"/>
          <w:szCs w:val="22"/>
          <w:lang w:val="en-US"/>
        </w:rPr>
        <w:t xml:space="preserve"> </w:t>
      </w:r>
      <w:r w:rsidR="00480FD6">
        <w:rPr>
          <w:rFonts w:ascii="Arial" w:eastAsiaTheme="minorEastAsia" w:hAnsi="Arial" w:cs="Arial"/>
          <w:color w:val="000000" w:themeColor="text1"/>
          <w:kern w:val="24"/>
          <w:sz w:val="22"/>
          <w:szCs w:val="22"/>
          <w:lang w:eastAsia="en-US"/>
        </w:rPr>
        <w:t xml:space="preserve">The autoreduction rate constant at zero [CP20] was then </w:t>
      </w:r>
      <w:r w:rsidR="00480FD6">
        <w:rPr>
          <w:rFonts w:ascii="Arial" w:eastAsiaTheme="minorEastAsia" w:hAnsi="Arial" w:cs="Arial"/>
          <w:color w:val="000000" w:themeColor="text1"/>
          <w:kern w:val="24"/>
          <w:sz w:val="22"/>
          <w:szCs w:val="22"/>
          <w:lang w:eastAsia="en-US"/>
        </w:rPr>
        <w:lastRenderedPageBreak/>
        <w:t xml:space="preserve">subtracted from the rate and the corrected data fit to Michaelis-Menton kinetics using non linear regression (errors are SEM from the curve fits). </w:t>
      </w:r>
      <w:r w:rsidR="00480FD6">
        <w:rPr>
          <w:rFonts w:ascii="Arial" w:hAnsi="Arial" w:cs="Arial"/>
          <w:color w:val="000000" w:themeColor="text1"/>
          <w:kern w:val="24"/>
          <w:sz w:val="22"/>
          <w:szCs w:val="22"/>
        </w:rPr>
        <w:t>The SEM o</w:t>
      </w:r>
      <w:r w:rsidR="00EE5648">
        <w:rPr>
          <w:rFonts w:ascii="Arial" w:hAnsi="Arial" w:cs="Arial"/>
          <w:color w:val="000000" w:themeColor="text1"/>
          <w:kern w:val="24"/>
          <w:sz w:val="22"/>
          <w:szCs w:val="22"/>
        </w:rPr>
        <w:t>f</w:t>
      </w:r>
      <w:r w:rsidR="00480FD6">
        <w:rPr>
          <w:rFonts w:ascii="Arial" w:hAnsi="Arial" w:cs="Arial"/>
          <w:color w:val="000000" w:themeColor="text1"/>
          <w:kern w:val="24"/>
          <w:sz w:val="22"/>
          <w:szCs w:val="22"/>
        </w:rPr>
        <w:t xml:space="preserve"> the ratio </w:t>
      </w:r>
      <w:r w:rsidR="00480FD6" w:rsidRPr="001E34D9">
        <w:rPr>
          <w:rFonts w:ascii="Arial" w:hAnsi="Arial" w:cs="Arial"/>
          <w:color w:val="000000" w:themeColor="text1"/>
          <w:kern w:val="24"/>
          <w:sz w:val="22"/>
          <w:szCs w:val="22"/>
        </w:rPr>
        <w:t>V</w:t>
      </w:r>
      <w:r w:rsidR="00480FD6" w:rsidRPr="001E34D9">
        <w:rPr>
          <w:rFonts w:ascii="Arial" w:hAnsi="Arial" w:cs="Arial"/>
          <w:color w:val="000000" w:themeColor="text1"/>
          <w:kern w:val="24"/>
          <w:sz w:val="22"/>
          <w:szCs w:val="22"/>
          <w:vertAlign w:val="subscript"/>
        </w:rPr>
        <w:t xml:space="preserve">max </w:t>
      </w:r>
      <w:r w:rsidR="00480FD6" w:rsidRPr="001E34D9">
        <w:rPr>
          <w:rFonts w:ascii="Arial" w:hAnsi="Arial" w:cs="Arial"/>
          <w:color w:val="000000" w:themeColor="text1"/>
          <w:kern w:val="24"/>
          <w:sz w:val="22"/>
          <w:szCs w:val="22"/>
        </w:rPr>
        <w:t>/K</w:t>
      </w:r>
      <w:r w:rsidR="00480FD6" w:rsidRPr="001E34D9">
        <w:rPr>
          <w:rFonts w:ascii="Arial" w:hAnsi="Arial" w:cs="Arial"/>
          <w:color w:val="000000" w:themeColor="text1"/>
          <w:kern w:val="24"/>
          <w:sz w:val="22"/>
          <w:szCs w:val="22"/>
          <w:vertAlign w:val="subscript"/>
        </w:rPr>
        <w:t>m</w:t>
      </w:r>
      <w:r w:rsidR="00480FD6">
        <w:rPr>
          <w:rFonts w:ascii="Arial" w:hAnsi="Arial" w:cs="Arial"/>
          <w:color w:val="000000" w:themeColor="text1"/>
          <w:kern w:val="24"/>
          <w:sz w:val="22"/>
          <w:szCs w:val="22"/>
          <w:vertAlign w:val="subscript"/>
        </w:rPr>
        <w:t xml:space="preserve"> </w:t>
      </w:r>
      <w:r w:rsidR="00EE5648">
        <w:rPr>
          <w:rFonts w:ascii="Arial" w:hAnsi="Arial" w:cs="Arial"/>
          <w:color w:val="000000" w:themeColor="text1"/>
          <w:kern w:val="24"/>
          <w:sz w:val="22"/>
          <w:szCs w:val="22"/>
        </w:rPr>
        <w:t>was approximated from the respective SEM assuming the variables were independent and using a first order Taylor expansion. Var(x/y)  = x</w:t>
      </w:r>
      <w:r w:rsidR="00EE5648" w:rsidRPr="007C6D6B">
        <w:rPr>
          <w:rFonts w:ascii="Arial" w:hAnsi="Arial" w:cs="Arial"/>
          <w:color w:val="000000" w:themeColor="text1"/>
          <w:kern w:val="24"/>
          <w:sz w:val="22"/>
          <w:szCs w:val="22"/>
          <w:vertAlign w:val="superscript"/>
        </w:rPr>
        <w:t>2</w:t>
      </w:r>
      <w:r w:rsidR="00EE5648">
        <w:rPr>
          <w:rFonts w:ascii="Arial" w:hAnsi="Arial" w:cs="Arial"/>
          <w:color w:val="000000" w:themeColor="text1"/>
          <w:kern w:val="24"/>
          <w:sz w:val="22"/>
          <w:szCs w:val="22"/>
        </w:rPr>
        <w:t>/y</w:t>
      </w:r>
      <w:r w:rsidR="00EE5648" w:rsidRPr="007C6D6B">
        <w:rPr>
          <w:rFonts w:ascii="Arial" w:hAnsi="Arial" w:cs="Arial"/>
          <w:color w:val="000000" w:themeColor="text1"/>
          <w:kern w:val="24"/>
          <w:sz w:val="22"/>
          <w:szCs w:val="22"/>
          <w:vertAlign w:val="superscript"/>
        </w:rPr>
        <w:t>2</w:t>
      </w:r>
      <w:r w:rsidR="00EE5648">
        <w:rPr>
          <w:rFonts w:ascii="Arial" w:hAnsi="Arial" w:cs="Arial"/>
          <w:color w:val="000000" w:themeColor="text1"/>
          <w:kern w:val="24"/>
          <w:sz w:val="22"/>
          <w:szCs w:val="22"/>
        </w:rPr>
        <w:t xml:space="preserve"> * ( Var(x)/x</w:t>
      </w:r>
      <w:r w:rsidR="00EE5648" w:rsidRPr="007C6D6B">
        <w:rPr>
          <w:rFonts w:ascii="Arial" w:hAnsi="Arial" w:cs="Arial"/>
          <w:color w:val="000000" w:themeColor="text1"/>
          <w:kern w:val="24"/>
          <w:sz w:val="22"/>
          <w:szCs w:val="22"/>
          <w:vertAlign w:val="superscript"/>
        </w:rPr>
        <w:t>2</w:t>
      </w:r>
      <w:r w:rsidR="00EE5648">
        <w:rPr>
          <w:rFonts w:ascii="Arial" w:hAnsi="Arial" w:cs="Arial"/>
          <w:color w:val="000000" w:themeColor="text1"/>
          <w:kern w:val="24"/>
          <w:sz w:val="22"/>
          <w:szCs w:val="22"/>
        </w:rPr>
        <w:t xml:space="preserve"> + Var(y)/y</w:t>
      </w:r>
      <w:r w:rsidR="00EE5648" w:rsidRPr="007C6D6B">
        <w:rPr>
          <w:rFonts w:ascii="Arial" w:hAnsi="Arial" w:cs="Arial"/>
          <w:color w:val="000000" w:themeColor="text1"/>
          <w:kern w:val="24"/>
          <w:sz w:val="22"/>
          <w:szCs w:val="22"/>
          <w:vertAlign w:val="superscript"/>
        </w:rPr>
        <w:t>2</w:t>
      </w:r>
      <w:r w:rsidR="00EE5648">
        <w:rPr>
          <w:rFonts w:ascii="Arial" w:hAnsi="Arial" w:cs="Arial"/>
          <w:color w:val="000000" w:themeColor="text1"/>
          <w:kern w:val="24"/>
          <w:sz w:val="22"/>
          <w:szCs w:val="22"/>
        </w:rPr>
        <w:t xml:space="preserve"> ).</w:t>
      </w:r>
    </w:p>
    <w:p w14:paraId="62365485" w14:textId="629505ED" w:rsidR="002B0BF3" w:rsidRDefault="00CC7E3E" w:rsidP="005556BA">
      <w:pPr>
        <w:autoSpaceDE w:val="0"/>
        <w:autoSpaceDN w:val="0"/>
        <w:adjustRightInd w:val="0"/>
        <w:spacing w:line="360" w:lineRule="auto"/>
        <w:rPr>
          <w:rFonts w:ascii="Arial" w:hAnsi="Arial" w:cs="Arial"/>
          <w:color w:val="000000"/>
          <w:sz w:val="22"/>
          <w:szCs w:val="22"/>
        </w:rPr>
      </w:pPr>
      <w:r w:rsidRPr="002B0BF3">
        <w:rPr>
          <w:rFonts w:ascii="Arial" w:hAnsi="Arial" w:cs="Arial"/>
          <w:i/>
          <w:color w:val="000000"/>
          <w:sz w:val="22"/>
          <w:szCs w:val="22"/>
          <w:lang w:val="en-US"/>
        </w:rPr>
        <w:t xml:space="preserve">Cell assays: </w:t>
      </w:r>
      <w:r w:rsidR="002B0BF3" w:rsidRPr="002B0BF3">
        <w:rPr>
          <w:rFonts w:ascii="Arial" w:hAnsi="Arial" w:cs="Arial"/>
          <w:color w:val="000000"/>
          <w:sz w:val="22"/>
          <w:szCs w:val="22"/>
        </w:rPr>
        <w:t>The metHb proteins were prepared as previously stated</w:t>
      </w:r>
      <w:r w:rsidR="00F72EC1">
        <w:rPr>
          <w:rFonts w:ascii="Arial" w:hAnsi="Arial" w:cs="Arial"/>
          <w:color w:val="000000"/>
          <w:sz w:val="22"/>
          <w:szCs w:val="22"/>
        </w:rPr>
        <w:t xml:space="preserve"> </w:t>
      </w:r>
      <w:r w:rsidR="001F02E7">
        <w:rPr>
          <w:rFonts w:ascii="Arial" w:hAnsi="Arial" w:cs="Arial"/>
          <w:color w:val="000000"/>
          <w:sz w:val="22"/>
          <w:szCs w:val="22"/>
        </w:rPr>
        <w:fldChar w:fldCharType="begin"/>
      </w:r>
      <w:r w:rsidR="001F02E7">
        <w:rPr>
          <w:rFonts w:ascii="Arial" w:hAnsi="Arial" w:cs="Arial"/>
          <w:color w:val="000000"/>
          <w:sz w:val="22"/>
          <w:szCs w:val="22"/>
        </w:rPr>
        <w:instrText xml:space="preserve"> ADDIN EN.CITE &lt;EndNote&gt;&lt;Cite&gt;&lt;Author&gt;Silkstone&lt;/Author&gt;&lt;Year&gt;2016&lt;/Year&gt;&lt;RecNum&gt;7034&lt;/RecNum&gt;&lt;DisplayText&gt;[19]&lt;/DisplayText&gt;&lt;record&gt;&lt;rec-number&gt;7034&lt;/rec-number&gt;&lt;foreign-keys&gt;&lt;key app="EN" db-id="5drdetwatzawwee9ztlx0feks9x2fv9xd25d" timestamp="1475758007"&gt;7034&lt;/key&gt;&lt;/foreign-keys&gt;&lt;ref-type name="Journal Article"&gt;17&lt;/ref-type&gt;&lt;contributors&gt;&lt;authors&gt;&lt;author&gt;Silkstone, G. G.&lt;/author&gt;&lt;author&gt;Silkstone, R. S.&lt;/author&gt;&lt;author&gt;Wilson, M. T.&lt;/author&gt;&lt;author&gt;Simons, M.&lt;/author&gt;&lt;author&gt;Bulow, L.&lt;/author&gt;&lt;author&gt;Kallberg, K.&lt;/author&gt;&lt;author&gt;Ratanasopa, K.&lt;/author&gt;&lt;author&gt;Ronda, L.&lt;/author&gt;&lt;author&gt;Mozzarelli, A.&lt;/author&gt;&lt;author&gt;Reeder, B. J.&lt;/author&gt;&lt;author&gt;Cooper, C. E.&lt;/author&gt;&lt;/authors&gt;&lt;/contributors&gt;&lt;auth-address&gt;School of Biological Sciences, University of Essex, Wivenhoe Park, Colchester, Essex CO4 3SQ, U.K.&amp;#xD;Department of Pure and Applied Biochemistry, Lund University, Box 124, 221 00 Lund, Sweden.&amp;#xD;Department of Neurosciences, University of Parma, Parma, Italy.&amp;#xD;Department of Pharmacy, University of Parma, Parma, Italy Institute of Biophysics, National Research Council (CNR), Pisa, Italy.&lt;/auth-address&gt;&lt;titles&gt;&lt;title&gt;Engineering tyrosine electron transfer pathways decreases oxidative toxicity in hemoglobin: implications for blood substitute design&lt;/title&gt;&lt;secondary-title&gt;Biochem. J&lt;/secondary-title&gt;&lt;/titles&gt;&lt;periodical&gt;&lt;full-title&gt;Biochemical Journal&lt;/full-title&gt;&lt;abbr-1&gt;Biochem. J&lt;/abbr-1&gt;&lt;/periodical&gt;&lt;pages&gt;3371-83&lt;/pages&gt;&lt;volume&gt;473&lt;/volume&gt;&lt;number&gt;19&lt;/number&gt;&lt;keywords&gt;&lt;keyword&gt;hemoglobin&lt;/keyword&gt;&lt;keyword&gt;oxidative stress&lt;/keyword&gt;&lt;keyword&gt;reactive oxygen species&lt;/keyword&gt;&lt;/keywords&gt;&lt;dates&gt;&lt;year&gt;2016&lt;/year&gt;&lt;pub-dates&gt;&lt;date&gt;Oct 1&lt;/date&gt;&lt;/pub-dates&gt;&lt;/dates&gt;&lt;isbn&gt;1470-8728 (Electronic)&amp;#xD;0264-6021 (Linking)&lt;/isbn&gt;&lt;accession-num&gt;27470146&lt;/accession-num&gt;&lt;urls&gt;&lt;related-urls&gt;&lt;url&gt;https://www.ncbi.nlm.nih.gov/pubmed/27470146&lt;/url&gt;&lt;/related-urls&gt;&lt;/urls&gt;&lt;electronic-resource-num&gt;10.1042/BCJ20160243&lt;/electronic-resource-num&gt;&lt;/record&gt;&lt;/Cite&gt;&lt;/EndNote&gt;</w:instrText>
      </w:r>
      <w:r w:rsidR="001F02E7">
        <w:rPr>
          <w:rFonts w:ascii="Arial" w:hAnsi="Arial" w:cs="Arial"/>
          <w:color w:val="000000"/>
          <w:sz w:val="22"/>
          <w:szCs w:val="22"/>
        </w:rPr>
        <w:fldChar w:fldCharType="separate"/>
      </w:r>
      <w:r w:rsidR="001F02E7">
        <w:rPr>
          <w:rFonts w:ascii="Arial" w:hAnsi="Arial" w:cs="Arial"/>
          <w:noProof/>
          <w:color w:val="000000"/>
          <w:sz w:val="22"/>
          <w:szCs w:val="22"/>
        </w:rPr>
        <w:t>[</w:t>
      </w:r>
      <w:hyperlink w:anchor="_ENREF_19" w:tooltip="Silkstone, 2016 #7034" w:history="1">
        <w:r w:rsidR="00C32B5D">
          <w:rPr>
            <w:rFonts w:ascii="Arial" w:hAnsi="Arial" w:cs="Arial"/>
            <w:noProof/>
            <w:color w:val="000000"/>
            <w:sz w:val="22"/>
            <w:szCs w:val="22"/>
          </w:rPr>
          <w:t>19</w:t>
        </w:r>
      </w:hyperlink>
      <w:r w:rsidR="001F02E7">
        <w:rPr>
          <w:rFonts w:ascii="Arial" w:hAnsi="Arial" w:cs="Arial"/>
          <w:noProof/>
          <w:color w:val="000000"/>
          <w:sz w:val="22"/>
          <w:szCs w:val="22"/>
        </w:rPr>
        <w:t>]</w:t>
      </w:r>
      <w:r w:rsidR="001F02E7">
        <w:rPr>
          <w:rFonts w:ascii="Arial" w:hAnsi="Arial" w:cs="Arial"/>
          <w:color w:val="000000"/>
          <w:sz w:val="22"/>
          <w:szCs w:val="22"/>
        </w:rPr>
        <w:fldChar w:fldCharType="end"/>
      </w:r>
      <w:r w:rsidR="002B0BF3">
        <w:rPr>
          <w:rFonts w:ascii="Arial" w:hAnsi="Arial" w:cs="Arial"/>
          <w:color w:val="000000"/>
          <w:sz w:val="22"/>
          <w:szCs w:val="22"/>
        </w:rPr>
        <w:t xml:space="preserve">. </w:t>
      </w:r>
      <w:r w:rsidR="00395254">
        <w:rPr>
          <w:rFonts w:ascii="Arial" w:hAnsi="Arial" w:cs="Arial"/>
          <w:color w:val="000000"/>
          <w:sz w:val="22"/>
          <w:szCs w:val="22"/>
        </w:rPr>
        <w:t>O</w:t>
      </w:r>
      <w:r w:rsidR="00395254" w:rsidRPr="002B0BF3">
        <w:rPr>
          <w:rFonts w:ascii="Arial" w:hAnsi="Arial" w:cs="Arial"/>
          <w:color w:val="000000"/>
          <w:sz w:val="22"/>
          <w:szCs w:val="22"/>
        </w:rPr>
        <w:t xml:space="preserve">xyHb </w:t>
      </w:r>
      <w:r w:rsidR="002B0BF3" w:rsidRPr="002B0BF3">
        <w:rPr>
          <w:rFonts w:ascii="Arial" w:hAnsi="Arial" w:cs="Arial"/>
          <w:color w:val="000000"/>
          <w:sz w:val="22"/>
          <w:szCs w:val="22"/>
        </w:rPr>
        <w:t xml:space="preserve">proteins were prepared by incubating </w:t>
      </w:r>
      <w:r w:rsidR="00A91DE5">
        <w:rPr>
          <w:rFonts w:ascii="Arial" w:hAnsi="Arial" w:cs="Arial"/>
          <w:color w:val="000000"/>
          <w:sz w:val="22"/>
          <w:szCs w:val="22"/>
        </w:rPr>
        <w:t>HbCO</w:t>
      </w:r>
      <w:r w:rsidR="00A91DE5" w:rsidRPr="002B0BF3">
        <w:rPr>
          <w:rFonts w:ascii="Arial" w:hAnsi="Arial" w:cs="Arial"/>
          <w:color w:val="000000"/>
          <w:sz w:val="22"/>
          <w:szCs w:val="22"/>
        </w:rPr>
        <w:t xml:space="preserve"> </w:t>
      </w:r>
      <w:r w:rsidR="002B0BF3" w:rsidRPr="002B0BF3">
        <w:rPr>
          <w:rFonts w:ascii="Arial" w:hAnsi="Arial" w:cs="Arial"/>
          <w:color w:val="000000"/>
          <w:sz w:val="22"/>
          <w:szCs w:val="22"/>
        </w:rPr>
        <w:t xml:space="preserve">under bright constant illumination whilst gently blowing a stream of pure oxygen over the surface of the liquid, and maintained on ice. Conversion to the oxyHb form was monitored spectrally and was complete </w:t>
      </w:r>
      <w:r w:rsidR="00E943CB">
        <w:rPr>
          <w:rFonts w:ascii="Arial" w:hAnsi="Arial" w:cs="Arial"/>
          <w:color w:val="000000"/>
          <w:sz w:val="22"/>
          <w:szCs w:val="22"/>
        </w:rPr>
        <w:t xml:space="preserve">in </w:t>
      </w:r>
      <w:r w:rsidR="002B0BF3" w:rsidRPr="002B0BF3">
        <w:rPr>
          <w:rFonts w:ascii="Arial" w:hAnsi="Arial" w:cs="Arial"/>
          <w:color w:val="000000"/>
          <w:sz w:val="22"/>
          <w:szCs w:val="22"/>
        </w:rPr>
        <w:t>about 30-45 minutes.</w:t>
      </w:r>
      <w:r w:rsidR="002B0BF3">
        <w:rPr>
          <w:rFonts w:ascii="Arial" w:hAnsi="Arial" w:cs="Arial"/>
          <w:color w:val="000000"/>
          <w:sz w:val="22"/>
          <w:szCs w:val="22"/>
        </w:rPr>
        <w:t xml:space="preserve"> </w:t>
      </w:r>
      <w:r w:rsidR="002B0BF3" w:rsidRPr="002B0BF3">
        <w:rPr>
          <w:rFonts w:ascii="Arial" w:hAnsi="Arial" w:cs="Arial"/>
          <w:color w:val="000000"/>
          <w:sz w:val="22"/>
          <w:szCs w:val="22"/>
        </w:rPr>
        <w:t xml:space="preserve">Human </w:t>
      </w:r>
      <w:r w:rsidR="00567C69">
        <w:rPr>
          <w:rFonts w:ascii="Arial" w:hAnsi="Arial" w:cs="Arial"/>
          <w:color w:val="000000"/>
          <w:sz w:val="22"/>
          <w:szCs w:val="22"/>
        </w:rPr>
        <w:t>E</w:t>
      </w:r>
      <w:r w:rsidR="002B0BF3" w:rsidRPr="002B0BF3">
        <w:rPr>
          <w:rFonts w:ascii="Arial" w:hAnsi="Arial" w:cs="Arial"/>
          <w:color w:val="000000"/>
          <w:sz w:val="22"/>
          <w:szCs w:val="22"/>
        </w:rPr>
        <w:t xml:space="preserve">mbryonic </w:t>
      </w:r>
      <w:r w:rsidR="00567C69">
        <w:rPr>
          <w:rFonts w:ascii="Arial" w:hAnsi="Arial" w:cs="Arial"/>
          <w:color w:val="000000"/>
          <w:sz w:val="22"/>
          <w:szCs w:val="22"/>
        </w:rPr>
        <w:t>K</w:t>
      </w:r>
      <w:r w:rsidR="002B0BF3" w:rsidRPr="002B0BF3">
        <w:rPr>
          <w:rFonts w:ascii="Arial" w:hAnsi="Arial" w:cs="Arial"/>
          <w:color w:val="000000"/>
          <w:sz w:val="22"/>
          <w:szCs w:val="22"/>
        </w:rPr>
        <w:t>idney cells (HEK), was obtained from Lonza. Cells were maintained in complete DMEM media (Lonza) in a humidified atmosphere with 5 % CO</w:t>
      </w:r>
      <w:r w:rsidR="002B0BF3" w:rsidRPr="002B0BF3">
        <w:rPr>
          <w:rFonts w:ascii="Arial" w:hAnsi="Arial" w:cs="Arial"/>
          <w:color w:val="000000"/>
          <w:sz w:val="22"/>
          <w:szCs w:val="22"/>
          <w:vertAlign w:val="subscript"/>
        </w:rPr>
        <w:t>2</w:t>
      </w:r>
      <w:r w:rsidR="002B0BF3" w:rsidRPr="002B0BF3">
        <w:rPr>
          <w:rFonts w:ascii="Arial" w:hAnsi="Arial" w:cs="Arial"/>
          <w:color w:val="000000"/>
          <w:sz w:val="22"/>
          <w:szCs w:val="22"/>
        </w:rPr>
        <w:t xml:space="preserve"> at 37 °C until confluent. For experiments to test the effect of rHb on cells, cells were trypsinized, counted, plated into 24 well plates and maintained until 70 % confluent. </w:t>
      </w:r>
      <w:r w:rsidR="002B0BF3">
        <w:rPr>
          <w:rFonts w:ascii="Arial" w:hAnsi="Arial" w:cs="Arial"/>
          <w:color w:val="000000"/>
          <w:sz w:val="22"/>
          <w:szCs w:val="22"/>
        </w:rPr>
        <w:t xml:space="preserve"> </w:t>
      </w:r>
      <w:r w:rsidR="002B0BF3" w:rsidRPr="002B0BF3">
        <w:rPr>
          <w:rFonts w:ascii="Arial" w:hAnsi="Arial" w:cs="Arial"/>
          <w:color w:val="000000"/>
          <w:sz w:val="22"/>
          <w:szCs w:val="22"/>
        </w:rPr>
        <w:t xml:space="preserve">Prior to all treatments, cells were gently washed with warm phosphate buffered saline and the media was replaced by serum and phenol free DMEM. Cells were treated by adding 50 </w:t>
      </w:r>
      <w:r w:rsidR="002B0BF3" w:rsidRPr="002B0BF3">
        <w:rPr>
          <w:rFonts w:ascii="Symbol" w:hAnsi="Symbol" w:cs="Arial"/>
          <w:color w:val="000000"/>
          <w:sz w:val="22"/>
          <w:szCs w:val="22"/>
        </w:rPr>
        <w:t></w:t>
      </w:r>
      <w:r w:rsidR="002B0BF3" w:rsidRPr="002B0BF3">
        <w:rPr>
          <w:rFonts w:ascii="Arial" w:hAnsi="Arial" w:cs="Arial"/>
          <w:color w:val="000000"/>
          <w:sz w:val="22"/>
          <w:szCs w:val="22"/>
        </w:rPr>
        <w:t xml:space="preserve">M Hb (oxy or met), with or without 50 </w:t>
      </w:r>
      <w:r w:rsidR="002B0BF3" w:rsidRPr="002B0BF3">
        <w:rPr>
          <w:rFonts w:ascii="Symbol" w:hAnsi="Symbol" w:cs="Arial"/>
          <w:color w:val="000000"/>
          <w:sz w:val="22"/>
          <w:szCs w:val="22"/>
        </w:rPr>
        <w:t></w:t>
      </w:r>
      <w:r w:rsidR="002B0BF3" w:rsidRPr="002B0BF3">
        <w:rPr>
          <w:rFonts w:ascii="Arial" w:hAnsi="Arial" w:cs="Arial"/>
          <w:color w:val="000000"/>
          <w:sz w:val="22"/>
          <w:szCs w:val="22"/>
        </w:rPr>
        <w:t xml:space="preserve">M ascorbate to the media to a total volume of 250 </w:t>
      </w:r>
      <w:r w:rsidR="002B0BF3" w:rsidRPr="002B0BF3">
        <w:rPr>
          <w:rFonts w:ascii="Symbol" w:hAnsi="Symbol" w:cs="Arial"/>
          <w:color w:val="000000"/>
          <w:sz w:val="22"/>
          <w:szCs w:val="22"/>
        </w:rPr>
        <w:t></w:t>
      </w:r>
      <w:r w:rsidR="002B0BF3" w:rsidRPr="002B0BF3">
        <w:rPr>
          <w:rFonts w:ascii="Arial" w:hAnsi="Arial" w:cs="Arial"/>
          <w:color w:val="000000"/>
          <w:sz w:val="22"/>
          <w:szCs w:val="22"/>
        </w:rPr>
        <w:t>l. Cells were placed a plate-reader (Tecan Infinite M200Pro) at 37 °C, 5% CO</w:t>
      </w:r>
      <w:r w:rsidR="002B0BF3" w:rsidRPr="002B0BF3">
        <w:rPr>
          <w:rFonts w:ascii="Arial" w:hAnsi="Arial" w:cs="Arial"/>
          <w:color w:val="000000"/>
          <w:sz w:val="22"/>
          <w:szCs w:val="22"/>
          <w:vertAlign w:val="subscript"/>
        </w:rPr>
        <w:t>2</w:t>
      </w:r>
      <w:r w:rsidR="002B0BF3" w:rsidRPr="002B0BF3">
        <w:rPr>
          <w:rFonts w:ascii="Arial" w:hAnsi="Arial" w:cs="Arial"/>
          <w:color w:val="000000"/>
          <w:sz w:val="22"/>
          <w:szCs w:val="22"/>
        </w:rPr>
        <w:t xml:space="preserve"> and absorbance spectra 500-650 nm collected every 10 minutes for 18 hours. Kinetic trac</w:t>
      </w:r>
      <w:r w:rsidR="00660C20">
        <w:rPr>
          <w:rFonts w:ascii="Arial" w:hAnsi="Arial" w:cs="Arial"/>
          <w:color w:val="000000"/>
          <w:sz w:val="22"/>
          <w:szCs w:val="22"/>
        </w:rPr>
        <w:t>es were produced by a three-</w:t>
      </w:r>
      <w:r w:rsidR="002B0BF3" w:rsidRPr="002B0BF3">
        <w:rPr>
          <w:rFonts w:ascii="Arial" w:hAnsi="Arial" w:cs="Arial"/>
          <w:color w:val="000000"/>
          <w:sz w:val="22"/>
          <w:szCs w:val="22"/>
        </w:rPr>
        <w:t>point drop correction across the 577 nm oxy peak using 562 and 592 nm</w:t>
      </w:r>
      <w:r w:rsidR="00660C20">
        <w:rPr>
          <w:rFonts w:ascii="Arial" w:hAnsi="Arial" w:cs="Arial"/>
          <w:color w:val="000000"/>
          <w:sz w:val="22"/>
          <w:szCs w:val="22"/>
        </w:rPr>
        <w:t xml:space="preserve"> as reference wavelengths. </w:t>
      </w:r>
      <w:r w:rsidR="002B0BF3" w:rsidRPr="002B0BF3">
        <w:rPr>
          <w:rFonts w:ascii="Arial" w:hAnsi="Arial" w:cs="Arial"/>
          <w:color w:val="000000"/>
          <w:sz w:val="22"/>
          <w:szCs w:val="22"/>
        </w:rPr>
        <w:t xml:space="preserve">Cellular damage was assessed by measuring levels of lactate dehydrogenase (LDH) released into cellular media after 18 h of exposure to the experimental treatment.  The LDH assay (Sigma, Aldrich) was performed according to manufacturer’s instructions. The absorbance at two wavelengths (450 and 650 nm) was obtained using a Tecan Infinite M200Pro plate reader and both values were used to calculate levels of LDH.  </w:t>
      </w:r>
    </w:p>
    <w:p w14:paraId="35D01605" w14:textId="77777777" w:rsidR="009B44C4" w:rsidRPr="002B0BF3" w:rsidRDefault="009B44C4" w:rsidP="00022E60">
      <w:pPr>
        <w:autoSpaceDE w:val="0"/>
        <w:autoSpaceDN w:val="0"/>
        <w:adjustRightInd w:val="0"/>
        <w:spacing w:line="360" w:lineRule="auto"/>
        <w:jc w:val="both"/>
        <w:rPr>
          <w:rFonts w:ascii="Arial" w:hAnsi="Arial" w:cs="Arial"/>
          <w:color w:val="000000"/>
          <w:sz w:val="22"/>
          <w:szCs w:val="22"/>
        </w:rPr>
      </w:pPr>
    </w:p>
    <w:p w14:paraId="4725085C" w14:textId="26B4AA21" w:rsidR="00310669" w:rsidRPr="00CD3BF6" w:rsidRDefault="009B44C4" w:rsidP="005556BA">
      <w:pPr>
        <w:autoSpaceDE w:val="0"/>
        <w:autoSpaceDN w:val="0"/>
        <w:adjustRightInd w:val="0"/>
        <w:spacing w:line="360" w:lineRule="auto"/>
        <w:jc w:val="both"/>
        <w:rPr>
          <w:rFonts w:ascii="Arial" w:hAnsi="Arial" w:cs="Arial"/>
          <w:color w:val="000000"/>
          <w:sz w:val="22"/>
          <w:szCs w:val="22"/>
          <w:lang w:val="en-US"/>
        </w:rPr>
      </w:pPr>
      <w:r>
        <w:rPr>
          <w:rFonts w:ascii="Arial" w:hAnsi="Arial" w:cs="Arial"/>
          <w:i/>
          <w:color w:val="000000"/>
          <w:sz w:val="22"/>
          <w:szCs w:val="22"/>
          <w:lang w:val="en-US"/>
        </w:rPr>
        <w:t>Animal studies:</w:t>
      </w:r>
      <w:r w:rsidR="00E8133E">
        <w:rPr>
          <w:rFonts w:ascii="Arial" w:hAnsi="Arial" w:cs="Arial"/>
          <w:color w:val="000000"/>
          <w:sz w:val="22"/>
          <w:szCs w:val="22"/>
          <w:lang w:val="en-US"/>
        </w:rPr>
        <w:t xml:space="preserve"> </w:t>
      </w:r>
      <w:r w:rsidR="00D601EE" w:rsidRPr="005C3C27">
        <w:rPr>
          <w:rFonts w:ascii="Arial" w:hAnsi="Arial" w:cs="Arial"/>
          <w:color w:val="000000"/>
          <w:sz w:val="22"/>
          <w:szCs w:val="22"/>
          <w:lang w:val="en-US"/>
        </w:rPr>
        <w:t xml:space="preserve">Following endotoxin removal the </w:t>
      </w:r>
      <w:r w:rsidR="00310669" w:rsidRPr="005C3C27">
        <w:rPr>
          <w:rFonts w:ascii="Arial" w:hAnsi="Arial" w:cs="Arial"/>
          <w:color w:val="000000"/>
          <w:sz w:val="22"/>
          <w:szCs w:val="22"/>
          <w:lang w:val="en-US"/>
        </w:rPr>
        <w:t>PE</w:t>
      </w:r>
      <w:r w:rsidR="00A15E37" w:rsidRPr="005C3C27">
        <w:rPr>
          <w:rFonts w:ascii="Arial" w:hAnsi="Arial" w:cs="Arial"/>
          <w:color w:val="000000"/>
          <w:sz w:val="22"/>
          <w:szCs w:val="22"/>
          <w:lang w:val="en-US"/>
        </w:rPr>
        <w:t>G</w:t>
      </w:r>
      <w:r w:rsidR="00310669" w:rsidRPr="005C3C27">
        <w:rPr>
          <w:rFonts w:ascii="Arial" w:hAnsi="Arial" w:cs="Arial"/>
          <w:color w:val="000000"/>
          <w:sz w:val="22"/>
          <w:szCs w:val="22"/>
          <w:lang w:val="en-US"/>
        </w:rPr>
        <w:t xml:space="preserve">-Hb was lableled with a Cyanine5 dye NHS esther (Cy5-NHS; Cy5 for short) </w:t>
      </w:r>
      <w:r w:rsidR="00A45DC5" w:rsidRPr="005C3C27">
        <w:rPr>
          <w:rFonts w:ascii="Arial" w:hAnsi="Arial" w:cs="Arial"/>
          <w:color w:val="000000"/>
          <w:sz w:val="22"/>
          <w:szCs w:val="22"/>
          <w:lang w:val="en-US"/>
        </w:rPr>
        <w:t xml:space="preserve">red </w:t>
      </w:r>
      <w:r w:rsidR="00310669" w:rsidRPr="005C3C27">
        <w:rPr>
          <w:rFonts w:ascii="Arial" w:hAnsi="Arial" w:cs="Arial"/>
          <w:color w:val="000000"/>
          <w:sz w:val="22"/>
          <w:szCs w:val="22"/>
          <w:lang w:val="en-US"/>
        </w:rPr>
        <w:t xml:space="preserve">fluorescent dye (Lumiprobe, Germany). The pH of the PEG-Hb solution was adjusted to 8.5 with 400 </w:t>
      </w:r>
      <w:r w:rsidR="00310669" w:rsidRPr="005C3C27">
        <w:rPr>
          <w:rFonts w:ascii="Symbol" w:hAnsi="Symbol" w:cs="Arial"/>
          <w:color w:val="000000"/>
          <w:sz w:val="22"/>
          <w:szCs w:val="22"/>
          <w:lang w:val="en-US"/>
        </w:rPr>
        <w:t></w:t>
      </w:r>
      <w:r w:rsidR="00310669" w:rsidRPr="005C3C27">
        <w:rPr>
          <w:rFonts w:ascii="Arial" w:hAnsi="Arial" w:cs="Arial"/>
          <w:color w:val="000000"/>
          <w:sz w:val="22"/>
          <w:szCs w:val="22"/>
          <w:lang w:val="en-US"/>
        </w:rPr>
        <w:t>L of 0.1 M NaHCO</w:t>
      </w:r>
      <w:r w:rsidR="00310669" w:rsidRPr="005C3C27">
        <w:rPr>
          <w:rFonts w:ascii="Arial" w:hAnsi="Arial" w:cs="Arial"/>
          <w:color w:val="000000"/>
          <w:sz w:val="22"/>
          <w:szCs w:val="22"/>
          <w:vertAlign w:val="subscript"/>
          <w:lang w:val="en-US"/>
        </w:rPr>
        <w:t>3</w:t>
      </w:r>
      <w:r w:rsidR="00310669" w:rsidRPr="005C3C27">
        <w:rPr>
          <w:rFonts w:ascii="Arial" w:hAnsi="Arial" w:cs="Arial"/>
          <w:color w:val="000000"/>
          <w:sz w:val="22"/>
          <w:szCs w:val="22"/>
          <w:lang w:val="en-US"/>
        </w:rPr>
        <w:t xml:space="preserve"> in an aliquot of 0.8 mL. Next, 1 mg Cy5 was dissolved in 200 </w:t>
      </w:r>
      <w:r w:rsidR="00310669" w:rsidRPr="005C3C27">
        <w:rPr>
          <w:rFonts w:ascii="Symbol" w:hAnsi="Symbol" w:cs="Arial"/>
          <w:color w:val="000000"/>
          <w:sz w:val="22"/>
          <w:szCs w:val="22"/>
          <w:lang w:val="en-US"/>
        </w:rPr>
        <w:t></w:t>
      </w:r>
      <w:r w:rsidR="00310669" w:rsidRPr="005C3C27">
        <w:rPr>
          <w:rFonts w:ascii="Arial" w:hAnsi="Arial" w:cs="Arial"/>
          <w:color w:val="000000"/>
          <w:sz w:val="22"/>
          <w:szCs w:val="22"/>
          <w:lang w:val="en-US"/>
        </w:rPr>
        <w:t xml:space="preserve">L dimethyl sulfoxide (DMSO, Sigma-Aldrich, Germany). Subsequently, 1000 </w:t>
      </w:r>
      <w:r w:rsidR="00310669" w:rsidRPr="005C3C27">
        <w:rPr>
          <w:rFonts w:ascii="Symbol" w:hAnsi="Symbol" w:cs="Arial"/>
          <w:color w:val="000000"/>
          <w:sz w:val="22"/>
          <w:szCs w:val="22"/>
          <w:lang w:val="en-US"/>
        </w:rPr>
        <w:t></w:t>
      </w:r>
      <w:r w:rsidR="00310669" w:rsidRPr="005C3C27">
        <w:rPr>
          <w:rFonts w:ascii="Arial" w:hAnsi="Arial" w:cs="Arial"/>
          <w:color w:val="000000"/>
          <w:sz w:val="22"/>
          <w:szCs w:val="22"/>
          <w:lang w:val="en-US"/>
        </w:rPr>
        <w:t xml:space="preserve">L of PEG-Hb solution and 200 </w:t>
      </w:r>
      <w:r w:rsidR="00BE05C1" w:rsidRPr="005C3C27">
        <w:rPr>
          <w:rFonts w:ascii="Symbol" w:hAnsi="Symbol" w:cs="Arial"/>
          <w:color w:val="000000"/>
          <w:sz w:val="22"/>
          <w:szCs w:val="22"/>
          <w:lang w:val="en-US"/>
        </w:rPr>
        <w:t></w:t>
      </w:r>
      <w:r w:rsidR="00310669" w:rsidRPr="005C3C27">
        <w:rPr>
          <w:rFonts w:ascii="Arial" w:hAnsi="Arial" w:cs="Arial"/>
          <w:color w:val="000000"/>
          <w:sz w:val="22"/>
          <w:szCs w:val="22"/>
          <w:lang w:val="en-US"/>
        </w:rPr>
        <w:t xml:space="preserve">L Cy5 solution was stirred and mixed at 400 rpm for 5 hours at room temperature. The resultant reaction mixture was purified </w:t>
      </w:r>
      <w:r w:rsidR="002F775F" w:rsidRPr="005C3C27">
        <w:rPr>
          <w:rFonts w:ascii="Arial" w:hAnsi="Arial" w:cs="Arial"/>
          <w:color w:val="000000"/>
          <w:sz w:val="22"/>
          <w:szCs w:val="22"/>
          <w:lang w:val="en-US"/>
        </w:rPr>
        <w:t xml:space="preserve">to remove unreacted Cy5 </w:t>
      </w:r>
      <w:r w:rsidR="00310669" w:rsidRPr="005C3C27">
        <w:rPr>
          <w:rFonts w:ascii="Arial" w:hAnsi="Arial" w:cs="Arial"/>
          <w:color w:val="000000"/>
          <w:sz w:val="22"/>
          <w:szCs w:val="22"/>
          <w:lang w:val="en-US"/>
        </w:rPr>
        <w:t xml:space="preserve">using Size Exclusion Chromatography (SEC) in a NAP 10 column (GE Life </w:t>
      </w:r>
      <w:r w:rsidR="00310669" w:rsidRPr="005C3C27">
        <w:rPr>
          <w:rFonts w:ascii="Arial" w:hAnsi="Arial" w:cs="Arial"/>
          <w:color w:val="000000"/>
          <w:sz w:val="22"/>
          <w:szCs w:val="22"/>
          <w:lang w:val="en-US"/>
        </w:rPr>
        <w:lastRenderedPageBreak/>
        <w:t xml:space="preserve">Sciences, Marlborough, MA, USA) for cleaning in two </w:t>
      </w:r>
      <w:r w:rsidR="00E8133E" w:rsidRPr="005C3C27">
        <w:rPr>
          <w:rFonts w:ascii="Arial" w:hAnsi="Arial" w:cs="Arial"/>
          <w:color w:val="000000"/>
          <w:sz w:val="22"/>
          <w:szCs w:val="22"/>
          <w:lang w:val="en-US"/>
        </w:rPr>
        <w:t xml:space="preserve">steps </w:t>
      </w:r>
      <w:r w:rsidR="00310669" w:rsidRPr="005C3C27">
        <w:rPr>
          <w:rFonts w:ascii="Arial" w:hAnsi="Arial" w:cs="Arial"/>
          <w:color w:val="000000"/>
          <w:sz w:val="22"/>
          <w:szCs w:val="22"/>
          <w:lang w:val="en-US"/>
        </w:rPr>
        <w:t xml:space="preserve">(1000 </w:t>
      </w:r>
      <w:r w:rsidR="00BE05C1" w:rsidRPr="005C3C27">
        <w:rPr>
          <w:rFonts w:ascii="Symbol" w:hAnsi="Symbol" w:cs="Arial"/>
          <w:color w:val="000000"/>
          <w:sz w:val="22"/>
          <w:szCs w:val="22"/>
          <w:lang w:val="en-US"/>
        </w:rPr>
        <w:t></w:t>
      </w:r>
      <w:r w:rsidR="00310669" w:rsidRPr="005C3C27">
        <w:rPr>
          <w:rFonts w:ascii="Arial" w:hAnsi="Arial" w:cs="Arial"/>
          <w:color w:val="000000"/>
          <w:sz w:val="22"/>
          <w:szCs w:val="22"/>
          <w:lang w:val="en-US"/>
        </w:rPr>
        <w:t xml:space="preserve">L and 200 </w:t>
      </w:r>
      <w:r w:rsidR="00BE05C1" w:rsidRPr="005C3C27">
        <w:rPr>
          <w:rFonts w:ascii="Symbol" w:hAnsi="Symbol" w:cs="Arial"/>
          <w:color w:val="000000"/>
          <w:sz w:val="22"/>
          <w:szCs w:val="22"/>
          <w:lang w:val="en-US"/>
        </w:rPr>
        <w:t></w:t>
      </w:r>
      <w:r w:rsidR="00310669" w:rsidRPr="005C3C27">
        <w:rPr>
          <w:rFonts w:ascii="Arial" w:hAnsi="Arial" w:cs="Arial"/>
          <w:color w:val="000000"/>
          <w:sz w:val="22"/>
          <w:szCs w:val="22"/>
          <w:lang w:val="en-US"/>
        </w:rPr>
        <w:t>L, each)</w:t>
      </w:r>
      <w:r w:rsidR="00BE05C1" w:rsidRPr="005C3C27">
        <w:rPr>
          <w:rFonts w:ascii="Arial" w:hAnsi="Arial" w:cs="Arial"/>
          <w:color w:val="000000"/>
          <w:sz w:val="22"/>
          <w:szCs w:val="22"/>
          <w:lang w:val="en-US"/>
        </w:rPr>
        <w:t xml:space="preserve"> using the</w:t>
      </w:r>
      <w:r w:rsidR="00310669" w:rsidRPr="005C3C27">
        <w:rPr>
          <w:rFonts w:ascii="Arial" w:hAnsi="Arial" w:cs="Arial"/>
          <w:color w:val="000000"/>
          <w:sz w:val="22"/>
          <w:szCs w:val="22"/>
          <w:lang w:val="en-US"/>
        </w:rPr>
        <w:t xml:space="preserve"> eluent physiological saline</w:t>
      </w:r>
      <w:r w:rsidR="00BE05C1" w:rsidRPr="005C3C27">
        <w:rPr>
          <w:rFonts w:ascii="Arial" w:hAnsi="Arial" w:cs="Arial"/>
          <w:color w:val="000000"/>
          <w:sz w:val="22"/>
          <w:szCs w:val="22"/>
          <w:lang w:val="en-US"/>
        </w:rPr>
        <w:t xml:space="preserve"> and</w:t>
      </w:r>
      <w:r w:rsidR="00310669" w:rsidRPr="005C3C27">
        <w:rPr>
          <w:rFonts w:ascii="Arial" w:hAnsi="Arial" w:cs="Arial"/>
          <w:color w:val="000000"/>
          <w:sz w:val="22"/>
          <w:szCs w:val="22"/>
          <w:lang w:val="en-US"/>
        </w:rPr>
        <w:t xml:space="preserve"> was collected as in a volume of 1200 μL. </w:t>
      </w:r>
      <w:r w:rsidR="00D601EE" w:rsidRPr="005C3C27">
        <w:rPr>
          <w:rFonts w:ascii="Arial" w:hAnsi="Arial" w:cs="Arial"/>
          <w:color w:val="000000"/>
          <w:sz w:val="22"/>
          <w:szCs w:val="22"/>
          <w:lang w:val="en-US"/>
        </w:rPr>
        <w:t>For further purification details and char</w:t>
      </w:r>
      <w:r w:rsidR="004831A9" w:rsidRPr="005C3C27">
        <w:rPr>
          <w:rFonts w:ascii="Arial" w:hAnsi="Arial" w:cs="Arial"/>
          <w:color w:val="000000"/>
          <w:sz w:val="22"/>
          <w:szCs w:val="22"/>
          <w:lang w:val="en-US"/>
        </w:rPr>
        <w:t xml:space="preserve">acterization see Supplementary </w:t>
      </w:r>
      <w:r w:rsidR="00D601EE" w:rsidRPr="005C3C27">
        <w:rPr>
          <w:rFonts w:ascii="Arial" w:hAnsi="Arial" w:cs="Arial"/>
          <w:color w:val="000000"/>
          <w:sz w:val="22"/>
          <w:szCs w:val="22"/>
          <w:lang w:val="en-US"/>
        </w:rPr>
        <w:t>Figure S1.</w:t>
      </w:r>
    </w:p>
    <w:p w14:paraId="72BE9EBD" w14:textId="77777777" w:rsidR="00310669" w:rsidRDefault="00310669" w:rsidP="00022E60">
      <w:pPr>
        <w:spacing w:line="360" w:lineRule="auto"/>
        <w:rPr>
          <w:rFonts w:ascii="Arial" w:hAnsi="Arial" w:cs="Arial"/>
          <w:color w:val="000000"/>
          <w:sz w:val="22"/>
          <w:szCs w:val="22"/>
          <w:lang w:val="en-US"/>
        </w:rPr>
      </w:pPr>
    </w:p>
    <w:p w14:paraId="1351B36C" w14:textId="579821DE" w:rsidR="00690325" w:rsidRDefault="00690325" w:rsidP="00022E60">
      <w:pPr>
        <w:spacing w:line="360" w:lineRule="auto"/>
        <w:rPr>
          <w:rFonts w:ascii="Arial" w:hAnsi="Arial" w:cs="Arial"/>
          <w:color w:val="000000"/>
          <w:sz w:val="22"/>
          <w:szCs w:val="22"/>
          <w:lang w:val="en-US"/>
        </w:rPr>
      </w:pPr>
      <w:r>
        <w:rPr>
          <w:rFonts w:ascii="Arial" w:hAnsi="Arial" w:cs="Arial"/>
          <w:color w:val="000000"/>
          <w:sz w:val="22"/>
          <w:szCs w:val="22"/>
          <w:lang w:val="en-US"/>
        </w:rPr>
        <w:t>A</w:t>
      </w:r>
      <w:r w:rsidR="00CD3BF6" w:rsidRPr="00CD3BF6">
        <w:rPr>
          <w:rFonts w:ascii="Arial" w:hAnsi="Arial" w:cs="Arial"/>
          <w:color w:val="000000"/>
          <w:sz w:val="22"/>
          <w:szCs w:val="22"/>
          <w:lang w:val="en-US"/>
        </w:rPr>
        <w:t>nimals were obtained from Charles River GmbH, Germany.  NU(NCr)-Foxn1n</w:t>
      </w:r>
      <w:r w:rsidR="00CD3BF6">
        <w:rPr>
          <w:rFonts w:ascii="Arial" w:hAnsi="Arial" w:cs="Arial"/>
          <w:color w:val="000000"/>
          <w:sz w:val="22"/>
          <w:szCs w:val="22"/>
          <w:lang w:val="en-US"/>
        </w:rPr>
        <w:t xml:space="preserve">u/nu nude </w:t>
      </w:r>
      <w:r w:rsidR="00A45DC5">
        <w:rPr>
          <w:rFonts w:ascii="Arial" w:hAnsi="Arial" w:cs="Arial"/>
          <w:color w:val="000000"/>
          <w:sz w:val="22"/>
          <w:szCs w:val="22"/>
          <w:lang w:val="en-US"/>
        </w:rPr>
        <w:t xml:space="preserve">mice </w:t>
      </w:r>
      <w:r>
        <w:rPr>
          <w:rFonts w:ascii="Arial" w:hAnsi="Arial" w:cs="Arial"/>
          <w:color w:val="000000"/>
          <w:sz w:val="22"/>
          <w:szCs w:val="22"/>
          <w:lang w:val="en-US"/>
        </w:rPr>
        <w:t>(</w:t>
      </w:r>
      <w:r w:rsidR="00E47650" w:rsidRPr="00E47650">
        <w:rPr>
          <w:rFonts w:ascii="Arial" w:hAnsi="Arial" w:cs="Arial"/>
          <w:color w:val="000000"/>
          <w:sz w:val="22"/>
          <w:szCs w:val="22"/>
          <w:lang w:val="en-US"/>
        </w:rPr>
        <w:t xml:space="preserve">n=5 per group, mixed gender, body weight of 23-33 g) </w:t>
      </w:r>
      <w:r w:rsidR="00CD3BF6" w:rsidRPr="00CD3BF6">
        <w:rPr>
          <w:rFonts w:ascii="Arial" w:hAnsi="Arial" w:cs="Arial"/>
          <w:color w:val="000000"/>
          <w:sz w:val="22"/>
          <w:szCs w:val="22"/>
          <w:lang w:val="en-US"/>
        </w:rPr>
        <w:t xml:space="preserve">were allowed free access to food and water and maintained under temperature, humidity, and light-controlled conditions. All procedures were conducted in accordance with the ARRIVE guidelines and the guidelines set forth by the European Communities Council Directive (86/609 EEC) and approved by the Animal Care and Use Committee of the IEM and the Semmelweis University (XIV-I-001/29-7/2012). </w:t>
      </w:r>
      <w:r w:rsidRPr="00CD3BF6">
        <w:rPr>
          <w:rFonts w:ascii="Arial" w:hAnsi="Arial" w:cs="Arial"/>
          <w:color w:val="000000"/>
          <w:sz w:val="22"/>
          <w:szCs w:val="22"/>
          <w:lang w:val="en-US"/>
        </w:rPr>
        <w:t xml:space="preserve">In the </w:t>
      </w:r>
      <w:r w:rsidR="00A45DC5">
        <w:rPr>
          <w:rFonts w:ascii="Arial" w:hAnsi="Arial" w:cs="Arial"/>
          <w:color w:val="000000"/>
          <w:sz w:val="22"/>
          <w:szCs w:val="22"/>
          <w:lang w:val="en-US"/>
        </w:rPr>
        <w:t>fluorescent</w:t>
      </w:r>
      <w:r w:rsidR="00A45DC5" w:rsidRPr="00CD3BF6">
        <w:rPr>
          <w:rFonts w:ascii="Arial" w:hAnsi="Arial" w:cs="Arial"/>
          <w:color w:val="000000"/>
          <w:sz w:val="22"/>
          <w:szCs w:val="22"/>
          <w:lang w:val="en-US"/>
        </w:rPr>
        <w:t xml:space="preserve"> </w:t>
      </w:r>
      <w:r w:rsidRPr="00CD3BF6">
        <w:rPr>
          <w:rFonts w:ascii="Arial" w:hAnsi="Arial" w:cs="Arial"/>
          <w:color w:val="000000"/>
          <w:sz w:val="22"/>
          <w:szCs w:val="22"/>
          <w:lang w:val="en-US"/>
        </w:rPr>
        <w:t xml:space="preserve">whole-body imaging experiments, the animal was </w:t>
      </w:r>
      <w:r>
        <w:rPr>
          <w:rFonts w:ascii="Arial" w:hAnsi="Arial" w:cs="Arial"/>
          <w:color w:val="000000"/>
          <w:sz w:val="22"/>
          <w:szCs w:val="22"/>
          <w:lang w:val="en-US"/>
        </w:rPr>
        <w:t xml:space="preserve">initially </w:t>
      </w:r>
      <w:r w:rsidRPr="00CD3BF6">
        <w:rPr>
          <w:rFonts w:ascii="Arial" w:hAnsi="Arial" w:cs="Arial"/>
          <w:color w:val="000000"/>
          <w:sz w:val="22"/>
          <w:szCs w:val="22"/>
          <w:lang w:val="en-US"/>
        </w:rPr>
        <w:t xml:space="preserve">anesthetized by Medetomidine (1mg/kgbw) + Ketamine (100mg/kgbdw). </w:t>
      </w:r>
      <w:r>
        <w:rPr>
          <w:rFonts w:ascii="Arial" w:hAnsi="Arial" w:cs="Arial"/>
          <w:color w:val="000000"/>
          <w:sz w:val="22"/>
          <w:szCs w:val="22"/>
          <w:lang w:val="en-US"/>
        </w:rPr>
        <w:t>Anesthesia was maintained using</w:t>
      </w:r>
      <w:r w:rsidRPr="00CD3BF6">
        <w:rPr>
          <w:rFonts w:ascii="Arial" w:hAnsi="Arial" w:cs="Arial"/>
          <w:color w:val="000000"/>
          <w:sz w:val="22"/>
          <w:szCs w:val="22"/>
          <w:lang w:val="en-US"/>
        </w:rPr>
        <w:t xml:space="preserve"> continuous inhalation </w:t>
      </w:r>
      <w:r>
        <w:rPr>
          <w:rFonts w:ascii="Arial" w:hAnsi="Arial" w:cs="Arial"/>
          <w:color w:val="000000"/>
          <w:sz w:val="22"/>
          <w:szCs w:val="22"/>
          <w:lang w:val="en-US"/>
        </w:rPr>
        <w:t>of 2</w:t>
      </w:r>
      <w:r w:rsidRPr="00CD3BF6">
        <w:rPr>
          <w:rFonts w:ascii="Arial" w:hAnsi="Arial" w:cs="Arial"/>
          <w:color w:val="000000"/>
          <w:sz w:val="22"/>
          <w:szCs w:val="22"/>
          <w:lang w:val="en-US"/>
        </w:rPr>
        <w:t xml:space="preserve">% isofluorane in medical grade oxygen gas. While being scanned, the animal was placed </w:t>
      </w:r>
      <w:r w:rsidR="00A45DC5">
        <w:rPr>
          <w:rFonts w:ascii="Arial" w:hAnsi="Arial" w:cs="Arial"/>
          <w:color w:val="000000"/>
          <w:sz w:val="22"/>
          <w:szCs w:val="22"/>
          <w:lang w:val="en-US"/>
        </w:rPr>
        <w:t xml:space="preserve">on heating mat to </w:t>
      </w:r>
      <w:r w:rsidR="00A45DC5" w:rsidRPr="00CD3BF6">
        <w:rPr>
          <w:rFonts w:ascii="Arial" w:hAnsi="Arial" w:cs="Arial"/>
          <w:color w:val="000000"/>
          <w:sz w:val="22"/>
          <w:szCs w:val="22"/>
          <w:lang w:val="en-US"/>
        </w:rPr>
        <w:t xml:space="preserve">maintain </w:t>
      </w:r>
      <w:r w:rsidR="00A45DC5">
        <w:rPr>
          <w:rFonts w:ascii="Arial" w:hAnsi="Arial" w:cs="Arial"/>
          <w:color w:val="000000"/>
          <w:sz w:val="22"/>
          <w:szCs w:val="22"/>
          <w:lang w:val="en-US"/>
        </w:rPr>
        <w:t xml:space="preserve">the rectal temperature at </w:t>
      </w:r>
      <w:r>
        <w:rPr>
          <w:rFonts w:ascii="Arial" w:hAnsi="Arial" w:cs="Arial"/>
          <w:color w:val="000000"/>
          <w:sz w:val="22"/>
          <w:szCs w:val="22"/>
          <w:lang w:val="en-US"/>
        </w:rPr>
        <w:t>37.5°</w:t>
      </w:r>
      <w:r w:rsidRPr="00CD3BF6">
        <w:rPr>
          <w:rFonts w:ascii="Arial" w:hAnsi="Arial" w:cs="Arial"/>
          <w:color w:val="000000"/>
          <w:sz w:val="22"/>
          <w:szCs w:val="22"/>
          <w:lang w:val="en-US"/>
        </w:rPr>
        <w:t xml:space="preserve">C. </w:t>
      </w:r>
    </w:p>
    <w:p w14:paraId="1807DDCF" w14:textId="77777777" w:rsidR="00690325" w:rsidRPr="00A15E37" w:rsidRDefault="00690325" w:rsidP="00022E60">
      <w:pPr>
        <w:spacing w:line="360" w:lineRule="auto"/>
        <w:rPr>
          <w:rFonts w:ascii="Arial" w:hAnsi="Arial" w:cs="Arial"/>
          <w:color w:val="000000"/>
          <w:sz w:val="22"/>
          <w:szCs w:val="22"/>
          <w:lang w:val="en-US"/>
        </w:rPr>
      </w:pPr>
    </w:p>
    <w:p w14:paraId="24C3C867" w14:textId="77B79708" w:rsidR="008C7F25" w:rsidRDefault="006A10A2" w:rsidP="00022E60">
      <w:pPr>
        <w:spacing w:line="360" w:lineRule="auto"/>
        <w:rPr>
          <w:rFonts w:ascii="Arial" w:hAnsi="Arial" w:cs="Arial"/>
          <w:color w:val="000000"/>
          <w:sz w:val="22"/>
          <w:szCs w:val="22"/>
          <w:lang w:val="en-US"/>
        </w:rPr>
      </w:pPr>
      <w:r w:rsidRPr="005C3C27">
        <w:rPr>
          <w:rFonts w:ascii="Arial" w:hAnsi="Arial" w:cs="Arial"/>
          <w:color w:val="000000"/>
          <w:sz w:val="22"/>
          <w:szCs w:val="22"/>
          <w:lang w:val="en-US"/>
        </w:rPr>
        <w:t xml:space="preserve">The whole-body biodistribution of Cy5-labeled </w:t>
      </w:r>
      <w:r w:rsidRPr="005C3C27">
        <w:rPr>
          <w:rStyle w:val="PageNumber"/>
          <w:rFonts w:ascii="Arial" w:hAnsi="Arial" w:cs="Arial"/>
          <w:sz w:val="22"/>
          <w:szCs w:val="22"/>
        </w:rPr>
        <w:t xml:space="preserve">PEG-Hb was measured </w:t>
      </w:r>
      <w:r w:rsidRPr="005C3C27">
        <w:rPr>
          <w:rFonts w:ascii="Arial" w:hAnsi="Arial" w:cs="Arial"/>
          <w:i/>
          <w:iCs/>
          <w:color w:val="000000"/>
          <w:sz w:val="22"/>
          <w:szCs w:val="22"/>
          <w:lang w:val="en-US"/>
        </w:rPr>
        <w:t xml:space="preserve">in vivo </w:t>
      </w:r>
      <w:r w:rsidRPr="005C3C27">
        <w:rPr>
          <w:rFonts w:ascii="Arial" w:hAnsi="Arial" w:cs="Arial"/>
          <w:color w:val="000000"/>
          <w:sz w:val="22"/>
          <w:szCs w:val="22"/>
          <w:lang w:val="en-US"/>
        </w:rPr>
        <w:t xml:space="preserve">at pre-injection and at different post-injection time points (0, 1, 2, 4, 8, 24 h).  </w:t>
      </w:r>
      <w:r w:rsidR="00CE7A26" w:rsidRPr="005C3C27">
        <w:rPr>
          <w:rFonts w:ascii="Arial" w:hAnsi="Arial" w:cs="Arial"/>
          <w:color w:val="000000"/>
          <w:sz w:val="22"/>
          <w:szCs w:val="22"/>
          <w:lang w:val="en-US"/>
        </w:rPr>
        <w:t>A</w:t>
      </w:r>
      <w:r w:rsidR="00690325" w:rsidRPr="005C3C27">
        <w:rPr>
          <w:rFonts w:ascii="Arial" w:hAnsi="Arial" w:cs="Arial"/>
          <w:color w:val="000000"/>
          <w:sz w:val="22"/>
          <w:szCs w:val="22"/>
          <w:lang w:val="en-US"/>
        </w:rPr>
        <w:t>nestheti</w:t>
      </w:r>
      <w:r w:rsidR="00E47650" w:rsidRPr="005C3C27">
        <w:rPr>
          <w:rFonts w:ascii="Arial" w:hAnsi="Arial" w:cs="Arial"/>
          <w:color w:val="000000"/>
          <w:sz w:val="22"/>
          <w:szCs w:val="22"/>
          <w:lang w:val="en-US"/>
        </w:rPr>
        <w:t>s</w:t>
      </w:r>
      <w:r w:rsidR="00CE7A26" w:rsidRPr="005C3C27">
        <w:rPr>
          <w:rFonts w:ascii="Arial" w:hAnsi="Arial" w:cs="Arial"/>
          <w:color w:val="000000"/>
          <w:sz w:val="22"/>
          <w:szCs w:val="22"/>
          <w:lang w:val="en-US"/>
        </w:rPr>
        <w:t xml:space="preserve">ed mice were infused by </w:t>
      </w:r>
      <w:r w:rsidR="00612A57" w:rsidRPr="005C3C27">
        <w:rPr>
          <w:rFonts w:ascii="Arial" w:hAnsi="Arial" w:cs="Arial"/>
          <w:color w:val="000000"/>
          <w:sz w:val="22"/>
          <w:szCs w:val="22"/>
          <w:lang w:val="en-US"/>
        </w:rPr>
        <w:t>top-load</w:t>
      </w:r>
      <w:r w:rsidR="00CE7A26" w:rsidRPr="005C3C27">
        <w:rPr>
          <w:rFonts w:ascii="Arial" w:hAnsi="Arial" w:cs="Arial"/>
          <w:color w:val="000000"/>
          <w:sz w:val="22"/>
          <w:szCs w:val="22"/>
          <w:lang w:val="en-US"/>
        </w:rPr>
        <w:t>ing via the tail vein</w:t>
      </w:r>
      <w:r w:rsidR="00D601EE" w:rsidRPr="005C3C27">
        <w:rPr>
          <w:rFonts w:ascii="Arial" w:hAnsi="Arial" w:cs="Arial"/>
          <w:color w:val="000000"/>
          <w:sz w:val="22"/>
          <w:szCs w:val="22"/>
          <w:lang w:val="en-US"/>
        </w:rPr>
        <w:t xml:space="preserve"> at a rate of 0.2 mL/min</w:t>
      </w:r>
      <w:r w:rsidR="00CE7A26" w:rsidRPr="005C3C27">
        <w:rPr>
          <w:rFonts w:ascii="Arial" w:hAnsi="Arial" w:cs="Arial"/>
          <w:color w:val="000000"/>
          <w:sz w:val="22"/>
          <w:szCs w:val="22"/>
          <w:lang w:val="en-US"/>
        </w:rPr>
        <w:t xml:space="preserve"> </w:t>
      </w:r>
      <w:r w:rsidR="00CE7A26" w:rsidRPr="005C3C27">
        <w:rPr>
          <w:rFonts w:ascii="Arial" w:hAnsi="Arial" w:cs="Arial"/>
          <w:color w:val="000000"/>
          <w:sz w:val="22"/>
          <w:szCs w:val="22"/>
          <w:lang w:val="en-US"/>
        </w:rPr>
        <w:fldChar w:fldCharType="begin">
          <w:fldData xml:space="preserve">PEVuZE5vdGU+PENpdGU+PEF1dGhvcj5ZdTwvQXV0aG9yPjxZZWFyPjIwMTA8L1llYXI+PFJlY051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</w:fldData>
        </w:fldChar>
      </w:r>
      <w:r w:rsidR="000768EC" w:rsidRPr="005C3C27">
        <w:rPr>
          <w:rFonts w:ascii="Arial" w:hAnsi="Arial" w:cs="Arial"/>
          <w:color w:val="000000"/>
          <w:sz w:val="22"/>
          <w:szCs w:val="22"/>
          <w:lang w:val="en-US"/>
        </w:rPr>
        <w:instrText xml:space="preserve"> ADDIN EN.CITE </w:instrText>
      </w:r>
      <w:r w:rsidR="000768EC" w:rsidRPr="005C3C27">
        <w:rPr>
          <w:rFonts w:ascii="Arial" w:hAnsi="Arial" w:cs="Arial"/>
          <w:color w:val="000000"/>
          <w:sz w:val="22"/>
          <w:szCs w:val="22"/>
          <w:lang w:val="en-US"/>
        </w:rPr>
        <w:fldChar w:fldCharType="begin">
          <w:fldData xml:space="preserve">PEVuZE5vdGU+PENpdGU+PEF1dGhvcj5ZdTwvQXV0aG9yPjxZZWFyPjIwMTA8L1llYXI+PFJlY051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</w:fldData>
        </w:fldChar>
      </w:r>
      <w:r w:rsidR="000768EC" w:rsidRPr="005C3C27">
        <w:rPr>
          <w:rFonts w:ascii="Arial" w:hAnsi="Arial" w:cs="Arial"/>
          <w:color w:val="000000"/>
          <w:sz w:val="22"/>
          <w:szCs w:val="22"/>
          <w:lang w:val="en-US"/>
        </w:rPr>
        <w:instrText xml:space="preserve"> ADDIN EN.CITE.DATA </w:instrText>
      </w:r>
      <w:r w:rsidR="000768EC" w:rsidRPr="005C3C27">
        <w:rPr>
          <w:rFonts w:ascii="Arial" w:hAnsi="Arial" w:cs="Arial"/>
          <w:color w:val="000000"/>
          <w:sz w:val="22"/>
          <w:szCs w:val="22"/>
          <w:lang w:val="en-US"/>
        </w:rPr>
      </w:r>
      <w:r w:rsidR="000768EC" w:rsidRPr="005C3C27">
        <w:rPr>
          <w:rFonts w:ascii="Arial" w:hAnsi="Arial" w:cs="Arial"/>
          <w:color w:val="000000"/>
          <w:sz w:val="22"/>
          <w:szCs w:val="22"/>
          <w:lang w:val="en-US"/>
        </w:rPr>
        <w:fldChar w:fldCharType="end"/>
      </w:r>
      <w:r w:rsidR="00CE7A26" w:rsidRPr="005C3C27">
        <w:rPr>
          <w:rFonts w:ascii="Arial" w:hAnsi="Arial" w:cs="Arial"/>
          <w:color w:val="000000"/>
          <w:sz w:val="22"/>
          <w:szCs w:val="22"/>
          <w:lang w:val="en-US"/>
        </w:rPr>
      </w:r>
      <w:r w:rsidR="00CE7A26" w:rsidRPr="005C3C27">
        <w:rPr>
          <w:rFonts w:ascii="Arial" w:hAnsi="Arial" w:cs="Arial"/>
          <w:color w:val="000000"/>
          <w:sz w:val="22"/>
          <w:szCs w:val="22"/>
          <w:lang w:val="en-US"/>
        </w:rPr>
        <w:fldChar w:fldCharType="separate"/>
      </w:r>
      <w:r w:rsidR="000768EC" w:rsidRPr="005C3C27">
        <w:rPr>
          <w:rFonts w:ascii="Arial" w:hAnsi="Arial" w:cs="Arial"/>
          <w:noProof/>
          <w:color w:val="000000"/>
          <w:sz w:val="22"/>
          <w:szCs w:val="22"/>
          <w:lang w:val="en-US"/>
        </w:rPr>
        <w:t>[</w:t>
      </w:r>
      <w:hyperlink w:anchor="_ENREF_4" w:tooltip="Yu, 2010 #5956" w:history="1">
        <w:r w:rsidR="00C32B5D" w:rsidRPr="005C3C27">
          <w:rPr>
            <w:rFonts w:ascii="Arial" w:hAnsi="Arial" w:cs="Arial"/>
            <w:noProof/>
            <w:color w:val="000000"/>
            <w:sz w:val="22"/>
            <w:szCs w:val="22"/>
            <w:lang w:val="en-US"/>
          </w:rPr>
          <w:t>4</w:t>
        </w:r>
      </w:hyperlink>
      <w:r w:rsidR="000768EC" w:rsidRPr="005C3C27">
        <w:rPr>
          <w:rFonts w:ascii="Arial" w:hAnsi="Arial" w:cs="Arial"/>
          <w:noProof/>
          <w:color w:val="000000"/>
          <w:sz w:val="22"/>
          <w:szCs w:val="22"/>
          <w:lang w:val="en-US"/>
        </w:rPr>
        <w:t>]</w:t>
      </w:r>
      <w:r w:rsidR="00CE7A26" w:rsidRPr="005C3C27">
        <w:rPr>
          <w:rFonts w:ascii="Arial" w:hAnsi="Arial" w:cs="Arial"/>
          <w:color w:val="000000"/>
          <w:sz w:val="22"/>
          <w:szCs w:val="22"/>
          <w:lang w:val="en-US"/>
        </w:rPr>
        <w:fldChar w:fldCharType="end"/>
      </w:r>
      <w:r w:rsidRPr="005C3C27">
        <w:rPr>
          <w:rFonts w:ascii="Arial" w:hAnsi="Arial" w:cs="Arial"/>
          <w:color w:val="000000"/>
          <w:sz w:val="22"/>
          <w:szCs w:val="22"/>
          <w:lang w:val="en-US"/>
        </w:rPr>
        <w:t xml:space="preserve">. Animals involved in these </w:t>
      </w:r>
      <w:r w:rsidR="00D601EE" w:rsidRPr="005C3C27">
        <w:rPr>
          <w:rFonts w:ascii="Arial" w:hAnsi="Arial" w:cs="Arial"/>
          <w:color w:val="000000"/>
          <w:sz w:val="22"/>
          <w:szCs w:val="22"/>
          <w:lang w:val="en-US"/>
        </w:rPr>
        <w:t>studies</w:t>
      </w:r>
      <w:r w:rsidRPr="005C3C27">
        <w:rPr>
          <w:rFonts w:ascii="Arial" w:hAnsi="Arial" w:cs="Arial"/>
          <w:color w:val="000000"/>
          <w:sz w:val="22"/>
          <w:szCs w:val="22"/>
          <w:lang w:val="en-US"/>
        </w:rPr>
        <w:t xml:space="preserve"> </w:t>
      </w:r>
      <w:r w:rsidR="00D601EE" w:rsidRPr="005C3C27">
        <w:rPr>
          <w:rFonts w:ascii="Arial" w:hAnsi="Arial" w:cs="Arial"/>
          <w:color w:val="000000"/>
          <w:sz w:val="22"/>
          <w:szCs w:val="22"/>
          <w:lang w:val="en-US"/>
        </w:rPr>
        <w:t>showed no</w:t>
      </w:r>
      <w:r w:rsidRPr="005C3C27">
        <w:rPr>
          <w:rFonts w:ascii="Arial" w:hAnsi="Arial" w:cs="Arial"/>
          <w:color w:val="000000"/>
          <w:sz w:val="22"/>
          <w:szCs w:val="22"/>
          <w:lang w:val="en-US"/>
        </w:rPr>
        <w:t xml:space="preserve"> signs of any manifest cardio-respiratory distress. Sample selection (control</w:t>
      </w:r>
      <w:r w:rsidR="00817033" w:rsidRPr="005C3C27">
        <w:rPr>
          <w:rFonts w:ascii="Arial" w:hAnsi="Arial" w:cs="Arial"/>
          <w:color w:val="000000"/>
          <w:sz w:val="22"/>
          <w:szCs w:val="22"/>
          <w:lang w:val="en-US"/>
        </w:rPr>
        <w:t>,</w:t>
      </w:r>
      <w:r w:rsidRPr="005C3C27">
        <w:rPr>
          <w:rFonts w:ascii="Arial" w:hAnsi="Arial" w:cs="Arial"/>
          <w:color w:val="000000"/>
          <w:sz w:val="22"/>
          <w:szCs w:val="22"/>
          <w:lang w:val="en-US"/>
        </w:rPr>
        <w:t xml:space="preserve"> </w:t>
      </w:r>
      <w:r w:rsidRPr="005C3C27">
        <w:rPr>
          <w:rFonts w:ascii="Symbol" w:hAnsi="Symbol" w:cs="Symbol"/>
          <w:color w:val="000000" w:themeColor="dark1"/>
          <w:kern w:val="24"/>
          <w:sz w:val="22"/>
          <w:szCs w:val="22"/>
        </w:rPr>
        <w:t></w:t>
      </w:r>
      <w:r w:rsidRPr="005C3C27">
        <w:rPr>
          <w:rFonts w:ascii="Arial" w:hAnsi="Arial" w:cs="Arial"/>
          <w:color w:val="000000" w:themeColor="dark1"/>
          <w:kern w:val="24"/>
          <w:sz w:val="22"/>
          <w:szCs w:val="22"/>
        </w:rPr>
        <w:t xml:space="preserve">V1M </w:t>
      </w:r>
      <w:r w:rsidRPr="005C3C27">
        <w:rPr>
          <w:rFonts w:ascii="Symbol" w:hAnsi="Symbol" w:cs="Symbol"/>
          <w:color w:val="000000" w:themeColor="dark1"/>
          <w:kern w:val="24"/>
          <w:sz w:val="22"/>
          <w:szCs w:val="22"/>
        </w:rPr>
        <w:t></w:t>
      </w:r>
      <w:r w:rsidRPr="005C3C27">
        <w:rPr>
          <w:rFonts w:ascii="Arial" w:hAnsi="Arial" w:cs="Arial"/>
          <w:color w:val="000000" w:themeColor="dark1"/>
          <w:kern w:val="24"/>
          <w:sz w:val="22"/>
          <w:szCs w:val="22"/>
        </w:rPr>
        <w:t xml:space="preserve">V1M </w:t>
      </w:r>
      <w:r w:rsidRPr="005C3C27">
        <w:rPr>
          <w:rFonts w:ascii="Arial" w:hAnsi="Arial" w:cs="Arial"/>
          <w:color w:val="000000"/>
          <w:sz w:val="22"/>
          <w:szCs w:val="22"/>
          <w:lang w:val="en-US"/>
        </w:rPr>
        <w:t xml:space="preserve">or test </w:t>
      </w:r>
      <w:r w:rsidRPr="005C3C27">
        <w:rPr>
          <w:rFonts w:ascii="Symbol" w:hAnsi="Symbol" w:cs="Symbol"/>
          <w:color w:val="000000" w:themeColor="dark1"/>
          <w:kern w:val="24"/>
          <w:sz w:val="22"/>
          <w:szCs w:val="22"/>
        </w:rPr>
        <w:t></w:t>
      </w:r>
      <w:r w:rsidRPr="005C3C27">
        <w:rPr>
          <w:rFonts w:ascii="Arial" w:hAnsi="Arial" w:cs="Arial"/>
          <w:color w:val="000000" w:themeColor="dark1"/>
          <w:kern w:val="24"/>
          <w:sz w:val="22"/>
          <w:szCs w:val="22"/>
        </w:rPr>
        <w:t>V1M</w:t>
      </w:r>
      <w:r w:rsidRPr="005C3C27">
        <w:rPr>
          <w:rFonts w:hAnsi="Calibri"/>
          <w:color w:val="000000" w:themeColor="dark1"/>
          <w:kern w:val="24"/>
          <w:sz w:val="22"/>
          <w:szCs w:val="22"/>
        </w:rPr>
        <w:t xml:space="preserve"> </w:t>
      </w:r>
      <w:r w:rsidRPr="005C3C27">
        <w:rPr>
          <w:rFonts w:ascii="Symbol" w:hAnsi="Symbol" w:cs="Symbol"/>
          <w:color w:val="000000" w:themeColor="dark1"/>
          <w:kern w:val="24"/>
          <w:sz w:val="22"/>
          <w:szCs w:val="22"/>
        </w:rPr>
        <w:t></w:t>
      </w:r>
      <w:r w:rsidRPr="005C3C27">
        <w:rPr>
          <w:rFonts w:ascii="Arial" w:hAnsi="Arial" w:cs="Arial"/>
          <w:color w:val="000000" w:themeColor="dark1"/>
          <w:kern w:val="24"/>
          <w:sz w:val="22"/>
          <w:szCs w:val="22"/>
        </w:rPr>
        <w:t>V1M</w:t>
      </w:r>
      <w:r w:rsidRPr="005C3C27">
        <w:rPr>
          <w:rFonts w:hAnsi="Calibri"/>
          <w:color w:val="000000" w:themeColor="dark1"/>
          <w:kern w:val="24"/>
          <w:sz w:val="22"/>
          <w:szCs w:val="22"/>
        </w:rPr>
        <w:t xml:space="preserve"> </w:t>
      </w:r>
      <w:r w:rsidRPr="005C3C27">
        <w:rPr>
          <w:rFonts w:ascii="Symbol" w:hAnsi="Symbol" w:cs="Symbol"/>
          <w:color w:val="000000" w:themeColor="dark1"/>
          <w:kern w:val="24"/>
          <w:sz w:val="22"/>
          <w:szCs w:val="22"/>
        </w:rPr>
        <w:t></w:t>
      </w:r>
      <w:r w:rsidRPr="005C3C27">
        <w:rPr>
          <w:rFonts w:ascii="Arial" w:hAnsi="Arial" w:cs="Arial"/>
          <w:color w:val="000000" w:themeColor="dark1"/>
          <w:kern w:val="24"/>
          <w:sz w:val="22"/>
          <w:szCs w:val="22"/>
        </w:rPr>
        <w:t xml:space="preserve">T84Y) </w:t>
      </w:r>
      <w:r w:rsidRPr="005C3C27">
        <w:rPr>
          <w:rFonts w:ascii="Arial" w:hAnsi="Arial" w:cs="Arial"/>
          <w:color w:val="000000"/>
          <w:sz w:val="22"/>
          <w:szCs w:val="22"/>
          <w:lang w:val="en-US"/>
        </w:rPr>
        <w:t xml:space="preserve">was randomised and blind to those doing the study and analysis. </w:t>
      </w:r>
      <w:r w:rsidR="00BE05C1" w:rsidRPr="005C3C27">
        <w:rPr>
          <w:rFonts w:ascii="Arial" w:hAnsi="Arial" w:cs="Arial"/>
          <w:color w:val="000000"/>
          <w:sz w:val="22"/>
          <w:szCs w:val="22"/>
          <w:lang w:val="en-US"/>
        </w:rPr>
        <w:t xml:space="preserve">Before scanning, 0.1 mL 1 mg/mL Cy5 dissolved in saline was administered to control mice via the tail vein, while treated animals got the same amount of Cy5 dye in the form of Cy5-labeled </w:t>
      </w:r>
      <w:r w:rsidR="008C7F25" w:rsidRPr="005C3C27">
        <w:rPr>
          <w:rFonts w:ascii="Arial" w:hAnsi="Arial" w:cs="Arial"/>
          <w:color w:val="000000"/>
          <w:sz w:val="22"/>
          <w:szCs w:val="22"/>
          <w:lang w:val="en-US"/>
        </w:rPr>
        <w:t xml:space="preserve">PEG-Hb </w:t>
      </w:r>
      <w:r w:rsidR="00BE05C1" w:rsidRPr="005C3C27">
        <w:rPr>
          <w:rFonts w:ascii="Arial" w:hAnsi="Arial" w:cs="Arial"/>
          <w:color w:val="000000"/>
          <w:sz w:val="22"/>
          <w:szCs w:val="22"/>
          <w:lang w:val="en-US"/>
        </w:rPr>
        <w:t>dissolved in saline</w:t>
      </w:r>
      <w:r w:rsidR="00D601EE" w:rsidRPr="005C3C27">
        <w:rPr>
          <w:rFonts w:ascii="Arial" w:hAnsi="Arial" w:cs="Arial"/>
          <w:color w:val="000000"/>
          <w:sz w:val="22"/>
          <w:szCs w:val="22"/>
          <w:lang w:val="en-US"/>
        </w:rPr>
        <w:t xml:space="preserve">; the PEG-Hb used was 2.4 mM heme (3.84%) for </w:t>
      </w:r>
      <w:r w:rsidR="00D601EE" w:rsidRPr="005C3C27">
        <w:rPr>
          <w:rFonts w:ascii="Symbol" w:hAnsi="Symbol" w:cs="Symbol"/>
          <w:color w:val="000000" w:themeColor="dark1"/>
          <w:kern w:val="24"/>
          <w:sz w:val="22"/>
          <w:szCs w:val="22"/>
        </w:rPr>
        <w:t></w:t>
      </w:r>
      <w:r w:rsidR="00D601EE" w:rsidRPr="005C3C27">
        <w:rPr>
          <w:rFonts w:ascii="Arial" w:hAnsi="Arial" w:cs="Arial"/>
          <w:color w:val="000000" w:themeColor="dark1"/>
          <w:kern w:val="24"/>
          <w:sz w:val="22"/>
          <w:szCs w:val="22"/>
        </w:rPr>
        <w:t xml:space="preserve">V1M </w:t>
      </w:r>
      <w:r w:rsidR="00D601EE" w:rsidRPr="005C3C27">
        <w:rPr>
          <w:rFonts w:ascii="Symbol" w:hAnsi="Symbol" w:cs="Symbol"/>
          <w:color w:val="000000" w:themeColor="dark1"/>
          <w:kern w:val="24"/>
          <w:sz w:val="22"/>
          <w:szCs w:val="22"/>
        </w:rPr>
        <w:t></w:t>
      </w:r>
      <w:r w:rsidR="00D601EE" w:rsidRPr="005C3C27">
        <w:rPr>
          <w:rFonts w:ascii="Arial" w:hAnsi="Arial" w:cs="Arial"/>
          <w:color w:val="000000" w:themeColor="dark1"/>
          <w:kern w:val="24"/>
          <w:sz w:val="22"/>
          <w:szCs w:val="22"/>
        </w:rPr>
        <w:t xml:space="preserve">V1M and </w:t>
      </w:r>
      <w:r w:rsidR="00D601EE" w:rsidRPr="005C3C27">
        <w:rPr>
          <w:rFonts w:ascii="Arial" w:hAnsi="Arial" w:cs="Arial"/>
          <w:color w:val="000000"/>
          <w:sz w:val="22"/>
          <w:szCs w:val="22"/>
          <w:lang w:val="en-US"/>
        </w:rPr>
        <w:t xml:space="preserve">2.2 mM (3.52%) for </w:t>
      </w:r>
      <w:r w:rsidR="00D601EE" w:rsidRPr="005C3C27">
        <w:rPr>
          <w:rFonts w:ascii="Symbol" w:hAnsi="Symbol" w:cs="Symbol"/>
          <w:color w:val="000000" w:themeColor="dark1"/>
          <w:kern w:val="24"/>
          <w:sz w:val="22"/>
          <w:szCs w:val="22"/>
        </w:rPr>
        <w:t></w:t>
      </w:r>
      <w:r w:rsidR="00D601EE" w:rsidRPr="005C3C27">
        <w:rPr>
          <w:rFonts w:ascii="Arial" w:hAnsi="Arial" w:cs="Arial"/>
          <w:color w:val="000000" w:themeColor="dark1"/>
          <w:kern w:val="24"/>
          <w:sz w:val="22"/>
          <w:szCs w:val="22"/>
        </w:rPr>
        <w:t>V1M</w:t>
      </w:r>
      <w:r w:rsidR="00D601EE" w:rsidRPr="005C3C27">
        <w:rPr>
          <w:rFonts w:hAnsi="Calibri"/>
          <w:color w:val="000000" w:themeColor="dark1"/>
          <w:kern w:val="24"/>
          <w:sz w:val="22"/>
          <w:szCs w:val="22"/>
        </w:rPr>
        <w:t xml:space="preserve"> </w:t>
      </w:r>
      <w:r w:rsidR="00D601EE" w:rsidRPr="005C3C27">
        <w:rPr>
          <w:rFonts w:ascii="Symbol" w:hAnsi="Symbol" w:cs="Symbol"/>
          <w:color w:val="000000" w:themeColor="dark1"/>
          <w:kern w:val="24"/>
          <w:sz w:val="22"/>
          <w:szCs w:val="22"/>
        </w:rPr>
        <w:t></w:t>
      </w:r>
      <w:r w:rsidR="00D601EE" w:rsidRPr="005C3C27">
        <w:rPr>
          <w:rFonts w:ascii="Arial" w:hAnsi="Arial" w:cs="Arial"/>
          <w:color w:val="000000" w:themeColor="dark1"/>
          <w:kern w:val="24"/>
          <w:sz w:val="22"/>
          <w:szCs w:val="22"/>
        </w:rPr>
        <w:t>V1M</w:t>
      </w:r>
      <w:r w:rsidR="00D601EE" w:rsidRPr="005C3C27">
        <w:rPr>
          <w:rFonts w:hAnsi="Calibri"/>
          <w:color w:val="000000" w:themeColor="dark1"/>
          <w:kern w:val="24"/>
          <w:sz w:val="22"/>
          <w:szCs w:val="22"/>
        </w:rPr>
        <w:t xml:space="preserve"> </w:t>
      </w:r>
      <w:r w:rsidR="00D601EE" w:rsidRPr="005C3C27">
        <w:rPr>
          <w:rFonts w:ascii="Symbol" w:hAnsi="Symbol" w:cs="Symbol"/>
          <w:color w:val="000000" w:themeColor="dark1"/>
          <w:kern w:val="24"/>
          <w:sz w:val="22"/>
          <w:szCs w:val="22"/>
        </w:rPr>
        <w:t></w:t>
      </w:r>
      <w:r w:rsidR="00D601EE" w:rsidRPr="005C3C27">
        <w:rPr>
          <w:rFonts w:ascii="Arial" w:hAnsi="Arial" w:cs="Arial"/>
          <w:color w:val="000000" w:themeColor="dark1"/>
          <w:kern w:val="24"/>
          <w:sz w:val="22"/>
          <w:szCs w:val="22"/>
        </w:rPr>
        <w:t xml:space="preserve">T84Y. </w:t>
      </w:r>
      <w:r w:rsidR="00A45DC5" w:rsidRPr="005C3C27">
        <w:rPr>
          <w:rFonts w:ascii="Arial" w:hAnsi="Arial" w:cs="Arial"/>
          <w:color w:val="000000"/>
          <w:sz w:val="22"/>
          <w:szCs w:val="22"/>
          <w:lang w:val="en-US"/>
        </w:rPr>
        <w:t>The animals were scanned in two dedicated (prone and supine) positions with the combination of a 630 nm  light source and a 725 nm long-pass emission filter for detection using a FOBI</w:t>
      </w:r>
      <w:r w:rsidR="00A45DC5" w:rsidRPr="005C3C27">
        <w:rPr>
          <w:rFonts w:ascii="Arial" w:hAnsi="Arial" w:cs="Arial"/>
          <w:color w:val="000000"/>
          <w:sz w:val="22"/>
          <w:szCs w:val="22"/>
          <w:vertAlign w:val="superscript"/>
          <w:lang w:val="en-US"/>
        </w:rPr>
        <w:t>TM</w:t>
      </w:r>
      <w:r w:rsidR="00A45DC5" w:rsidRPr="005C3C27">
        <w:rPr>
          <w:rFonts w:ascii="Arial" w:hAnsi="Arial" w:cs="Arial"/>
          <w:color w:val="000000"/>
          <w:sz w:val="22"/>
          <w:szCs w:val="22"/>
          <w:lang w:val="en-US"/>
        </w:rPr>
        <w:t xml:space="preserve"> whole-body imager (Neoscience Ltd., Suwon City, Rep. Korea) at 1392x1040 pixel detector and 24 bit intensity resolution</w:t>
      </w:r>
      <w:r w:rsidR="008C7F25" w:rsidRPr="005C3C27">
        <w:rPr>
          <w:rFonts w:ascii="Arial" w:hAnsi="Arial" w:cs="Arial"/>
          <w:color w:val="000000"/>
          <w:sz w:val="22"/>
          <w:szCs w:val="22"/>
          <w:lang w:val="en-US"/>
        </w:rPr>
        <w:t>. The exposure time wa</w:t>
      </w:r>
      <w:r w:rsidR="00C23839" w:rsidRPr="005C3C27">
        <w:rPr>
          <w:rFonts w:ascii="Arial" w:hAnsi="Arial" w:cs="Arial"/>
          <w:color w:val="000000"/>
          <w:sz w:val="22"/>
          <w:szCs w:val="22"/>
          <w:lang w:val="en-US"/>
        </w:rPr>
        <w:t>s 1000 ms</w:t>
      </w:r>
      <w:r w:rsidR="008C7F25" w:rsidRPr="005C3C27">
        <w:rPr>
          <w:rFonts w:ascii="Arial" w:hAnsi="Arial" w:cs="Arial"/>
          <w:color w:val="000000"/>
          <w:sz w:val="22"/>
          <w:szCs w:val="22"/>
          <w:lang w:val="en-US"/>
        </w:rPr>
        <w:t xml:space="preserve"> per image with gain level 1. Prior to fluorescence scanning, background images were registered in the same position using white light illumination (400-800 nm) without applying any emission filter for detection. In these cases, the exposure time was 200 ms with gain level 1.</w:t>
      </w:r>
    </w:p>
    <w:p w14:paraId="0FD24424" w14:textId="77777777" w:rsidR="00022E60" w:rsidRDefault="00022E60" w:rsidP="00022E60">
      <w:pPr>
        <w:spacing w:line="360" w:lineRule="auto"/>
        <w:rPr>
          <w:rFonts w:ascii="Arial" w:hAnsi="Arial" w:cs="Arial"/>
          <w:iCs/>
          <w:color w:val="000000"/>
          <w:sz w:val="22"/>
          <w:szCs w:val="22"/>
          <w:lang w:val="en-US"/>
        </w:rPr>
      </w:pPr>
    </w:p>
    <w:p w14:paraId="7365D368" w14:textId="1A9620DD" w:rsidR="00CD3BF6" w:rsidRPr="00CD3BF6" w:rsidRDefault="00022E60" w:rsidP="00022E60">
      <w:pPr>
        <w:spacing w:line="360" w:lineRule="auto"/>
        <w:rPr>
          <w:rFonts w:ascii="Arial" w:hAnsi="Arial" w:cs="Arial"/>
          <w:color w:val="000000"/>
          <w:sz w:val="22"/>
          <w:szCs w:val="22"/>
          <w:lang w:val="en-US"/>
        </w:rPr>
      </w:pPr>
      <w:r>
        <w:rPr>
          <w:rFonts w:ascii="Arial" w:hAnsi="Arial" w:cs="Arial"/>
          <w:iCs/>
          <w:color w:val="000000"/>
          <w:sz w:val="22"/>
          <w:szCs w:val="22"/>
          <w:lang w:val="en-US"/>
        </w:rPr>
        <w:t xml:space="preserve">The blood level of labeled PEG-Hb and free Cy5 was measured by </w:t>
      </w:r>
      <w:r>
        <w:rPr>
          <w:rFonts w:ascii="Arial" w:hAnsi="Arial" w:cs="Arial"/>
          <w:color w:val="000000"/>
          <w:sz w:val="22"/>
          <w:szCs w:val="22"/>
          <w:lang w:val="en-US"/>
        </w:rPr>
        <w:t>smearing o</w:t>
      </w:r>
      <w:r w:rsidRPr="008C7F25">
        <w:rPr>
          <w:rFonts w:ascii="Arial" w:hAnsi="Arial" w:cs="Arial"/>
          <w:color w:val="000000"/>
          <w:sz w:val="22"/>
          <w:szCs w:val="22"/>
          <w:lang w:val="en-US"/>
        </w:rPr>
        <w:t xml:space="preserve">ne drop of 100 </w:t>
      </w:r>
      <w:r w:rsidRPr="008C7F25">
        <w:rPr>
          <w:rFonts w:ascii="Symbol" w:hAnsi="Symbol" w:cs="Arial"/>
          <w:color w:val="000000"/>
          <w:sz w:val="22"/>
          <w:szCs w:val="22"/>
          <w:lang w:val="en-US"/>
        </w:rPr>
        <w:t></w:t>
      </w:r>
      <w:r w:rsidRPr="008C7F25">
        <w:rPr>
          <w:rFonts w:ascii="Arial" w:hAnsi="Arial" w:cs="Arial"/>
          <w:color w:val="000000"/>
          <w:sz w:val="22"/>
          <w:szCs w:val="22"/>
          <w:lang w:val="en-US"/>
        </w:rPr>
        <w:t>L blood freshly drawn the from</w:t>
      </w:r>
      <w:r w:rsidR="00F72EC1">
        <w:rPr>
          <w:rFonts w:ascii="Arial" w:hAnsi="Arial" w:cs="Arial"/>
          <w:color w:val="000000"/>
          <w:sz w:val="22"/>
          <w:szCs w:val="22"/>
          <w:lang w:val="en-US"/>
        </w:rPr>
        <w:t xml:space="preserve"> the</w:t>
      </w:r>
      <w:r w:rsidRPr="008C7F25">
        <w:rPr>
          <w:rFonts w:ascii="Arial" w:hAnsi="Arial" w:cs="Arial"/>
          <w:color w:val="000000"/>
          <w:sz w:val="22"/>
          <w:szCs w:val="22"/>
          <w:lang w:val="en-US"/>
        </w:rPr>
        <w:t xml:space="preserve"> tail vein</w:t>
      </w:r>
      <w:r>
        <w:rPr>
          <w:rFonts w:ascii="Arial" w:hAnsi="Arial" w:cs="Arial"/>
          <w:color w:val="000000"/>
          <w:sz w:val="22"/>
          <w:szCs w:val="22"/>
          <w:lang w:val="en-US"/>
        </w:rPr>
        <w:t xml:space="preserve"> onto the white plastic</w:t>
      </w:r>
      <w:r w:rsidRPr="008C7F25">
        <w:rPr>
          <w:rFonts w:ascii="Arial" w:hAnsi="Arial" w:cs="Arial"/>
          <w:color w:val="000000"/>
          <w:sz w:val="22"/>
          <w:szCs w:val="22"/>
          <w:lang w:val="en-US"/>
        </w:rPr>
        <w:t xml:space="preserve"> surface of a standardized b</w:t>
      </w:r>
      <w:r>
        <w:rPr>
          <w:rFonts w:ascii="Arial" w:hAnsi="Arial" w:cs="Arial"/>
          <w:color w:val="000000"/>
          <w:sz w:val="22"/>
          <w:szCs w:val="22"/>
          <w:lang w:val="en-US"/>
        </w:rPr>
        <w:t xml:space="preserve">alance plastic sample holder (4 </w:t>
      </w:r>
      <w:r w:rsidRPr="008C7F25">
        <w:rPr>
          <w:rFonts w:ascii="Arial" w:hAnsi="Arial" w:cs="Arial"/>
          <w:color w:val="000000"/>
          <w:sz w:val="22"/>
          <w:szCs w:val="22"/>
          <w:lang w:val="en-US"/>
        </w:rPr>
        <w:t>cm</w:t>
      </w:r>
      <w:r>
        <w:rPr>
          <w:rFonts w:ascii="Arial" w:hAnsi="Arial" w:cs="Arial"/>
          <w:color w:val="000000"/>
          <w:sz w:val="22"/>
          <w:szCs w:val="22"/>
          <w:vertAlign w:val="superscript"/>
          <w:lang w:val="en-US"/>
        </w:rPr>
        <w:t>2</w:t>
      </w:r>
      <w:r w:rsidRPr="008C7F25">
        <w:rPr>
          <w:rFonts w:ascii="Arial" w:hAnsi="Arial" w:cs="Arial"/>
          <w:color w:val="000000"/>
          <w:sz w:val="22"/>
          <w:szCs w:val="22"/>
          <w:lang w:val="en-US"/>
        </w:rPr>
        <w:t xml:space="preserve">).  </w:t>
      </w:r>
      <w:r w:rsidR="008C7F25" w:rsidRPr="008C7F25">
        <w:rPr>
          <w:rFonts w:ascii="Arial" w:hAnsi="Arial" w:cs="Arial"/>
          <w:color w:val="000000"/>
          <w:sz w:val="22"/>
          <w:szCs w:val="22"/>
          <w:lang w:val="en-US"/>
        </w:rPr>
        <w:t xml:space="preserve">After a calibration measurement of the sample holder’s autofluorescence, the same holder with the thin blood film was put into the FOBI optical imaging system and imaged </w:t>
      </w:r>
      <w:r w:rsidR="00A45DC5" w:rsidRPr="008C7F25">
        <w:rPr>
          <w:rFonts w:ascii="Arial" w:hAnsi="Arial" w:cs="Arial"/>
          <w:color w:val="000000"/>
          <w:sz w:val="22"/>
          <w:szCs w:val="22"/>
          <w:lang w:val="en-US"/>
        </w:rPr>
        <w:t>with integration</w:t>
      </w:r>
      <w:r w:rsidR="00A45DC5">
        <w:rPr>
          <w:rFonts w:ascii="Arial" w:hAnsi="Arial" w:cs="Arial"/>
          <w:color w:val="000000"/>
          <w:sz w:val="22"/>
          <w:szCs w:val="22"/>
          <w:lang w:val="en-US"/>
        </w:rPr>
        <w:t xml:space="preserve"> time of 1000 ms</w:t>
      </w:r>
      <w:r w:rsidR="00A45DC5" w:rsidRPr="008C7F25">
        <w:rPr>
          <w:rFonts w:ascii="Arial" w:hAnsi="Arial" w:cs="Arial"/>
          <w:color w:val="000000"/>
          <w:sz w:val="22"/>
          <w:szCs w:val="22"/>
          <w:lang w:val="en-US"/>
        </w:rPr>
        <w:t xml:space="preserve"> and gain </w:t>
      </w:r>
      <w:r w:rsidR="00A45DC5">
        <w:rPr>
          <w:rFonts w:ascii="Arial" w:hAnsi="Arial" w:cs="Arial"/>
          <w:color w:val="000000"/>
          <w:sz w:val="22"/>
          <w:szCs w:val="22"/>
          <w:lang w:val="en-US"/>
        </w:rPr>
        <w:t>level 1</w:t>
      </w:r>
      <w:r w:rsidR="008C7F25" w:rsidRPr="008C7F25">
        <w:rPr>
          <w:rFonts w:ascii="Arial" w:hAnsi="Arial" w:cs="Arial"/>
          <w:color w:val="000000"/>
          <w:sz w:val="22"/>
          <w:szCs w:val="22"/>
          <w:lang w:val="en-US"/>
        </w:rPr>
        <w:t xml:space="preserve">. This procedure allowed for repetitive measurements of blood levels of Lumiprobe Cy5 dye either in its free form (control) or bound to </w:t>
      </w:r>
      <w:r w:rsidR="008C7F25">
        <w:rPr>
          <w:rFonts w:ascii="Arial" w:hAnsi="Arial" w:cs="Arial"/>
          <w:color w:val="000000"/>
          <w:sz w:val="22"/>
          <w:szCs w:val="22"/>
          <w:lang w:val="en-US"/>
        </w:rPr>
        <w:t xml:space="preserve">PEG-Hb </w:t>
      </w:r>
      <w:r w:rsidR="008C7F25" w:rsidRPr="008C7F25">
        <w:rPr>
          <w:rFonts w:ascii="Arial" w:hAnsi="Arial" w:cs="Arial"/>
          <w:color w:val="000000"/>
          <w:sz w:val="22"/>
          <w:szCs w:val="22"/>
          <w:lang w:val="en-US"/>
        </w:rPr>
        <w:t xml:space="preserve">throughout a period of 24 hours. Lumiprobe Cy5 NIR fluorescence intensity was normalized to the pre-injection level (i.e. autofluorescence). </w:t>
      </w:r>
      <w:r>
        <w:rPr>
          <w:rFonts w:ascii="Arial" w:hAnsi="Arial" w:cs="Arial"/>
          <w:color w:val="000000"/>
          <w:sz w:val="22"/>
          <w:szCs w:val="22"/>
          <w:lang w:val="en-US"/>
        </w:rPr>
        <w:t xml:space="preserve"> </w:t>
      </w:r>
      <w:r w:rsidR="00BE05C1" w:rsidRPr="008C7F25">
        <w:rPr>
          <w:rFonts w:ascii="Arial" w:hAnsi="Arial" w:cs="Arial"/>
          <w:color w:val="000000"/>
          <w:sz w:val="22"/>
          <w:szCs w:val="22"/>
          <w:lang w:val="en-US"/>
        </w:rPr>
        <w:t xml:space="preserve">Following the last </w:t>
      </w:r>
      <w:r>
        <w:rPr>
          <w:rFonts w:ascii="Arial" w:hAnsi="Arial" w:cs="Arial"/>
          <w:color w:val="000000"/>
          <w:sz w:val="22"/>
          <w:szCs w:val="22"/>
          <w:lang w:val="en-US"/>
        </w:rPr>
        <w:t>i</w:t>
      </w:r>
      <w:r w:rsidR="008C7F25">
        <w:rPr>
          <w:rFonts w:ascii="Arial" w:hAnsi="Arial" w:cs="Arial"/>
          <w:color w:val="000000"/>
          <w:sz w:val="22"/>
          <w:szCs w:val="22"/>
          <w:lang w:val="en-US"/>
        </w:rPr>
        <w:t>maging time point (</w:t>
      </w:r>
      <w:r w:rsidR="00BE05C1" w:rsidRPr="008C7F25">
        <w:rPr>
          <w:rFonts w:ascii="Arial" w:hAnsi="Arial" w:cs="Arial"/>
          <w:color w:val="000000"/>
          <w:sz w:val="22"/>
          <w:szCs w:val="22"/>
          <w:lang w:val="en-US"/>
        </w:rPr>
        <w:t>24h) whole-</w:t>
      </w:r>
      <w:r w:rsidR="00BE05C1" w:rsidRPr="005C3C27">
        <w:rPr>
          <w:rFonts w:ascii="Arial" w:hAnsi="Arial" w:cs="Arial"/>
          <w:color w:val="000000"/>
          <w:sz w:val="22"/>
          <w:szCs w:val="22"/>
          <w:lang w:val="en-US"/>
        </w:rPr>
        <w:t xml:space="preserve">body saline perfusion was applied for 6 minutes in order to clear blood from the organ tissues. </w:t>
      </w:r>
      <w:r w:rsidR="00A45DC5" w:rsidRPr="005C3C27">
        <w:rPr>
          <w:rFonts w:ascii="Arial" w:hAnsi="Arial" w:cs="Arial"/>
          <w:color w:val="000000"/>
          <w:sz w:val="22"/>
          <w:szCs w:val="22"/>
          <w:lang w:val="en-US"/>
        </w:rPr>
        <w:t xml:space="preserve">Subsequently, organs were removed and their </w:t>
      </w:r>
      <w:r w:rsidR="002F775F" w:rsidRPr="005C3C27">
        <w:rPr>
          <w:rFonts w:ascii="Arial" w:hAnsi="Arial" w:cs="Arial"/>
          <w:i/>
          <w:color w:val="000000"/>
          <w:sz w:val="22"/>
          <w:szCs w:val="22"/>
          <w:lang w:val="en-US"/>
        </w:rPr>
        <w:t xml:space="preserve">ex vivo </w:t>
      </w:r>
      <w:r w:rsidR="00A45DC5" w:rsidRPr="005C3C27">
        <w:rPr>
          <w:rFonts w:ascii="Arial" w:hAnsi="Arial" w:cs="Arial"/>
          <w:color w:val="000000"/>
          <w:sz w:val="22"/>
          <w:szCs w:val="22"/>
          <w:lang w:val="en-US"/>
        </w:rPr>
        <w:t>fluorescent images taken with 1000 ms exposure and gain level 1</w:t>
      </w:r>
      <w:r w:rsidR="002F775F">
        <w:rPr>
          <w:rFonts w:ascii="Arial" w:hAnsi="Arial" w:cs="Arial"/>
          <w:color w:val="000000"/>
          <w:sz w:val="22"/>
          <w:szCs w:val="22"/>
          <w:lang w:val="en-US"/>
        </w:rPr>
        <w:t xml:space="preserve">. </w:t>
      </w:r>
      <w:r w:rsidR="00A45DC5">
        <w:rPr>
          <w:rFonts w:ascii="Arial" w:hAnsi="Arial" w:cs="Arial"/>
          <w:color w:val="000000"/>
          <w:sz w:val="22"/>
          <w:szCs w:val="22"/>
          <w:lang w:val="en-US"/>
        </w:rPr>
        <w:t>M</w:t>
      </w:r>
      <w:r w:rsidR="00A45DC5" w:rsidRPr="008C7F25">
        <w:rPr>
          <w:rFonts w:ascii="Arial" w:hAnsi="Arial" w:cs="Arial"/>
          <w:color w:val="000000"/>
          <w:sz w:val="22"/>
          <w:szCs w:val="22"/>
          <w:lang w:val="en-US"/>
        </w:rPr>
        <w:t>ice were terminally</w:t>
      </w:r>
      <w:r w:rsidR="00A45DC5" w:rsidRPr="00BE05C1">
        <w:rPr>
          <w:rFonts w:ascii="Arial" w:hAnsi="Arial" w:cs="Arial"/>
          <w:color w:val="000000"/>
          <w:sz w:val="22"/>
          <w:szCs w:val="22"/>
          <w:lang w:val="en-US"/>
        </w:rPr>
        <w:t xml:space="preserve"> anestheti</w:t>
      </w:r>
      <w:r w:rsidR="00A45DC5">
        <w:rPr>
          <w:rFonts w:ascii="Arial" w:hAnsi="Arial" w:cs="Arial"/>
          <w:color w:val="000000"/>
          <w:sz w:val="22"/>
          <w:szCs w:val="22"/>
          <w:lang w:val="en-US"/>
        </w:rPr>
        <w:t>s</w:t>
      </w:r>
      <w:r w:rsidR="00A45DC5" w:rsidRPr="00BE05C1">
        <w:rPr>
          <w:rFonts w:ascii="Arial" w:hAnsi="Arial" w:cs="Arial"/>
          <w:color w:val="000000"/>
          <w:sz w:val="22"/>
          <w:szCs w:val="22"/>
          <w:lang w:val="en-US"/>
        </w:rPr>
        <w:t>ed by the dedicated veterinary use euthanasia drug Euthasol®</w:t>
      </w:r>
      <w:r w:rsidR="00A45DC5">
        <w:rPr>
          <w:rFonts w:ascii="Arial" w:hAnsi="Arial" w:cs="Arial"/>
          <w:color w:val="000000"/>
          <w:sz w:val="22"/>
          <w:szCs w:val="22"/>
          <w:lang w:val="en-US"/>
        </w:rPr>
        <w:t xml:space="preserve"> (ad us. vet. injection)</w:t>
      </w:r>
      <w:r w:rsidR="00887068">
        <w:rPr>
          <w:rFonts w:ascii="Arial" w:hAnsi="Arial" w:cs="Arial"/>
          <w:color w:val="000000"/>
          <w:sz w:val="22"/>
          <w:szCs w:val="22"/>
          <w:lang w:val="en-US"/>
        </w:rPr>
        <w:t>.</w:t>
      </w:r>
    </w:p>
    <w:p w14:paraId="62ED11D1" w14:textId="77777777" w:rsidR="00CD3BF6" w:rsidRPr="002B0BF3" w:rsidRDefault="00CD3BF6">
      <w:pPr>
        <w:rPr>
          <w:rFonts w:ascii="Arial" w:hAnsi="Arial" w:cs="Arial"/>
          <w:color w:val="000000"/>
          <w:sz w:val="22"/>
          <w:szCs w:val="22"/>
          <w:lang w:val="en-US"/>
        </w:rPr>
      </w:pPr>
    </w:p>
    <w:p w14:paraId="6A76D92F" w14:textId="77777777" w:rsidR="00CC7E3E" w:rsidRPr="00756D9F" w:rsidRDefault="00CC7E3E" w:rsidP="00CC7E3E">
      <w:pPr>
        <w:autoSpaceDE w:val="0"/>
        <w:autoSpaceDN w:val="0"/>
        <w:adjustRightInd w:val="0"/>
        <w:spacing w:line="360" w:lineRule="auto"/>
        <w:jc w:val="both"/>
        <w:rPr>
          <w:rFonts w:ascii="Arial" w:hAnsi="Arial" w:cs="Arial"/>
          <w:sz w:val="22"/>
          <w:szCs w:val="22"/>
          <w:lang w:val="en-US"/>
        </w:rPr>
      </w:pPr>
    </w:p>
    <w:p w14:paraId="62F8BCF5" w14:textId="2C5843C6" w:rsidR="002A5483" w:rsidRPr="005556BA" w:rsidRDefault="005C6934" w:rsidP="00892EA5">
      <w:pPr>
        <w:spacing w:line="360" w:lineRule="auto"/>
        <w:rPr>
          <w:rFonts w:ascii="Arial" w:hAnsi="Arial"/>
          <w:b/>
          <w:sz w:val="28"/>
          <w:lang w:val="en-US"/>
        </w:rPr>
      </w:pPr>
      <w:r w:rsidRPr="005556BA">
        <w:rPr>
          <w:rFonts w:ascii="Arial" w:hAnsi="Arial"/>
          <w:b/>
          <w:sz w:val="28"/>
          <w:lang w:val="en-US"/>
        </w:rPr>
        <w:t>RESULTS</w:t>
      </w:r>
      <w:r w:rsidR="00233F0B" w:rsidRPr="005556BA">
        <w:rPr>
          <w:rFonts w:ascii="Arial" w:hAnsi="Arial"/>
          <w:b/>
          <w:sz w:val="28"/>
          <w:lang w:val="en-US"/>
        </w:rPr>
        <w:t xml:space="preserve"> </w:t>
      </w:r>
    </w:p>
    <w:p w14:paraId="23CC2452" w14:textId="77777777" w:rsidR="002A5483" w:rsidRPr="00756D9F" w:rsidRDefault="002A5483" w:rsidP="00892EA5">
      <w:pPr>
        <w:spacing w:line="360" w:lineRule="auto"/>
        <w:rPr>
          <w:rFonts w:ascii="Arial" w:hAnsi="Arial"/>
          <w:b/>
          <w:lang w:val="en-US"/>
        </w:rPr>
      </w:pPr>
    </w:p>
    <w:p w14:paraId="6260B326" w14:textId="746B2691" w:rsidR="00C326FA" w:rsidRDefault="00BA4164" w:rsidP="00892EA5">
      <w:pPr>
        <w:spacing w:line="360" w:lineRule="auto"/>
        <w:rPr>
          <w:rFonts w:ascii="Arial" w:hAnsi="Arial" w:cs="Arial"/>
          <w:bCs/>
          <w:sz w:val="22"/>
          <w:lang w:val="en-US"/>
        </w:rPr>
      </w:pPr>
      <w:r>
        <w:rPr>
          <w:rFonts w:ascii="Arial" w:hAnsi="Arial" w:cs="Arial"/>
          <w:bCs/>
          <w:sz w:val="22"/>
          <w:lang w:val="en-US"/>
        </w:rPr>
        <w:t xml:space="preserve">Figure 1 illustrates the location of the novel mutations </w:t>
      </w:r>
      <w:r w:rsidR="001B3FAA">
        <w:rPr>
          <w:rFonts w:ascii="Arial" w:hAnsi="Arial" w:cs="Arial"/>
          <w:bCs/>
          <w:sz w:val="22"/>
          <w:lang w:val="en-US"/>
        </w:rPr>
        <w:t>introduced into the</w:t>
      </w:r>
      <w:r>
        <w:rPr>
          <w:rFonts w:ascii="Arial" w:hAnsi="Arial" w:cs="Arial"/>
          <w:bCs/>
          <w:sz w:val="22"/>
          <w:lang w:val="en-US"/>
        </w:rPr>
        <w:t xml:space="preserve"> human Hb</w:t>
      </w:r>
      <w:r w:rsidRPr="001B3FAA">
        <w:rPr>
          <w:rFonts w:ascii="Symbol" w:hAnsi="Symbol" w:cs="Arial"/>
          <w:bCs/>
          <w:sz w:val="22"/>
          <w:lang w:val="en-US"/>
        </w:rPr>
        <w:t></w:t>
      </w:r>
      <w:r w:rsidRPr="001B3FAA">
        <w:rPr>
          <w:rFonts w:ascii="Symbol" w:hAnsi="Symbol" w:cs="Arial"/>
          <w:bCs/>
          <w:sz w:val="22"/>
          <w:lang w:val="en-US"/>
        </w:rPr>
        <w:t></w:t>
      </w:r>
      <w:r w:rsidRPr="001B3FAA">
        <w:rPr>
          <w:rFonts w:ascii="Symbol" w:hAnsi="Symbol" w:cs="Arial"/>
          <w:bCs/>
          <w:sz w:val="22"/>
          <w:lang w:val="en-US"/>
        </w:rPr>
        <w:t></w:t>
      </w:r>
      <w:r>
        <w:rPr>
          <w:rFonts w:ascii="Arial" w:hAnsi="Arial" w:cs="Arial"/>
          <w:bCs/>
          <w:sz w:val="22"/>
          <w:lang w:val="en-US"/>
        </w:rPr>
        <w:t xml:space="preserve">and </w:t>
      </w:r>
      <w:r w:rsidR="001B3FAA" w:rsidRPr="001B3FAA">
        <w:rPr>
          <w:rFonts w:ascii="Symbol" w:hAnsi="Symbol" w:cs="Arial"/>
          <w:bCs/>
          <w:sz w:val="22"/>
          <w:lang w:val="en-US"/>
        </w:rPr>
        <w:t></w:t>
      </w:r>
      <w:r w:rsidR="001B3FAA">
        <w:rPr>
          <w:rFonts w:ascii="Arial" w:hAnsi="Arial" w:cs="Arial"/>
          <w:bCs/>
          <w:sz w:val="22"/>
          <w:lang w:val="en-US"/>
        </w:rPr>
        <w:t xml:space="preserve"> subunit</w:t>
      </w:r>
      <w:r>
        <w:rPr>
          <w:rFonts w:ascii="Arial" w:hAnsi="Arial" w:cs="Arial"/>
          <w:bCs/>
          <w:sz w:val="22"/>
          <w:lang w:val="en-US"/>
        </w:rPr>
        <w:t xml:space="preserve">s. </w:t>
      </w:r>
      <w:r w:rsidR="001B3FAA">
        <w:rPr>
          <w:rFonts w:ascii="Arial" w:hAnsi="Arial" w:cs="Arial"/>
          <w:bCs/>
          <w:sz w:val="22"/>
          <w:lang w:val="en-US"/>
        </w:rPr>
        <w:t xml:space="preserve">Table 1 describes the rationale for the design of each mutation. </w:t>
      </w:r>
      <w:r w:rsidR="00C11085" w:rsidRPr="00AD1D1A">
        <w:rPr>
          <w:rFonts w:ascii="Arial" w:hAnsi="Arial" w:cs="Arial"/>
          <w:bCs/>
          <w:sz w:val="22"/>
          <w:lang w:val="en-US"/>
        </w:rPr>
        <w:t>All the engineered mutations</w:t>
      </w:r>
      <w:r w:rsidR="00B716CA" w:rsidRPr="00AD1D1A">
        <w:rPr>
          <w:rFonts w:ascii="Arial" w:hAnsi="Arial" w:cs="Arial"/>
          <w:bCs/>
          <w:sz w:val="22"/>
          <w:lang w:val="en-US"/>
        </w:rPr>
        <w:t xml:space="preserve"> </w:t>
      </w:r>
      <w:r w:rsidR="00C11085" w:rsidRPr="00AD1D1A">
        <w:rPr>
          <w:rFonts w:ascii="Arial" w:hAnsi="Arial" w:cs="Arial"/>
          <w:bCs/>
          <w:sz w:val="22"/>
          <w:lang w:val="en-US"/>
        </w:rPr>
        <w:t>could</w:t>
      </w:r>
      <w:r w:rsidR="00B716CA" w:rsidRPr="00AD1D1A">
        <w:rPr>
          <w:rFonts w:ascii="Arial" w:hAnsi="Arial" w:cs="Arial"/>
          <w:bCs/>
          <w:sz w:val="22"/>
          <w:lang w:val="en-US"/>
        </w:rPr>
        <w:t xml:space="preserve"> </w:t>
      </w:r>
      <w:r w:rsidR="00C11085" w:rsidRPr="00AD1D1A">
        <w:rPr>
          <w:rFonts w:ascii="Arial" w:hAnsi="Arial" w:cs="Arial"/>
          <w:bCs/>
          <w:sz w:val="22"/>
          <w:lang w:val="en-US"/>
        </w:rPr>
        <w:t xml:space="preserve">readily </w:t>
      </w:r>
      <w:r w:rsidR="00B716CA" w:rsidRPr="00AD1D1A">
        <w:rPr>
          <w:rFonts w:ascii="Arial" w:hAnsi="Arial" w:cs="Arial"/>
          <w:bCs/>
          <w:sz w:val="22"/>
          <w:lang w:val="en-US"/>
        </w:rPr>
        <w:t xml:space="preserve">be </w:t>
      </w:r>
      <w:r w:rsidR="00C11085" w:rsidRPr="00AD1D1A">
        <w:rPr>
          <w:rFonts w:ascii="Arial" w:hAnsi="Arial" w:cs="Arial"/>
          <w:bCs/>
          <w:sz w:val="22"/>
          <w:lang w:val="en-US"/>
        </w:rPr>
        <w:t xml:space="preserve">grown in shake flasks, purified and </w:t>
      </w:r>
      <w:r w:rsidR="00B716CA" w:rsidRPr="00AD1D1A">
        <w:rPr>
          <w:rFonts w:ascii="Arial" w:hAnsi="Arial" w:cs="Arial"/>
          <w:bCs/>
          <w:sz w:val="22"/>
          <w:lang w:val="en-US"/>
        </w:rPr>
        <w:t>converted</w:t>
      </w:r>
      <w:r w:rsidR="00C11085" w:rsidRPr="00AD1D1A">
        <w:rPr>
          <w:rFonts w:ascii="Arial" w:hAnsi="Arial" w:cs="Arial"/>
          <w:bCs/>
          <w:sz w:val="22"/>
          <w:lang w:val="en-US"/>
        </w:rPr>
        <w:t xml:space="preserve"> into the met, deoxy, oxy and CO forms</w:t>
      </w:r>
      <w:r w:rsidR="00AD1D1A" w:rsidRPr="00AD1D1A">
        <w:rPr>
          <w:rFonts w:ascii="Arial" w:hAnsi="Arial" w:cs="Arial"/>
          <w:bCs/>
          <w:sz w:val="22"/>
          <w:lang w:val="en-US"/>
        </w:rPr>
        <w:t xml:space="preserve">. </w:t>
      </w:r>
      <w:r w:rsidR="00AD1D1A">
        <w:rPr>
          <w:rFonts w:ascii="Arial" w:hAnsi="Arial" w:cs="Arial"/>
          <w:bCs/>
          <w:sz w:val="22"/>
          <w:lang w:val="en-US"/>
        </w:rPr>
        <w:t xml:space="preserve"> In general (Table 2), introducing tyrosine residues led to </w:t>
      </w:r>
      <w:r w:rsidR="00C11085" w:rsidRPr="00AD1D1A">
        <w:rPr>
          <w:rFonts w:ascii="Arial" w:hAnsi="Arial" w:cs="Arial"/>
          <w:bCs/>
          <w:sz w:val="22"/>
          <w:lang w:val="en-US"/>
        </w:rPr>
        <w:t xml:space="preserve">only minor (1-2 nm) differences from the </w:t>
      </w:r>
      <w:r w:rsidR="00AD1D1A">
        <w:rPr>
          <w:rFonts w:ascii="Arial" w:hAnsi="Arial" w:cs="Arial"/>
          <w:bCs/>
          <w:sz w:val="22"/>
          <w:lang w:val="en-US"/>
        </w:rPr>
        <w:t xml:space="preserve">optical </w:t>
      </w:r>
      <w:r w:rsidR="00C11085" w:rsidRPr="00AD1D1A">
        <w:rPr>
          <w:rFonts w:ascii="Arial" w:hAnsi="Arial" w:cs="Arial"/>
          <w:bCs/>
          <w:sz w:val="22"/>
          <w:lang w:val="en-US"/>
        </w:rPr>
        <w:t>absorb</w:t>
      </w:r>
      <w:r w:rsidR="00AD1D1A">
        <w:rPr>
          <w:rFonts w:ascii="Arial" w:hAnsi="Arial" w:cs="Arial"/>
          <w:bCs/>
          <w:sz w:val="22"/>
          <w:lang w:val="en-US"/>
        </w:rPr>
        <w:t xml:space="preserve">ance peaks seen in </w:t>
      </w:r>
      <w:r w:rsidR="009B0D42">
        <w:rPr>
          <w:rFonts w:ascii="Arial" w:hAnsi="Arial" w:cs="Arial"/>
          <w:bCs/>
          <w:sz w:val="22"/>
          <w:lang w:val="en-US"/>
        </w:rPr>
        <w:t>WT</w:t>
      </w:r>
      <w:r w:rsidR="00AD1D1A">
        <w:rPr>
          <w:rFonts w:ascii="Arial" w:hAnsi="Arial" w:cs="Arial"/>
          <w:bCs/>
          <w:sz w:val="22"/>
          <w:lang w:val="en-US"/>
        </w:rPr>
        <w:t xml:space="preserve"> Hb. Some larger ch</w:t>
      </w:r>
      <w:r w:rsidR="007C1E82">
        <w:rPr>
          <w:rFonts w:ascii="Arial" w:hAnsi="Arial" w:cs="Arial"/>
          <w:bCs/>
          <w:sz w:val="22"/>
          <w:lang w:val="en-US"/>
        </w:rPr>
        <w:t>an</w:t>
      </w:r>
      <w:r w:rsidR="00AD1D1A">
        <w:rPr>
          <w:rFonts w:ascii="Arial" w:hAnsi="Arial" w:cs="Arial"/>
          <w:bCs/>
          <w:sz w:val="22"/>
          <w:lang w:val="en-US"/>
        </w:rPr>
        <w:t xml:space="preserve">ges were seen in the </w:t>
      </w:r>
      <w:r w:rsidR="007C1E82">
        <w:rPr>
          <w:rFonts w:ascii="Arial" w:hAnsi="Arial" w:cs="Arial"/>
          <w:bCs/>
          <w:sz w:val="22"/>
          <w:lang w:val="en-US"/>
        </w:rPr>
        <w:t xml:space="preserve">visible region in the </w:t>
      </w:r>
      <w:r w:rsidR="00AD1D1A">
        <w:rPr>
          <w:rFonts w:ascii="Arial" w:hAnsi="Arial" w:cs="Arial"/>
          <w:bCs/>
          <w:sz w:val="22"/>
          <w:lang w:val="en-US"/>
        </w:rPr>
        <w:t>metHb spectra</w:t>
      </w:r>
      <w:r w:rsidR="009B0D42">
        <w:rPr>
          <w:rFonts w:ascii="Arial" w:hAnsi="Arial" w:cs="Arial"/>
          <w:bCs/>
          <w:sz w:val="22"/>
          <w:lang w:val="en-US"/>
        </w:rPr>
        <w:t>. T</w:t>
      </w:r>
      <w:r w:rsidR="007C1E82">
        <w:rPr>
          <w:rFonts w:ascii="Arial" w:hAnsi="Arial" w:cs="Arial"/>
          <w:bCs/>
          <w:sz w:val="22"/>
          <w:lang w:val="en-US"/>
        </w:rPr>
        <w:t>his is not unexpected as these are broad peaks and sensitive to the heme iron s</w:t>
      </w:r>
      <w:r w:rsidR="009B0D42">
        <w:rPr>
          <w:rFonts w:ascii="Arial" w:hAnsi="Arial" w:cs="Arial"/>
          <w:bCs/>
          <w:sz w:val="22"/>
          <w:lang w:val="en-US"/>
        </w:rPr>
        <w:t xml:space="preserve">pin state, which is pH dependent; </w:t>
      </w:r>
      <w:r w:rsidR="007C1E82">
        <w:rPr>
          <w:rFonts w:ascii="Arial" w:hAnsi="Arial" w:cs="Arial"/>
          <w:bCs/>
          <w:sz w:val="22"/>
          <w:lang w:val="en-US"/>
        </w:rPr>
        <w:t>a small change in the pK of the ferric heme would therefore lead to minor changes in peak position.</w:t>
      </w:r>
      <w:r w:rsidR="00CF2CC6">
        <w:rPr>
          <w:rFonts w:ascii="Arial" w:hAnsi="Arial" w:cs="Arial"/>
          <w:bCs/>
          <w:sz w:val="22"/>
          <w:lang w:val="en-US"/>
        </w:rPr>
        <w:t xml:space="preserve"> </w:t>
      </w:r>
      <w:r w:rsidR="007C1E82">
        <w:rPr>
          <w:rFonts w:ascii="Arial" w:hAnsi="Arial" w:cs="Arial"/>
          <w:bCs/>
          <w:sz w:val="22"/>
          <w:lang w:val="en-US"/>
        </w:rPr>
        <w:t xml:space="preserve">The one notable exception is </w:t>
      </w:r>
      <w:r w:rsidR="00D26564" w:rsidRPr="00D26564">
        <w:rPr>
          <w:rFonts w:ascii="Symbol" w:hAnsi="Symbol" w:cs="Arial"/>
          <w:bCs/>
          <w:sz w:val="22"/>
          <w:lang w:val="en-US"/>
        </w:rPr>
        <w:t></w:t>
      </w:r>
      <w:r w:rsidR="00C326FA">
        <w:rPr>
          <w:rFonts w:ascii="Arial" w:hAnsi="Arial" w:cs="Arial"/>
          <w:bCs/>
          <w:sz w:val="22"/>
          <w:lang w:val="en-US"/>
        </w:rPr>
        <w:t>K66Y</w:t>
      </w:r>
      <w:r w:rsidR="00D26564">
        <w:rPr>
          <w:rFonts w:ascii="Arial" w:hAnsi="Arial" w:cs="Arial"/>
          <w:bCs/>
          <w:sz w:val="22"/>
          <w:lang w:val="en-US"/>
        </w:rPr>
        <w:t>,</w:t>
      </w:r>
      <w:r w:rsidR="007C1E82">
        <w:rPr>
          <w:rFonts w:ascii="Arial" w:hAnsi="Arial" w:cs="Arial"/>
          <w:bCs/>
          <w:sz w:val="22"/>
          <w:lang w:val="en-US"/>
        </w:rPr>
        <w:t xml:space="preserve"> which does show larger changes in the deoxy and (especially) met forms. In particular the </w:t>
      </w:r>
      <w:r w:rsidR="00B40D83">
        <w:rPr>
          <w:rFonts w:ascii="Arial" w:hAnsi="Arial" w:cs="Arial"/>
          <w:bCs/>
          <w:sz w:val="22"/>
          <w:lang w:val="en-US"/>
        </w:rPr>
        <w:t>significant red shift in the Soret peak (407 to 413 nm)</w:t>
      </w:r>
      <w:r w:rsidR="00C326FA">
        <w:rPr>
          <w:rFonts w:ascii="Arial" w:hAnsi="Arial" w:cs="Arial"/>
          <w:bCs/>
          <w:sz w:val="22"/>
          <w:lang w:val="en-US"/>
        </w:rPr>
        <w:t xml:space="preserve"> </w:t>
      </w:r>
      <w:r w:rsidR="00B40D83">
        <w:rPr>
          <w:rFonts w:ascii="Arial" w:hAnsi="Arial" w:cs="Arial"/>
          <w:bCs/>
          <w:sz w:val="22"/>
          <w:lang w:val="en-US"/>
        </w:rPr>
        <w:t xml:space="preserve">suggests that a large fraction of the ferric heme in </w:t>
      </w:r>
      <w:r w:rsidR="00C326FA">
        <w:rPr>
          <w:rFonts w:ascii="Arial" w:hAnsi="Arial" w:cs="Arial"/>
          <w:bCs/>
          <w:sz w:val="22"/>
          <w:lang w:val="en-US"/>
        </w:rPr>
        <w:t>the met form</w:t>
      </w:r>
      <w:r w:rsidR="009B0D42">
        <w:rPr>
          <w:rFonts w:ascii="Arial" w:hAnsi="Arial" w:cs="Arial"/>
          <w:bCs/>
          <w:sz w:val="22"/>
          <w:lang w:val="en-US"/>
        </w:rPr>
        <w:t xml:space="preserve"> is low spin at neutral pH, given that</w:t>
      </w:r>
      <w:r w:rsidR="00CF2CC6">
        <w:rPr>
          <w:rFonts w:ascii="Arial" w:hAnsi="Arial" w:cs="Arial"/>
          <w:bCs/>
          <w:sz w:val="22"/>
          <w:lang w:val="en-US"/>
        </w:rPr>
        <w:t xml:space="preserve"> low spin complexes have red shifted </w:t>
      </w:r>
      <w:r w:rsidR="00D26564">
        <w:rPr>
          <w:rFonts w:ascii="Arial" w:hAnsi="Arial" w:cs="Arial"/>
          <w:bCs/>
          <w:sz w:val="22"/>
          <w:lang w:val="en-US"/>
        </w:rPr>
        <w:t>Soret peaks e.g.</w:t>
      </w:r>
      <w:r w:rsidR="00CF2CC6">
        <w:rPr>
          <w:rFonts w:ascii="Arial" w:hAnsi="Arial" w:cs="Arial"/>
          <w:bCs/>
          <w:sz w:val="22"/>
          <w:lang w:val="en-US"/>
        </w:rPr>
        <w:t xml:space="preserve"> cyanide</w:t>
      </w:r>
      <w:r w:rsidR="00D26564">
        <w:rPr>
          <w:rFonts w:ascii="Arial" w:hAnsi="Arial" w:cs="Arial"/>
          <w:bCs/>
          <w:sz w:val="22"/>
          <w:lang w:val="en-US"/>
        </w:rPr>
        <w:t xml:space="preserve"> at 419 nm and azide at 417 nm </w:t>
      </w:r>
      <w:r w:rsidR="00055CA4">
        <w:rPr>
          <w:rFonts w:ascii="Arial" w:hAnsi="Arial" w:cs="Arial"/>
          <w:bCs/>
          <w:sz w:val="22"/>
          <w:lang w:val="en-US"/>
        </w:rPr>
        <w:fldChar w:fldCharType="begin">
          <w:fldData xml:space="preserve">PEVuZE5vdGU+PENpdGU+PEF1dGhvcj5TZWFtb25kczwvQXV0aG9yPjxZZWFyPjE5NzE8L1llYXI+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=
</w:fldData>
        </w:fldChar>
      </w:r>
      <w:r w:rsidR="001F02E7">
        <w:rPr>
          <w:rFonts w:ascii="Arial" w:hAnsi="Arial" w:cs="Arial"/>
          <w:bCs/>
          <w:sz w:val="22"/>
          <w:lang w:val="en-US"/>
        </w:rPr>
        <w:instrText xml:space="preserve"> ADDIN EN.CITE </w:instrText>
      </w:r>
      <w:r w:rsidR="001F02E7">
        <w:rPr>
          <w:rFonts w:ascii="Arial" w:hAnsi="Arial" w:cs="Arial"/>
          <w:bCs/>
          <w:sz w:val="22"/>
          <w:lang w:val="en-US"/>
        </w:rPr>
        <w:fldChar w:fldCharType="begin">
          <w:fldData xml:space="preserve">PEVuZE5vdGU+PENpdGU+PEF1dGhvcj5TZWFtb25kczwvQXV0aG9yPjxZZWFyPjE5NzE8L1llYXI+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=
</w:fldData>
        </w:fldChar>
      </w:r>
      <w:r w:rsidR="001F02E7">
        <w:rPr>
          <w:rFonts w:ascii="Arial" w:hAnsi="Arial" w:cs="Arial"/>
          <w:bCs/>
          <w:sz w:val="22"/>
          <w:lang w:val="en-US"/>
        </w:rPr>
        <w:instrText xml:space="preserve"> ADDIN EN.CITE.DATA </w:instrText>
      </w:r>
      <w:r w:rsidR="001F02E7">
        <w:rPr>
          <w:rFonts w:ascii="Arial" w:hAnsi="Arial" w:cs="Arial"/>
          <w:bCs/>
          <w:sz w:val="22"/>
          <w:lang w:val="en-US"/>
        </w:rPr>
      </w:r>
      <w:r w:rsidR="001F02E7">
        <w:rPr>
          <w:rFonts w:ascii="Arial" w:hAnsi="Arial" w:cs="Arial"/>
          <w:bCs/>
          <w:sz w:val="22"/>
          <w:lang w:val="en-US"/>
        </w:rPr>
        <w:fldChar w:fldCharType="end"/>
      </w:r>
      <w:r w:rsidR="00055CA4">
        <w:rPr>
          <w:rFonts w:ascii="Arial" w:hAnsi="Arial" w:cs="Arial"/>
          <w:bCs/>
          <w:sz w:val="22"/>
          <w:lang w:val="en-US"/>
        </w:rPr>
      </w:r>
      <w:r w:rsidR="00055CA4">
        <w:rPr>
          <w:rFonts w:ascii="Arial" w:hAnsi="Arial" w:cs="Arial"/>
          <w:bCs/>
          <w:sz w:val="22"/>
          <w:lang w:val="en-US"/>
        </w:rPr>
        <w:fldChar w:fldCharType="separate"/>
      </w:r>
      <w:r w:rsidR="001F02E7">
        <w:rPr>
          <w:rFonts w:ascii="Arial" w:hAnsi="Arial" w:cs="Arial"/>
          <w:bCs/>
          <w:noProof/>
          <w:sz w:val="22"/>
          <w:lang w:val="en-US"/>
        </w:rPr>
        <w:t>[</w:t>
      </w:r>
      <w:hyperlink w:anchor="_ENREF_26" w:tooltip="Seamonds, 1971 #7101" w:history="1">
        <w:r w:rsidR="00C32B5D">
          <w:rPr>
            <w:rFonts w:ascii="Arial" w:hAnsi="Arial" w:cs="Arial"/>
            <w:bCs/>
            <w:noProof/>
            <w:sz w:val="22"/>
            <w:lang w:val="en-US"/>
          </w:rPr>
          <w:t>26</w:t>
        </w:r>
      </w:hyperlink>
      <w:r w:rsidR="001F02E7">
        <w:rPr>
          <w:rFonts w:ascii="Arial" w:hAnsi="Arial" w:cs="Arial"/>
          <w:bCs/>
          <w:noProof/>
          <w:sz w:val="22"/>
          <w:lang w:val="en-US"/>
        </w:rPr>
        <w:t>]</w:t>
      </w:r>
      <w:r w:rsidR="00055CA4">
        <w:rPr>
          <w:rFonts w:ascii="Arial" w:hAnsi="Arial" w:cs="Arial"/>
          <w:bCs/>
          <w:sz w:val="22"/>
          <w:lang w:val="en-US"/>
        </w:rPr>
        <w:fldChar w:fldCharType="end"/>
      </w:r>
      <w:r w:rsidR="00D26564">
        <w:rPr>
          <w:rFonts w:ascii="Arial" w:hAnsi="Arial" w:cs="Arial"/>
          <w:bCs/>
          <w:sz w:val="22"/>
          <w:lang w:val="en-US"/>
        </w:rPr>
        <w:t xml:space="preserve">. </w:t>
      </w:r>
      <w:r w:rsidR="00B40D83">
        <w:rPr>
          <w:rFonts w:ascii="Arial" w:hAnsi="Arial" w:cs="Arial"/>
          <w:bCs/>
          <w:sz w:val="22"/>
          <w:lang w:val="en-US"/>
        </w:rPr>
        <w:t>This was confirmed by low temperature EPR spectroscopy which showed a large fall in the g=</w:t>
      </w:r>
      <w:r w:rsidR="00CF2CC6">
        <w:rPr>
          <w:rFonts w:ascii="Arial" w:hAnsi="Arial" w:cs="Arial"/>
          <w:bCs/>
          <w:sz w:val="22"/>
          <w:lang w:val="en-US"/>
        </w:rPr>
        <w:t xml:space="preserve">6 high spin metHb signal in </w:t>
      </w:r>
      <w:r w:rsidR="00C326FA" w:rsidRPr="00D26564">
        <w:rPr>
          <w:rFonts w:ascii="Symbol" w:hAnsi="Symbol" w:cs="Arial"/>
          <w:bCs/>
          <w:sz w:val="22"/>
          <w:lang w:val="en-US"/>
        </w:rPr>
        <w:t></w:t>
      </w:r>
      <w:r w:rsidR="00C326FA">
        <w:rPr>
          <w:rFonts w:ascii="Arial" w:hAnsi="Arial" w:cs="Arial"/>
          <w:bCs/>
          <w:sz w:val="22"/>
          <w:lang w:val="en-US"/>
        </w:rPr>
        <w:t>K66Y</w:t>
      </w:r>
      <w:r w:rsidR="00CF2CC6">
        <w:rPr>
          <w:rFonts w:ascii="Arial" w:hAnsi="Arial" w:cs="Arial"/>
          <w:bCs/>
          <w:sz w:val="22"/>
          <w:lang w:val="en-US"/>
        </w:rPr>
        <w:t xml:space="preserve"> compar</w:t>
      </w:r>
      <w:r w:rsidR="00D26564">
        <w:rPr>
          <w:rFonts w:ascii="Arial" w:hAnsi="Arial" w:cs="Arial"/>
          <w:bCs/>
          <w:sz w:val="22"/>
          <w:lang w:val="en-US"/>
        </w:rPr>
        <w:t xml:space="preserve">ed to </w:t>
      </w:r>
      <w:r w:rsidR="009B0D42">
        <w:rPr>
          <w:rFonts w:ascii="Arial" w:hAnsi="Arial" w:cs="Arial"/>
          <w:bCs/>
          <w:sz w:val="22"/>
          <w:lang w:val="en-US"/>
        </w:rPr>
        <w:t>WT</w:t>
      </w:r>
      <w:r w:rsidR="00696939">
        <w:rPr>
          <w:rFonts w:ascii="Arial" w:hAnsi="Arial" w:cs="Arial"/>
          <w:bCs/>
          <w:sz w:val="22"/>
          <w:lang w:val="en-US"/>
        </w:rPr>
        <w:t xml:space="preserve">. </w:t>
      </w:r>
      <w:r w:rsidR="00C326FA">
        <w:rPr>
          <w:rFonts w:ascii="Arial" w:hAnsi="Arial" w:cs="Arial"/>
          <w:bCs/>
          <w:sz w:val="22"/>
          <w:lang w:val="en-US"/>
        </w:rPr>
        <w:t xml:space="preserve">All mutants were able to reversibly bind oxygen, </w:t>
      </w:r>
      <w:r w:rsidR="00C326FA">
        <w:rPr>
          <w:rFonts w:ascii="Arial" w:hAnsi="Arial" w:cs="Arial"/>
          <w:bCs/>
          <w:sz w:val="22"/>
          <w:lang w:val="en-US"/>
        </w:rPr>
        <w:lastRenderedPageBreak/>
        <w:t xml:space="preserve">although the binding affinity differed from </w:t>
      </w:r>
      <w:r w:rsidR="009B0D42">
        <w:rPr>
          <w:rFonts w:ascii="Arial" w:hAnsi="Arial" w:cs="Arial"/>
          <w:bCs/>
          <w:sz w:val="22"/>
          <w:lang w:val="en-US"/>
        </w:rPr>
        <w:t>WT</w:t>
      </w:r>
      <w:r w:rsidR="00C326FA">
        <w:rPr>
          <w:rFonts w:ascii="Arial" w:hAnsi="Arial" w:cs="Arial"/>
          <w:bCs/>
          <w:sz w:val="22"/>
          <w:lang w:val="en-US"/>
        </w:rPr>
        <w:t xml:space="preserve"> in some cases. The most striking </w:t>
      </w:r>
      <w:r w:rsidR="00C326FA" w:rsidRPr="00C326FA">
        <w:rPr>
          <w:rFonts w:ascii="Arial" w:hAnsi="Arial" w:cs="Arial"/>
          <w:bCs/>
          <w:sz w:val="22"/>
          <w:szCs w:val="22"/>
          <w:lang w:val="en-US"/>
        </w:rPr>
        <w:t xml:space="preserve">difference was the high affinity of the </w:t>
      </w:r>
      <w:r w:rsidR="00C326FA" w:rsidRPr="00C326FA">
        <w:rPr>
          <w:rFonts w:ascii="Symbol" w:hAnsi="Symbol" w:cs="Arial"/>
          <w:bCs/>
          <w:sz w:val="22"/>
          <w:szCs w:val="22"/>
          <w:lang w:val="en-US"/>
        </w:rPr>
        <w:t></w:t>
      </w:r>
      <w:r w:rsidR="00C326FA" w:rsidRPr="00C326FA">
        <w:rPr>
          <w:rFonts w:ascii="Arial" w:hAnsi="Arial" w:cs="Arial"/>
          <w:bCs/>
          <w:sz w:val="22"/>
          <w:szCs w:val="22"/>
          <w:lang w:val="en-US"/>
        </w:rPr>
        <w:t xml:space="preserve">K66Y mutant and the low affinity of </w:t>
      </w:r>
      <w:r w:rsidR="00C326FA" w:rsidRPr="00C326FA">
        <w:rPr>
          <w:rFonts w:ascii="Symbol" w:hAnsi="Symbol" w:cs="Arial"/>
          <w:bCs/>
          <w:sz w:val="22"/>
          <w:szCs w:val="22"/>
          <w:lang w:val="en-US"/>
        </w:rPr>
        <w:t></w:t>
      </w:r>
      <w:r w:rsidR="00C326FA" w:rsidRPr="00C326FA">
        <w:rPr>
          <w:rFonts w:ascii="Arial" w:hAnsi="Arial" w:cs="Arial"/>
          <w:bCs/>
          <w:sz w:val="22"/>
          <w:szCs w:val="22"/>
          <w:lang w:val="en-US"/>
        </w:rPr>
        <w:t xml:space="preserve">L91Y and </w:t>
      </w:r>
      <w:r w:rsidR="00C326FA" w:rsidRPr="00C326FA">
        <w:rPr>
          <w:rFonts w:ascii="Symbol" w:hAnsi="Symbol" w:cs="Symbol"/>
          <w:color w:val="000000" w:themeColor="dark1"/>
          <w:kern w:val="24"/>
          <w:sz w:val="22"/>
          <w:szCs w:val="22"/>
        </w:rPr>
        <w:t></w:t>
      </w:r>
      <w:r w:rsidR="00C326FA" w:rsidRPr="00C326FA">
        <w:rPr>
          <w:rFonts w:ascii="Arial" w:hAnsi="Arial" w:cs="Arial"/>
          <w:color w:val="000000" w:themeColor="dark1"/>
          <w:kern w:val="24"/>
          <w:sz w:val="22"/>
          <w:szCs w:val="22"/>
        </w:rPr>
        <w:t>L91E</w:t>
      </w:r>
      <w:r w:rsidR="00C326FA" w:rsidRPr="00C326FA">
        <w:rPr>
          <w:rFonts w:hAnsi="Calibri"/>
          <w:color w:val="000000" w:themeColor="dark1"/>
          <w:kern w:val="24"/>
          <w:sz w:val="22"/>
          <w:szCs w:val="22"/>
        </w:rPr>
        <w:t>/</w:t>
      </w:r>
      <w:r w:rsidR="00C326FA" w:rsidRPr="00C326FA">
        <w:rPr>
          <w:rFonts w:ascii="Symbol" w:hAnsi="Symbol" w:cs="Symbol"/>
          <w:color w:val="000000" w:themeColor="dark1"/>
          <w:kern w:val="24"/>
          <w:sz w:val="22"/>
          <w:szCs w:val="22"/>
        </w:rPr>
        <w:t></w:t>
      </w:r>
      <w:r w:rsidR="00C326FA" w:rsidRPr="00C326FA">
        <w:rPr>
          <w:rFonts w:ascii="Arial" w:hAnsi="Arial" w:cs="Arial"/>
          <w:color w:val="000000" w:themeColor="dark1"/>
          <w:kern w:val="24"/>
          <w:sz w:val="22"/>
          <w:szCs w:val="22"/>
        </w:rPr>
        <w:t>L96Y</w:t>
      </w:r>
      <w:r w:rsidR="00887068">
        <w:rPr>
          <w:rFonts w:ascii="Arial" w:hAnsi="Arial" w:cs="Arial"/>
          <w:color w:val="000000" w:themeColor="dark1"/>
          <w:kern w:val="24"/>
          <w:sz w:val="22"/>
          <w:szCs w:val="22"/>
        </w:rPr>
        <w:t>.</w:t>
      </w:r>
    </w:p>
    <w:p w14:paraId="270E1131" w14:textId="77777777" w:rsidR="007C1E82" w:rsidRDefault="007C1E82" w:rsidP="00892EA5">
      <w:pPr>
        <w:spacing w:line="360" w:lineRule="auto"/>
        <w:rPr>
          <w:rFonts w:ascii="Arial" w:hAnsi="Arial" w:cs="Arial"/>
          <w:bCs/>
          <w:sz w:val="22"/>
          <w:lang w:val="en-US"/>
        </w:rPr>
      </w:pPr>
    </w:p>
    <w:p w14:paraId="7D1CD8A4" w14:textId="0FD637AA" w:rsidR="008659FD" w:rsidRDefault="001B3FAA" w:rsidP="00AE1E14">
      <w:pPr>
        <w:spacing w:line="360" w:lineRule="auto"/>
        <w:rPr>
          <w:rFonts w:ascii="Arial" w:hAnsi="Arial" w:cs="Arial"/>
          <w:bCs/>
          <w:sz w:val="22"/>
          <w:lang w:val="en-US"/>
        </w:rPr>
      </w:pPr>
      <w:r>
        <w:rPr>
          <w:rFonts w:ascii="Arial" w:hAnsi="Arial" w:cs="Arial"/>
          <w:bCs/>
          <w:sz w:val="22"/>
          <w:lang w:val="en-US"/>
        </w:rPr>
        <w:t>The initial goal was to determine if it w</w:t>
      </w:r>
      <w:r w:rsidR="00887068">
        <w:rPr>
          <w:rFonts w:ascii="Arial" w:hAnsi="Arial" w:cs="Arial"/>
          <w:bCs/>
          <w:sz w:val="22"/>
          <w:lang w:val="en-US"/>
        </w:rPr>
        <w:t>as</w:t>
      </w:r>
      <w:r>
        <w:rPr>
          <w:rFonts w:ascii="Arial" w:hAnsi="Arial" w:cs="Arial"/>
          <w:bCs/>
          <w:sz w:val="22"/>
          <w:lang w:val="en-US"/>
        </w:rPr>
        <w:t xml:space="preserve"> possible to enhance the reduction rate of ferryl heme </w:t>
      </w:r>
      <w:r w:rsidR="00CA1220">
        <w:rPr>
          <w:rFonts w:ascii="Arial" w:hAnsi="Arial" w:cs="Arial"/>
          <w:bCs/>
          <w:sz w:val="22"/>
          <w:lang w:val="en-US"/>
        </w:rPr>
        <w:t xml:space="preserve">to metHb </w:t>
      </w:r>
      <w:r>
        <w:rPr>
          <w:rFonts w:ascii="Arial" w:hAnsi="Arial" w:cs="Arial"/>
          <w:bCs/>
          <w:sz w:val="22"/>
          <w:lang w:val="en-US"/>
        </w:rPr>
        <w:t xml:space="preserve">in </w:t>
      </w:r>
      <w:r w:rsidR="000F5EDE">
        <w:rPr>
          <w:rFonts w:ascii="Arial" w:hAnsi="Arial" w:cs="Arial"/>
          <w:bCs/>
          <w:sz w:val="22"/>
          <w:lang w:val="en-US"/>
        </w:rPr>
        <w:t xml:space="preserve">recombinant </w:t>
      </w:r>
      <w:r>
        <w:rPr>
          <w:rFonts w:ascii="Arial" w:hAnsi="Arial" w:cs="Arial"/>
          <w:bCs/>
          <w:sz w:val="22"/>
          <w:lang w:val="en-US"/>
        </w:rPr>
        <w:t xml:space="preserve">human </w:t>
      </w:r>
      <w:r w:rsidR="00CA1220">
        <w:rPr>
          <w:rFonts w:ascii="Arial" w:hAnsi="Arial" w:cs="Arial"/>
          <w:bCs/>
          <w:sz w:val="22"/>
          <w:lang w:val="en-US"/>
        </w:rPr>
        <w:t xml:space="preserve">Hb </w:t>
      </w:r>
      <w:r w:rsidR="00CE43F5">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CE43F5">
        <w:rPr>
          <w:rFonts w:ascii="Arial" w:hAnsi="Arial" w:cs="Arial"/>
          <w:bCs/>
          <w:sz w:val="22"/>
          <w:lang w:val="en-US"/>
        </w:rPr>
        <w:fldChar w:fldCharType="separate"/>
      </w:r>
      <w:r w:rsidR="001F02E7">
        <w:rPr>
          <w:rFonts w:ascii="Arial" w:hAnsi="Arial" w:cs="Arial"/>
          <w:bCs/>
          <w:noProof/>
          <w:sz w:val="22"/>
          <w:lang w:val="en-US"/>
        </w:rPr>
        <w:t>[</w:t>
      </w:r>
      <w:hyperlink w:anchor="_ENREF_16" w:tooltip="Reeder, 2008 #3225" w:history="1">
        <w:r w:rsidR="00C32B5D">
          <w:rPr>
            <w:rFonts w:ascii="Arial" w:hAnsi="Arial" w:cs="Arial"/>
            <w:bCs/>
            <w:noProof/>
            <w:sz w:val="22"/>
            <w:lang w:val="en-US"/>
          </w:rPr>
          <w:t>16</w:t>
        </w:r>
      </w:hyperlink>
      <w:r w:rsidR="001F02E7">
        <w:rPr>
          <w:rFonts w:ascii="Arial" w:hAnsi="Arial" w:cs="Arial"/>
          <w:bCs/>
          <w:noProof/>
          <w:sz w:val="22"/>
          <w:lang w:val="en-US"/>
        </w:rPr>
        <w:t>]</w:t>
      </w:r>
      <w:r w:rsidR="00CE43F5">
        <w:rPr>
          <w:rFonts w:ascii="Arial" w:hAnsi="Arial" w:cs="Arial"/>
          <w:bCs/>
          <w:sz w:val="22"/>
          <w:lang w:val="en-US"/>
        </w:rPr>
        <w:fldChar w:fldCharType="end"/>
      </w:r>
      <w:r w:rsidR="000F5EDE">
        <w:rPr>
          <w:rFonts w:ascii="Arial" w:hAnsi="Arial" w:cs="Arial"/>
          <w:bCs/>
          <w:sz w:val="22"/>
          <w:lang w:val="en-US"/>
        </w:rPr>
        <w:t xml:space="preserve"> </w:t>
      </w:r>
      <w:r>
        <w:rPr>
          <w:rFonts w:ascii="Arial" w:hAnsi="Arial" w:cs="Arial"/>
          <w:bCs/>
          <w:sz w:val="22"/>
          <w:lang w:val="en-US"/>
        </w:rPr>
        <w:t xml:space="preserve">by the orders of magnitude possible to achieve in </w:t>
      </w:r>
      <w:r w:rsidRPr="005556BA">
        <w:rPr>
          <w:rFonts w:ascii="Arial" w:hAnsi="Arial" w:cs="Arial"/>
          <w:bCs/>
          <w:i/>
          <w:sz w:val="22"/>
          <w:lang w:val="en-US"/>
        </w:rPr>
        <w:t>Aplysia</w:t>
      </w:r>
      <w:r>
        <w:rPr>
          <w:rFonts w:ascii="Arial" w:hAnsi="Arial" w:cs="Arial"/>
          <w:bCs/>
          <w:sz w:val="22"/>
          <w:lang w:val="en-US"/>
        </w:rPr>
        <w:t xml:space="preserve"> </w:t>
      </w:r>
      <w:r w:rsidR="00464CCC">
        <w:rPr>
          <w:rFonts w:ascii="Arial" w:hAnsi="Arial" w:cs="Arial"/>
          <w:bCs/>
          <w:sz w:val="22"/>
          <w:lang w:val="en-US"/>
        </w:rPr>
        <w:t xml:space="preserve">Mb </w:t>
      </w:r>
      <w:r w:rsidR="00CE43F5">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&lt;EndNote&gt;&lt;Cite&gt;&lt;Author&gt;Reeder&lt;/Author&gt;&lt;Year&gt;2012&lt;/Year&gt;&lt;RecNum&gt;5320&lt;/RecNum&gt;&lt;DisplayText&gt;[17]&lt;/DisplayText&gt;&lt;record&gt;&lt;rec-number&gt;5320&lt;/rec-number&gt;&lt;foreign-keys&gt;&lt;key app="EN" db-id="5drdetwatzawwee9ztlx0feks9x2fv9xd25d" timestamp="1339956108"&gt;5320&lt;/key&gt;&lt;/foreign-keys&gt;&lt;ref-type name="Journal Article"&gt;17&lt;/ref-type&gt;&lt;contributors&gt;&lt;authors&gt;&lt;author&gt;Reeder, B. J.&lt;/author&gt;&lt;author&gt;Svistunenko, D. A.&lt;/author&gt;&lt;author&gt;Cooper, C. E.&lt;/author&gt;&lt;author&gt;Wilson, M. T.&lt;/author&gt;&lt;/authors&gt;&lt;/contributors&gt;&lt;auth-address&gt;School of Biological Sciences, University of Essex , Wivenhoe Park, Colchester, Essex CO4 3SQ, United Kingdom.&lt;/auth-address&gt;&lt;titles&gt;&lt;title&gt;Engineering tyrosine-based electron flow pathways in proteins: the case of aplysia myoglobin&lt;/title&gt;&lt;secondary-title&gt;J. Am. Chem. Soc.&lt;/secondary-title&gt;&lt;/titles&gt;&lt;periodical&gt;&lt;full-title&gt;Journal of the American Chemical Society&lt;/full-title&gt;&lt;abbr-1&gt;J. Am. Chem. Soc.&lt;/abbr-1&gt;&lt;abbr-2&gt;J Am Chem Soc&lt;/abbr-2&gt;&lt;/periodical&gt;&lt;pages&gt;7741-7749&lt;/pages&gt;&lt;volume&gt;134&lt;/volume&gt;&lt;number&gt;18&lt;/number&gt;&lt;edition&gt;2012/04/21&lt;/edition&gt;&lt;dates&gt;&lt;year&gt;2012&lt;/year&gt;&lt;pub-dates&gt;&lt;date&gt;May 9&lt;/date&gt;&lt;/pub-dates&gt;&lt;/dates&gt;&lt;isbn&gt;1520-5126 (Electronic)&amp;#xD;0002-7863 (Linking)&lt;/isbn&gt;&lt;accession-num&gt;22515641&lt;/accession-num&gt;&lt;urls&gt;&lt;related-urls&gt;&lt;url&gt;http://www.ncbi.nlm.nih.gov/entrez/query.fcgi?cmd=Retrieve&amp;amp;db=PubMed&amp;amp;dopt=Citation&amp;amp;list_uids=22515641&lt;/url&gt;&lt;/related-urls&gt;&lt;/urls&gt;&lt;electronic-resource-num&gt;10.1021/ja211745g&lt;/electronic-resource-num&gt;&lt;language&gt;eng&lt;/language&gt;&lt;/record&gt;&lt;/Cite&gt;&lt;/EndNote&gt;</w:instrText>
      </w:r>
      <w:r w:rsidR="00CE43F5">
        <w:rPr>
          <w:rFonts w:ascii="Arial" w:hAnsi="Arial" w:cs="Arial"/>
          <w:bCs/>
          <w:sz w:val="22"/>
          <w:lang w:val="en-US"/>
        </w:rPr>
        <w:fldChar w:fldCharType="separate"/>
      </w:r>
      <w:r w:rsidR="001F02E7">
        <w:rPr>
          <w:rFonts w:ascii="Arial" w:hAnsi="Arial" w:cs="Arial"/>
          <w:bCs/>
          <w:noProof/>
          <w:sz w:val="22"/>
          <w:lang w:val="en-US"/>
        </w:rPr>
        <w:t>[</w:t>
      </w:r>
      <w:hyperlink w:anchor="_ENREF_17" w:tooltip="Reeder, 2012 #5320" w:history="1">
        <w:r w:rsidR="00C32B5D">
          <w:rPr>
            <w:rFonts w:ascii="Arial" w:hAnsi="Arial" w:cs="Arial"/>
            <w:bCs/>
            <w:noProof/>
            <w:sz w:val="22"/>
            <w:lang w:val="en-US"/>
          </w:rPr>
          <w:t>17</w:t>
        </w:r>
      </w:hyperlink>
      <w:r w:rsidR="001F02E7">
        <w:rPr>
          <w:rFonts w:ascii="Arial" w:hAnsi="Arial" w:cs="Arial"/>
          <w:bCs/>
          <w:noProof/>
          <w:sz w:val="22"/>
          <w:lang w:val="en-US"/>
        </w:rPr>
        <w:t>]</w:t>
      </w:r>
      <w:r w:rsidR="00CE43F5">
        <w:rPr>
          <w:rFonts w:ascii="Arial" w:hAnsi="Arial" w:cs="Arial"/>
          <w:bCs/>
          <w:sz w:val="22"/>
          <w:lang w:val="en-US"/>
        </w:rPr>
        <w:fldChar w:fldCharType="end"/>
      </w:r>
      <w:r>
        <w:rPr>
          <w:rFonts w:ascii="Arial" w:hAnsi="Arial" w:cs="Arial"/>
          <w:bCs/>
          <w:sz w:val="22"/>
          <w:lang w:val="en-US"/>
        </w:rPr>
        <w:t xml:space="preserve">. </w:t>
      </w:r>
      <w:r w:rsidR="00306084">
        <w:rPr>
          <w:rFonts w:ascii="Arial" w:hAnsi="Arial" w:cs="Arial"/>
          <w:bCs/>
          <w:sz w:val="22"/>
          <w:lang w:val="en-US"/>
        </w:rPr>
        <w:t xml:space="preserve">The hydroxypyridinone reductant CP20 has been shown to have a fast </w:t>
      </w:r>
      <w:r w:rsidR="00002529">
        <w:rPr>
          <w:rFonts w:ascii="Arial" w:hAnsi="Arial" w:cs="Arial"/>
          <w:bCs/>
          <w:sz w:val="22"/>
          <w:lang w:val="en-US"/>
        </w:rPr>
        <w:t>high affinity r</w:t>
      </w:r>
      <w:r w:rsidR="00306084">
        <w:rPr>
          <w:rFonts w:ascii="Arial" w:hAnsi="Arial" w:cs="Arial"/>
          <w:bCs/>
          <w:sz w:val="22"/>
          <w:lang w:val="en-US"/>
        </w:rPr>
        <w:t xml:space="preserve">ate of electron transfer to ferryl heme in the </w:t>
      </w:r>
      <w:r w:rsidR="00306084" w:rsidRPr="00CA1220">
        <w:rPr>
          <w:rFonts w:ascii="Symbol" w:hAnsi="Symbol" w:cs="Arial"/>
          <w:bCs/>
          <w:sz w:val="22"/>
          <w:lang w:val="en-US"/>
        </w:rPr>
        <w:t></w:t>
      </w:r>
      <w:r w:rsidR="00306084">
        <w:rPr>
          <w:rFonts w:ascii="Arial" w:hAnsi="Arial" w:cs="Arial"/>
          <w:bCs/>
          <w:sz w:val="22"/>
          <w:lang w:val="en-US"/>
        </w:rPr>
        <w:t xml:space="preserve"> subunit</w:t>
      </w:r>
      <w:r w:rsidR="00002529">
        <w:rPr>
          <w:rFonts w:ascii="Arial" w:hAnsi="Arial" w:cs="Arial"/>
          <w:bCs/>
          <w:sz w:val="22"/>
          <w:lang w:val="en-US"/>
        </w:rPr>
        <w:t xml:space="preserve"> that is saturated at low reduction concentration. In </w:t>
      </w:r>
      <w:r w:rsidR="00306084">
        <w:rPr>
          <w:rFonts w:ascii="Arial" w:hAnsi="Arial" w:cs="Arial"/>
          <w:bCs/>
          <w:sz w:val="22"/>
          <w:lang w:val="en-US"/>
        </w:rPr>
        <w:t xml:space="preserve">the </w:t>
      </w:r>
      <w:r w:rsidR="00306084">
        <w:rPr>
          <w:rFonts w:ascii="Symbol" w:hAnsi="Symbol" w:cs="Arial"/>
          <w:bCs/>
          <w:sz w:val="22"/>
          <w:lang w:val="en-US"/>
        </w:rPr>
        <w:t></w:t>
      </w:r>
      <w:r w:rsidR="00306084">
        <w:rPr>
          <w:rFonts w:ascii="Arial" w:hAnsi="Arial" w:cs="Arial"/>
          <w:bCs/>
          <w:sz w:val="22"/>
          <w:lang w:val="en-US"/>
        </w:rPr>
        <w:t xml:space="preserve"> subunit</w:t>
      </w:r>
      <w:r w:rsidR="00002529">
        <w:rPr>
          <w:rFonts w:ascii="Arial" w:hAnsi="Arial" w:cs="Arial"/>
          <w:bCs/>
          <w:sz w:val="22"/>
          <w:lang w:val="en-US"/>
        </w:rPr>
        <w:t xml:space="preserve"> the rate is slower and low affinity</w:t>
      </w:r>
      <w:r w:rsidR="00424CD2">
        <w:rPr>
          <w:rFonts w:ascii="Arial" w:hAnsi="Arial" w:cs="Arial"/>
          <w:bCs/>
          <w:sz w:val="22"/>
          <w:lang w:val="en-US"/>
        </w:rPr>
        <w:t>,</w:t>
      </w:r>
      <w:r w:rsidR="00002529">
        <w:rPr>
          <w:rFonts w:ascii="Arial" w:hAnsi="Arial" w:cs="Arial"/>
          <w:bCs/>
          <w:sz w:val="22"/>
          <w:lang w:val="en-US"/>
        </w:rPr>
        <w:t xml:space="preserve"> i.e. it is either linear with or saturates only at very high reductant concentrations </w:t>
      </w:r>
      <w:r w:rsidR="00CE43F5">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CE43F5">
        <w:rPr>
          <w:rFonts w:ascii="Arial" w:hAnsi="Arial" w:cs="Arial"/>
          <w:bCs/>
          <w:sz w:val="22"/>
          <w:lang w:val="en-US"/>
        </w:rPr>
        <w:fldChar w:fldCharType="separate"/>
      </w:r>
      <w:r w:rsidR="001F02E7">
        <w:rPr>
          <w:rFonts w:ascii="Arial" w:hAnsi="Arial" w:cs="Arial"/>
          <w:bCs/>
          <w:noProof/>
          <w:sz w:val="22"/>
          <w:lang w:val="en-US"/>
        </w:rPr>
        <w:t>[</w:t>
      </w:r>
      <w:hyperlink w:anchor="_ENREF_16" w:tooltip="Reeder, 2008 #3225" w:history="1">
        <w:r w:rsidR="00C32B5D">
          <w:rPr>
            <w:rFonts w:ascii="Arial" w:hAnsi="Arial" w:cs="Arial"/>
            <w:bCs/>
            <w:noProof/>
            <w:sz w:val="22"/>
            <w:lang w:val="en-US"/>
          </w:rPr>
          <w:t>16</w:t>
        </w:r>
      </w:hyperlink>
      <w:r w:rsidR="001F02E7">
        <w:rPr>
          <w:rFonts w:ascii="Arial" w:hAnsi="Arial" w:cs="Arial"/>
          <w:bCs/>
          <w:noProof/>
          <w:sz w:val="22"/>
          <w:lang w:val="en-US"/>
        </w:rPr>
        <w:t>]</w:t>
      </w:r>
      <w:r w:rsidR="00CE43F5">
        <w:rPr>
          <w:rFonts w:ascii="Arial" w:hAnsi="Arial" w:cs="Arial"/>
          <w:bCs/>
          <w:sz w:val="22"/>
          <w:lang w:val="en-US"/>
        </w:rPr>
        <w:fldChar w:fldCharType="end"/>
      </w:r>
      <w:r w:rsidR="00002529">
        <w:rPr>
          <w:rFonts w:ascii="Arial" w:hAnsi="Arial" w:cs="Arial"/>
          <w:bCs/>
          <w:sz w:val="22"/>
          <w:lang w:val="en-US"/>
        </w:rPr>
        <w:t xml:space="preserve">. </w:t>
      </w:r>
      <w:r w:rsidR="00CA1220">
        <w:rPr>
          <w:rFonts w:ascii="Arial" w:hAnsi="Arial" w:cs="Arial"/>
          <w:bCs/>
          <w:sz w:val="22"/>
          <w:lang w:val="en-US"/>
        </w:rPr>
        <w:t>Figure 2 shows th</w:t>
      </w:r>
      <w:r w:rsidR="00002529">
        <w:rPr>
          <w:rFonts w:ascii="Arial" w:hAnsi="Arial" w:cs="Arial"/>
          <w:bCs/>
          <w:sz w:val="22"/>
          <w:lang w:val="en-US"/>
        </w:rPr>
        <w:t>e reductio</w:t>
      </w:r>
      <w:r w:rsidR="00CA1220">
        <w:rPr>
          <w:rFonts w:ascii="Arial" w:hAnsi="Arial" w:cs="Arial"/>
          <w:bCs/>
          <w:sz w:val="22"/>
          <w:lang w:val="en-US"/>
        </w:rPr>
        <w:t>n of ferryl Hb as a function</w:t>
      </w:r>
      <w:r w:rsidR="00002529">
        <w:rPr>
          <w:rFonts w:ascii="Arial" w:hAnsi="Arial" w:cs="Arial"/>
          <w:bCs/>
          <w:sz w:val="22"/>
          <w:lang w:val="en-US"/>
        </w:rPr>
        <w:t xml:space="preserve"> of the concentration of CP</w:t>
      </w:r>
      <w:r w:rsidR="00306084">
        <w:rPr>
          <w:rFonts w:ascii="Arial" w:hAnsi="Arial" w:cs="Arial"/>
          <w:bCs/>
          <w:sz w:val="22"/>
          <w:lang w:val="en-US"/>
        </w:rPr>
        <w:t>20 in selected mutants</w:t>
      </w:r>
      <w:r w:rsidR="008659FD">
        <w:rPr>
          <w:rFonts w:ascii="Arial" w:hAnsi="Arial" w:cs="Arial"/>
          <w:bCs/>
          <w:sz w:val="22"/>
          <w:lang w:val="en-US"/>
        </w:rPr>
        <w:t xml:space="preserve">: </w:t>
      </w:r>
      <w:r w:rsidR="009B0D42">
        <w:rPr>
          <w:rFonts w:ascii="Arial" w:hAnsi="Arial" w:cs="Arial"/>
          <w:bCs/>
          <w:sz w:val="22"/>
          <w:lang w:val="en-US"/>
        </w:rPr>
        <w:t>WT</w:t>
      </w:r>
      <w:r w:rsidR="00002529">
        <w:rPr>
          <w:rFonts w:ascii="Arial" w:hAnsi="Arial" w:cs="Arial"/>
          <w:bCs/>
          <w:sz w:val="22"/>
          <w:lang w:val="en-US"/>
        </w:rPr>
        <w:t xml:space="preserve"> (WT); a mutant with a tyrosine in the homologous position in the </w:t>
      </w:r>
      <w:r w:rsidR="00002529" w:rsidRPr="00002529">
        <w:rPr>
          <w:rFonts w:ascii="Symbol" w:hAnsi="Symbol" w:cs="Arial"/>
          <w:bCs/>
          <w:sz w:val="22"/>
          <w:lang w:val="en-US"/>
        </w:rPr>
        <w:t></w:t>
      </w:r>
      <w:r w:rsidR="00002529">
        <w:rPr>
          <w:rFonts w:ascii="Arial" w:hAnsi="Arial" w:cs="Arial"/>
          <w:bCs/>
          <w:sz w:val="22"/>
          <w:lang w:val="en-US"/>
        </w:rPr>
        <w:t>subunit as the alpha subunit</w:t>
      </w:r>
      <w:r w:rsidR="008659FD">
        <w:rPr>
          <w:rFonts w:ascii="Arial" w:hAnsi="Arial" w:cs="Arial"/>
          <w:bCs/>
          <w:sz w:val="22"/>
          <w:lang w:val="en-US"/>
        </w:rPr>
        <w:t xml:space="preserve"> (</w:t>
      </w:r>
      <w:r w:rsidR="008659FD" w:rsidRPr="00002529">
        <w:rPr>
          <w:rFonts w:ascii="Symbol" w:hAnsi="Symbol" w:cs="Arial"/>
          <w:bCs/>
          <w:sz w:val="22"/>
          <w:lang w:val="en-US"/>
        </w:rPr>
        <w:t></w:t>
      </w:r>
      <w:r w:rsidR="008659FD">
        <w:rPr>
          <w:rFonts w:ascii="Arial" w:hAnsi="Arial" w:cs="Arial"/>
          <w:bCs/>
          <w:sz w:val="22"/>
          <w:lang w:val="en-US"/>
        </w:rPr>
        <w:t></w:t>
      </w:r>
      <w:r w:rsidR="008659FD">
        <w:rPr>
          <w:rFonts w:ascii="Arial" w:hAnsi="Arial" w:cs="Arial"/>
          <w:bCs/>
          <w:sz w:val="22"/>
          <w:lang w:val="en-US"/>
        </w:rPr>
        <w:t></w:t>
      </w:r>
      <w:r w:rsidR="008659FD">
        <w:rPr>
          <w:rFonts w:ascii="Arial" w:hAnsi="Arial" w:cs="Arial"/>
          <w:bCs/>
          <w:sz w:val="22"/>
          <w:lang w:val="en-US"/>
        </w:rPr>
        <w:t>)</w:t>
      </w:r>
      <w:r w:rsidR="00002529">
        <w:rPr>
          <w:rFonts w:ascii="Arial" w:hAnsi="Arial" w:cs="Arial"/>
          <w:bCs/>
          <w:sz w:val="22"/>
          <w:lang w:val="en-US"/>
        </w:rPr>
        <w:t xml:space="preserve">; and a mutant with a tyrosine in an </w:t>
      </w:r>
      <w:r w:rsidR="00402459">
        <w:rPr>
          <w:rFonts w:ascii="Arial" w:hAnsi="Arial" w:cs="Arial"/>
          <w:bCs/>
          <w:sz w:val="22"/>
          <w:lang w:val="en-US"/>
        </w:rPr>
        <w:t>“</w:t>
      </w:r>
      <w:r w:rsidR="00002529">
        <w:rPr>
          <w:rFonts w:ascii="Arial" w:hAnsi="Arial" w:cs="Arial"/>
          <w:bCs/>
          <w:sz w:val="22"/>
          <w:lang w:val="en-US"/>
        </w:rPr>
        <w:t>unphysiological</w:t>
      </w:r>
      <w:r w:rsidR="00402459">
        <w:rPr>
          <w:rFonts w:ascii="Arial" w:hAnsi="Arial" w:cs="Arial"/>
          <w:bCs/>
          <w:sz w:val="22"/>
          <w:lang w:val="en-US"/>
        </w:rPr>
        <w:t>”</w:t>
      </w:r>
      <w:r w:rsidR="00002529">
        <w:rPr>
          <w:rFonts w:ascii="Arial" w:hAnsi="Arial" w:cs="Arial"/>
          <w:bCs/>
          <w:sz w:val="22"/>
          <w:lang w:val="en-US"/>
        </w:rPr>
        <w:t xml:space="preserve"> position in the </w:t>
      </w:r>
      <w:r w:rsidR="00002529" w:rsidRPr="00002529">
        <w:rPr>
          <w:rFonts w:ascii="Symbol" w:hAnsi="Symbol" w:cs="Arial"/>
          <w:bCs/>
          <w:sz w:val="22"/>
          <w:lang w:val="en-US"/>
        </w:rPr>
        <w:t></w:t>
      </w:r>
      <w:r w:rsidR="005B5C18">
        <w:rPr>
          <w:rFonts w:ascii="Arial" w:hAnsi="Arial" w:cs="Arial"/>
          <w:bCs/>
          <w:sz w:val="22"/>
          <w:lang w:val="en-US"/>
        </w:rPr>
        <w:t xml:space="preserve"> subunit</w:t>
      </w:r>
      <w:r w:rsidR="00002529">
        <w:rPr>
          <w:rFonts w:ascii="Arial" w:hAnsi="Arial" w:cs="Arial"/>
          <w:bCs/>
          <w:sz w:val="22"/>
          <w:lang w:val="en-US"/>
        </w:rPr>
        <w:t>, but still surface exposed and close to the heme (</w:t>
      </w:r>
      <w:r w:rsidR="00002529" w:rsidRPr="00002529">
        <w:rPr>
          <w:rFonts w:ascii="Symbol" w:hAnsi="Symbol" w:cs="Arial"/>
          <w:bCs/>
          <w:sz w:val="22"/>
          <w:lang w:val="en-US"/>
        </w:rPr>
        <w:t></w:t>
      </w:r>
      <w:r w:rsidR="00002529" w:rsidRPr="00002529">
        <w:rPr>
          <w:rFonts w:ascii="Arial" w:hAnsi="Arial" w:cs="Arial"/>
          <w:bCs/>
          <w:sz w:val="22"/>
          <w:lang w:val="en-US"/>
        </w:rPr>
        <w:t></w:t>
      </w:r>
      <w:r w:rsidR="00002529" w:rsidRPr="00002529">
        <w:rPr>
          <w:rFonts w:ascii="Arial" w:hAnsi="Arial" w:cs="Arial"/>
          <w:bCs/>
          <w:sz w:val="22"/>
          <w:lang w:val="en-US"/>
        </w:rPr>
        <w:t></w:t>
      </w:r>
      <w:r w:rsidR="00002529" w:rsidRPr="00002529">
        <w:rPr>
          <w:rFonts w:ascii="Arial" w:hAnsi="Arial" w:cs="Arial"/>
          <w:bCs/>
          <w:sz w:val="22"/>
          <w:lang w:val="en-US"/>
        </w:rPr>
        <w:t></w:t>
      </w:r>
      <w:r w:rsidR="00002529" w:rsidRPr="00002529">
        <w:rPr>
          <w:rFonts w:ascii="Arial" w:hAnsi="Arial" w:cs="Arial"/>
          <w:bCs/>
          <w:sz w:val="22"/>
          <w:lang w:val="en-US"/>
        </w:rPr>
        <w:t></w:t>
      </w:r>
      <w:r w:rsidR="00002529" w:rsidRPr="00002529">
        <w:rPr>
          <w:rFonts w:ascii="Arial" w:hAnsi="Arial" w:cs="Arial"/>
          <w:bCs/>
          <w:sz w:val="22"/>
          <w:lang w:val="en-US"/>
        </w:rPr>
        <w:t></w:t>
      </w:r>
      <w:r w:rsidR="00002529" w:rsidRPr="00002529">
        <w:rPr>
          <w:rFonts w:ascii="Arial" w:hAnsi="Arial" w:cs="Arial"/>
          <w:bCs/>
          <w:sz w:val="22"/>
          <w:lang w:val="en-US"/>
        </w:rPr>
        <w:t></w:t>
      </w:r>
      <w:r w:rsidR="00002529" w:rsidRPr="00002529">
        <w:rPr>
          <w:rFonts w:ascii="Arial" w:hAnsi="Arial" w:cs="Arial"/>
          <w:bCs/>
          <w:sz w:val="22"/>
          <w:lang w:val="en-US"/>
        </w:rPr>
        <w:t></w:t>
      </w:r>
      <w:r w:rsidR="00002529">
        <w:rPr>
          <w:rFonts w:ascii="Arial" w:hAnsi="Arial" w:cs="Arial"/>
          <w:bCs/>
          <w:sz w:val="22"/>
          <w:lang w:val="en-US"/>
        </w:rPr>
        <w:t xml:space="preserve"> All three proteins </w:t>
      </w:r>
      <w:r w:rsidR="008659FD">
        <w:rPr>
          <w:rFonts w:ascii="Arial" w:hAnsi="Arial" w:cs="Arial"/>
          <w:bCs/>
          <w:sz w:val="22"/>
          <w:lang w:val="en-US"/>
        </w:rPr>
        <w:t>have the</w:t>
      </w:r>
      <w:r w:rsidR="00002529">
        <w:rPr>
          <w:rFonts w:ascii="Arial" w:hAnsi="Arial" w:cs="Arial"/>
          <w:bCs/>
          <w:sz w:val="22"/>
          <w:lang w:val="en-US"/>
        </w:rPr>
        <w:t xml:space="preserve"> equivalent tyrosine in the </w:t>
      </w:r>
      <w:r w:rsidR="00002529">
        <w:rPr>
          <w:rFonts w:ascii="Symbol" w:hAnsi="Symbol" w:cs="Arial"/>
          <w:bCs/>
          <w:sz w:val="22"/>
          <w:lang w:val="en-US"/>
        </w:rPr>
        <w:t></w:t>
      </w:r>
      <w:r w:rsidR="00002529">
        <w:rPr>
          <w:rFonts w:ascii="Arial" w:hAnsi="Arial" w:cs="Arial"/>
          <w:bCs/>
          <w:sz w:val="22"/>
          <w:lang w:val="en-US"/>
        </w:rPr>
        <w:t xml:space="preserve"> subunit (Y42) </w:t>
      </w:r>
      <w:r w:rsidR="008659FD">
        <w:rPr>
          <w:rFonts w:ascii="Arial" w:hAnsi="Arial" w:cs="Arial"/>
          <w:bCs/>
          <w:sz w:val="22"/>
          <w:lang w:val="en-US"/>
        </w:rPr>
        <w:t xml:space="preserve">and all show a fast high affinity rate of reduction of the ferryl heme in the </w:t>
      </w:r>
      <w:r w:rsidR="008659FD">
        <w:rPr>
          <w:rFonts w:ascii="Symbol" w:hAnsi="Symbol" w:cs="Arial"/>
          <w:bCs/>
          <w:sz w:val="22"/>
          <w:lang w:val="en-US"/>
        </w:rPr>
        <w:t></w:t>
      </w:r>
      <w:r w:rsidR="008659FD">
        <w:rPr>
          <w:rFonts w:ascii="Arial" w:hAnsi="Arial" w:cs="Arial"/>
          <w:bCs/>
          <w:sz w:val="22"/>
          <w:lang w:val="en-US"/>
        </w:rPr>
        <w:t xml:space="preserve"> subunit by CP20. In contrast, only the mutations with inserted tyrosine residues in the </w:t>
      </w:r>
      <w:r w:rsidR="008659FD">
        <w:rPr>
          <w:rFonts w:ascii="Symbol" w:hAnsi="Symbol" w:cs="Arial"/>
          <w:bCs/>
          <w:sz w:val="22"/>
          <w:lang w:val="en-US"/>
        </w:rPr>
        <w:t></w:t>
      </w:r>
      <w:r w:rsidR="008659FD">
        <w:rPr>
          <w:rFonts w:ascii="Arial" w:hAnsi="Arial" w:cs="Arial"/>
          <w:bCs/>
          <w:sz w:val="22"/>
          <w:lang w:val="en-US"/>
        </w:rPr>
        <w:t xml:space="preserve"> subunit show a clearl</w:t>
      </w:r>
      <w:r w:rsidR="00AE1E14">
        <w:rPr>
          <w:rFonts w:ascii="Arial" w:hAnsi="Arial" w:cs="Arial"/>
          <w:bCs/>
          <w:sz w:val="22"/>
          <w:lang w:val="en-US"/>
        </w:rPr>
        <w:t>y</w:t>
      </w:r>
      <w:r w:rsidR="008659FD">
        <w:rPr>
          <w:rFonts w:ascii="Arial" w:hAnsi="Arial" w:cs="Arial"/>
          <w:bCs/>
          <w:sz w:val="22"/>
          <w:lang w:val="en-US"/>
        </w:rPr>
        <w:t xml:space="preserve"> defined high affi</w:t>
      </w:r>
      <w:r w:rsidR="00402459">
        <w:rPr>
          <w:rFonts w:ascii="Arial" w:hAnsi="Arial" w:cs="Arial"/>
          <w:bCs/>
          <w:sz w:val="22"/>
          <w:lang w:val="en-US"/>
        </w:rPr>
        <w:t>nity saturable rate in this</w:t>
      </w:r>
      <w:r w:rsidR="008659FD">
        <w:rPr>
          <w:rFonts w:ascii="Arial" w:hAnsi="Arial" w:cs="Arial"/>
          <w:bCs/>
          <w:sz w:val="22"/>
          <w:lang w:val="en-US"/>
        </w:rPr>
        <w:t xml:space="preserve"> subunit. </w:t>
      </w:r>
    </w:p>
    <w:p w14:paraId="5F9EB2FD" w14:textId="77777777" w:rsidR="008659FD" w:rsidRDefault="008659FD" w:rsidP="00C86BF9">
      <w:pPr>
        <w:spacing w:line="360" w:lineRule="auto"/>
        <w:rPr>
          <w:rFonts w:ascii="Arial" w:hAnsi="Arial" w:cs="Arial"/>
          <w:bCs/>
          <w:sz w:val="22"/>
          <w:lang w:val="en-US"/>
        </w:rPr>
      </w:pPr>
    </w:p>
    <w:p w14:paraId="288F405A" w14:textId="10EE515A" w:rsidR="00FB16C5" w:rsidRPr="00FB16C5" w:rsidRDefault="008659FD" w:rsidP="00C86BF9">
      <w:pPr>
        <w:spacing w:line="360" w:lineRule="auto"/>
        <w:rPr>
          <w:rFonts w:ascii="Arial" w:hAnsi="Arial" w:cs="Arial"/>
          <w:color w:val="000000" w:themeColor="dark1"/>
          <w:kern w:val="24"/>
          <w:sz w:val="22"/>
          <w:szCs w:val="22"/>
        </w:rPr>
      </w:pPr>
      <w:r w:rsidRPr="00A15E37">
        <w:rPr>
          <w:rFonts w:ascii="Arial" w:hAnsi="Arial" w:cs="Arial"/>
          <w:bCs/>
          <w:sz w:val="22"/>
          <w:szCs w:val="22"/>
          <w:lang w:val="en-US"/>
        </w:rPr>
        <w:t>Table 3 quantifies the kinetic parameters for a number of the new tyrosine mutations.</w:t>
      </w:r>
      <w:r w:rsidR="00402459" w:rsidRPr="00A15E37">
        <w:rPr>
          <w:rFonts w:ascii="Arial" w:hAnsi="Arial" w:cs="Arial"/>
          <w:bCs/>
          <w:sz w:val="22"/>
          <w:szCs w:val="22"/>
          <w:lang w:val="en-US"/>
        </w:rPr>
        <w:t xml:space="preserve"> In </w:t>
      </w:r>
      <w:r w:rsidR="00093846" w:rsidRPr="00A15E37">
        <w:rPr>
          <w:rFonts w:ascii="Arial" w:hAnsi="Arial" w:cs="Arial"/>
          <w:bCs/>
          <w:sz w:val="22"/>
          <w:szCs w:val="22"/>
          <w:lang w:val="en-US"/>
        </w:rPr>
        <w:t>most cases i</w:t>
      </w:r>
      <w:r w:rsidRPr="00A15E37">
        <w:rPr>
          <w:rFonts w:ascii="Arial" w:hAnsi="Arial" w:cs="Arial"/>
          <w:bCs/>
          <w:sz w:val="22"/>
          <w:szCs w:val="22"/>
          <w:lang w:val="en-US"/>
        </w:rPr>
        <w:t>nserting tyrosines in</w:t>
      </w:r>
      <w:r w:rsidR="00093846" w:rsidRPr="00A15E37">
        <w:rPr>
          <w:rFonts w:ascii="Arial" w:hAnsi="Arial" w:cs="Arial"/>
          <w:bCs/>
          <w:sz w:val="22"/>
          <w:szCs w:val="22"/>
          <w:lang w:val="en-US"/>
        </w:rPr>
        <w:t>to</w:t>
      </w:r>
      <w:r w:rsidRPr="00A15E37">
        <w:rPr>
          <w:rFonts w:ascii="Arial" w:hAnsi="Arial" w:cs="Arial"/>
          <w:bCs/>
          <w:sz w:val="22"/>
          <w:szCs w:val="22"/>
          <w:lang w:val="en-US"/>
        </w:rPr>
        <w:t xml:space="preserve"> the </w:t>
      </w:r>
      <w:r w:rsidR="00093846" w:rsidRPr="00A15E37">
        <w:rPr>
          <w:rFonts w:ascii="Symbol" w:hAnsi="Symbol" w:cs="Symbol"/>
          <w:color w:val="000000" w:themeColor="dark1"/>
          <w:kern w:val="24"/>
          <w:sz w:val="22"/>
          <w:szCs w:val="22"/>
        </w:rPr>
        <w:t></w:t>
      </w:r>
      <w:r w:rsidR="00402459" w:rsidRPr="00A15E37">
        <w:rPr>
          <w:rFonts w:ascii="Arial" w:hAnsi="Arial" w:cs="Arial"/>
          <w:color w:val="000000" w:themeColor="dark1"/>
          <w:kern w:val="24"/>
          <w:sz w:val="22"/>
          <w:szCs w:val="22"/>
        </w:rPr>
        <w:t xml:space="preserve"> </w:t>
      </w:r>
      <w:r w:rsidRPr="00A15E37">
        <w:rPr>
          <w:rFonts w:ascii="Arial" w:hAnsi="Arial" w:cs="Arial"/>
          <w:bCs/>
          <w:sz w:val="22"/>
          <w:szCs w:val="22"/>
          <w:lang w:val="en-US"/>
        </w:rPr>
        <w:t xml:space="preserve">subunit </w:t>
      </w:r>
      <w:r w:rsidR="00093846" w:rsidRPr="00A15E37">
        <w:rPr>
          <w:rFonts w:ascii="Arial" w:hAnsi="Arial" w:cs="Arial"/>
          <w:bCs/>
          <w:sz w:val="22"/>
          <w:szCs w:val="22"/>
          <w:lang w:val="en-US"/>
        </w:rPr>
        <w:t>(</w:t>
      </w:r>
      <w:r w:rsidR="00093846" w:rsidRPr="00A15E37">
        <w:rPr>
          <w:rFonts w:ascii="Symbol" w:hAnsi="Symbol" w:cs="Symbol"/>
          <w:color w:val="000000" w:themeColor="dark1"/>
          <w:kern w:val="24"/>
          <w:sz w:val="22"/>
          <w:szCs w:val="22"/>
        </w:rPr>
        <w:t></w:t>
      </w:r>
      <w:r w:rsidR="00093846" w:rsidRPr="00A15E37">
        <w:rPr>
          <w:rFonts w:ascii="Arial" w:hAnsi="Arial" w:cs="Arial"/>
          <w:color w:val="000000" w:themeColor="dark1"/>
          <w:kern w:val="24"/>
          <w:sz w:val="22"/>
          <w:szCs w:val="22"/>
        </w:rPr>
        <w:t xml:space="preserve">F41Y, </w:t>
      </w:r>
      <w:r w:rsidR="00093846" w:rsidRPr="00A15E37">
        <w:rPr>
          <w:rFonts w:ascii="Symbol" w:hAnsi="Symbol" w:cs="Symbol"/>
          <w:color w:val="000000" w:themeColor="dark1"/>
          <w:kern w:val="24"/>
          <w:sz w:val="22"/>
          <w:szCs w:val="22"/>
        </w:rPr>
        <w:t></w:t>
      </w:r>
      <w:r w:rsidR="00093846" w:rsidRPr="00A15E37">
        <w:rPr>
          <w:rFonts w:ascii="Arial" w:hAnsi="Arial" w:cs="Arial"/>
          <w:color w:val="000000" w:themeColor="dark1"/>
          <w:kern w:val="24"/>
          <w:sz w:val="22"/>
          <w:szCs w:val="22"/>
        </w:rPr>
        <w:t xml:space="preserve">T84Y, </w:t>
      </w:r>
      <w:r w:rsidR="00093846" w:rsidRPr="00A15E37">
        <w:rPr>
          <w:rFonts w:ascii="Symbol" w:hAnsi="Symbol" w:cs="Symbol"/>
          <w:color w:val="000000" w:themeColor="dark1"/>
          <w:kern w:val="24"/>
          <w:sz w:val="22"/>
          <w:szCs w:val="22"/>
        </w:rPr>
        <w:t></w:t>
      </w:r>
      <w:r w:rsidR="00093846" w:rsidRPr="00A15E37">
        <w:rPr>
          <w:rFonts w:ascii="Arial" w:hAnsi="Arial" w:cs="Arial"/>
          <w:color w:val="000000" w:themeColor="dark1"/>
          <w:kern w:val="24"/>
          <w:sz w:val="22"/>
          <w:szCs w:val="22"/>
        </w:rPr>
        <w:t>L91E</w:t>
      </w:r>
      <w:r w:rsidR="00093846" w:rsidRPr="00A15E37">
        <w:rPr>
          <w:rFonts w:hAnsi="Calibri"/>
          <w:color w:val="000000" w:themeColor="dark1"/>
          <w:kern w:val="24"/>
          <w:sz w:val="22"/>
          <w:szCs w:val="22"/>
        </w:rPr>
        <w:t>/</w:t>
      </w:r>
      <w:r w:rsidR="00093846" w:rsidRPr="00A15E37">
        <w:rPr>
          <w:rFonts w:ascii="Symbol" w:hAnsi="Symbol" w:cs="Symbol"/>
          <w:color w:val="000000" w:themeColor="dark1"/>
          <w:kern w:val="24"/>
          <w:sz w:val="22"/>
          <w:szCs w:val="22"/>
        </w:rPr>
        <w:t></w:t>
      </w:r>
      <w:r w:rsidR="00093846" w:rsidRPr="00A15E37">
        <w:rPr>
          <w:rFonts w:ascii="Arial" w:hAnsi="Arial" w:cs="Arial"/>
          <w:color w:val="000000" w:themeColor="dark1"/>
          <w:kern w:val="24"/>
          <w:sz w:val="22"/>
          <w:szCs w:val="22"/>
        </w:rPr>
        <w:t xml:space="preserve">L96Y) has only small effects on the reduction of the ferryl heme in the </w:t>
      </w:r>
      <w:r w:rsidR="00402459" w:rsidRPr="00A15E37">
        <w:rPr>
          <w:rFonts w:ascii="Symbol" w:hAnsi="Symbol" w:cs="Symbol"/>
          <w:color w:val="000000" w:themeColor="dark1"/>
          <w:kern w:val="24"/>
          <w:sz w:val="22"/>
          <w:szCs w:val="22"/>
        </w:rPr>
        <w:t></w:t>
      </w:r>
      <w:r w:rsidR="00093846" w:rsidRPr="00A15E37">
        <w:rPr>
          <w:rFonts w:ascii="Arial" w:hAnsi="Arial" w:cs="Arial"/>
          <w:color w:val="000000" w:themeColor="dark1"/>
          <w:kern w:val="24"/>
          <w:sz w:val="22"/>
          <w:szCs w:val="22"/>
        </w:rPr>
        <w:t xml:space="preserve"> subunit compared to </w:t>
      </w:r>
      <w:r w:rsidR="009B0D42" w:rsidRPr="00A15E37">
        <w:rPr>
          <w:rFonts w:ascii="Arial" w:hAnsi="Arial" w:cs="Arial"/>
          <w:color w:val="000000" w:themeColor="dark1"/>
          <w:kern w:val="24"/>
          <w:sz w:val="22"/>
          <w:szCs w:val="22"/>
        </w:rPr>
        <w:t>WT</w:t>
      </w:r>
      <w:r w:rsidR="00093846" w:rsidRPr="00A15E37">
        <w:rPr>
          <w:rFonts w:ascii="Arial" w:hAnsi="Arial" w:cs="Arial"/>
          <w:color w:val="000000" w:themeColor="dark1"/>
          <w:kern w:val="24"/>
          <w:sz w:val="22"/>
          <w:szCs w:val="22"/>
        </w:rPr>
        <w:t>. Small increases in V</w:t>
      </w:r>
      <w:r w:rsidR="00093846" w:rsidRPr="00A15E37">
        <w:rPr>
          <w:rFonts w:ascii="Arial" w:hAnsi="Arial" w:cs="Arial"/>
          <w:color w:val="000000" w:themeColor="dark1"/>
          <w:kern w:val="24"/>
          <w:sz w:val="22"/>
          <w:szCs w:val="22"/>
          <w:vertAlign w:val="subscript"/>
        </w:rPr>
        <w:t xml:space="preserve">max </w:t>
      </w:r>
      <w:r w:rsidR="00093846" w:rsidRPr="00A15E37">
        <w:rPr>
          <w:rFonts w:ascii="Arial" w:hAnsi="Arial" w:cs="Arial"/>
          <w:color w:val="000000" w:themeColor="dark1"/>
          <w:kern w:val="24"/>
          <w:sz w:val="22"/>
          <w:szCs w:val="22"/>
        </w:rPr>
        <w:t>are compensated by increases in K</w:t>
      </w:r>
      <w:r w:rsidR="00093846" w:rsidRPr="00A15E37">
        <w:rPr>
          <w:rFonts w:ascii="Arial" w:hAnsi="Arial" w:cs="Arial"/>
          <w:color w:val="000000" w:themeColor="dark1"/>
          <w:kern w:val="24"/>
          <w:sz w:val="22"/>
          <w:szCs w:val="22"/>
          <w:vertAlign w:val="subscript"/>
        </w:rPr>
        <w:t>m</w:t>
      </w:r>
      <w:r w:rsidR="00093846" w:rsidRPr="00A15E37">
        <w:rPr>
          <w:rFonts w:ascii="Arial" w:hAnsi="Arial" w:cs="Arial"/>
          <w:color w:val="000000" w:themeColor="dark1"/>
          <w:kern w:val="24"/>
          <w:sz w:val="22"/>
          <w:szCs w:val="22"/>
        </w:rPr>
        <w:t>, meaning that the</w:t>
      </w:r>
      <w:r w:rsidR="00C62459" w:rsidRPr="00A15E37">
        <w:rPr>
          <w:rFonts w:ascii="Arial" w:hAnsi="Arial" w:cs="Arial"/>
          <w:color w:val="000000" w:themeColor="dark1"/>
          <w:kern w:val="24"/>
          <w:sz w:val="22"/>
          <w:szCs w:val="22"/>
        </w:rPr>
        <w:t xml:space="preserve"> calculated</w:t>
      </w:r>
      <w:r w:rsidR="00093846" w:rsidRPr="00A15E37">
        <w:rPr>
          <w:rFonts w:ascii="Arial" w:hAnsi="Arial" w:cs="Arial"/>
          <w:color w:val="000000" w:themeColor="dark1"/>
          <w:kern w:val="24"/>
          <w:sz w:val="22"/>
          <w:szCs w:val="22"/>
        </w:rPr>
        <w:t xml:space="preserve"> second order rate constant for heme reduction </w:t>
      </w:r>
      <w:r w:rsidR="00093846" w:rsidRPr="00A15E37">
        <w:rPr>
          <w:rFonts w:ascii="Arial" w:eastAsiaTheme="minorEastAsia" w:hAnsi="Arial" w:cs="Arial"/>
          <w:color w:val="000000" w:themeColor="text1"/>
          <w:kern w:val="24"/>
          <w:sz w:val="22"/>
          <w:szCs w:val="22"/>
          <w:lang w:eastAsia="en-US"/>
        </w:rPr>
        <w:t>V</w:t>
      </w:r>
      <w:r w:rsidR="00093846" w:rsidRPr="00A15E37">
        <w:rPr>
          <w:rFonts w:ascii="Arial" w:eastAsiaTheme="minorEastAsia" w:hAnsi="Arial" w:cs="Arial"/>
          <w:color w:val="000000" w:themeColor="text1"/>
          <w:kern w:val="24"/>
          <w:sz w:val="22"/>
          <w:szCs w:val="22"/>
          <w:vertAlign w:val="subscript"/>
          <w:lang w:eastAsia="en-US"/>
        </w:rPr>
        <w:t xml:space="preserve">max </w:t>
      </w:r>
      <w:r w:rsidR="00093846" w:rsidRPr="00A15E37">
        <w:rPr>
          <w:rFonts w:ascii="Arial" w:eastAsiaTheme="minorEastAsia" w:hAnsi="Arial" w:cs="Arial"/>
          <w:color w:val="000000" w:themeColor="text1"/>
          <w:kern w:val="24"/>
          <w:sz w:val="22"/>
          <w:szCs w:val="22"/>
          <w:lang w:eastAsia="en-US"/>
        </w:rPr>
        <w:t>/K</w:t>
      </w:r>
      <w:r w:rsidR="00093846" w:rsidRPr="00A15E37">
        <w:rPr>
          <w:rFonts w:ascii="Arial" w:eastAsiaTheme="minorEastAsia" w:hAnsi="Arial" w:cs="Arial"/>
          <w:color w:val="000000" w:themeColor="text1"/>
          <w:kern w:val="24"/>
          <w:sz w:val="22"/>
          <w:szCs w:val="22"/>
          <w:vertAlign w:val="subscript"/>
          <w:lang w:eastAsia="en-US"/>
        </w:rPr>
        <w:t xml:space="preserve">m </w:t>
      </w:r>
      <w:r w:rsidR="00C62459" w:rsidRPr="00A15E37">
        <w:rPr>
          <w:rFonts w:ascii="Arial" w:hAnsi="Arial" w:cs="Arial"/>
          <w:color w:val="000000" w:themeColor="dark1"/>
          <w:kern w:val="24"/>
          <w:sz w:val="22"/>
          <w:szCs w:val="22"/>
        </w:rPr>
        <w:t xml:space="preserve">remains largely </w:t>
      </w:r>
      <w:r w:rsidR="00093846" w:rsidRPr="00A15E37">
        <w:rPr>
          <w:rFonts w:ascii="Arial" w:hAnsi="Arial" w:cs="Arial"/>
          <w:color w:val="000000" w:themeColor="dark1"/>
          <w:kern w:val="24"/>
          <w:sz w:val="22"/>
          <w:szCs w:val="22"/>
        </w:rPr>
        <w:t>unchanged (</w:t>
      </w:r>
      <w:r w:rsidR="005B5C18" w:rsidRPr="00A15E37">
        <w:rPr>
          <w:rFonts w:ascii="Arial" w:hAnsi="Arial" w:cs="Arial"/>
          <w:color w:val="000000" w:themeColor="dark1"/>
          <w:kern w:val="24"/>
          <w:sz w:val="22"/>
          <w:szCs w:val="22"/>
        </w:rPr>
        <w:t>4</w:t>
      </w:r>
      <w:r w:rsidR="00093846" w:rsidRPr="00A15E37">
        <w:rPr>
          <w:rFonts w:ascii="Arial" w:hAnsi="Arial" w:cs="Arial"/>
          <w:color w:val="000000" w:themeColor="dark1"/>
          <w:kern w:val="24"/>
          <w:sz w:val="22"/>
          <w:szCs w:val="22"/>
        </w:rPr>
        <w:t xml:space="preserve"> – 1</w:t>
      </w:r>
      <w:r w:rsidR="005B5C18" w:rsidRPr="00A15E37">
        <w:rPr>
          <w:rFonts w:ascii="Arial" w:hAnsi="Arial" w:cs="Arial"/>
          <w:color w:val="000000" w:themeColor="dark1"/>
          <w:kern w:val="24"/>
          <w:sz w:val="22"/>
          <w:szCs w:val="22"/>
        </w:rPr>
        <w:t>2</w:t>
      </w:r>
      <w:r w:rsidR="00093846" w:rsidRPr="00A15E37">
        <w:rPr>
          <w:rFonts w:ascii="Arial" w:hAnsi="Arial" w:cs="Arial"/>
          <w:color w:val="000000" w:themeColor="dark1"/>
          <w:kern w:val="24"/>
          <w:sz w:val="22"/>
          <w:szCs w:val="22"/>
        </w:rPr>
        <w:t xml:space="preserve"> </w:t>
      </w:r>
      <w:r w:rsidR="00475250" w:rsidRPr="00A15E37">
        <w:rPr>
          <w:rFonts w:ascii="Arial" w:hAnsi="Arial" w:cs="Arial"/>
          <w:color w:val="000000" w:themeColor="dark1"/>
          <w:kern w:val="24"/>
          <w:sz w:val="22"/>
          <w:szCs w:val="22"/>
        </w:rPr>
        <w:t>x 10</w:t>
      </w:r>
      <w:r w:rsidR="00475250" w:rsidRPr="00A15E37">
        <w:rPr>
          <w:rFonts w:ascii="Arial" w:hAnsi="Arial" w:cs="Arial"/>
          <w:color w:val="000000" w:themeColor="dark1"/>
          <w:kern w:val="24"/>
          <w:sz w:val="22"/>
          <w:szCs w:val="22"/>
          <w:vertAlign w:val="superscript"/>
        </w:rPr>
        <w:t xml:space="preserve"> -3 </w:t>
      </w:r>
      <w:r w:rsidR="00093846" w:rsidRPr="00A15E37">
        <w:rPr>
          <w:rFonts w:ascii="Symbol" w:eastAsiaTheme="minorEastAsia" w:hAnsi="Symbol" w:cs="Arial"/>
          <w:color w:val="000000" w:themeColor="text1"/>
          <w:kern w:val="24"/>
          <w:sz w:val="22"/>
          <w:szCs w:val="22"/>
          <w:lang w:eastAsia="en-US"/>
        </w:rPr>
        <w:t></w:t>
      </w:r>
      <w:r w:rsidR="00093846" w:rsidRPr="00A15E37">
        <w:rPr>
          <w:rFonts w:ascii="Arial" w:eastAsiaTheme="minorEastAsia" w:hAnsi="Arial" w:cs="Arial"/>
          <w:color w:val="000000" w:themeColor="text1"/>
          <w:kern w:val="24"/>
          <w:sz w:val="22"/>
          <w:szCs w:val="22"/>
          <w:lang w:eastAsia="en-US"/>
        </w:rPr>
        <w:t>M</w:t>
      </w:r>
      <w:r w:rsidR="00093846" w:rsidRPr="00A15E37">
        <w:rPr>
          <w:rFonts w:ascii="Arial" w:eastAsiaTheme="minorEastAsia" w:hAnsi="Arial" w:cs="Arial"/>
          <w:color w:val="000000" w:themeColor="text1"/>
          <w:kern w:val="24"/>
          <w:sz w:val="22"/>
          <w:szCs w:val="22"/>
          <w:vertAlign w:val="superscript"/>
          <w:lang w:eastAsia="en-US"/>
        </w:rPr>
        <w:t xml:space="preserve">-1 </w:t>
      </w:r>
      <w:r w:rsidR="00093846" w:rsidRPr="00A15E37">
        <w:rPr>
          <w:rFonts w:ascii="Arial" w:eastAsiaTheme="minorEastAsia" w:hAnsi="Arial" w:cs="Arial"/>
          <w:color w:val="000000" w:themeColor="text1"/>
          <w:kern w:val="24"/>
          <w:sz w:val="22"/>
          <w:szCs w:val="22"/>
          <w:lang w:eastAsia="en-US"/>
        </w:rPr>
        <w:t>min</w:t>
      </w:r>
      <w:r w:rsidR="00093846" w:rsidRPr="00A15E37">
        <w:rPr>
          <w:rFonts w:ascii="Arial" w:eastAsiaTheme="minorEastAsia" w:hAnsi="Arial" w:cs="Arial"/>
          <w:color w:val="000000" w:themeColor="text1"/>
          <w:kern w:val="24"/>
          <w:sz w:val="22"/>
          <w:szCs w:val="22"/>
          <w:vertAlign w:val="superscript"/>
          <w:lang w:eastAsia="en-US"/>
        </w:rPr>
        <w:t>-1</w:t>
      </w:r>
      <w:r w:rsidR="00093846" w:rsidRPr="00A15E37">
        <w:rPr>
          <w:rFonts w:ascii="Arial" w:hAnsi="Arial" w:cs="Arial"/>
          <w:color w:val="000000" w:themeColor="dark1"/>
          <w:kern w:val="24"/>
          <w:sz w:val="22"/>
          <w:szCs w:val="22"/>
        </w:rPr>
        <w:t xml:space="preserve">). Interestingly </w:t>
      </w:r>
      <w:r w:rsidR="00C62459" w:rsidRPr="00A15E37">
        <w:rPr>
          <w:rFonts w:ascii="Arial" w:hAnsi="Arial" w:cs="Arial"/>
          <w:color w:val="000000" w:themeColor="dark1"/>
          <w:kern w:val="24"/>
          <w:sz w:val="22"/>
          <w:szCs w:val="22"/>
        </w:rPr>
        <w:t xml:space="preserve">the addition of a second tyrosine near the </w:t>
      </w:r>
      <w:r w:rsidR="00C62459" w:rsidRPr="005556BA">
        <w:rPr>
          <w:rFonts w:ascii="Symbol" w:hAnsi="Symbol" w:cs="Symbol"/>
          <w:color w:val="000000" w:themeColor="dark1"/>
          <w:kern w:val="24"/>
          <w:sz w:val="22"/>
          <w:szCs w:val="22"/>
        </w:rPr>
        <w:t></w:t>
      </w:r>
      <w:r w:rsidR="00C62459" w:rsidRPr="00A15E37">
        <w:rPr>
          <w:rFonts w:ascii="Arial" w:hAnsi="Arial" w:cs="Arial"/>
          <w:color w:val="000000" w:themeColor="dark1"/>
          <w:kern w:val="24"/>
          <w:sz w:val="22"/>
          <w:szCs w:val="22"/>
        </w:rPr>
        <w:t xml:space="preserve"> heme (</w:t>
      </w:r>
      <w:r w:rsidR="00C62459" w:rsidRPr="005556BA">
        <w:rPr>
          <w:rFonts w:ascii="Symbol" w:hAnsi="Symbol" w:cs="Symbol"/>
          <w:color w:val="000000" w:themeColor="dark1"/>
          <w:kern w:val="24"/>
          <w:sz w:val="22"/>
          <w:szCs w:val="22"/>
        </w:rPr>
        <w:t></w:t>
      </w:r>
      <w:r w:rsidR="00C62459" w:rsidRPr="005556BA">
        <w:rPr>
          <w:rFonts w:ascii="Arial" w:hAnsi="Arial" w:cs="Arial"/>
          <w:color w:val="000000" w:themeColor="dark1"/>
          <w:kern w:val="24"/>
          <w:sz w:val="22"/>
          <w:szCs w:val="22"/>
        </w:rPr>
        <w:t xml:space="preserve">L91Y) </w:t>
      </w:r>
      <w:r w:rsidR="0017086D" w:rsidRPr="005556BA">
        <w:rPr>
          <w:rFonts w:ascii="Arial" w:hAnsi="Arial" w:cs="Arial"/>
          <w:color w:val="000000" w:themeColor="dark1"/>
          <w:kern w:val="24"/>
          <w:sz w:val="22"/>
          <w:szCs w:val="22"/>
        </w:rPr>
        <w:t>had only minimal or negative</w:t>
      </w:r>
      <w:r w:rsidR="0017086D" w:rsidRPr="00A15E37">
        <w:rPr>
          <w:rFonts w:ascii="Arial" w:hAnsi="Arial" w:cs="Arial"/>
          <w:color w:val="000000" w:themeColor="dark1"/>
          <w:kern w:val="24"/>
          <w:sz w:val="22"/>
          <w:szCs w:val="22"/>
        </w:rPr>
        <w:t xml:space="preserve"> </w:t>
      </w:r>
      <w:r w:rsidR="00C62459" w:rsidRPr="00A15E37">
        <w:rPr>
          <w:rFonts w:ascii="Arial" w:hAnsi="Arial" w:cs="Arial"/>
          <w:color w:val="000000" w:themeColor="dark1"/>
          <w:kern w:val="24"/>
          <w:sz w:val="22"/>
          <w:szCs w:val="22"/>
        </w:rPr>
        <w:t>effects, suggesting a limitation for heme reduction that is independent of the pathway of electrons arriving at the physiological tyrosine electron donor (</w:t>
      </w:r>
      <w:r w:rsidR="00C62459" w:rsidRPr="00A15E37">
        <w:rPr>
          <w:rFonts w:ascii="Symbol" w:hAnsi="Symbol" w:cs="Arial"/>
          <w:color w:val="000000" w:themeColor="dark1"/>
          <w:kern w:val="24"/>
          <w:sz w:val="22"/>
          <w:szCs w:val="22"/>
        </w:rPr>
        <w:t></w:t>
      </w:r>
      <w:r w:rsidR="00C62459" w:rsidRPr="00A15E37">
        <w:rPr>
          <w:rFonts w:ascii="Arial" w:hAnsi="Arial" w:cs="Arial"/>
          <w:color w:val="000000" w:themeColor="dark1"/>
          <w:kern w:val="24"/>
          <w:sz w:val="22"/>
          <w:szCs w:val="22"/>
        </w:rPr>
        <w:t xml:space="preserve">Y42). </w:t>
      </w:r>
      <w:r w:rsidR="00402459" w:rsidRPr="00A15E37">
        <w:rPr>
          <w:rFonts w:ascii="Arial" w:hAnsi="Arial" w:cs="Arial"/>
          <w:color w:val="000000" w:themeColor="dark1"/>
          <w:kern w:val="24"/>
          <w:sz w:val="22"/>
          <w:szCs w:val="22"/>
        </w:rPr>
        <w:t>In contrast, i</w:t>
      </w:r>
      <w:r w:rsidR="00384510" w:rsidRPr="00A15E37">
        <w:rPr>
          <w:rFonts w:ascii="Arial" w:hAnsi="Arial" w:cs="Arial"/>
          <w:color w:val="000000" w:themeColor="dark1"/>
          <w:kern w:val="24"/>
          <w:sz w:val="22"/>
          <w:szCs w:val="22"/>
        </w:rPr>
        <w:t>nserting</w:t>
      </w:r>
      <w:r w:rsidR="00AE1E14" w:rsidRPr="00A15E37">
        <w:rPr>
          <w:rFonts w:ascii="Arial" w:hAnsi="Arial" w:cs="Arial"/>
          <w:color w:val="000000" w:themeColor="dark1"/>
          <w:kern w:val="24"/>
          <w:sz w:val="22"/>
          <w:szCs w:val="22"/>
        </w:rPr>
        <w:t xml:space="preserve"> a tyrosine residue close to the </w:t>
      </w:r>
      <w:r w:rsidR="00AE1E14" w:rsidRPr="00A15E37">
        <w:rPr>
          <w:rFonts w:ascii="Symbol" w:hAnsi="Symbol" w:cs="Arial"/>
          <w:color w:val="000000" w:themeColor="dark1"/>
          <w:kern w:val="24"/>
          <w:sz w:val="22"/>
          <w:szCs w:val="22"/>
        </w:rPr>
        <w:t></w:t>
      </w:r>
      <w:r w:rsidR="00AE1E14" w:rsidRPr="00A15E37">
        <w:rPr>
          <w:rFonts w:ascii="Arial" w:hAnsi="Arial" w:cs="Arial"/>
          <w:color w:val="000000" w:themeColor="dark1"/>
          <w:kern w:val="24"/>
          <w:sz w:val="22"/>
          <w:szCs w:val="22"/>
        </w:rPr>
        <w:t xml:space="preserve"> heme (where none is normally present) increases both the V</w:t>
      </w:r>
      <w:r w:rsidR="00AE1E14" w:rsidRPr="00A15E37">
        <w:rPr>
          <w:rFonts w:ascii="Arial" w:hAnsi="Arial" w:cs="Arial"/>
          <w:color w:val="000000" w:themeColor="dark1"/>
          <w:kern w:val="24"/>
          <w:sz w:val="22"/>
          <w:szCs w:val="22"/>
          <w:vertAlign w:val="subscript"/>
        </w:rPr>
        <w:t>max</w:t>
      </w:r>
      <w:r w:rsidR="00AE1E14" w:rsidRPr="00A15E37">
        <w:rPr>
          <w:rFonts w:ascii="Arial" w:hAnsi="Arial" w:cs="Arial"/>
          <w:color w:val="000000" w:themeColor="dark1"/>
          <w:kern w:val="24"/>
          <w:sz w:val="22"/>
          <w:szCs w:val="22"/>
        </w:rPr>
        <w:t xml:space="preserve"> and lowers the K</w:t>
      </w:r>
      <w:r w:rsidR="00AE1E14" w:rsidRPr="00A15E37">
        <w:rPr>
          <w:rFonts w:ascii="Arial" w:hAnsi="Arial" w:cs="Arial"/>
          <w:color w:val="000000" w:themeColor="dark1"/>
          <w:kern w:val="24"/>
          <w:sz w:val="22"/>
          <w:szCs w:val="22"/>
          <w:vertAlign w:val="subscript"/>
        </w:rPr>
        <w:t>m</w:t>
      </w:r>
      <w:r w:rsidR="00AE1E14" w:rsidRPr="00A15E37">
        <w:rPr>
          <w:rFonts w:ascii="Arial" w:hAnsi="Arial" w:cs="Arial"/>
          <w:color w:val="000000" w:themeColor="dark1"/>
          <w:kern w:val="24"/>
          <w:sz w:val="22"/>
          <w:szCs w:val="22"/>
        </w:rPr>
        <w:t xml:space="preserve"> for ferryl hem</w:t>
      </w:r>
      <w:r w:rsidR="00E838E4" w:rsidRPr="00A15E37">
        <w:rPr>
          <w:rFonts w:ascii="Arial" w:hAnsi="Arial" w:cs="Arial"/>
          <w:color w:val="000000" w:themeColor="dark1"/>
          <w:kern w:val="24"/>
          <w:sz w:val="22"/>
          <w:szCs w:val="22"/>
        </w:rPr>
        <w:t>e reduction</w:t>
      </w:r>
      <w:r w:rsidR="00384510" w:rsidRPr="00A15E37">
        <w:rPr>
          <w:rFonts w:ascii="Arial" w:hAnsi="Arial" w:cs="Arial"/>
          <w:color w:val="000000" w:themeColor="dark1"/>
          <w:kern w:val="24"/>
          <w:sz w:val="22"/>
          <w:szCs w:val="22"/>
        </w:rPr>
        <w:t xml:space="preserve"> in this subunit</w:t>
      </w:r>
      <w:r w:rsidR="00E838E4" w:rsidRPr="00A15E37">
        <w:rPr>
          <w:rFonts w:ascii="Arial" w:hAnsi="Arial" w:cs="Arial"/>
          <w:color w:val="000000" w:themeColor="dark1"/>
          <w:kern w:val="24"/>
          <w:sz w:val="22"/>
          <w:szCs w:val="22"/>
        </w:rPr>
        <w:t xml:space="preserve">. This results in a ten-fold </w:t>
      </w:r>
      <w:r w:rsidR="00AE1E14" w:rsidRPr="00A15E37">
        <w:rPr>
          <w:rFonts w:ascii="Arial" w:hAnsi="Arial" w:cs="Arial"/>
          <w:color w:val="000000" w:themeColor="dark1"/>
          <w:kern w:val="24"/>
          <w:sz w:val="22"/>
          <w:szCs w:val="22"/>
        </w:rPr>
        <w:t xml:space="preserve">increase in </w:t>
      </w:r>
      <w:r w:rsidR="00AE1E14" w:rsidRPr="00A15E37">
        <w:rPr>
          <w:rFonts w:ascii="Arial" w:eastAsiaTheme="minorEastAsia" w:hAnsi="Arial" w:cs="Arial"/>
          <w:color w:val="000000" w:themeColor="text1"/>
          <w:kern w:val="24"/>
          <w:sz w:val="22"/>
          <w:szCs w:val="22"/>
          <w:lang w:eastAsia="en-US"/>
        </w:rPr>
        <w:t>V</w:t>
      </w:r>
      <w:r w:rsidR="00AE1E14" w:rsidRPr="00A15E37">
        <w:rPr>
          <w:rFonts w:ascii="Arial" w:eastAsiaTheme="minorEastAsia" w:hAnsi="Arial" w:cs="Arial"/>
          <w:color w:val="000000" w:themeColor="text1"/>
          <w:kern w:val="24"/>
          <w:sz w:val="22"/>
          <w:szCs w:val="22"/>
          <w:vertAlign w:val="subscript"/>
          <w:lang w:eastAsia="en-US"/>
        </w:rPr>
        <w:t xml:space="preserve">max </w:t>
      </w:r>
      <w:r w:rsidR="00AE1E14" w:rsidRPr="00A15E37">
        <w:rPr>
          <w:rFonts w:ascii="Arial" w:eastAsiaTheme="minorEastAsia" w:hAnsi="Arial" w:cs="Arial"/>
          <w:color w:val="000000" w:themeColor="text1"/>
          <w:kern w:val="24"/>
          <w:sz w:val="22"/>
          <w:szCs w:val="22"/>
          <w:lang w:eastAsia="en-US"/>
        </w:rPr>
        <w:t>/K</w:t>
      </w:r>
      <w:r w:rsidR="00AE1E14" w:rsidRPr="00A15E37">
        <w:rPr>
          <w:rFonts w:ascii="Arial" w:eastAsiaTheme="minorEastAsia" w:hAnsi="Arial" w:cs="Arial"/>
          <w:color w:val="000000" w:themeColor="text1"/>
          <w:kern w:val="24"/>
          <w:sz w:val="22"/>
          <w:szCs w:val="22"/>
          <w:vertAlign w:val="subscript"/>
          <w:lang w:eastAsia="en-US"/>
        </w:rPr>
        <w:t xml:space="preserve">m </w:t>
      </w:r>
      <w:r w:rsidR="000F5EDE" w:rsidRPr="00A15E37">
        <w:rPr>
          <w:rFonts w:ascii="Arial" w:hAnsi="Arial" w:cs="Arial"/>
          <w:color w:val="000000" w:themeColor="dark1"/>
          <w:kern w:val="24"/>
          <w:sz w:val="22"/>
          <w:szCs w:val="22"/>
        </w:rPr>
        <w:t xml:space="preserve"> (from </w:t>
      </w:r>
      <w:r w:rsidR="00AE1E14" w:rsidRPr="00A15E37">
        <w:rPr>
          <w:rFonts w:ascii="Arial" w:hAnsi="Arial" w:cs="Arial"/>
          <w:color w:val="000000" w:themeColor="dark1"/>
          <w:kern w:val="24"/>
          <w:sz w:val="22"/>
          <w:szCs w:val="22"/>
        </w:rPr>
        <w:t>0.0</w:t>
      </w:r>
      <w:r w:rsidR="00E838E4" w:rsidRPr="00A15E37">
        <w:rPr>
          <w:rFonts w:ascii="Arial" w:hAnsi="Arial" w:cs="Arial"/>
          <w:color w:val="000000" w:themeColor="dark1"/>
          <w:kern w:val="24"/>
          <w:sz w:val="22"/>
          <w:szCs w:val="22"/>
        </w:rPr>
        <w:t>7</w:t>
      </w:r>
      <w:r w:rsidR="00C4312B" w:rsidRPr="00A15E37">
        <w:rPr>
          <w:rFonts w:ascii="Arial" w:hAnsi="Arial" w:cs="Arial"/>
          <w:color w:val="000000" w:themeColor="dark1"/>
          <w:kern w:val="24"/>
          <w:sz w:val="22"/>
          <w:szCs w:val="22"/>
        </w:rPr>
        <w:t xml:space="preserve"> in WT</w:t>
      </w:r>
      <w:r w:rsidR="00AE1E14" w:rsidRPr="00A15E37">
        <w:rPr>
          <w:rFonts w:ascii="Arial" w:hAnsi="Arial" w:cs="Arial"/>
          <w:color w:val="000000" w:themeColor="dark1"/>
          <w:kern w:val="24"/>
          <w:sz w:val="22"/>
          <w:szCs w:val="22"/>
        </w:rPr>
        <w:t xml:space="preserve"> to 0.</w:t>
      </w:r>
      <w:r w:rsidR="00E838E4" w:rsidRPr="00A15E37">
        <w:rPr>
          <w:rFonts w:ascii="Arial" w:hAnsi="Arial" w:cs="Arial"/>
          <w:color w:val="000000" w:themeColor="dark1"/>
          <w:kern w:val="24"/>
          <w:sz w:val="22"/>
          <w:szCs w:val="22"/>
        </w:rPr>
        <w:t>6</w:t>
      </w:r>
      <w:r w:rsidR="00AE1E14" w:rsidRPr="00A15E37">
        <w:rPr>
          <w:rFonts w:ascii="Arial" w:hAnsi="Arial" w:cs="Arial"/>
          <w:color w:val="000000" w:themeColor="dark1"/>
          <w:kern w:val="24"/>
          <w:sz w:val="22"/>
          <w:szCs w:val="22"/>
        </w:rPr>
        <w:t xml:space="preserve"> – 1.2 </w:t>
      </w:r>
      <w:r w:rsidR="00384510" w:rsidRPr="00A15E37">
        <w:rPr>
          <w:rFonts w:ascii="Arial" w:hAnsi="Arial" w:cs="Arial"/>
          <w:color w:val="000000" w:themeColor="dark1"/>
          <w:kern w:val="24"/>
          <w:sz w:val="22"/>
          <w:szCs w:val="22"/>
        </w:rPr>
        <w:t xml:space="preserve">x </w:t>
      </w:r>
      <w:r w:rsidR="00384510" w:rsidRPr="00A15E37">
        <w:rPr>
          <w:rFonts w:ascii="Arial" w:hAnsi="Arial" w:cs="Arial"/>
          <w:sz w:val="22"/>
          <w:szCs w:val="22"/>
        </w:rPr>
        <w:t>10</w:t>
      </w:r>
      <w:r w:rsidR="00384510" w:rsidRPr="00A15E37">
        <w:rPr>
          <w:rFonts w:ascii="Arial" w:hAnsi="Arial" w:cs="Arial"/>
          <w:sz w:val="22"/>
          <w:szCs w:val="22"/>
          <w:vertAlign w:val="superscript"/>
        </w:rPr>
        <w:t xml:space="preserve">-3 </w:t>
      </w:r>
      <w:r w:rsidR="00384510" w:rsidRPr="00A15E37">
        <w:rPr>
          <w:rFonts w:ascii="Symbol" w:eastAsiaTheme="minorEastAsia" w:hAnsi="Symbol" w:cs="Arial"/>
          <w:color w:val="000000" w:themeColor="text1"/>
          <w:kern w:val="24"/>
          <w:sz w:val="22"/>
          <w:szCs w:val="22"/>
          <w:lang w:eastAsia="en-US"/>
        </w:rPr>
        <w:t></w:t>
      </w:r>
      <w:r w:rsidR="00384510" w:rsidRPr="00A15E37">
        <w:rPr>
          <w:rFonts w:ascii="Arial" w:eastAsiaTheme="minorEastAsia" w:hAnsi="Arial" w:cs="Arial"/>
          <w:color w:val="000000" w:themeColor="text1"/>
          <w:kern w:val="24"/>
          <w:sz w:val="22"/>
          <w:szCs w:val="22"/>
          <w:lang w:eastAsia="en-US"/>
        </w:rPr>
        <w:t>M</w:t>
      </w:r>
      <w:r w:rsidR="00384510" w:rsidRPr="00A15E37">
        <w:rPr>
          <w:rFonts w:ascii="Arial" w:eastAsiaTheme="minorEastAsia" w:hAnsi="Arial" w:cs="Arial"/>
          <w:color w:val="000000" w:themeColor="text1"/>
          <w:kern w:val="24"/>
          <w:sz w:val="22"/>
          <w:szCs w:val="22"/>
          <w:vertAlign w:val="superscript"/>
          <w:lang w:eastAsia="en-US"/>
        </w:rPr>
        <w:t xml:space="preserve">-1 </w:t>
      </w:r>
      <w:r w:rsidR="00384510" w:rsidRPr="00A15E37">
        <w:rPr>
          <w:rFonts w:ascii="Arial" w:eastAsiaTheme="minorEastAsia" w:hAnsi="Arial" w:cs="Arial"/>
          <w:color w:val="000000" w:themeColor="text1"/>
          <w:kern w:val="24"/>
          <w:sz w:val="22"/>
          <w:szCs w:val="22"/>
          <w:lang w:eastAsia="en-US"/>
        </w:rPr>
        <w:t>min</w:t>
      </w:r>
      <w:r w:rsidR="00384510" w:rsidRPr="00A15E37">
        <w:rPr>
          <w:rFonts w:ascii="Arial" w:eastAsiaTheme="minorEastAsia" w:hAnsi="Arial" w:cs="Arial"/>
          <w:color w:val="000000" w:themeColor="text1"/>
          <w:kern w:val="24"/>
          <w:sz w:val="22"/>
          <w:szCs w:val="22"/>
          <w:vertAlign w:val="superscript"/>
          <w:lang w:eastAsia="en-US"/>
        </w:rPr>
        <w:t>-1</w:t>
      </w:r>
      <w:r w:rsidR="000F5EDE" w:rsidRPr="00A15E37">
        <w:rPr>
          <w:rFonts w:ascii="Arial" w:hAnsi="Arial" w:cs="Arial"/>
          <w:color w:val="000000" w:themeColor="dark1"/>
          <w:kern w:val="24"/>
          <w:sz w:val="22"/>
          <w:szCs w:val="22"/>
        </w:rPr>
        <w:t xml:space="preserve"> </w:t>
      </w:r>
      <w:r w:rsidR="00E838E4" w:rsidRPr="00A15E37">
        <w:rPr>
          <w:rFonts w:ascii="Arial" w:hAnsi="Arial" w:cs="Arial"/>
          <w:color w:val="000000" w:themeColor="dark1"/>
          <w:kern w:val="24"/>
          <w:sz w:val="22"/>
          <w:szCs w:val="22"/>
        </w:rPr>
        <w:t>depending on the mutant</w:t>
      </w:r>
      <w:r w:rsidR="000F5EDE" w:rsidRPr="00A15E37">
        <w:rPr>
          <w:rFonts w:ascii="Arial" w:hAnsi="Arial" w:cs="Arial"/>
          <w:color w:val="000000" w:themeColor="dark1"/>
          <w:kern w:val="24"/>
          <w:sz w:val="22"/>
          <w:szCs w:val="22"/>
        </w:rPr>
        <w:t>)</w:t>
      </w:r>
      <w:r w:rsidR="00E838E4" w:rsidRPr="00A15E37">
        <w:rPr>
          <w:rFonts w:ascii="Arial" w:hAnsi="Arial" w:cs="Arial"/>
          <w:color w:val="000000" w:themeColor="dark1"/>
          <w:kern w:val="24"/>
          <w:sz w:val="22"/>
          <w:szCs w:val="22"/>
        </w:rPr>
        <w:t xml:space="preserve">. </w:t>
      </w:r>
      <w:r w:rsidR="00384510" w:rsidRPr="00A15E37">
        <w:rPr>
          <w:rFonts w:ascii="Arial" w:hAnsi="Arial" w:cs="Arial"/>
          <w:color w:val="000000" w:themeColor="dark1"/>
          <w:kern w:val="24"/>
          <w:sz w:val="22"/>
          <w:szCs w:val="22"/>
        </w:rPr>
        <w:t xml:space="preserve">The precise position of the tyrosine seems relatively unimportant; “unphysiological” positions are at least as effective as inserting the tyrosine at the homologous site to that in the </w:t>
      </w:r>
      <w:r w:rsidR="00384510" w:rsidRPr="00A15E37">
        <w:rPr>
          <w:rFonts w:ascii="Symbol" w:hAnsi="Symbol" w:cs="Arial"/>
          <w:color w:val="000000" w:themeColor="dark1"/>
          <w:kern w:val="24"/>
          <w:sz w:val="22"/>
          <w:szCs w:val="22"/>
        </w:rPr>
        <w:t></w:t>
      </w:r>
      <w:r w:rsidR="00384510" w:rsidRPr="00A15E37">
        <w:rPr>
          <w:rFonts w:ascii="Arial" w:hAnsi="Arial" w:cs="Arial"/>
          <w:color w:val="000000" w:themeColor="dark1"/>
          <w:kern w:val="24"/>
          <w:sz w:val="22"/>
          <w:szCs w:val="22"/>
        </w:rPr>
        <w:t xml:space="preserve"> subunit (</w:t>
      </w:r>
      <w:r w:rsidR="00384510" w:rsidRPr="00A15E37">
        <w:rPr>
          <w:rFonts w:ascii="Symbol" w:hAnsi="Symbol" w:cs="Symbol"/>
          <w:color w:val="000000" w:themeColor="dark1"/>
          <w:kern w:val="24"/>
          <w:sz w:val="22"/>
          <w:szCs w:val="22"/>
        </w:rPr>
        <w:t></w:t>
      </w:r>
      <w:r w:rsidR="00384510" w:rsidRPr="00A15E37">
        <w:rPr>
          <w:rFonts w:ascii="Arial" w:hAnsi="Arial" w:cs="Arial"/>
          <w:color w:val="000000" w:themeColor="dark1"/>
          <w:kern w:val="24"/>
          <w:sz w:val="22"/>
          <w:szCs w:val="22"/>
        </w:rPr>
        <w:t>F41Y).</w:t>
      </w:r>
      <w:r w:rsidR="00384510" w:rsidRPr="005556BA">
        <w:rPr>
          <w:rFonts w:ascii="Arial" w:hAnsi="Arial" w:cs="Arial"/>
          <w:color w:val="000000" w:themeColor="dark1"/>
          <w:kern w:val="24"/>
          <w:sz w:val="22"/>
          <w:szCs w:val="22"/>
        </w:rPr>
        <w:t xml:space="preserve"> </w:t>
      </w:r>
      <w:r w:rsidR="000F5EDE" w:rsidRPr="00A15E37">
        <w:rPr>
          <w:rFonts w:ascii="Arial" w:hAnsi="Arial" w:cs="Arial"/>
          <w:color w:val="000000" w:themeColor="dark1"/>
          <w:kern w:val="24"/>
          <w:sz w:val="22"/>
          <w:szCs w:val="22"/>
        </w:rPr>
        <w:t>U</w:t>
      </w:r>
      <w:r w:rsidR="00402459" w:rsidRPr="00A15E37">
        <w:rPr>
          <w:rFonts w:ascii="Arial" w:hAnsi="Arial" w:cs="Arial"/>
          <w:color w:val="000000" w:themeColor="dark1"/>
          <w:kern w:val="24"/>
          <w:sz w:val="22"/>
          <w:szCs w:val="22"/>
        </w:rPr>
        <w:t>nsurprisingly, t</w:t>
      </w:r>
      <w:r w:rsidR="00521570" w:rsidRPr="00A15E37">
        <w:rPr>
          <w:rFonts w:ascii="Arial" w:hAnsi="Arial" w:cs="Arial"/>
          <w:color w:val="000000" w:themeColor="dark1"/>
          <w:kern w:val="24"/>
          <w:sz w:val="22"/>
          <w:szCs w:val="22"/>
        </w:rPr>
        <w:t xml:space="preserve">he </w:t>
      </w:r>
      <w:r w:rsidR="00402459" w:rsidRPr="00A15E37">
        <w:rPr>
          <w:rFonts w:ascii="Arial" w:hAnsi="Arial" w:cs="Arial"/>
          <w:color w:val="000000" w:themeColor="dark1"/>
          <w:kern w:val="24"/>
          <w:sz w:val="22"/>
          <w:szCs w:val="22"/>
        </w:rPr>
        <w:t>insertion</w:t>
      </w:r>
      <w:r w:rsidR="000F5EDE" w:rsidRPr="00A15E37">
        <w:rPr>
          <w:rFonts w:ascii="Arial" w:hAnsi="Arial" w:cs="Arial"/>
          <w:color w:val="000000" w:themeColor="dark1"/>
          <w:kern w:val="24"/>
          <w:sz w:val="22"/>
          <w:szCs w:val="22"/>
        </w:rPr>
        <w:t xml:space="preserve"> of a tyrosine</w:t>
      </w:r>
      <w:r w:rsidR="00521570" w:rsidRPr="00A15E37">
        <w:rPr>
          <w:rFonts w:ascii="Arial" w:hAnsi="Arial" w:cs="Arial"/>
          <w:color w:val="000000" w:themeColor="dark1"/>
          <w:kern w:val="24"/>
          <w:sz w:val="22"/>
          <w:szCs w:val="22"/>
        </w:rPr>
        <w:t xml:space="preserve"> near the </w:t>
      </w:r>
      <w:r w:rsidR="00521570" w:rsidRPr="005556BA">
        <w:rPr>
          <w:rFonts w:ascii="Symbol" w:hAnsi="Symbol" w:cs="Symbol"/>
          <w:color w:val="000000" w:themeColor="dark1"/>
          <w:kern w:val="24"/>
          <w:sz w:val="22"/>
          <w:szCs w:val="22"/>
        </w:rPr>
        <w:t></w:t>
      </w:r>
      <w:r w:rsidR="00521570" w:rsidRPr="00A15E37">
        <w:rPr>
          <w:rFonts w:ascii="Arial" w:hAnsi="Arial" w:cs="Arial"/>
          <w:color w:val="000000" w:themeColor="dark1"/>
          <w:kern w:val="24"/>
          <w:sz w:val="22"/>
          <w:szCs w:val="22"/>
        </w:rPr>
        <w:t xml:space="preserve"> heme (</w:t>
      </w:r>
      <w:r w:rsidR="00521570" w:rsidRPr="005556BA">
        <w:rPr>
          <w:rFonts w:ascii="Symbol" w:hAnsi="Symbol" w:cs="Symbol"/>
          <w:color w:val="000000" w:themeColor="dark1"/>
          <w:kern w:val="24"/>
          <w:sz w:val="22"/>
          <w:szCs w:val="22"/>
        </w:rPr>
        <w:t></w:t>
      </w:r>
      <w:r w:rsidR="00C4312B" w:rsidRPr="00A15E37">
        <w:rPr>
          <w:rFonts w:ascii="Arial" w:hAnsi="Arial" w:cs="Arial"/>
          <w:color w:val="000000" w:themeColor="dark1"/>
          <w:kern w:val="24"/>
          <w:sz w:val="22"/>
          <w:szCs w:val="22"/>
        </w:rPr>
        <w:t xml:space="preserve">L91Y) </w:t>
      </w:r>
      <w:r w:rsidR="00521570" w:rsidRPr="00A15E37">
        <w:rPr>
          <w:rFonts w:ascii="Arial" w:hAnsi="Arial" w:cs="Arial"/>
          <w:color w:val="000000" w:themeColor="dark1"/>
          <w:kern w:val="24"/>
          <w:sz w:val="22"/>
          <w:szCs w:val="22"/>
        </w:rPr>
        <w:t xml:space="preserve">did not create a high affinity </w:t>
      </w:r>
      <w:r w:rsidR="00521570" w:rsidRPr="00A15E37">
        <w:rPr>
          <w:rFonts w:ascii="Arial" w:hAnsi="Arial" w:cs="Arial"/>
          <w:color w:val="000000" w:themeColor="dark1"/>
          <w:kern w:val="24"/>
          <w:sz w:val="22"/>
          <w:szCs w:val="22"/>
        </w:rPr>
        <w:lastRenderedPageBreak/>
        <w:t xml:space="preserve">route for electron transfer to the </w:t>
      </w:r>
      <w:r w:rsidR="00521570" w:rsidRPr="005556BA">
        <w:rPr>
          <w:rFonts w:ascii="Symbol" w:hAnsi="Symbol" w:cs="Symbol"/>
          <w:color w:val="000000" w:themeColor="dark1"/>
          <w:kern w:val="24"/>
          <w:sz w:val="22"/>
          <w:szCs w:val="22"/>
        </w:rPr>
        <w:t></w:t>
      </w:r>
      <w:r w:rsidR="00521570" w:rsidRPr="00A15E37">
        <w:rPr>
          <w:rFonts w:ascii="Arial" w:hAnsi="Arial" w:cs="Arial"/>
          <w:color w:val="000000" w:themeColor="dark1"/>
          <w:kern w:val="24"/>
          <w:sz w:val="22"/>
          <w:szCs w:val="22"/>
        </w:rPr>
        <w:t xml:space="preserve"> heme. </w:t>
      </w:r>
      <w:r w:rsidR="00FB16C5" w:rsidRPr="00A15E37">
        <w:rPr>
          <w:rFonts w:ascii="Arial" w:hAnsi="Arial" w:cs="Arial"/>
          <w:bCs/>
          <w:sz w:val="22"/>
          <w:szCs w:val="22"/>
          <w:lang w:val="en-US"/>
        </w:rPr>
        <w:t>One mutant (</w:t>
      </w:r>
      <w:r w:rsidR="00FB16C5" w:rsidRPr="005556BA">
        <w:rPr>
          <w:rFonts w:ascii="Symbol" w:hAnsi="Symbol" w:cs="Symbol"/>
          <w:color w:val="000000" w:themeColor="dark1"/>
          <w:kern w:val="24"/>
          <w:sz w:val="22"/>
          <w:szCs w:val="22"/>
        </w:rPr>
        <w:t></w:t>
      </w:r>
      <w:r w:rsidR="00FB16C5" w:rsidRPr="00A15E37">
        <w:rPr>
          <w:rFonts w:ascii="Arial" w:hAnsi="Arial" w:cs="Arial"/>
          <w:color w:val="000000" w:themeColor="dark1"/>
          <w:kern w:val="24"/>
          <w:sz w:val="22"/>
          <w:szCs w:val="22"/>
        </w:rPr>
        <w:t>K66Y) showed apparently much larger rates of ferryl to met conversion</w:t>
      </w:r>
      <w:r w:rsidR="00C4312B" w:rsidRPr="00A15E37">
        <w:rPr>
          <w:rFonts w:ascii="Arial" w:hAnsi="Arial" w:cs="Arial"/>
          <w:color w:val="000000" w:themeColor="dark1"/>
          <w:kern w:val="24"/>
          <w:sz w:val="22"/>
          <w:szCs w:val="22"/>
        </w:rPr>
        <w:t xml:space="preserve"> in both the </w:t>
      </w:r>
      <w:r w:rsidR="00C4312B" w:rsidRPr="005556BA">
        <w:rPr>
          <w:rFonts w:ascii="Symbol" w:hAnsi="Symbol" w:cs="Symbol"/>
          <w:color w:val="000000" w:themeColor="dark1"/>
          <w:kern w:val="24"/>
          <w:sz w:val="22"/>
          <w:szCs w:val="22"/>
        </w:rPr>
        <w:t></w:t>
      </w:r>
      <w:r w:rsidR="00C4312B" w:rsidRPr="005556BA">
        <w:rPr>
          <w:rFonts w:ascii="Symbol" w:hAnsi="Symbol" w:cs="Symbol"/>
          <w:color w:val="000000" w:themeColor="dark1"/>
          <w:kern w:val="24"/>
          <w:sz w:val="22"/>
          <w:szCs w:val="22"/>
        </w:rPr>
        <w:t></w:t>
      </w:r>
      <w:r w:rsidR="00C4312B" w:rsidRPr="00A15E37">
        <w:rPr>
          <w:rFonts w:ascii="Arial" w:hAnsi="Arial" w:cs="Arial"/>
          <w:color w:val="000000" w:themeColor="dark1"/>
          <w:kern w:val="24"/>
          <w:sz w:val="22"/>
          <w:szCs w:val="22"/>
        </w:rPr>
        <w:t xml:space="preserve">and </w:t>
      </w:r>
      <w:r w:rsidR="00C4312B" w:rsidRPr="005556BA">
        <w:rPr>
          <w:rFonts w:ascii="Symbol" w:hAnsi="Symbol" w:cs="Symbol"/>
          <w:color w:val="000000" w:themeColor="dark1"/>
          <w:kern w:val="24"/>
          <w:sz w:val="22"/>
          <w:szCs w:val="22"/>
        </w:rPr>
        <w:t></w:t>
      </w:r>
      <w:r w:rsidR="00C4312B" w:rsidRPr="00A15E37">
        <w:rPr>
          <w:rFonts w:ascii="Arial" w:hAnsi="Arial" w:cs="Arial"/>
          <w:color w:val="000000" w:themeColor="dark1"/>
          <w:kern w:val="24"/>
          <w:sz w:val="22"/>
          <w:szCs w:val="22"/>
        </w:rPr>
        <w:t xml:space="preserve"> subunits</w:t>
      </w:r>
      <w:r w:rsidR="00E943CB">
        <w:rPr>
          <w:rFonts w:ascii="Arial" w:hAnsi="Arial" w:cs="Arial"/>
          <w:color w:val="000000" w:themeColor="dark1"/>
          <w:kern w:val="24"/>
          <w:sz w:val="22"/>
          <w:szCs w:val="22"/>
        </w:rPr>
        <w:t>.</w:t>
      </w:r>
      <w:r w:rsidR="00FB16C5" w:rsidRPr="00A15E37">
        <w:rPr>
          <w:rFonts w:ascii="Arial" w:hAnsi="Arial" w:cs="Arial"/>
          <w:color w:val="000000" w:themeColor="dark1"/>
          <w:kern w:val="24"/>
          <w:sz w:val="22"/>
          <w:szCs w:val="22"/>
        </w:rPr>
        <w:t xml:space="preserve"> However, on closer inspection the final spectr</w:t>
      </w:r>
      <w:r w:rsidR="00C4312B" w:rsidRPr="00A15E37">
        <w:rPr>
          <w:rFonts w:ascii="Arial" w:hAnsi="Arial" w:cs="Arial"/>
          <w:color w:val="000000" w:themeColor="dark1"/>
          <w:kern w:val="24"/>
          <w:sz w:val="22"/>
          <w:szCs w:val="22"/>
        </w:rPr>
        <w:t>um</w:t>
      </w:r>
      <w:r w:rsidR="00FB16C5" w:rsidRPr="00A15E37">
        <w:rPr>
          <w:rFonts w:ascii="Arial" w:hAnsi="Arial" w:cs="Arial"/>
          <w:color w:val="000000" w:themeColor="dark1"/>
          <w:kern w:val="24"/>
          <w:sz w:val="22"/>
          <w:szCs w:val="22"/>
        </w:rPr>
        <w:t xml:space="preserve"> formed was significantly different to the original met spectrum </w:t>
      </w:r>
      <w:r w:rsidR="0017086D" w:rsidRPr="00A15E37">
        <w:rPr>
          <w:rFonts w:ascii="Arial" w:hAnsi="Arial" w:cs="Arial"/>
          <w:color w:val="000000" w:themeColor="dark1"/>
          <w:kern w:val="24"/>
          <w:sz w:val="22"/>
          <w:szCs w:val="22"/>
        </w:rPr>
        <w:t>confirming</w:t>
      </w:r>
      <w:r w:rsidR="00FB16C5">
        <w:rPr>
          <w:rFonts w:ascii="Arial" w:hAnsi="Arial" w:cs="Arial"/>
          <w:color w:val="000000" w:themeColor="dark1"/>
          <w:kern w:val="24"/>
          <w:sz w:val="22"/>
          <w:szCs w:val="22"/>
        </w:rPr>
        <w:t xml:space="preserve"> degr</w:t>
      </w:r>
      <w:r w:rsidR="0017086D">
        <w:rPr>
          <w:rFonts w:ascii="Arial" w:hAnsi="Arial" w:cs="Arial"/>
          <w:color w:val="000000" w:themeColor="dark1"/>
          <w:kern w:val="24"/>
          <w:sz w:val="22"/>
          <w:szCs w:val="22"/>
        </w:rPr>
        <w:t>a</w:t>
      </w:r>
      <w:r w:rsidR="00FB16C5">
        <w:rPr>
          <w:rFonts w:ascii="Arial" w:hAnsi="Arial" w:cs="Arial"/>
          <w:color w:val="000000" w:themeColor="dark1"/>
          <w:kern w:val="24"/>
          <w:sz w:val="22"/>
          <w:szCs w:val="22"/>
        </w:rPr>
        <w:t>dative events other than simple reduction</w:t>
      </w:r>
      <w:r w:rsidR="0017086D">
        <w:rPr>
          <w:rFonts w:ascii="Arial" w:hAnsi="Arial" w:cs="Arial"/>
          <w:color w:val="000000" w:themeColor="dark1"/>
          <w:kern w:val="24"/>
          <w:sz w:val="22"/>
          <w:szCs w:val="22"/>
        </w:rPr>
        <w:t xml:space="preserve"> were occurring in this mutant </w:t>
      </w:r>
      <w:r w:rsidR="00F6055E">
        <w:rPr>
          <w:rFonts w:ascii="Arial" w:hAnsi="Arial" w:cs="Arial"/>
          <w:color w:val="000000" w:themeColor="dark1"/>
          <w:kern w:val="24"/>
          <w:sz w:val="22"/>
          <w:szCs w:val="22"/>
        </w:rPr>
        <w:fldChar w:fldCharType="begin"/>
      </w:r>
      <w:r w:rsidR="001F02E7">
        <w:rPr>
          <w:rFonts w:ascii="Arial" w:hAnsi="Arial" w:cs="Arial"/>
          <w:color w:val="000000" w:themeColor="dark1"/>
          <w:kern w:val="24"/>
          <w:sz w:val="22"/>
          <w:szCs w:val="22"/>
        </w:rPr>
        <w:instrText xml:space="preserve"> ADDIN EN.CITE &lt;EndNote&gt;&lt;Cite&gt;&lt;Author&gt;Silkstone&lt;/Author&gt;&lt;Year&gt;2016&lt;/Year&gt;&lt;RecNum&gt;7022&lt;/RecNum&gt;&lt;DisplayText&gt;[27]&lt;/DisplayText&gt;&lt;record&gt;&lt;rec-number&gt;7022&lt;/rec-number&gt;&lt;foreign-keys&gt;&lt;key app="EN" db-id="5drdetwatzawwee9ztlx0feks9x2fv9xd25d" timestamp="1458901447"&gt;7022&lt;/key&gt;&lt;/foreign-keys&gt;&lt;ref-type name="Journal Article"&gt;17&lt;/ref-type&gt;&lt;contributors&gt;&lt;authors&gt;&lt;author&gt;Silkstone, R. S.&lt;/author&gt;&lt;author&gt;Silkstone, G.&lt;/author&gt;&lt;author&gt;Baath, J. A.&lt;/author&gt;&lt;author&gt;Rajagopal, B.&lt;/author&gt;&lt;author&gt;Nicholls, P.&lt;/author&gt;&lt;author&gt;Reeder, B. J.&lt;/author&gt;&lt;author&gt;Ronda, L.&lt;/author&gt;&lt;author&gt;Bulow, L.&lt;/author&gt;&lt;author&gt;Cooper, C. E.&lt;/author&gt;&lt;/authors&gt;&lt;/contributors&gt;&lt;auth-address&gt;School of Biological Sciences, University of Essex, Colchester, UK.&amp;#xD;Department of Pure and Applied Biochemistry, Lund University, Lund, Sweden.&amp;#xD;Department of Biochemistry and Molecular Biology, Universita&amp;apos; degli Studi di Parma, Parma, Italy.&amp;#xD;School of Biological Sciences, University of Essex, Colchester, UK. ccooper@essex.ac.uk.&lt;/auth-address&gt;&lt;titles&gt;&lt;title&gt;The betaLys66Tyr Variant of Human Hemoglobin as a Component of a Blood Substitute&lt;/title&gt;&lt;secondary-title&gt;Adv. Exp. Med. Biol.&lt;/secondary-title&gt;&lt;alt-title&gt;Advances in experimental medicine and biology&lt;/alt-title&gt;&lt;/titles&gt;&lt;periodical&gt;&lt;full-title&gt;Advances in Experimental Medicine and Biology&lt;/full-title&gt;&lt;abbr-1&gt;Adv. Exp. Med. Biol.&lt;/abbr-1&gt;&lt;abbr-2&gt;Adv Exp Med Biol&lt;/abbr-2&gt;&lt;/periodical&gt;&lt;alt-periodical&gt;&lt;full-title&gt;Advances in Experimental Medicine and Biology&lt;/full-title&gt;&lt;abbr-1&gt;Adv. Exp. Med. Biol.&lt;/abbr-1&gt;&lt;abbr-2&gt;Adv Exp Med Biol&lt;/abbr-2&gt;&lt;/alt-periodical&gt;&lt;pages&gt;455-60&lt;/pages&gt;&lt;volume&gt;876&lt;/volume&gt;&lt;edition&gt;2016/01/20&lt;/edition&gt;&lt;dates&gt;&lt;year&gt;2016&lt;/year&gt;&lt;/dates&gt;&lt;isbn&gt;0065-2598 (Print)&amp;#xD;0065-2598 (Linking)&lt;/isbn&gt;&lt;accession-num&gt;26782245&lt;/accession-num&gt;&lt;urls&gt;&lt;related-urls&gt;&lt;url&gt;http://www.ncbi.nlm.nih.gov/pubmed/26782245&lt;/url&gt;&lt;/related-urls&gt;&lt;/urls&gt;&lt;electronic-resource-num&gt;10.1007/978-1-4939-3023-4_57&lt;/electronic-resource-num&gt;&lt;language&gt;eng&lt;/language&gt;&lt;/record&gt;&lt;/Cite&gt;&lt;/EndNote&gt;</w:instrText>
      </w:r>
      <w:r w:rsidR="00F6055E">
        <w:rPr>
          <w:rFonts w:ascii="Arial" w:hAnsi="Arial" w:cs="Arial"/>
          <w:color w:val="000000" w:themeColor="dark1"/>
          <w:kern w:val="24"/>
          <w:sz w:val="22"/>
          <w:szCs w:val="22"/>
        </w:rPr>
        <w:fldChar w:fldCharType="separate"/>
      </w:r>
      <w:r w:rsidR="001F02E7">
        <w:rPr>
          <w:rFonts w:ascii="Arial" w:hAnsi="Arial" w:cs="Arial"/>
          <w:noProof/>
          <w:color w:val="000000" w:themeColor="dark1"/>
          <w:kern w:val="24"/>
          <w:sz w:val="22"/>
          <w:szCs w:val="22"/>
        </w:rPr>
        <w:t>[</w:t>
      </w:r>
      <w:hyperlink w:anchor="_ENREF_27" w:tooltip="Silkstone, 2016 #7022" w:history="1">
        <w:r w:rsidR="00C32B5D">
          <w:rPr>
            <w:rFonts w:ascii="Arial" w:hAnsi="Arial" w:cs="Arial"/>
            <w:noProof/>
            <w:color w:val="000000" w:themeColor="dark1"/>
            <w:kern w:val="24"/>
            <w:sz w:val="22"/>
            <w:szCs w:val="22"/>
          </w:rPr>
          <w:t>27</w:t>
        </w:r>
      </w:hyperlink>
      <w:r w:rsidR="001F02E7">
        <w:rPr>
          <w:rFonts w:ascii="Arial" w:hAnsi="Arial" w:cs="Arial"/>
          <w:noProof/>
          <w:color w:val="000000" w:themeColor="dark1"/>
          <w:kern w:val="24"/>
          <w:sz w:val="22"/>
          <w:szCs w:val="22"/>
        </w:rPr>
        <w:t>]</w:t>
      </w:r>
      <w:r w:rsidR="00F6055E">
        <w:rPr>
          <w:rFonts w:ascii="Arial" w:hAnsi="Arial" w:cs="Arial"/>
          <w:color w:val="000000" w:themeColor="dark1"/>
          <w:kern w:val="24"/>
          <w:sz w:val="22"/>
          <w:szCs w:val="22"/>
        </w:rPr>
        <w:fldChar w:fldCharType="end"/>
      </w:r>
      <w:r w:rsidR="0017086D">
        <w:rPr>
          <w:rFonts w:ascii="Arial" w:hAnsi="Arial" w:cs="Arial"/>
          <w:color w:val="000000" w:themeColor="dark1"/>
          <w:kern w:val="24"/>
          <w:sz w:val="22"/>
          <w:szCs w:val="22"/>
        </w:rPr>
        <w:t>.</w:t>
      </w:r>
    </w:p>
    <w:p w14:paraId="4A52E990" w14:textId="77777777" w:rsidR="000F5EDE" w:rsidRDefault="000F5EDE" w:rsidP="00C86BF9">
      <w:pPr>
        <w:spacing w:line="360" w:lineRule="auto"/>
        <w:rPr>
          <w:rFonts w:ascii="Arial" w:hAnsi="Arial" w:cs="Arial"/>
          <w:bCs/>
          <w:sz w:val="22"/>
          <w:lang w:val="en-US"/>
        </w:rPr>
      </w:pPr>
    </w:p>
    <w:p w14:paraId="1BBEA811" w14:textId="65A17DBE" w:rsidR="00FB16C5" w:rsidRDefault="00FB16C5" w:rsidP="00C86BF9">
      <w:pPr>
        <w:spacing w:line="360" w:lineRule="auto"/>
        <w:rPr>
          <w:rFonts w:ascii="Arial" w:hAnsi="Arial" w:cs="Arial"/>
          <w:bCs/>
          <w:sz w:val="22"/>
          <w:lang w:val="en-US"/>
        </w:rPr>
      </w:pPr>
      <w:r>
        <w:rPr>
          <w:rFonts w:ascii="Arial" w:hAnsi="Arial" w:cs="Arial"/>
          <w:bCs/>
          <w:sz w:val="22"/>
          <w:lang w:val="en-US"/>
        </w:rPr>
        <w:t xml:space="preserve">A comparison was then made of ferryl heme reduction </w:t>
      </w:r>
      <w:r w:rsidR="00D07A65">
        <w:rPr>
          <w:rFonts w:ascii="Arial" w:hAnsi="Arial" w:cs="Arial"/>
          <w:bCs/>
          <w:sz w:val="22"/>
          <w:lang w:val="en-US"/>
        </w:rPr>
        <w:t>using physiological levels of the plasma reductant, ascorbate</w:t>
      </w:r>
      <w:r w:rsidR="009B0D42">
        <w:rPr>
          <w:rFonts w:ascii="Arial" w:hAnsi="Arial" w:cs="Arial"/>
          <w:bCs/>
          <w:sz w:val="22"/>
          <w:lang w:val="en-US"/>
        </w:rPr>
        <w:t xml:space="preserve"> (Fig. 3)</w:t>
      </w:r>
      <w:r w:rsidR="00D07A65">
        <w:rPr>
          <w:rFonts w:ascii="Arial" w:hAnsi="Arial" w:cs="Arial"/>
          <w:bCs/>
          <w:sz w:val="22"/>
          <w:lang w:val="en-US"/>
        </w:rPr>
        <w:t xml:space="preserve">. After one minute all mutants with tyrosine insertions showed a significantly higher metHb formation than </w:t>
      </w:r>
      <w:r w:rsidR="009B0D42">
        <w:rPr>
          <w:rFonts w:ascii="Arial" w:hAnsi="Arial" w:cs="Arial"/>
          <w:bCs/>
          <w:sz w:val="22"/>
          <w:lang w:val="en-US"/>
        </w:rPr>
        <w:t>WT</w:t>
      </w:r>
      <w:r w:rsidR="00D07A65">
        <w:rPr>
          <w:rFonts w:ascii="Arial" w:hAnsi="Arial" w:cs="Arial"/>
          <w:bCs/>
          <w:sz w:val="22"/>
          <w:lang w:val="en-US"/>
        </w:rPr>
        <w:t xml:space="preserve">.  </w:t>
      </w:r>
      <w:r w:rsidR="00F75937">
        <w:rPr>
          <w:rFonts w:ascii="Arial" w:hAnsi="Arial" w:cs="Arial"/>
          <w:bCs/>
          <w:sz w:val="22"/>
          <w:lang w:val="en-US"/>
        </w:rPr>
        <w:t>However, neither using CP20</w:t>
      </w:r>
      <w:r w:rsidR="009B0D42">
        <w:rPr>
          <w:rFonts w:ascii="Arial" w:hAnsi="Arial" w:cs="Arial"/>
          <w:bCs/>
          <w:sz w:val="22"/>
          <w:lang w:val="en-US"/>
        </w:rPr>
        <w:t xml:space="preserve"> (Table 3)</w:t>
      </w:r>
      <w:r w:rsidR="00F75937">
        <w:rPr>
          <w:rFonts w:ascii="Arial" w:hAnsi="Arial" w:cs="Arial"/>
          <w:bCs/>
          <w:sz w:val="22"/>
          <w:lang w:val="en-US"/>
        </w:rPr>
        <w:t xml:space="preserve"> nor ascorbate</w:t>
      </w:r>
      <w:r w:rsidR="009B0D42">
        <w:rPr>
          <w:rFonts w:ascii="Arial" w:hAnsi="Arial" w:cs="Arial"/>
          <w:bCs/>
          <w:sz w:val="22"/>
          <w:lang w:val="en-US"/>
        </w:rPr>
        <w:t xml:space="preserve"> (Fig. 3)</w:t>
      </w:r>
      <w:r w:rsidR="00F75937">
        <w:rPr>
          <w:rFonts w:ascii="Arial" w:hAnsi="Arial" w:cs="Arial"/>
          <w:bCs/>
          <w:sz w:val="22"/>
          <w:lang w:val="en-US"/>
        </w:rPr>
        <w:t xml:space="preserve"> do the rates of </w:t>
      </w:r>
      <w:r w:rsidR="00F75937" w:rsidRPr="00402459">
        <w:rPr>
          <w:rFonts w:ascii="Symbol" w:hAnsi="Symbol" w:cs="Symbol"/>
          <w:b/>
          <w:color w:val="000000" w:themeColor="dark1"/>
          <w:kern w:val="24"/>
          <w:sz w:val="22"/>
          <w:szCs w:val="22"/>
        </w:rPr>
        <w:t></w:t>
      </w:r>
      <w:r w:rsidR="00F75937">
        <w:rPr>
          <w:rFonts w:ascii="Symbol" w:hAnsi="Symbol" w:cs="Symbol"/>
          <w:b/>
          <w:color w:val="000000" w:themeColor="dark1"/>
          <w:kern w:val="24"/>
          <w:sz w:val="22"/>
          <w:szCs w:val="22"/>
        </w:rPr>
        <w:t></w:t>
      </w:r>
      <w:r w:rsidR="00F75937">
        <w:rPr>
          <w:rFonts w:ascii="Arial" w:hAnsi="Arial" w:cs="Arial"/>
          <w:bCs/>
          <w:sz w:val="22"/>
          <w:lang w:val="en-US"/>
        </w:rPr>
        <w:t xml:space="preserve">or </w:t>
      </w:r>
      <w:r w:rsidR="00F75937">
        <w:rPr>
          <w:rFonts w:ascii="Symbol" w:hAnsi="Symbol" w:cs="Symbol"/>
          <w:b/>
          <w:color w:val="000000" w:themeColor="dark1"/>
          <w:kern w:val="24"/>
          <w:sz w:val="22"/>
          <w:szCs w:val="22"/>
        </w:rPr>
        <w:t></w:t>
      </w:r>
      <w:r w:rsidR="00F75937" w:rsidRPr="00F75937">
        <w:rPr>
          <w:rFonts w:ascii="Arial" w:hAnsi="Arial" w:cs="Arial"/>
          <w:b/>
          <w:color w:val="000000" w:themeColor="dark1"/>
          <w:kern w:val="24"/>
          <w:sz w:val="22"/>
          <w:szCs w:val="22"/>
        </w:rPr>
        <w:t></w:t>
      </w:r>
      <w:r w:rsidR="00F75937">
        <w:rPr>
          <w:rFonts w:ascii="Arial" w:hAnsi="Arial" w:cs="Arial"/>
          <w:color w:val="000000" w:themeColor="dark1"/>
          <w:kern w:val="24"/>
          <w:sz w:val="22"/>
          <w:szCs w:val="22"/>
        </w:rPr>
        <w:t></w:t>
      </w:r>
      <w:r w:rsidR="00F75937">
        <w:rPr>
          <w:rFonts w:ascii="Arial" w:hAnsi="Arial" w:cs="Arial"/>
          <w:color w:val="000000" w:themeColor="dark1"/>
          <w:kern w:val="24"/>
          <w:sz w:val="22"/>
          <w:szCs w:val="22"/>
        </w:rPr>
        <w:t></w:t>
      </w:r>
      <w:r w:rsidR="00F75937">
        <w:rPr>
          <w:rFonts w:ascii="Arial" w:hAnsi="Arial" w:cs="Arial"/>
          <w:color w:val="000000" w:themeColor="dark1"/>
          <w:kern w:val="24"/>
          <w:sz w:val="22"/>
          <w:szCs w:val="22"/>
        </w:rPr>
        <w:t></w:t>
      </w:r>
      <w:r w:rsidR="00F75937">
        <w:rPr>
          <w:rFonts w:ascii="Arial" w:hAnsi="Arial" w:cs="Arial"/>
          <w:color w:val="000000" w:themeColor="dark1"/>
          <w:kern w:val="24"/>
          <w:sz w:val="22"/>
          <w:szCs w:val="22"/>
        </w:rPr>
        <w:t></w:t>
      </w:r>
      <w:r w:rsidR="00F75937">
        <w:rPr>
          <w:rFonts w:ascii="Arial" w:hAnsi="Arial" w:cs="Arial"/>
          <w:color w:val="000000" w:themeColor="dark1"/>
          <w:kern w:val="24"/>
          <w:sz w:val="22"/>
          <w:szCs w:val="22"/>
        </w:rPr>
        <w:t></w:t>
      </w:r>
      <w:r w:rsidR="00F75937" w:rsidRPr="00F75937">
        <w:rPr>
          <w:rFonts w:ascii="Arial" w:hAnsi="Arial" w:cs="Arial"/>
          <w:color w:val="000000" w:themeColor="dark1"/>
          <w:kern w:val="24"/>
          <w:sz w:val="22"/>
          <w:szCs w:val="22"/>
        </w:rPr>
        <w:t></w:t>
      </w:r>
      <w:r w:rsidR="00F75937" w:rsidRPr="00F75937">
        <w:rPr>
          <w:rFonts w:ascii="Arial" w:hAnsi="Arial" w:cs="Arial"/>
          <w:b/>
          <w:color w:val="000000" w:themeColor="dark1"/>
          <w:kern w:val="24"/>
          <w:sz w:val="22"/>
          <w:szCs w:val="22"/>
        </w:rPr>
        <w:t></w:t>
      </w:r>
      <w:r w:rsidR="00F75937">
        <w:rPr>
          <w:rFonts w:ascii="Arial" w:hAnsi="Arial" w:cs="Arial"/>
          <w:bCs/>
          <w:sz w:val="22"/>
          <w:lang w:val="en-US"/>
        </w:rPr>
        <w:t xml:space="preserve">heme reduction approximate the </w:t>
      </w:r>
      <w:r w:rsidR="0028741B">
        <w:rPr>
          <w:rFonts w:ascii="Arial" w:hAnsi="Arial" w:cs="Arial"/>
          <w:bCs/>
          <w:sz w:val="22"/>
          <w:lang w:val="en-US"/>
        </w:rPr>
        <w:t xml:space="preserve">thousand-fold increase seen in some </w:t>
      </w:r>
      <w:r w:rsidR="0028741B" w:rsidRPr="0028741B">
        <w:rPr>
          <w:rFonts w:ascii="Arial" w:hAnsi="Arial" w:cs="Arial"/>
          <w:bCs/>
          <w:i/>
          <w:sz w:val="22"/>
          <w:lang w:val="en-US"/>
        </w:rPr>
        <w:t xml:space="preserve">Aplysia </w:t>
      </w:r>
      <w:r w:rsidR="00DC0006">
        <w:rPr>
          <w:rFonts w:ascii="Arial" w:hAnsi="Arial" w:cs="Arial"/>
          <w:bCs/>
          <w:sz w:val="22"/>
          <w:lang w:val="en-US"/>
        </w:rPr>
        <w:t xml:space="preserve">Mb </w:t>
      </w:r>
      <w:r w:rsidR="0028741B">
        <w:rPr>
          <w:rFonts w:ascii="Arial" w:hAnsi="Arial" w:cs="Arial"/>
          <w:bCs/>
          <w:sz w:val="22"/>
          <w:lang w:val="en-US"/>
        </w:rPr>
        <w:t xml:space="preserve">mutants </w:t>
      </w:r>
      <w:r w:rsidR="00CE43F5">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&lt;EndNote&gt;&lt;Cite&gt;&lt;Author&gt;Reeder&lt;/Author&gt;&lt;Year&gt;2012&lt;/Year&gt;&lt;RecNum&gt;5320&lt;/RecNum&gt;&lt;DisplayText&gt;[17]&lt;/DisplayText&gt;&lt;record&gt;&lt;rec-number&gt;5320&lt;/rec-number&gt;&lt;foreign-keys&gt;&lt;key app="EN" db-id="5drdetwatzawwee9ztlx0feks9x2fv9xd25d" timestamp="1339956108"&gt;5320&lt;/key&gt;&lt;/foreign-keys&gt;&lt;ref-type name="Journal Article"&gt;17&lt;/ref-type&gt;&lt;contributors&gt;&lt;authors&gt;&lt;author&gt;Reeder, B. J.&lt;/author&gt;&lt;author&gt;Svistunenko, D. A.&lt;/author&gt;&lt;author&gt;Cooper, C. E.&lt;/author&gt;&lt;author&gt;Wilson, M. T.&lt;/author&gt;&lt;/authors&gt;&lt;/contributors&gt;&lt;auth-address&gt;School of Biological Sciences, University of Essex , Wivenhoe Park, Colchester, Essex CO4 3SQ, United Kingdom.&lt;/auth-address&gt;&lt;titles&gt;&lt;title&gt;Engineering tyrosine-based electron flow pathways in proteins: the case of aplysia myoglobin&lt;/title&gt;&lt;secondary-title&gt;J. Am. Chem. Soc.&lt;/secondary-title&gt;&lt;/titles&gt;&lt;periodical&gt;&lt;full-title&gt;Journal of the American Chemical Society&lt;/full-title&gt;&lt;abbr-1&gt;J. Am. Chem. Soc.&lt;/abbr-1&gt;&lt;abbr-2&gt;J Am Chem Soc&lt;/abbr-2&gt;&lt;/periodical&gt;&lt;pages&gt;7741-7749&lt;/pages&gt;&lt;volume&gt;134&lt;/volume&gt;&lt;number&gt;18&lt;/number&gt;&lt;edition&gt;2012/04/21&lt;/edition&gt;&lt;dates&gt;&lt;year&gt;2012&lt;/year&gt;&lt;pub-dates&gt;&lt;date&gt;May 9&lt;/date&gt;&lt;/pub-dates&gt;&lt;/dates&gt;&lt;isbn&gt;1520-5126 (Electronic)&amp;#xD;0002-7863 (Linking)&lt;/isbn&gt;&lt;accession-num&gt;22515641&lt;/accession-num&gt;&lt;urls&gt;&lt;related-urls&gt;&lt;url&gt;http://www.ncbi.nlm.nih.gov/entrez/query.fcgi?cmd=Retrieve&amp;amp;db=PubMed&amp;amp;dopt=Citation&amp;amp;list_uids=22515641&lt;/url&gt;&lt;/related-urls&gt;&lt;/urls&gt;&lt;electronic-resource-num&gt;10.1021/ja211745g&lt;/electronic-resource-num&gt;&lt;language&gt;eng&lt;/language&gt;&lt;/record&gt;&lt;/Cite&gt;&lt;/EndNote&gt;</w:instrText>
      </w:r>
      <w:r w:rsidR="00CE43F5">
        <w:rPr>
          <w:rFonts w:ascii="Arial" w:hAnsi="Arial" w:cs="Arial"/>
          <w:bCs/>
          <w:sz w:val="22"/>
          <w:lang w:val="en-US"/>
        </w:rPr>
        <w:fldChar w:fldCharType="separate"/>
      </w:r>
      <w:r w:rsidR="001F02E7">
        <w:rPr>
          <w:rFonts w:ascii="Arial" w:hAnsi="Arial" w:cs="Arial"/>
          <w:bCs/>
          <w:noProof/>
          <w:sz w:val="22"/>
          <w:lang w:val="en-US"/>
        </w:rPr>
        <w:t>[</w:t>
      </w:r>
      <w:hyperlink w:anchor="_ENREF_17" w:tooltip="Reeder, 2012 #5320" w:history="1">
        <w:r w:rsidR="00C32B5D">
          <w:rPr>
            <w:rFonts w:ascii="Arial" w:hAnsi="Arial" w:cs="Arial"/>
            <w:bCs/>
            <w:noProof/>
            <w:sz w:val="22"/>
            <w:lang w:val="en-US"/>
          </w:rPr>
          <w:t>17</w:t>
        </w:r>
      </w:hyperlink>
      <w:r w:rsidR="001F02E7">
        <w:rPr>
          <w:rFonts w:ascii="Arial" w:hAnsi="Arial" w:cs="Arial"/>
          <w:bCs/>
          <w:noProof/>
          <w:sz w:val="22"/>
          <w:lang w:val="en-US"/>
        </w:rPr>
        <w:t>]</w:t>
      </w:r>
      <w:r w:rsidR="00CE43F5">
        <w:rPr>
          <w:rFonts w:ascii="Arial" w:hAnsi="Arial" w:cs="Arial"/>
          <w:bCs/>
          <w:sz w:val="22"/>
          <w:lang w:val="en-US"/>
        </w:rPr>
        <w:fldChar w:fldCharType="end"/>
      </w:r>
      <w:r w:rsidR="0028741B">
        <w:rPr>
          <w:rFonts w:ascii="Arial" w:hAnsi="Arial" w:cs="Arial"/>
          <w:bCs/>
          <w:sz w:val="22"/>
          <w:lang w:val="en-US"/>
        </w:rPr>
        <w:t xml:space="preserve">.  </w:t>
      </w:r>
    </w:p>
    <w:p w14:paraId="5FE409A5" w14:textId="77777777" w:rsidR="000F5EDE" w:rsidRDefault="000F5EDE" w:rsidP="00C86BF9">
      <w:pPr>
        <w:spacing w:line="360" w:lineRule="auto"/>
        <w:rPr>
          <w:rFonts w:ascii="Arial" w:hAnsi="Arial" w:cs="Arial"/>
          <w:bCs/>
          <w:sz w:val="22"/>
          <w:lang w:val="en-US"/>
        </w:rPr>
      </w:pPr>
    </w:p>
    <w:p w14:paraId="17E8B95E" w14:textId="4775E86F" w:rsidR="00402459" w:rsidRDefault="00CE43F5" w:rsidP="00C86BF9">
      <w:pPr>
        <w:spacing w:line="360" w:lineRule="auto"/>
        <w:rPr>
          <w:rFonts w:ascii="Arial" w:hAnsi="Arial" w:cs="Arial"/>
          <w:bCs/>
          <w:sz w:val="22"/>
          <w:lang w:val="en-US"/>
        </w:rPr>
      </w:pPr>
      <w:r>
        <w:rPr>
          <w:rFonts w:ascii="Arial" w:hAnsi="Arial" w:cs="Arial"/>
          <w:bCs/>
          <w:sz w:val="22"/>
          <w:lang w:val="en-US"/>
        </w:rPr>
        <w:t xml:space="preserve">Although metHb is less oxidatively damaging than ferryl Hb, it is not functional in oxygen transport and can be readily </w:t>
      </w:r>
      <w:r w:rsidR="0041608B">
        <w:rPr>
          <w:rFonts w:ascii="Arial" w:hAnsi="Arial" w:cs="Arial"/>
          <w:bCs/>
          <w:sz w:val="22"/>
          <w:lang w:val="en-US"/>
        </w:rPr>
        <w:t>converted back to ferryl by peroxides, a process that additionally forms reactive protein-bound free radicals. It would therefore be beneficial for a</w:t>
      </w:r>
      <w:r w:rsidR="004E2197">
        <w:rPr>
          <w:rFonts w:ascii="Arial" w:hAnsi="Arial" w:cs="Arial"/>
          <w:bCs/>
          <w:sz w:val="22"/>
          <w:lang w:val="en-US"/>
        </w:rPr>
        <w:t xml:space="preserve">n extracellular </w:t>
      </w:r>
      <w:r w:rsidR="0041608B">
        <w:rPr>
          <w:rFonts w:ascii="Arial" w:hAnsi="Arial" w:cs="Arial"/>
          <w:bCs/>
          <w:sz w:val="22"/>
          <w:lang w:val="en-US"/>
        </w:rPr>
        <w:t xml:space="preserve">HBOC to be further reduced from </w:t>
      </w:r>
      <w:r w:rsidR="00A15E37">
        <w:rPr>
          <w:rFonts w:ascii="Arial" w:hAnsi="Arial" w:cs="Arial"/>
          <w:bCs/>
          <w:sz w:val="22"/>
          <w:lang w:val="en-US"/>
        </w:rPr>
        <w:t xml:space="preserve">ferric metHb </w:t>
      </w:r>
      <w:r w:rsidR="0041608B">
        <w:rPr>
          <w:rFonts w:ascii="Arial" w:hAnsi="Arial" w:cs="Arial"/>
          <w:bCs/>
          <w:sz w:val="22"/>
          <w:lang w:val="en-US"/>
        </w:rPr>
        <w:t>to ferrous</w:t>
      </w:r>
      <w:r w:rsidR="00A15E37">
        <w:rPr>
          <w:rFonts w:ascii="Arial" w:hAnsi="Arial" w:cs="Arial"/>
          <w:bCs/>
          <w:sz w:val="22"/>
          <w:lang w:val="en-US"/>
        </w:rPr>
        <w:t xml:space="preserve"> </w:t>
      </w:r>
      <w:r w:rsidR="0041608B">
        <w:rPr>
          <w:rFonts w:ascii="Arial" w:hAnsi="Arial" w:cs="Arial"/>
          <w:bCs/>
          <w:sz w:val="22"/>
          <w:lang w:val="en-US"/>
        </w:rPr>
        <w:t xml:space="preserve">oxyHb. In the plasma only ascorbate has the reducing power to effect this conversion. </w:t>
      </w:r>
      <w:r w:rsidR="005F1FF9">
        <w:rPr>
          <w:rFonts w:ascii="Arial" w:hAnsi="Arial" w:cs="Arial"/>
          <w:bCs/>
          <w:sz w:val="22"/>
          <w:lang w:val="en-US"/>
        </w:rPr>
        <w:t xml:space="preserve">The reaction is biphasic with the faster reaction rate generally attributed to reduction of the </w:t>
      </w:r>
      <w:r w:rsidR="00203BD1" w:rsidRPr="00203BD1">
        <w:rPr>
          <w:rFonts w:ascii="Symbol" w:hAnsi="Symbol" w:cs="Arial"/>
          <w:bCs/>
          <w:sz w:val="22"/>
          <w:lang w:val="en-US"/>
        </w:rPr>
        <w:t></w:t>
      </w:r>
      <w:r w:rsidR="005F1FF9">
        <w:rPr>
          <w:rFonts w:ascii="Arial" w:hAnsi="Arial" w:cs="Arial"/>
          <w:bCs/>
          <w:sz w:val="22"/>
          <w:lang w:val="en-US"/>
        </w:rPr>
        <w:t xml:space="preserve"> subunit </w:t>
      </w:r>
      <w:r w:rsidR="002A7D08">
        <w:rPr>
          <w:rFonts w:ascii="Arial" w:hAnsi="Arial" w:cs="Arial"/>
          <w:bCs/>
          <w:sz w:val="22"/>
          <w:lang w:val="en-US"/>
        </w:rPr>
        <w:fldChar w:fldCharType="begin"/>
      </w:r>
      <w:r w:rsidR="001F02E7">
        <w:rPr>
          <w:rFonts w:ascii="Arial" w:hAnsi="Arial" w:cs="Arial"/>
          <w:bCs/>
          <w:sz w:val="22"/>
          <w:lang w:val="en-US"/>
        </w:rPr>
        <w:instrText xml:space="preserve"> ADDIN EN.CITE &lt;EndNote&gt;&lt;Cite&gt;&lt;Author&gt;Tomoda&lt;/Author&gt;&lt;Year&gt;1978&lt;/Year&gt;&lt;RecNum&gt;7119&lt;/RecNum&gt;&lt;DisplayText&gt;[28]&lt;/DisplayText&gt;&lt;record&gt;&lt;rec-number&gt;7119&lt;/rec-number&gt;&lt;foreign-keys&gt;&lt;key app="EN" db-id="5drdetwatzawwee9ztlx0feks9x2fv9xd25d" timestamp="1526981567"&gt;7119&lt;/key&gt;&lt;/foreign-keys&gt;&lt;ref-type name="Journal Article"&gt;17&lt;/ref-type&gt;&lt;contributors&gt;&lt;authors&gt;&lt;author&gt;Tomoda, A.&lt;/author&gt;&lt;author&gt;Tsuji, A.&lt;/author&gt;&lt;author&gt;Matsukawa, S.&lt;/author&gt;&lt;author&gt;Takeshita, M.&lt;/author&gt;&lt;author&gt;Yoneyama, Y.&lt;/author&gt;&lt;/authors&gt;&lt;/contributors&gt;&lt;titles&gt;&lt;title&gt;Mechanism of methemoglobin reduction by ascorbic acid under anaerobic conditions&lt;/title&gt;&lt;secondary-title&gt;J Biol Chem&lt;/secondary-title&gt;&lt;/titles&gt;&lt;periodical&gt;&lt;full-title&gt;Journal of Biological Chemistry&lt;/full-title&gt;&lt;abbr-1&gt;J. Biol. Chem.&lt;/abbr-1&gt;&lt;abbr-2&gt;J Biol Chem&lt;/abbr-2&gt;&lt;/periodical&gt;&lt;pages&gt;7240-3&lt;/pages&gt;&lt;volume&gt;253&lt;/volume&gt;&lt;number&gt;20&lt;/number&gt;&lt;keywords&gt;&lt;keyword&gt;Anaerobiosis&lt;/keyword&gt;&lt;keyword&gt;*Ascorbic Acid&lt;/keyword&gt;&lt;keyword&gt;Humans&lt;/keyword&gt;&lt;keyword&gt;Kinetics&lt;/keyword&gt;&lt;keyword&gt;*Methemoglobin&lt;/keyword&gt;&lt;keyword&gt;Oxidation-Reduction&lt;/keyword&gt;&lt;/keywords&gt;&lt;dates&gt;&lt;year&gt;1978&lt;/year&gt;&lt;pub-dates&gt;&lt;date&gt;Oct 25&lt;/date&gt;&lt;/pub-dates&gt;&lt;/dates&gt;&lt;isbn&gt;0021-9258 (Print)&amp;#xD;0021-9258 (Linking)&lt;/isbn&gt;&lt;accession-num&gt;701247&lt;/accession-num&gt;&lt;urls&gt;&lt;related-urls&gt;&lt;url&gt;https://www.ncbi.nlm.nih.gov/pubmed/701247&lt;/url&gt;&lt;/related-urls&gt;&lt;/urls&gt;&lt;/record&gt;&lt;/Cite&gt;&lt;/EndNote&gt;</w:instrText>
      </w:r>
      <w:r w:rsidR="002A7D08">
        <w:rPr>
          <w:rFonts w:ascii="Arial" w:hAnsi="Arial" w:cs="Arial"/>
          <w:bCs/>
          <w:sz w:val="22"/>
          <w:lang w:val="en-US"/>
        </w:rPr>
        <w:fldChar w:fldCharType="separate"/>
      </w:r>
      <w:r w:rsidR="001F02E7">
        <w:rPr>
          <w:rFonts w:ascii="Arial" w:hAnsi="Arial" w:cs="Arial"/>
          <w:bCs/>
          <w:noProof/>
          <w:sz w:val="22"/>
          <w:lang w:val="en-US"/>
        </w:rPr>
        <w:t>[</w:t>
      </w:r>
      <w:hyperlink w:anchor="_ENREF_28" w:tooltip="Tomoda, 1978 #7119" w:history="1">
        <w:r w:rsidR="00C32B5D">
          <w:rPr>
            <w:rFonts w:ascii="Arial" w:hAnsi="Arial" w:cs="Arial"/>
            <w:bCs/>
            <w:noProof/>
            <w:sz w:val="22"/>
            <w:lang w:val="en-US"/>
          </w:rPr>
          <w:t>28</w:t>
        </w:r>
      </w:hyperlink>
      <w:r w:rsidR="001F02E7">
        <w:rPr>
          <w:rFonts w:ascii="Arial" w:hAnsi="Arial" w:cs="Arial"/>
          <w:bCs/>
          <w:noProof/>
          <w:sz w:val="22"/>
          <w:lang w:val="en-US"/>
        </w:rPr>
        <w:t>]</w:t>
      </w:r>
      <w:r w:rsidR="002A7D08">
        <w:rPr>
          <w:rFonts w:ascii="Arial" w:hAnsi="Arial" w:cs="Arial"/>
          <w:bCs/>
          <w:sz w:val="22"/>
          <w:lang w:val="en-US"/>
        </w:rPr>
        <w:fldChar w:fldCharType="end"/>
      </w:r>
      <w:r w:rsidR="005F1FF9">
        <w:rPr>
          <w:rFonts w:ascii="Arial" w:hAnsi="Arial" w:cs="Arial"/>
          <w:bCs/>
          <w:sz w:val="22"/>
          <w:lang w:val="en-US"/>
        </w:rPr>
        <w:t>. However, at</w:t>
      </w:r>
      <w:r w:rsidR="0041608B">
        <w:rPr>
          <w:rFonts w:ascii="Arial" w:hAnsi="Arial" w:cs="Arial"/>
          <w:bCs/>
          <w:sz w:val="22"/>
          <w:lang w:val="en-US"/>
        </w:rPr>
        <w:t xml:space="preserve"> physiological levels of reductant, </w:t>
      </w:r>
      <w:r w:rsidR="005F1FF9">
        <w:rPr>
          <w:rFonts w:ascii="Arial" w:hAnsi="Arial" w:cs="Arial"/>
          <w:bCs/>
          <w:sz w:val="22"/>
          <w:lang w:val="en-US"/>
        </w:rPr>
        <w:t xml:space="preserve">even in this subunit </w:t>
      </w:r>
      <w:r w:rsidR="0041608B">
        <w:rPr>
          <w:rFonts w:ascii="Arial" w:hAnsi="Arial" w:cs="Arial"/>
          <w:bCs/>
          <w:sz w:val="22"/>
          <w:lang w:val="en-US"/>
        </w:rPr>
        <w:t>metHb conversion to oxyHb is a slow process taking hours</w:t>
      </w:r>
      <w:r w:rsidR="00E465A3">
        <w:rPr>
          <w:rFonts w:ascii="Arial" w:hAnsi="Arial" w:cs="Arial"/>
          <w:bCs/>
          <w:sz w:val="22"/>
          <w:lang w:val="en-US"/>
        </w:rPr>
        <w:t xml:space="preserve"> to reach completion</w:t>
      </w:r>
      <w:r w:rsidR="009A5B86">
        <w:rPr>
          <w:rFonts w:ascii="Arial" w:hAnsi="Arial" w:cs="Arial"/>
          <w:bCs/>
          <w:sz w:val="22"/>
          <w:lang w:val="en-US"/>
        </w:rPr>
        <w:t xml:space="preserve"> in native Hb</w:t>
      </w:r>
      <w:r w:rsidR="0041608B">
        <w:rPr>
          <w:rFonts w:ascii="Arial" w:hAnsi="Arial" w:cs="Arial"/>
          <w:bCs/>
          <w:sz w:val="22"/>
          <w:lang w:val="en-US"/>
        </w:rPr>
        <w:t xml:space="preserve">. We therefore tested </w:t>
      </w:r>
      <w:r w:rsidR="00E465A3">
        <w:rPr>
          <w:rFonts w:ascii="Arial" w:hAnsi="Arial" w:cs="Arial"/>
          <w:bCs/>
          <w:sz w:val="22"/>
          <w:lang w:val="en-US"/>
        </w:rPr>
        <w:t xml:space="preserve">the ability of our mutants to accelerate </w:t>
      </w:r>
      <w:r w:rsidR="009A5B86">
        <w:rPr>
          <w:rFonts w:ascii="Arial" w:hAnsi="Arial" w:cs="Arial"/>
          <w:bCs/>
          <w:sz w:val="22"/>
          <w:lang w:val="en-US"/>
        </w:rPr>
        <w:t xml:space="preserve">met reduction to oxyHb. Figure </w:t>
      </w:r>
      <w:r w:rsidR="008E76D7">
        <w:rPr>
          <w:rFonts w:ascii="Arial" w:hAnsi="Arial" w:cs="Arial"/>
          <w:bCs/>
          <w:sz w:val="22"/>
          <w:lang w:val="en-US"/>
        </w:rPr>
        <w:t>4</w:t>
      </w:r>
      <w:r w:rsidR="005B437C">
        <w:rPr>
          <w:rFonts w:ascii="Arial" w:hAnsi="Arial" w:cs="Arial"/>
          <w:bCs/>
          <w:sz w:val="22"/>
          <w:lang w:val="en-US"/>
        </w:rPr>
        <w:t xml:space="preserve"> shows </w:t>
      </w:r>
      <w:r w:rsidR="00081D0F">
        <w:rPr>
          <w:rFonts w:ascii="Arial" w:hAnsi="Arial" w:cs="Arial"/>
          <w:bCs/>
          <w:sz w:val="22"/>
          <w:lang w:val="en-US"/>
        </w:rPr>
        <w:t xml:space="preserve">a significant increase in the rate of oxyHb formation in </w:t>
      </w:r>
      <w:r w:rsidR="00081D0F" w:rsidRPr="00081D0F">
        <w:rPr>
          <w:rFonts w:ascii="Arial" w:eastAsiaTheme="minorEastAsia" w:hAnsi="Arial" w:cs="Arial"/>
          <w:color w:val="000000" w:themeColor="text1"/>
          <w:kern w:val="24"/>
          <w:sz w:val="22"/>
          <w:szCs w:val="36"/>
          <w:lang w:eastAsia="en-US"/>
        </w:rPr>
        <w:t>β</w:t>
      </w:r>
      <w:r w:rsidR="00081D0F">
        <w:rPr>
          <w:rFonts w:ascii="Arial" w:hAnsi="Arial" w:cs="Arial"/>
          <w:bCs/>
          <w:sz w:val="22"/>
          <w:lang w:val="en-US"/>
        </w:rPr>
        <w:t xml:space="preserve">T84Y compared to WT.  </w:t>
      </w:r>
      <w:r w:rsidR="00212225">
        <w:rPr>
          <w:rFonts w:ascii="Arial" w:hAnsi="Arial" w:cs="Arial"/>
          <w:bCs/>
          <w:sz w:val="22"/>
          <w:lang w:val="en-US"/>
        </w:rPr>
        <w:t xml:space="preserve">Figure </w:t>
      </w:r>
      <w:r w:rsidR="008E76D7">
        <w:rPr>
          <w:rFonts w:ascii="Arial" w:hAnsi="Arial" w:cs="Arial"/>
          <w:bCs/>
          <w:sz w:val="22"/>
          <w:lang w:val="en-US"/>
        </w:rPr>
        <w:t>5</w:t>
      </w:r>
      <w:r w:rsidR="00212225">
        <w:rPr>
          <w:rFonts w:ascii="Arial" w:hAnsi="Arial" w:cs="Arial"/>
          <w:bCs/>
          <w:sz w:val="22"/>
          <w:lang w:val="en-US"/>
        </w:rPr>
        <w:t xml:space="preserve"> </w:t>
      </w:r>
      <w:r w:rsidR="00724F2D">
        <w:rPr>
          <w:rFonts w:ascii="Arial" w:hAnsi="Arial" w:cs="Arial"/>
          <w:bCs/>
          <w:sz w:val="22"/>
          <w:lang w:val="en-US"/>
        </w:rPr>
        <w:t xml:space="preserve">compares the reduction of </w:t>
      </w:r>
      <w:r w:rsidR="00CA1730">
        <w:rPr>
          <w:rFonts w:ascii="Arial" w:hAnsi="Arial" w:cs="Arial"/>
          <w:bCs/>
          <w:sz w:val="22"/>
          <w:lang w:val="en-US"/>
        </w:rPr>
        <w:t>a variety of mutants by physiol</w:t>
      </w:r>
      <w:r w:rsidR="00724F2D">
        <w:rPr>
          <w:rFonts w:ascii="Arial" w:hAnsi="Arial" w:cs="Arial"/>
          <w:bCs/>
          <w:sz w:val="22"/>
          <w:lang w:val="en-US"/>
        </w:rPr>
        <w:t xml:space="preserve">ogically </w:t>
      </w:r>
      <w:r w:rsidR="00CA1730">
        <w:rPr>
          <w:rFonts w:ascii="Arial" w:hAnsi="Arial" w:cs="Arial"/>
          <w:bCs/>
          <w:sz w:val="22"/>
          <w:lang w:val="en-US"/>
        </w:rPr>
        <w:t>p</w:t>
      </w:r>
      <w:r w:rsidR="00724F2D">
        <w:rPr>
          <w:rFonts w:ascii="Arial" w:hAnsi="Arial" w:cs="Arial"/>
          <w:bCs/>
          <w:sz w:val="22"/>
          <w:lang w:val="en-US"/>
        </w:rPr>
        <w:t>lausible (</w:t>
      </w:r>
      <w:r w:rsidR="00CA1730">
        <w:rPr>
          <w:rFonts w:ascii="Arial" w:hAnsi="Arial" w:cs="Arial"/>
          <w:bCs/>
          <w:sz w:val="22"/>
          <w:lang w:val="en-US"/>
        </w:rPr>
        <w:t xml:space="preserve">100 </w:t>
      </w:r>
      <w:r w:rsidR="00CA1730" w:rsidRPr="00CA1730">
        <w:rPr>
          <w:rFonts w:ascii="Symbol" w:hAnsi="Symbol" w:cs="Arial"/>
          <w:bCs/>
          <w:sz w:val="22"/>
          <w:lang w:val="en-US"/>
        </w:rPr>
        <w:t></w:t>
      </w:r>
      <w:r w:rsidR="00CA1730">
        <w:rPr>
          <w:rFonts w:ascii="Arial" w:hAnsi="Arial" w:cs="Arial"/>
          <w:bCs/>
          <w:sz w:val="22"/>
          <w:lang w:val="en-US"/>
        </w:rPr>
        <w:t xml:space="preserve">M) levels of plasma ascorbate. </w:t>
      </w:r>
      <w:r w:rsidR="00203BD1">
        <w:rPr>
          <w:rFonts w:ascii="Arial" w:hAnsi="Arial" w:cs="Arial"/>
          <w:bCs/>
          <w:sz w:val="22"/>
          <w:lang w:val="en-US"/>
        </w:rPr>
        <w:t xml:space="preserve">WT </w:t>
      </w:r>
      <w:r w:rsidR="00A45DC5">
        <w:rPr>
          <w:rFonts w:ascii="Arial" w:hAnsi="Arial" w:cs="Arial"/>
          <w:bCs/>
          <w:sz w:val="22"/>
          <w:lang w:val="en-US"/>
        </w:rPr>
        <w:t>Met</w:t>
      </w:r>
      <w:r w:rsidR="00203BD1">
        <w:rPr>
          <w:rFonts w:ascii="Arial" w:hAnsi="Arial" w:cs="Arial"/>
          <w:bCs/>
          <w:sz w:val="22"/>
          <w:lang w:val="en-US"/>
        </w:rPr>
        <w:t xml:space="preserve">Hb is reduced to </w:t>
      </w:r>
      <w:r w:rsidR="00A45DC5">
        <w:rPr>
          <w:rFonts w:ascii="Arial" w:hAnsi="Arial" w:cs="Arial"/>
          <w:bCs/>
          <w:sz w:val="22"/>
          <w:lang w:val="en-US"/>
        </w:rPr>
        <w:t xml:space="preserve">20% </w:t>
      </w:r>
      <w:r w:rsidR="00203BD1">
        <w:rPr>
          <w:rFonts w:ascii="Arial" w:hAnsi="Arial" w:cs="Arial"/>
          <w:bCs/>
          <w:sz w:val="22"/>
          <w:lang w:val="en-US"/>
        </w:rPr>
        <w:t xml:space="preserve">oxyHb </w:t>
      </w:r>
      <w:r w:rsidR="00CA1730">
        <w:rPr>
          <w:rFonts w:ascii="Arial" w:hAnsi="Arial" w:cs="Arial"/>
          <w:bCs/>
          <w:sz w:val="22"/>
          <w:lang w:val="en-US"/>
        </w:rPr>
        <w:t>under the</w:t>
      </w:r>
      <w:r w:rsidR="00A60C74">
        <w:rPr>
          <w:rFonts w:ascii="Arial" w:hAnsi="Arial" w:cs="Arial"/>
          <w:bCs/>
          <w:sz w:val="22"/>
          <w:lang w:val="en-US"/>
        </w:rPr>
        <w:t>s</w:t>
      </w:r>
      <w:r w:rsidR="00CA1730">
        <w:rPr>
          <w:rFonts w:ascii="Arial" w:hAnsi="Arial" w:cs="Arial"/>
          <w:bCs/>
          <w:sz w:val="22"/>
          <w:lang w:val="en-US"/>
        </w:rPr>
        <w:t xml:space="preserve">e conditions. Some </w:t>
      </w:r>
      <w:r w:rsidR="00CA1730" w:rsidRPr="002A7D08">
        <w:rPr>
          <w:rFonts w:ascii="Arial" w:hAnsi="Arial" w:cs="Arial"/>
          <w:bCs/>
          <w:sz w:val="22"/>
          <w:szCs w:val="22"/>
          <w:lang w:val="en-US"/>
        </w:rPr>
        <w:t>mutants</w:t>
      </w:r>
      <w:r w:rsidR="00724F2D" w:rsidRPr="002A7D08">
        <w:rPr>
          <w:rFonts w:ascii="Arial" w:hAnsi="Arial" w:cs="Arial"/>
          <w:bCs/>
          <w:sz w:val="22"/>
          <w:szCs w:val="22"/>
          <w:lang w:val="en-US"/>
        </w:rPr>
        <w:t xml:space="preserve"> (</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 xml:space="preserve">T84Y; </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 xml:space="preserve">F85Y; </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L91Y</w:t>
      </w:r>
      <w:r w:rsidR="00724F2D" w:rsidRPr="002A7D08">
        <w:rPr>
          <w:rFonts w:ascii="Arial" w:hAnsi="Arial" w:cs="Arial"/>
          <w:bCs/>
          <w:sz w:val="22"/>
          <w:szCs w:val="22"/>
          <w:lang w:val="en-US"/>
        </w:rPr>
        <w:t xml:space="preserve">) show </w:t>
      </w:r>
      <w:r w:rsidR="00A60C74" w:rsidRPr="002A7D08">
        <w:rPr>
          <w:rFonts w:ascii="Arial" w:hAnsi="Arial" w:cs="Arial"/>
          <w:bCs/>
          <w:sz w:val="22"/>
          <w:szCs w:val="22"/>
          <w:lang w:val="en-US"/>
        </w:rPr>
        <w:t>significant</w:t>
      </w:r>
      <w:r w:rsidR="00724F2D" w:rsidRPr="002A7D08">
        <w:rPr>
          <w:rFonts w:ascii="Arial" w:hAnsi="Arial" w:cs="Arial"/>
          <w:bCs/>
          <w:sz w:val="22"/>
          <w:szCs w:val="22"/>
          <w:lang w:val="en-US"/>
        </w:rPr>
        <w:t xml:space="preserve"> increases </w:t>
      </w:r>
      <w:r w:rsidR="00A60C74" w:rsidRPr="002A7D08">
        <w:rPr>
          <w:rFonts w:ascii="Arial" w:hAnsi="Arial" w:cs="Arial"/>
          <w:bCs/>
          <w:sz w:val="22"/>
          <w:szCs w:val="22"/>
          <w:lang w:val="en-US"/>
        </w:rPr>
        <w:t>compared to WT with over 50%</w:t>
      </w:r>
      <w:r w:rsidR="00CA1730" w:rsidRPr="002A7D08">
        <w:rPr>
          <w:rFonts w:ascii="Arial" w:hAnsi="Arial" w:cs="Arial"/>
          <w:bCs/>
          <w:sz w:val="22"/>
          <w:szCs w:val="22"/>
          <w:lang w:val="en-US"/>
        </w:rPr>
        <w:t xml:space="preserve"> metHb to oxyH</w:t>
      </w:r>
      <w:r w:rsidR="00A60C74" w:rsidRPr="002A7D08">
        <w:rPr>
          <w:rFonts w:ascii="Arial" w:hAnsi="Arial" w:cs="Arial"/>
          <w:bCs/>
          <w:sz w:val="22"/>
          <w:szCs w:val="22"/>
          <w:lang w:val="en-US"/>
        </w:rPr>
        <w:t>b</w:t>
      </w:r>
      <w:r w:rsidR="00CA1730" w:rsidRPr="002A7D08">
        <w:rPr>
          <w:rFonts w:ascii="Arial" w:hAnsi="Arial" w:cs="Arial"/>
          <w:bCs/>
          <w:sz w:val="22"/>
          <w:szCs w:val="22"/>
          <w:lang w:val="en-US"/>
        </w:rPr>
        <w:t xml:space="preserve"> conversion whereas </w:t>
      </w:r>
      <w:r w:rsidR="00A60C74" w:rsidRPr="002A7D08">
        <w:rPr>
          <w:rFonts w:ascii="Arial" w:hAnsi="Arial" w:cs="Arial"/>
          <w:bCs/>
          <w:sz w:val="22"/>
          <w:szCs w:val="22"/>
          <w:lang w:val="en-US"/>
        </w:rPr>
        <w:t xml:space="preserve">others </w:t>
      </w:r>
      <w:r w:rsidR="00B171B7" w:rsidRPr="002A7D08">
        <w:rPr>
          <w:rFonts w:ascii="Arial" w:hAnsi="Arial" w:cs="Arial"/>
          <w:bCs/>
          <w:sz w:val="22"/>
          <w:szCs w:val="22"/>
          <w:lang w:val="en-US"/>
        </w:rPr>
        <w:t>(</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 xml:space="preserve">F41Y; </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 xml:space="preserve">K66Y) </w:t>
      </w:r>
      <w:r w:rsidR="00A60C74" w:rsidRPr="002A7D08">
        <w:rPr>
          <w:rFonts w:ascii="Arial" w:hAnsi="Arial" w:cs="Arial"/>
          <w:bCs/>
          <w:sz w:val="22"/>
          <w:szCs w:val="22"/>
          <w:lang w:val="en-US"/>
        </w:rPr>
        <w:t>show decreases with less than 10% reduction.</w:t>
      </w:r>
      <w:r w:rsidR="00724F2D" w:rsidRPr="002A7D08">
        <w:rPr>
          <w:rFonts w:ascii="Arial" w:hAnsi="Arial" w:cs="Arial"/>
          <w:bCs/>
          <w:sz w:val="22"/>
          <w:szCs w:val="22"/>
          <w:lang w:val="en-US"/>
        </w:rPr>
        <w:t xml:space="preserve"> In a few mutants</w:t>
      </w:r>
      <w:r w:rsidR="00A60C74" w:rsidRPr="002A7D08">
        <w:rPr>
          <w:rFonts w:ascii="Arial" w:hAnsi="Arial" w:cs="Arial"/>
          <w:bCs/>
          <w:sz w:val="22"/>
          <w:szCs w:val="22"/>
          <w:lang w:val="en-US"/>
        </w:rPr>
        <w:t xml:space="preserve"> (</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F71Y</w:t>
      </w:r>
      <w:r w:rsidR="00B171B7" w:rsidRPr="002A7D08">
        <w:rPr>
          <w:rFonts w:ascii="Calibri" w:hAnsi="Calibri" w:cs="Arial"/>
          <w:color w:val="000000" w:themeColor="dark1"/>
          <w:kern w:val="24"/>
          <w:sz w:val="22"/>
          <w:szCs w:val="22"/>
        </w:rPr>
        <w:t xml:space="preserve">; </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L91E</w:t>
      </w:r>
      <w:r w:rsidR="00B171B7" w:rsidRPr="002A7D08">
        <w:rPr>
          <w:rFonts w:hAnsi="Calibri"/>
          <w:color w:val="000000" w:themeColor="dark1"/>
          <w:kern w:val="24"/>
          <w:sz w:val="22"/>
          <w:szCs w:val="22"/>
        </w:rPr>
        <w:t>/</w:t>
      </w:r>
      <w:r w:rsidR="00B171B7" w:rsidRPr="002A7D08">
        <w:rPr>
          <w:rFonts w:ascii="Symbol" w:hAnsi="Symbol" w:cs="Symbol"/>
          <w:color w:val="000000" w:themeColor="dark1"/>
          <w:kern w:val="24"/>
          <w:sz w:val="22"/>
          <w:szCs w:val="22"/>
        </w:rPr>
        <w:t></w:t>
      </w:r>
      <w:r w:rsidR="00B171B7" w:rsidRPr="002A7D08">
        <w:rPr>
          <w:rFonts w:ascii="Arial" w:hAnsi="Arial" w:cs="Arial"/>
          <w:color w:val="000000" w:themeColor="dark1"/>
          <w:kern w:val="24"/>
          <w:sz w:val="22"/>
          <w:szCs w:val="22"/>
        </w:rPr>
        <w:t>L96Y</w:t>
      </w:r>
      <w:r w:rsidR="00A60C74" w:rsidRPr="002A7D08">
        <w:rPr>
          <w:rFonts w:ascii="Arial" w:hAnsi="Arial" w:cs="Arial"/>
          <w:bCs/>
          <w:sz w:val="22"/>
          <w:szCs w:val="22"/>
          <w:lang w:val="en-US"/>
        </w:rPr>
        <w:t>)</w:t>
      </w:r>
      <w:r w:rsidR="00724F2D" w:rsidRPr="002A7D08">
        <w:rPr>
          <w:rFonts w:ascii="Arial" w:hAnsi="Arial" w:cs="Arial"/>
          <w:bCs/>
          <w:sz w:val="22"/>
          <w:szCs w:val="22"/>
          <w:lang w:val="en-US"/>
        </w:rPr>
        <w:t xml:space="preserve"> there is only a relative</w:t>
      </w:r>
      <w:r w:rsidR="00B171B7" w:rsidRPr="002A7D08">
        <w:rPr>
          <w:rFonts w:ascii="Arial" w:hAnsi="Arial" w:cs="Arial"/>
          <w:bCs/>
          <w:sz w:val="22"/>
          <w:szCs w:val="22"/>
          <w:lang w:val="en-US"/>
        </w:rPr>
        <w:t>ly</w:t>
      </w:r>
      <w:r w:rsidR="00724F2D" w:rsidRPr="002A7D08">
        <w:rPr>
          <w:rFonts w:ascii="Arial" w:hAnsi="Arial" w:cs="Arial"/>
          <w:bCs/>
          <w:sz w:val="22"/>
          <w:szCs w:val="22"/>
          <w:lang w:val="en-US"/>
        </w:rPr>
        <w:t xml:space="preserve"> small</w:t>
      </w:r>
      <w:r w:rsidR="00A60C74" w:rsidRPr="002A7D08">
        <w:rPr>
          <w:rFonts w:ascii="Arial" w:hAnsi="Arial" w:cs="Arial"/>
          <w:bCs/>
          <w:sz w:val="22"/>
          <w:szCs w:val="22"/>
          <w:lang w:val="en-US"/>
        </w:rPr>
        <w:t>, if any, observable difference</w:t>
      </w:r>
      <w:r w:rsidR="004D2725" w:rsidRPr="002A7D08">
        <w:rPr>
          <w:rFonts w:ascii="Arial" w:hAnsi="Arial" w:cs="Arial"/>
          <w:bCs/>
          <w:sz w:val="22"/>
          <w:szCs w:val="22"/>
          <w:lang w:val="en-US"/>
        </w:rPr>
        <w:t>. Interestingly there is no correlation between how fast the ferryl Hb form of a mutant can reduced by ascorbate with</w:t>
      </w:r>
      <w:r w:rsidR="004D2725">
        <w:rPr>
          <w:rFonts w:ascii="Arial" w:hAnsi="Arial" w:cs="Arial"/>
          <w:bCs/>
          <w:sz w:val="22"/>
          <w:lang w:val="en-US"/>
        </w:rPr>
        <w:t xml:space="preserve"> how fast the metHb formed can be </w:t>
      </w:r>
      <w:r w:rsidR="00203BD1">
        <w:rPr>
          <w:rFonts w:ascii="Arial" w:hAnsi="Arial" w:cs="Arial"/>
          <w:bCs/>
          <w:sz w:val="22"/>
          <w:lang w:val="en-US"/>
        </w:rPr>
        <w:t>further reduced to oxyHb (Fig.</w:t>
      </w:r>
      <w:r w:rsidR="004D2725">
        <w:rPr>
          <w:rFonts w:ascii="Arial" w:hAnsi="Arial" w:cs="Arial"/>
          <w:bCs/>
          <w:sz w:val="22"/>
          <w:lang w:val="en-US"/>
        </w:rPr>
        <w:t xml:space="preserve"> </w:t>
      </w:r>
      <w:r w:rsidR="00BA2731">
        <w:rPr>
          <w:rFonts w:ascii="Arial" w:hAnsi="Arial" w:cs="Arial"/>
          <w:bCs/>
          <w:sz w:val="22"/>
          <w:lang w:val="en-US"/>
        </w:rPr>
        <w:t>5, inset</w:t>
      </w:r>
      <w:r w:rsidR="004D2725">
        <w:rPr>
          <w:rFonts w:ascii="Arial" w:hAnsi="Arial" w:cs="Arial"/>
          <w:bCs/>
          <w:sz w:val="22"/>
          <w:lang w:val="en-US"/>
        </w:rPr>
        <w:t xml:space="preserve">). </w:t>
      </w:r>
    </w:p>
    <w:p w14:paraId="7B23A13A" w14:textId="77777777" w:rsidR="00BA2731" w:rsidRDefault="00BA2731" w:rsidP="00C86BF9">
      <w:pPr>
        <w:spacing w:line="360" w:lineRule="auto"/>
        <w:rPr>
          <w:rFonts w:ascii="Arial" w:hAnsi="Arial" w:cs="Arial"/>
          <w:bCs/>
          <w:sz w:val="22"/>
          <w:lang w:val="en-US"/>
        </w:rPr>
      </w:pPr>
    </w:p>
    <w:p w14:paraId="38B3F42A" w14:textId="0D1FFCC5" w:rsidR="00DC2AC2" w:rsidRDefault="00DC2AC2" w:rsidP="00DC2AC2">
      <w:pPr>
        <w:spacing w:line="360" w:lineRule="auto"/>
        <w:rPr>
          <w:rFonts w:ascii="Arial" w:hAnsi="Arial" w:cs="Arial"/>
          <w:bCs/>
          <w:sz w:val="22"/>
          <w:lang w:val="en-US"/>
        </w:rPr>
      </w:pPr>
      <w:r w:rsidRPr="005C3C27">
        <w:rPr>
          <w:rFonts w:ascii="Arial" w:hAnsi="Arial" w:cs="Arial"/>
          <w:bCs/>
          <w:sz w:val="22"/>
          <w:lang w:val="en-US"/>
        </w:rPr>
        <w:t xml:space="preserve">NADH and glutathione showed similar rates of metHb reduction in WT compared to ascorbate at the same (30 </w:t>
      </w:r>
      <w:r w:rsidRPr="005C3C27">
        <w:rPr>
          <w:rFonts w:ascii="Symbol" w:hAnsi="Symbol" w:cs="Arial"/>
          <w:bCs/>
          <w:sz w:val="22"/>
          <w:lang w:val="en-US"/>
        </w:rPr>
        <w:t></w:t>
      </w:r>
      <w:r w:rsidRPr="005C3C27">
        <w:rPr>
          <w:rFonts w:ascii="Arial" w:hAnsi="Arial" w:cs="Arial"/>
          <w:bCs/>
          <w:sz w:val="22"/>
          <w:lang w:val="en-US"/>
        </w:rPr>
        <w:t xml:space="preserve">M) concentration after 60 minutes incubation. However, there was no increase </w:t>
      </w:r>
      <w:r w:rsidRPr="005C3C27">
        <w:rPr>
          <w:rFonts w:ascii="Arial" w:hAnsi="Arial" w:cs="Arial"/>
          <w:bCs/>
          <w:sz w:val="22"/>
          <w:lang w:val="en-US"/>
        </w:rPr>
        <w:lastRenderedPageBreak/>
        <w:t xml:space="preserve">in oxyHb formation in the </w:t>
      </w:r>
      <w:r w:rsidR="0018573F" w:rsidRPr="005C3C27">
        <w:rPr>
          <w:rFonts w:ascii="Symbol" w:hAnsi="Symbol" w:cs="Arial"/>
          <w:bCs/>
          <w:sz w:val="22"/>
          <w:lang w:val="en-US"/>
        </w:rPr>
        <w:t></w:t>
      </w:r>
      <w:r w:rsidRPr="005C3C27">
        <w:rPr>
          <w:rFonts w:ascii="Arial" w:hAnsi="Arial" w:cs="Arial"/>
          <w:bCs/>
          <w:sz w:val="22"/>
          <w:lang w:val="en-US"/>
        </w:rPr>
        <w:t xml:space="preserve">T84Y mutant (Mean %oxyHb  ± SD, n=3: glutathione WT 13.1 ± 0.9, </w:t>
      </w:r>
      <w:r w:rsidR="005228CC" w:rsidRPr="005C3C27">
        <w:rPr>
          <w:rFonts w:ascii="Symbol" w:hAnsi="Symbol" w:cs="Arial"/>
          <w:bCs/>
          <w:sz w:val="22"/>
          <w:lang w:val="en-US"/>
        </w:rPr>
        <w:t></w:t>
      </w:r>
      <w:r w:rsidRPr="005C3C27">
        <w:rPr>
          <w:rFonts w:ascii="Arial" w:hAnsi="Arial" w:cs="Arial"/>
          <w:bCs/>
          <w:sz w:val="22"/>
          <w:lang w:val="en-US"/>
        </w:rPr>
        <w:t xml:space="preserve">T84Y 9.6 ± 0.5; NADH: WT 12.4 ± 3.8, </w:t>
      </w:r>
      <w:r w:rsidR="005228CC" w:rsidRPr="005C3C27">
        <w:rPr>
          <w:rFonts w:ascii="Symbol" w:hAnsi="Symbol" w:cs="Arial"/>
          <w:bCs/>
          <w:sz w:val="22"/>
          <w:lang w:val="en-US"/>
        </w:rPr>
        <w:t></w:t>
      </w:r>
      <w:r w:rsidRPr="005C3C27">
        <w:rPr>
          <w:rFonts w:ascii="Arial" w:hAnsi="Arial" w:cs="Arial"/>
          <w:bCs/>
          <w:sz w:val="22"/>
          <w:lang w:val="en-US"/>
        </w:rPr>
        <w:t>T84Y 13.7 ± 0.5).</w:t>
      </w:r>
      <w:r>
        <w:rPr>
          <w:rFonts w:ascii="Arial" w:hAnsi="Arial" w:cs="Arial"/>
          <w:bCs/>
          <w:sz w:val="22"/>
          <w:lang w:val="en-US"/>
        </w:rPr>
        <w:t xml:space="preserve"> </w:t>
      </w:r>
    </w:p>
    <w:p w14:paraId="71F0A9EE" w14:textId="77777777" w:rsidR="00DC2AC2" w:rsidRDefault="00DC2AC2" w:rsidP="00C86BF9">
      <w:pPr>
        <w:spacing w:line="360" w:lineRule="auto"/>
        <w:rPr>
          <w:rFonts w:ascii="Arial" w:hAnsi="Arial" w:cs="Arial"/>
          <w:bCs/>
          <w:sz w:val="22"/>
          <w:lang w:val="en-US"/>
        </w:rPr>
      </w:pPr>
    </w:p>
    <w:p w14:paraId="06C60E74" w14:textId="49BE8400" w:rsidR="00461E5B" w:rsidRDefault="00BA2731" w:rsidP="00C86BF9">
      <w:pPr>
        <w:spacing w:line="360" w:lineRule="auto"/>
        <w:rPr>
          <w:rFonts w:ascii="Arial" w:hAnsi="Arial" w:cs="Arial"/>
          <w:bCs/>
          <w:sz w:val="22"/>
          <w:lang w:val="en-US"/>
        </w:rPr>
      </w:pPr>
      <w:r>
        <w:rPr>
          <w:rFonts w:ascii="Arial" w:hAnsi="Arial" w:cs="Arial"/>
          <w:bCs/>
          <w:sz w:val="22"/>
          <w:lang w:val="en-US"/>
        </w:rPr>
        <w:t>A closer examination of the rate of oxyHb formation at different ascorbate concentrations (Fig</w:t>
      </w:r>
      <w:r w:rsidR="003F7602">
        <w:rPr>
          <w:rFonts w:ascii="Arial" w:hAnsi="Arial" w:cs="Arial"/>
          <w:bCs/>
          <w:sz w:val="22"/>
          <w:lang w:val="en-US"/>
        </w:rPr>
        <w:t>.</w:t>
      </w:r>
      <w:r>
        <w:rPr>
          <w:rFonts w:ascii="Arial" w:hAnsi="Arial" w:cs="Arial"/>
          <w:bCs/>
          <w:sz w:val="22"/>
          <w:lang w:val="en-US"/>
        </w:rPr>
        <w:t xml:space="preserve"> 6), reveals distinct biphasic kinetics. The faster rate has previously been attributed to preferential reduction of the </w:t>
      </w:r>
      <w:r w:rsidRPr="0039369F">
        <w:rPr>
          <w:rFonts w:ascii="Symbol" w:hAnsi="Symbol" w:cs="Arial"/>
          <w:bCs/>
          <w:sz w:val="22"/>
          <w:lang w:val="en-US"/>
        </w:rPr>
        <w:t></w:t>
      </w:r>
      <w:r>
        <w:rPr>
          <w:rFonts w:ascii="Arial" w:hAnsi="Arial" w:cs="Arial"/>
          <w:bCs/>
          <w:sz w:val="22"/>
          <w:lang w:val="en-US"/>
        </w:rPr>
        <w:t xml:space="preserve"> subunit </w:t>
      </w:r>
      <w:r w:rsidR="004E0796">
        <w:rPr>
          <w:rFonts w:ascii="Arial" w:hAnsi="Arial" w:cs="Arial"/>
          <w:bCs/>
          <w:sz w:val="22"/>
          <w:lang w:val="en-US"/>
        </w:rPr>
        <w:fldChar w:fldCharType="begin">
          <w:fldData xml:space="preserve">PEVuZE5vdGU+PENpdGU+PEF1dGhvcj5Ub21vZGE8L0F1dGhvcj48WWVhcj4xOTc4PC9ZZWFyPjxS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</w:fldData>
        </w:fldChar>
      </w:r>
      <w:r w:rsidR="001F02E7">
        <w:rPr>
          <w:rFonts w:ascii="Arial" w:hAnsi="Arial" w:cs="Arial"/>
          <w:bCs/>
          <w:sz w:val="22"/>
          <w:lang w:val="en-US"/>
        </w:rPr>
        <w:instrText xml:space="preserve"> ADDIN EN.CITE </w:instrText>
      </w:r>
      <w:r w:rsidR="001F02E7">
        <w:rPr>
          <w:rFonts w:ascii="Arial" w:hAnsi="Arial" w:cs="Arial"/>
          <w:bCs/>
          <w:sz w:val="22"/>
          <w:lang w:val="en-US"/>
        </w:rPr>
        <w:fldChar w:fldCharType="begin">
          <w:fldData xml:space="preserve">PEVuZE5vdGU+PENpdGU+PEF1dGhvcj5Ub21vZGE8L0F1dGhvcj48WWVhcj4xOTc4PC9ZZWFyPjxS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</w:fldData>
        </w:fldChar>
      </w:r>
      <w:r w:rsidR="001F02E7">
        <w:rPr>
          <w:rFonts w:ascii="Arial" w:hAnsi="Arial" w:cs="Arial"/>
          <w:bCs/>
          <w:sz w:val="22"/>
          <w:lang w:val="en-US"/>
        </w:rPr>
        <w:instrText xml:space="preserve"> ADDIN EN.CITE.DATA </w:instrText>
      </w:r>
      <w:r w:rsidR="001F02E7">
        <w:rPr>
          <w:rFonts w:ascii="Arial" w:hAnsi="Arial" w:cs="Arial"/>
          <w:bCs/>
          <w:sz w:val="22"/>
          <w:lang w:val="en-US"/>
        </w:rPr>
      </w:r>
      <w:r w:rsidR="001F02E7">
        <w:rPr>
          <w:rFonts w:ascii="Arial" w:hAnsi="Arial" w:cs="Arial"/>
          <w:bCs/>
          <w:sz w:val="22"/>
          <w:lang w:val="en-US"/>
        </w:rPr>
        <w:fldChar w:fldCharType="end"/>
      </w:r>
      <w:r w:rsidR="004E0796">
        <w:rPr>
          <w:rFonts w:ascii="Arial" w:hAnsi="Arial" w:cs="Arial"/>
          <w:bCs/>
          <w:sz w:val="22"/>
          <w:lang w:val="en-US"/>
        </w:rPr>
      </w:r>
      <w:r w:rsidR="004E0796">
        <w:rPr>
          <w:rFonts w:ascii="Arial" w:hAnsi="Arial" w:cs="Arial"/>
          <w:bCs/>
          <w:sz w:val="22"/>
          <w:lang w:val="en-US"/>
        </w:rPr>
        <w:fldChar w:fldCharType="separate"/>
      </w:r>
      <w:r w:rsidR="001F02E7">
        <w:rPr>
          <w:rFonts w:ascii="Arial" w:hAnsi="Arial" w:cs="Arial"/>
          <w:bCs/>
          <w:noProof/>
          <w:sz w:val="22"/>
          <w:lang w:val="en-US"/>
        </w:rPr>
        <w:t>[</w:t>
      </w:r>
      <w:hyperlink w:anchor="_ENREF_28" w:tooltip="Tomoda, 1978 #7119" w:history="1">
        <w:r w:rsidR="00C32B5D">
          <w:rPr>
            <w:rFonts w:ascii="Arial" w:hAnsi="Arial" w:cs="Arial"/>
            <w:bCs/>
            <w:noProof/>
            <w:sz w:val="22"/>
            <w:lang w:val="en-US"/>
          </w:rPr>
          <w:t>28</w:t>
        </w:r>
      </w:hyperlink>
      <w:r w:rsidR="001F02E7">
        <w:rPr>
          <w:rFonts w:ascii="Arial" w:hAnsi="Arial" w:cs="Arial"/>
          <w:bCs/>
          <w:noProof/>
          <w:sz w:val="22"/>
          <w:lang w:val="en-US"/>
        </w:rPr>
        <w:t xml:space="preserve">, </w:t>
      </w:r>
      <w:hyperlink w:anchor="_ENREF_29" w:tooltip="Tomoda, 1978 #7118" w:history="1">
        <w:r w:rsidR="00C32B5D">
          <w:rPr>
            <w:rFonts w:ascii="Arial" w:hAnsi="Arial" w:cs="Arial"/>
            <w:bCs/>
            <w:noProof/>
            <w:sz w:val="22"/>
            <w:lang w:val="en-US"/>
          </w:rPr>
          <w:t>29</w:t>
        </w:r>
      </w:hyperlink>
      <w:r w:rsidR="001F02E7">
        <w:rPr>
          <w:rFonts w:ascii="Arial" w:hAnsi="Arial" w:cs="Arial"/>
          <w:bCs/>
          <w:noProof/>
          <w:sz w:val="22"/>
          <w:lang w:val="en-US"/>
        </w:rPr>
        <w:t>]</w:t>
      </w:r>
      <w:r w:rsidR="004E0796">
        <w:rPr>
          <w:rFonts w:ascii="Arial" w:hAnsi="Arial" w:cs="Arial"/>
          <w:bCs/>
          <w:sz w:val="22"/>
          <w:lang w:val="en-US"/>
        </w:rPr>
        <w:fldChar w:fldCharType="end"/>
      </w:r>
      <w:r>
        <w:rPr>
          <w:rFonts w:ascii="Arial" w:hAnsi="Arial" w:cs="Arial"/>
          <w:bCs/>
          <w:sz w:val="22"/>
          <w:lang w:val="en-US"/>
        </w:rPr>
        <w:t xml:space="preserve">. This rate is essentially ascorbate concentration independent (Fig. 6a) </w:t>
      </w:r>
      <w:r w:rsidR="00E92D33">
        <w:rPr>
          <w:rFonts w:ascii="Arial" w:hAnsi="Arial" w:cs="Arial"/>
          <w:bCs/>
          <w:sz w:val="22"/>
          <w:lang w:val="en-US"/>
        </w:rPr>
        <w:t xml:space="preserve">at </w:t>
      </w:r>
      <w:r>
        <w:rPr>
          <w:rFonts w:ascii="Arial" w:hAnsi="Arial" w:cs="Arial"/>
          <w:bCs/>
          <w:sz w:val="22"/>
          <w:lang w:val="en-US"/>
        </w:rPr>
        <w:t xml:space="preserve">sub mM [ascorbate]. It is this rate that differs between mutants (Fig. 6b) being most increased in the </w:t>
      </w:r>
      <w:r w:rsidRPr="00BA2731">
        <w:rPr>
          <w:rFonts w:ascii="Symbol" w:hAnsi="Symbol" w:cs="Arial"/>
          <w:bCs/>
          <w:sz w:val="22"/>
          <w:lang w:val="en-US"/>
        </w:rPr>
        <w:t></w:t>
      </w:r>
      <w:r>
        <w:rPr>
          <w:rFonts w:ascii="Arial" w:hAnsi="Arial" w:cs="Arial"/>
          <w:bCs/>
          <w:sz w:val="22"/>
          <w:lang w:val="en-US"/>
        </w:rPr>
        <w:t>Tyr84 mutant and essentially absent in a Hb lacking the</w:t>
      </w:r>
      <w:r w:rsidRPr="00BA2731">
        <w:rPr>
          <w:rFonts w:ascii="Symbol" w:hAnsi="Symbol" w:cs="Arial"/>
          <w:bCs/>
          <w:sz w:val="22"/>
          <w:lang w:val="en-US"/>
        </w:rPr>
        <w:t></w:t>
      </w:r>
      <w:r w:rsidRPr="00BA2731">
        <w:rPr>
          <w:rFonts w:ascii="Symbol" w:hAnsi="Symbol" w:cs="Arial"/>
          <w:bCs/>
          <w:sz w:val="22"/>
          <w:lang w:val="en-US"/>
        </w:rPr>
        <w:t></w:t>
      </w:r>
      <w:r>
        <w:rPr>
          <w:rFonts w:ascii="Arial" w:hAnsi="Arial" w:cs="Arial"/>
          <w:bCs/>
          <w:sz w:val="22"/>
          <w:lang w:val="en-US"/>
        </w:rPr>
        <w:t xml:space="preserve"> subunit (fetal </w:t>
      </w:r>
      <w:r w:rsidR="00F01877">
        <w:rPr>
          <w:rFonts w:ascii="Arial" w:hAnsi="Arial" w:cs="Arial"/>
          <w:bCs/>
          <w:sz w:val="22"/>
          <w:lang w:val="en-US"/>
        </w:rPr>
        <w:t>Hb</w:t>
      </w:r>
      <w:r>
        <w:rPr>
          <w:rFonts w:ascii="Arial" w:hAnsi="Arial" w:cs="Arial"/>
          <w:bCs/>
          <w:sz w:val="22"/>
          <w:lang w:val="en-US"/>
        </w:rPr>
        <w:t xml:space="preserve">). The slower - ascorbate concentration dependent - second order rate is unaffected by the addition of new tyrosine residues to the </w:t>
      </w:r>
      <w:r w:rsidRPr="00BA2731">
        <w:rPr>
          <w:rFonts w:ascii="Symbol" w:hAnsi="Symbol" w:cs="Arial"/>
          <w:bCs/>
          <w:sz w:val="22"/>
          <w:lang w:val="en-US"/>
        </w:rPr>
        <w:t></w:t>
      </w:r>
      <w:r>
        <w:rPr>
          <w:rFonts w:ascii="Arial" w:hAnsi="Arial" w:cs="Arial"/>
          <w:bCs/>
          <w:sz w:val="22"/>
          <w:lang w:val="en-US"/>
        </w:rPr>
        <w:t xml:space="preserve"> or </w:t>
      </w:r>
      <w:r w:rsidRPr="00BA2731">
        <w:rPr>
          <w:rFonts w:ascii="Symbol" w:hAnsi="Symbol" w:cs="Arial"/>
          <w:bCs/>
          <w:sz w:val="22"/>
          <w:lang w:val="en-US"/>
        </w:rPr>
        <w:t></w:t>
      </w:r>
      <w:r>
        <w:rPr>
          <w:rFonts w:ascii="Arial" w:hAnsi="Arial" w:cs="Arial"/>
          <w:bCs/>
          <w:sz w:val="22"/>
          <w:lang w:val="en-US"/>
        </w:rPr>
        <w:t xml:space="preserve"> subunit; it is also identical in WT adult and fetal Hb (Table 4).</w:t>
      </w:r>
    </w:p>
    <w:p w14:paraId="05F22526" w14:textId="77777777" w:rsidR="00461E5B" w:rsidRDefault="00461E5B" w:rsidP="00C86BF9">
      <w:pPr>
        <w:spacing w:line="360" w:lineRule="auto"/>
        <w:rPr>
          <w:rFonts w:ascii="Arial" w:hAnsi="Arial" w:cs="Arial"/>
          <w:bCs/>
          <w:sz w:val="22"/>
          <w:lang w:val="en-US"/>
        </w:rPr>
      </w:pPr>
    </w:p>
    <w:p w14:paraId="464D08E3" w14:textId="2DFE1D6B" w:rsidR="006347E8" w:rsidRPr="00D67B7B" w:rsidRDefault="00293137" w:rsidP="006347E8">
      <w:pPr>
        <w:spacing w:line="360" w:lineRule="auto"/>
        <w:rPr>
          <w:rFonts w:ascii="Arial" w:hAnsi="Arial" w:cs="Arial"/>
          <w:bCs/>
          <w:sz w:val="22"/>
          <w:lang w:val="en-US"/>
        </w:rPr>
      </w:pPr>
      <w:r w:rsidRPr="00D67B7B">
        <w:rPr>
          <w:rFonts w:ascii="Arial" w:hAnsi="Arial" w:cs="Arial"/>
          <w:bCs/>
          <w:sz w:val="22"/>
          <w:szCs w:val="22"/>
          <w:lang w:val="en-US"/>
        </w:rPr>
        <w:t xml:space="preserve">Combining mutations in the </w:t>
      </w:r>
      <w:r w:rsidRPr="00D67B7B">
        <w:rPr>
          <w:rFonts w:ascii="Symbol" w:hAnsi="Symbol" w:cs="Arial"/>
          <w:bCs/>
          <w:sz w:val="22"/>
          <w:szCs w:val="22"/>
          <w:lang w:val="en-US"/>
        </w:rPr>
        <w:t></w:t>
      </w:r>
      <w:r w:rsidRPr="00D67B7B">
        <w:rPr>
          <w:rFonts w:ascii="Arial" w:hAnsi="Arial" w:cs="Arial"/>
          <w:bCs/>
          <w:sz w:val="22"/>
          <w:szCs w:val="22"/>
          <w:lang w:val="en-US"/>
        </w:rPr>
        <w:t xml:space="preserve"> and </w:t>
      </w:r>
      <w:r w:rsidRPr="00D67B7B">
        <w:rPr>
          <w:rFonts w:ascii="Symbol" w:hAnsi="Symbol" w:cs="Arial"/>
          <w:bCs/>
          <w:sz w:val="22"/>
          <w:szCs w:val="22"/>
          <w:lang w:val="en-US"/>
        </w:rPr>
        <w:t></w:t>
      </w:r>
      <w:r w:rsidRPr="00D67B7B">
        <w:rPr>
          <w:rFonts w:ascii="Arial" w:hAnsi="Arial" w:cs="Arial"/>
          <w:bCs/>
          <w:sz w:val="22"/>
          <w:szCs w:val="22"/>
          <w:lang w:val="en-US"/>
        </w:rPr>
        <w:t xml:space="preserve"> subunits that enhance ascorbate reducibility did not have a</w:t>
      </w:r>
      <w:r w:rsidR="00D67B7B" w:rsidRPr="00D67B7B">
        <w:rPr>
          <w:rFonts w:ascii="Arial" w:hAnsi="Arial" w:cs="Arial"/>
          <w:bCs/>
          <w:sz w:val="22"/>
          <w:szCs w:val="22"/>
          <w:lang w:val="en-US"/>
        </w:rPr>
        <w:t>n additional</w:t>
      </w:r>
      <w:r w:rsidRPr="00D67B7B">
        <w:rPr>
          <w:rFonts w:ascii="Arial" w:hAnsi="Arial" w:cs="Arial"/>
          <w:bCs/>
          <w:sz w:val="22"/>
          <w:szCs w:val="22"/>
          <w:lang w:val="en-US"/>
        </w:rPr>
        <w:t xml:space="preserve"> beneficial effect (Table </w:t>
      </w:r>
      <w:r w:rsidR="00BA2731">
        <w:rPr>
          <w:rFonts w:ascii="Arial" w:hAnsi="Arial" w:cs="Arial"/>
          <w:bCs/>
          <w:sz w:val="22"/>
          <w:szCs w:val="22"/>
          <w:lang w:val="en-US"/>
        </w:rPr>
        <w:t>5</w:t>
      </w:r>
      <w:r w:rsidRPr="00D67B7B">
        <w:rPr>
          <w:rFonts w:ascii="Arial" w:hAnsi="Arial" w:cs="Arial"/>
          <w:bCs/>
          <w:sz w:val="22"/>
          <w:szCs w:val="22"/>
          <w:lang w:val="en-US"/>
        </w:rPr>
        <w:t xml:space="preserve">). </w:t>
      </w:r>
      <w:r w:rsidR="00D67B7B">
        <w:rPr>
          <w:rFonts w:ascii="Arial" w:hAnsi="Arial" w:cs="Arial"/>
          <w:bCs/>
          <w:sz w:val="22"/>
          <w:szCs w:val="22"/>
          <w:lang w:val="en-US"/>
        </w:rPr>
        <w:t xml:space="preserve"> </w:t>
      </w:r>
      <w:r w:rsidR="00D67B7B" w:rsidRPr="00D67B7B">
        <w:rPr>
          <w:rFonts w:ascii="Arial" w:hAnsi="Arial" w:cs="Arial"/>
          <w:bCs/>
          <w:iCs/>
          <w:sz w:val="22"/>
          <w:szCs w:val="22"/>
          <w:lang w:val="en-US"/>
        </w:rPr>
        <w:t xml:space="preserve">Crucially </w:t>
      </w:r>
      <w:r w:rsidR="00D67B7B" w:rsidRPr="00D67B7B">
        <w:rPr>
          <w:rFonts w:ascii="Arial" w:hAnsi="Arial" w:cs="Arial"/>
          <w:bCs/>
          <w:sz w:val="22"/>
          <w:szCs w:val="22"/>
          <w:lang w:val="en-US"/>
        </w:rPr>
        <w:t xml:space="preserve">the </w:t>
      </w:r>
      <w:r w:rsidR="00D67B7B" w:rsidRPr="00D67B7B">
        <w:rPr>
          <w:rFonts w:ascii="Arial" w:hAnsi="Arial" w:cs="Arial"/>
          <w:bCs/>
          <w:iCs/>
          <w:sz w:val="22"/>
          <w:szCs w:val="22"/>
          <w:lang w:val="en-US"/>
        </w:rPr>
        <w:t>most readily reducible mutant (</w:t>
      </w:r>
      <w:r w:rsidR="00D67B7B" w:rsidRPr="00D67B7B">
        <w:rPr>
          <w:rFonts w:ascii="Symbol" w:hAnsi="Symbol" w:cs="Symbol"/>
          <w:color w:val="000000" w:themeColor="dark1"/>
          <w:kern w:val="24"/>
          <w:sz w:val="22"/>
          <w:szCs w:val="22"/>
        </w:rPr>
        <w:t></w:t>
      </w:r>
      <w:r w:rsidR="00D67B7B" w:rsidRPr="00D67B7B">
        <w:rPr>
          <w:rFonts w:ascii="Arial" w:hAnsi="Arial" w:cs="Arial"/>
          <w:color w:val="000000" w:themeColor="dark1"/>
          <w:kern w:val="24"/>
          <w:sz w:val="22"/>
          <w:szCs w:val="22"/>
        </w:rPr>
        <w:t>T84Y)</w:t>
      </w:r>
      <w:r w:rsidR="00D67B7B" w:rsidRPr="00D67B7B">
        <w:rPr>
          <w:rFonts w:ascii="Arial" w:hAnsi="Arial" w:cs="Arial"/>
          <w:bCs/>
          <w:iCs/>
          <w:sz w:val="22"/>
          <w:szCs w:val="22"/>
          <w:lang w:val="en-US"/>
        </w:rPr>
        <w:t xml:space="preserve"> did not lead to increased rates autoxidatio</w:t>
      </w:r>
      <w:r w:rsidR="00D67B7B">
        <w:rPr>
          <w:rFonts w:ascii="Arial" w:hAnsi="Arial" w:cs="Arial"/>
          <w:bCs/>
          <w:iCs/>
          <w:sz w:val="22"/>
          <w:szCs w:val="22"/>
          <w:lang w:val="en-US"/>
        </w:rPr>
        <w:t>n or heme loss fro</w:t>
      </w:r>
      <w:r w:rsidR="00D67B7B" w:rsidRPr="00D67B7B">
        <w:rPr>
          <w:rFonts w:ascii="Arial" w:hAnsi="Arial" w:cs="Arial"/>
          <w:bCs/>
          <w:iCs/>
          <w:sz w:val="22"/>
          <w:szCs w:val="22"/>
          <w:lang w:val="en-US"/>
        </w:rPr>
        <w:t xml:space="preserve">m </w:t>
      </w:r>
      <w:r w:rsidR="00D67B7B">
        <w:rPr>
          <w:rFonts w:ascii="Arial" w:hAnsi="Arial" w:cs="Arial"/>
          <w:bCs/>
          <w:iCs/>
          <w:sz w:val="22"/>
          <w:szCs w:val="22"/>
          <w:lang w:val="en-US"/>
        </w:rPr>
        <w:t>the ferric from of the protein and this mutant was t</w:t>
      </w:r>
      <w:r w:rsidR="00D67B7B" w:rsidRPr="00D67B7B">
        <w:rPr>
          <w:rFonts w:ascii="Arial" w:hAnsi="Arial" w:cs="Arial"/>
          <w:bCs/>
          <w:sz w:val="22"/>
          <w:szCs w:val="22"/>
          <w:lang w:val="en-US"/>
        </w:rPr>
        <w:t>herefore</w:t>
      </w:r>
      <w:r w:rsidR="00D67B7B" w:rsidRPr="00D67B7B">
        <w:rPr>
          <w:rFonts w:ascii="Arial" w:hAnsi="Arial" w:cs="Arial"/>
          <w:bCs/>
          <w:iCs/>
          <w:sz w:val="22"/>
          <w:szCs w:val="22"/>
          <w:lang w:val="en-US"/>
        </w:rPr>
        <w:t xml:space="preserve"> taken forward for further cellular and animal studies</w:t>
      </w:r>
      <w:r w:rsidR="00D67B7B">
        <w:rPr>
          <w:rFonts w:ascii="Arial" w:hAnsi="Arial" w:cs="Arial"/>
          <w:bCs/>
          <w:iCs/>
          <w:sz w:val="22"/>
          <w:lang w:val="en-US"/>
        </w:rPr>
        <w:t xml:space="preserve">. </w:t>
      </w:r>
      <w:r w:rsidR="006347E8">
        <w:rPr>
          <w:rFonts w:ascii="Arial" w:hAnsi="Arial" w:cs="Arial"/>
          <w:bCs/>
          <w:iCs/>
          <w:sz w:val="22"/>
          <w:lang w:val="en-US"/>
        </w:rPr>
        <w:t xml:space="preserve">In order to </w:t>
      </w:r>
      <w:r w:rsidR="006347E8">
        <w:rPr>
          <w:rFonts w:ascii="Arial" w:hAnsi="Arial" w:cs="Arial"/>
          <w:bCs/>
          <w:sz w:val="22"/>
          <w:lang w:val="en-US"/>
        </w:rPr>
        <w:t>prepare a more homogenous recombinant product for cellular and animal trials</w:t>
      </w:r>
      <w:r w:rsidR="00E92D33">
        <w:rPr>
          <w:rFonts w:ascii="Arial" w:hAnsi="Arial" w:cs="Arial"/>
          <w:bCs/>
          <w:iCs/>
          <w:sz w:val="22"/>
          <w:lang w:val="en-US"/>
        </w:rPr>
        <w:t>, the</w:t>
      </w:r>
      <w:r w:rsidR="006347E8">
        <w:rPr>
          <w:rFonts w:ascii="Arial" w:hAnsi="Arial" w:cs="Arial"/>
          <w:bCs/>
          <w:iCs/>
          <w:sz w:val="22"/>
          <w:lang w:val="en-US"/>
        </w:rPr>
        <w:t xml:space="preserve"> </w:t>
      </w:r>
      <w:r w:rsidR="00E92D33">
        <w:rPr>
          <w:rFonts w:ascii="Arial" w:hAnsi="Arial" w:cs="Arial"/>
          <w:bCs/>
          <w:iCs/>
          <w:sz w:val="22"/>
          <w:lang w:val="en-US"/>
        </w:rPr>
        <w:t xml:space="preserve">N-terminal valine deletion was produced </w:t>
      </w:r>
      <w:r w:rsidR="004E0796">
        <w:rPr>
          <w:rFonts w:ascii="Arial" w:hAnsi="Arial" w:cs="Arial"/>
          <w:bCs/>
          <w:iCs/>
          <w:sz w:val="22"/>
          <w:lang w:val="en-US"/>
        </w:rPr>
        <w:fldChar w:fldCharType="begin">
          <w:fldData xml:space="preserve">PEVuZE5vdGU+PENpdGU+PEF1dGhvcj5Mb29rZXI8L0F1dGhvcj48WWVhcj4xOTk0PC9ZZWFyPjxS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</w:fldData>
        </w:fldChar>
      </w:r>
      <w:r w:rsidR="001F02E7">
        <w:rPr>
          <w:rFonts w:ascii="Arial" w:hAnsi="Arial" w:cs="Arial"/>
          <w:bCs/>
          <w:iCs/>
          <w:sz w:val="22"/>
          <w:lang w:val="en-US"/>
        </w:rPr>
        <w:instrText xml:space="preserve"> ADDIN EN.CITE </w:instrText>
      </w:r>
      <w:r w:rsidR="001F02E7">
        <w:rPr>
          <w:rFonts w:ascii="Arial" w:hAnsi="Arial" w:cs="Arial"/>
          <w:bCs/>
          <w:iCs/>
          <w:sz w:val="22"/>
          <w:lang w:val="en-US"/>
        </w:rPr>
        <w:fldChar w:fldCharType="begin">
          <w:fldData xml:space="preserve">PEVuZE5vdGU+PENpdGU+PEF1dGhvcj5Mb29rZXI8L0F1dGhvcj48WWVhcj4xOTk0PC9ZZWFyPjxS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</w:fldData>
        </w:fldChar>
      </w:r>
      <w:r w:rsidR="001F02E7">
        <w:rPr>
          <w:rFonts w:ascii="Arial" w:hAnsi="Arial" w:cs="Arial"/>
          <w:bCs/>
          <w:iCs/>
          <w:sz w:val="22"/>
          <w:lang w:val="en-US"/>
        </w:rPr>
        <w:instrText xml:space="preserve"> ADDIN EN.CITE.DATA </w:instrText>
      </w:r>
      <w:r w:rsidR="001F02E7">
        <w:rPr>
          <w:rFonts w:ascii="Arial" w:hAnsi="Arial" w:cs="Arial"/>
          <w:bCs/>
          <w:iCs/>
          <w:sz w:val="22"/>
          <w:lang w:val="en-US"/>
        </w:rPr>
      </w:r>
      <w:r w:rsidR="001F02E7">
        <w:rPr>
          <w:rFonts w:ascii="Arial" w:hAnsi="Arial" w:cs="Arial"/>
          <w:bCs/>
          <w:iCs/>
          <w:sz w:val="22"/>
          <w:lang w:val="en-US"/>
        </w:rPr>
        <w:fldChar w:fldCharType="end"/>
      </w:r>
      <w:r w:rsidR="004E0796">
        <w:rPr>
          <w:rFonts w:ascii="Arial" w:hAnsi="Arial" w:cs="Arial"/>
          <w:bCs/>
          <w:iCs/>
          <w:sz w:val="22"/>
          <w:lang w:val="en-US"/>
        </w:rPr>
      </w:r>
      <w:r w:rsidR="004E0796">
        <w:rPr>
          <w:rFonts w:ascii="Arial" w:hAnsi="Arial" w:cs="Arial"/>
          <w:bCs/>
          <w:iCs/>
          <w:sz w:val="22"/>
          <w:lang w:val="en-US"/>
        </w:rPr>
        <w:fldChar w:fldCharType="separate"/>
      </w:r>
      <w:r w:rsidR="001F02E7">
        <w:rPr>
          <w:rFonts w:ascii="Arial" w:hAnsi="Arial" w:cs="Arial"/>
          <w:bCs/>
          <w:iCs/>
          <w:noProof/>
          <w:sz w:val="22"/>
          <w:lang w:val="en-US"/>
        </w:rPr>
        <w:t>[</w:t>
      </w:r>
      <w:hyperlink w:anchor="_ENREF_22" w:tooltip="Looker, 1994 #7102" w:history="1">
        <w:r w:rsidR="00C32B5D">
          <w:rPr>
            <w:rFonts w:ascii="Arial" w:hAnsi="Arial" w:cs="Arial"/>
            <w:bCs/>
            <w:iCs/>
            <w:noProof/>
            <w:sz w:val="22"/>
            <w:lang w:val="en-US"/>
          </w:rPr>
          <w:t>22</w:t>
        </w:r>
      </w:hyperlink>
      <w:r w:rsidR="001F02E7">
        <w:rPr>
          <w:rFonts w:ascii="Arial" w:hAnsi="Arial" w:cs="Arial"/>
          <w:bCs/>
          <w:iCs/>
          <w:noProof/>
          <w:sz w:val="22"/>
          <w:lang w:val="en-US"/>
        </w:rPr>
        <w:t xml:space="preserve">, </w:t>
      </w:r>
      <w:hyperlink w:anchor="_ENREF_30" w:tooltip="Looker, 1992 #6888" w:history="1">
        <w:r w:rsidR="00C32B5D">
          <w:rPr>
            <w:rFonts w:ascii="Arial" w:hAnsi="Arial" w:cs="Arial"/>
            <w:bCs/>
            <w:iCs/>
            <w:noProof/>
            <w:sz w:val="22"/>
            <w:lang w:val="en-US"/>
          </w:rPr>
          <w:t>30</w:t>
        </w:r>
      </w:hyperlink>
      <w:r w:rsidR="001F02E7">
        <w:rPr>
          <w:rFonts w:ascii="Arial" w:hAnsi="Arial" w:cs="Arial"/>
          <w:bCs/>
          <w:iCs/>
          <w:noProof/>
          <w:sz w:val="22"/>
          <w:lang w:val="en-US"/>
        </w:rPr>
        <w:t xml:space="preserve">, </w:t>
      </w:r>
      <w:hyperlink w:anchor="_ENREF_31" w:tooltip="Varnado, 2013 #6193" w:history="1">
        <w:r w:rsidR="00C32B5D">
          <w:rPr>
            <w:rFonts w:ascii="Arial" w:hAnsi="Arial" w:cs="Arial"/>
            <w:bCs/>
            <w:iCs/>
            <w:noProof/>
            <w:sz w:val="22"/>
            <w:lang w:val="en-US"/>
          </w:rPr>
          <w:t>31</w:t>
        </w:r>
      </w:hyperlink>
      <w:r w:rsidR="001F02E7">
        <w:rPr>
          <w:rFonts w:ascii="Arial" w:hAnsi="Arial" w:cs="Arial"/>
          <w:bCs/>
          <w:iCs/>
          <w:noProof/>
          <w:sz w:val="22"/>
          <w:lang w:val="en-US"/>
        </w:rPr>
        <w:t>]</w:t>
      </w:r>
      <w:r w:rsidR="004E0796">
        <w:rPr>
          <w:rFonts w:ascii="Arial" w:hAnsi="Arial" w:cs="Arial"/>
          <w:bCs/>
          <w:iCs/>
          <w:sz w:val="22"/>
          <w:lang w:val="en-US"/>
        </w:rPr>
        <w:fldChar w:fldCharType="end"/>
      </w:r>
      <w:r w:rsidR="00CC53A3">
        <w:rPr>
          <w:rFonts w:ascii="Arial" w:hAnsi="Arial" w:cs="Arial"/>
          <w:bCs/>
          <w:iCs/>
          <w:sz w:val="22"/>
          <w:lang w:val="en-US"/>
        </w:rPr>
        <w:t>.</w:t>
      </w:r>
      <w:r w:rsidR="006347E8">
        <w:rPr>
          <w:rFonts w:ascii="Arial" w:hAnsi="Arial" w:cs="Arial"/>
          <w:bCs/>
          <w:iCs/>
          <w:sz w:val="22"/>
          <w:lang w:val="en-US"/>
        </w:rPr>
        <w:t xml:space="preserve"> In b</w:t>
      </w:r>
      <w:r w:rsidR="00E92D33">
        <w:rPr>
          <w:rFonts w:ascii="Arial" w:hAnsi="Arial" w:cs="Arial"/>
          <w:bCs/>
          <w:iCs/>
          <w:sz w:val="22"/>
          <w:lang w:val="en-US"/>
        </w:rPr>
        <w:t xml:space="preserve">oth control and the mutant </w:t>
      </w:r>
      <w:r w:rsidR="00CC53A3">
        <w:rPr>
          <w:rFonts w:ascii="Arial" w:hAnsi="Arial" w:cs="Arial"/>
          <w:bCs/>
          <w:iCs/>
          <w:sz w:val="22"/>
          <w:lang w:val="en-US"/>
        </w:rPr>
        <w:t xml:space="preserve">alike </w:t>
      </w:r>
      <w:r w:rsidR="00E92D33">
        <w:rPr>
          <w:rFonts w:ascii="Arial" w:hAnsi="Arial" w:cs="Arial"/>
          <w:bCs/>
          <w:iCs/>
          <w:sz w:val="22"/>
          <w:lang w:val="en-US"/>
        </w:rPr>
        <w:t>this led to</w:t>
      </w:r>
      <w:r w:rsidR="006347E8">
        <w:rPr>
          <w:rFonts w:ascii="Arial" w:hAnsi="Arial" w:cs="Arial"/>
          <w:bCs/>
          <w:iCs/>
          <w:sz w:val="22"/>
          <w:lang w:val="en-US"/>
        </w:rPr>
        <w:t xml:space="preserve"> a decrease in ascorbate reducibility, but the distinction between the two was still evident (Table </w:t>
      </w:r>
      <w:r w:rsidR="00BA2731">
        <w:rPr>
          <w:rFonts w:ascii="Arial" w:hAnsi="Arial" w:cs="Arial"/>
          <w:bCs/>
          <w:iCs/>
          <w:sz w:val="22"/>
          <w:lang w:val="en-US"/>
        </w:rPr>
        <w:t>5</w:t>
      </w:r>
      <w:r w:rsidR="00893772">
        <w:rPr>
          <w:rFonts w:ascii="Arial" w:hAnsi="Arial" w:cs="Arial"/>
          <w:bCs/>
          <w:iCs/>
          <w:sz w:val="22"/>
          <w:lang w:val="en-US"/>
        </w:rPr>
        <w:t xml:space="preserve">). </w:t>
      </w:r>
      <w:r w:rsidR="00893772" w:rsidRPr="005C3C27">
        <w:rPr>
          <w:rFonts w:ascii="Arial" w:hAnsi="Arial" w:cs="Arial"/>
          <w:bCs/>
          <w:iCs/>
          <w:sz w:val="22"/>
          <w:lang w:val="en-US"/>
        </w:rPr>
        <w:t xml:space="preserve">The V1M mutation showed a small decrease in oxygen affinity (p50 = 5.66 </w:t>
      </w:r>
      <w:r w:rsidR="00893772" w:rsidRPr="005C3C27">
        <w:rPr>
          <w:rFonts w:ascii="Arial" w:hAnsi="Arial" w:cs="Arial"/>
          <w:bCs/>
          <w:iCs/>
          <w:sz w:val="22"/>
          <w:lang w:val="en-US"/>
        </w:rPr>
        <w:sym w:font="Symbol" w:char="F0B1"/>
      </w:r>
      <w:r w:rsidR="005228CC" w:rsidRPr="005C3C27">
        <w:rPr>
          <w:rFonts w:ascii="Arial" w:hAnsi="Arial" w:cs="Arial"/>
          <w:bCs/>
          <w:iCs/>
          <w:sz w:val="22"/>
          <w:lang w:val="en-US"/>
        </w:rPr>
        <w:t xml:space="preserve"> 0.26 torr compared to WT of </w:t>
      </w:r>
      <w:r w:rsidR="00893772" w:rsidRPr="005C3C27">
        <w:rPr>
          <w:rFonts w:ascii="Arial" w:hAnsi="Arial" w:cs="Arial"/>
          <w:bCs/>
          <w:iCs/>
          <w:sz w:val="22"/>
        </w:rPr>
        <w:t>5.21 ± 0.07) but had</w:t>
      </w:r>
      <w:r w:rsidR="006347E8" w:rsidRPr="005C3C27">
        <w:rPr>
          <w:rFonts w:ascii="Arial" w:hAnsi="Arial" w:cs="Arial"/>
          <w:bCs/>
          <w:iCs/>
          <w:sz w:val="22"/>
          <w:lang w:val="en-US"/>
        </w:rPr>
        <w:t xml:space="preserve"> no negative effect </w:t>
      </w:r>
      <w:r w:rsidR="00E92D33" w:rsidRPr="005C3C27">
        <w:rPr>
          <w:rFonts w:ascii="Arial" w:hAnsi="Arial" w:cs="Arial"/>
          <w:bCs/>
          <w:iCs/>
          <w:sz w:val="22"/>
          <w:lang w:val="en-US"/>
        </w:rPr>
        <w:t>on autoxidation or heme loss</w:t>
      </w:r>
      <w:r w:rsidR="006347E8" w:rsidRPr="005C3C27">
        <w:rPr>
          <w:rFonts w:ascii="Arial" w:hAnsi="Arial" w:cs="Arial"/>
          <w:color w:val="000000" w:themeColor="dark1"/>
          <w:kern w:val="24"/>
          <w:sz w:val="22"/>
          <w:szCs w:val="22"/>
        </w:rPr>
        <w:t xml:space="preserve"> (Table </w:t>
      </w:r>
      <w:r w:rsidR="00BA2731" w:rsidRPr="005C3C27">
        <w:rPr>
          <w:rFonts w:ascii="Arial" w:hAnsi="Arial" w:cs="Arial"/>
          <w:color w:val="000000" w:themeColor="dark1"/>
          <w:kern w:val="24"/>
          <w:sz w:val="22"/>
          <w:szCs w:val="22"/>
        </w:rPr>
        <w:t>5</w:t>
      </w:r>
      <w:r w:rsidR="006347E8" w:rsidRPr="005C3C27">
        <w:rPr>
          <w:rFonts w:ascii="Arial" w:hAnsi="Arial" w:cs="Arial"/>
          <w:color w:val="000000" w:themeColor="dark1"/>
          <w:kern w:val="24"/>
          <w:sz w:val="22"/>
          <w:szCs w:val="22"/>
        </w:rPr>
        <w:t>)</w:t>
      </w:r>
      <w:r w:rsidR="00893772" w:rsidRPr="005C3C27">
        <w:rPr>
          <w:rFonts w:ascii="Arial" w:hAnsi="Arial" w:cs="Arial"/>
          <w:color w:val="000000" w:themeColor="dark1"/>
          <w:kern w:val="24"/>
          <w:sz w:val="22"/>
          <w:szCs w:val="22"/>
        </w:rPr>
        <w:t>.</w:t>
      </w:r>
      <w:r w:rsidR="00893772">
        <w:rPr>
          <w:rFonts w:ascii="Arial" w:hAnsi="Arial" w:cs="Arial"/>
          <w:color w:val="000000" w:themeColor="dark1"/>
          <w:kern w:val="24"/>
          <w:sz w:val="22"/>
          <w:szCs w:val="22"/>
        </w:rPr>
        <w:t xml:space="preserve"> </w:t>
      </w:r>
    </w:p>
    <w:p w14:paraId="0F37B65E" w14:textId="77777777" w:rsidR="006347E8" w:rsidRDefault="006347E8" w:rsidP="00D67B7B">
      <w:pPr>
        <w:spacing w:line="360" w:lineRule="auto"/>
        <w:rPr>
          <w:rFonts w:ascii="Arial" w:hAnsi="Arial" w:cs="Arial"/>
          <w:bCs/>
          <w:iCs/>
          <w:sz w:val="22"/>
          <w:lang w:val="en-US"/>
        </w:rPr>
      </w:pPr>
    </w:p>
    <w:p w14:paraId="3A661015" w14:textId="44324812" w:rsidR="00D67B7B" w:rsidRDefault="003743F0" w:rsidP="00D67B7B">
      <w:pPr>
        <w:spacing w:line="360" w:lineRule="auto"/>
        <w:rPr>
          <w:rFonts w:ascii="Arial" w:hAnsi="Arial" w:cs="Arial"/>
          <w:color w:val="000000" w:themeColor="dark1"/>
          <w:kern w:val="24"/>
          <w:sz w:val="22"/>
          <w:szCs w:val="22"/>
        </w:rPr>
      </w:pPr>
      <w:r>
        <w:rPr>
          <w:rFonts w:ascii="Arial" w:hAnsi="Arial" w:cs="Arial"/>
          <w:bCs/>
          <w:iCs/>
          <w:sz w:val="22"/>
          <w:lang w:val="en-US"/>
        </w:rPr>
        <w:t xml:space="preserve">The stability </w:t>
      </w:r>
      <w:r w:rsidR="00567C69">
        <w:rPr>
          <w:rFonts w:ascii="Arial" w:hAnsi="Arial" w:cs="Arial"/>
          <w:bCs/>
          <w:iCs/>
          <w:sz w:val="22"/>
          <w:lang w:val="en-US"/>
        </w:rPr>
        <w:t xml:space="preserve">and oxidative reactivity </w:t>
      </w:r>
      <w:r>
        <w:rPr>
          <w:rFonts w:ascii="Arial" w:hAnsi="Arial" w:cs="Arial"/>
          <w:bCs/>
          <w:iCs/>
          <w:sz w:val="22"/>
          <w:lang w:val="en-US"/>
        </w:rPr>
        <w:t xml:space="preserve">of the ferrous form </w:t>
      </w:r>
      <w:r w:rsidR="00C3363E" w:rsidRPr="00D67B7B">
        <w:rPr>
          <w:rFonts w:ascii="Symbol" w:hAnsi="Symbol" w:cs="Symbol"/>
          <w:color w:val="000000" w:themeColor="dark1"/>
          <w:kern w:val="24"/>
          <w:sz w:val="22"/>
          <w:szCs w:val="22"/>
        </w:rPr>
        <w:t></w:t>
      </w:r>
      <w:r w:rsidR="00C3363E" w:rsidRPr="00D67B7B">
        <w:rPr>
          <w:rFonts w:ascii="Arial" w:hAnsi="Arial" w:cs="Arial"/>
          <w:color w:val="000000" w:themeColor="dark1"/>
          <w:kern w:val="24"/>
          <w:sz w:val="22"/>
          <w:szCs w:val="22"/>
        </w:rPr>
        <w:t>T84Y</w:t>
      </w:r>
      <w:r w:rsidR="00C3363E">
        <w:rPr>
          <w:rFonts w:ascii="Arial" w:hAnsi="Arial" w:cs="Arial"/>
          <w:color w:val="000000" w:themeColor="dark1"/>
          <w:kern w:val="24"/>
          <w:sz w:val="22"/>
          <w:szCs w:val="22"/>
        </w:rPr>
        <w:t xml:space="preserve"> </w:t>
      </w:r>
      <w:r>
        <w:rPr>
          <w:rFonts w:ascii="Arial" w:hAnsi="Arial" w:cs="Arial"/>
          <w:color w:val="000000" w:themeColor="dark1"/>
          <w:kern w:val="24"/>
          <w:sz w:val="22"/>
          <w:szCs w:val="22"/>
        </w:rPr>
        <w:t xml:space="preserve">was compared to </w:t>
      </w:r>
      <w:r w:rsidR="009B0D42">
        <w:rPr>
          <w:rFonts w:ascii="Arial" w:hAnsi="Arial" w:cs="Arial"/>
          <w:color w:val="000000" w:themeColor="dark1"/>
          <w:kern w:val="24"/>
          <w:sz w:val="22"/>
          <w:szCs w:val="22"/>
        </w:rPr>
        <w:t>WT</w:t>
      </w:r>
      <w:r w:rsidR="008430DB">
        <w:rPr>
          <w:rFonts w:ascii="Arial" w:hAnsi="Arial" w:cs="Arial"/>
          <w:color w:val="000000" w:themeColor="dark1"/>
          <w:kern w:val="24"/>
          <w:sz w:val="22"/>
          <w:szCs w:val="22"/>
        </w:rPr>
        <w:t xml:space="preserve"> following addition to </w:t>
      </w:r>
      <w:r w:rsidR="00567C69">
        <w:rPr>
          <w:rFonts w:ascii="Arial" w:hAnsi="Arial" w:cs="Arial"/>
          <w:color w:val="000000" w:themeColor="dark1"/>
          <w:kern w:val="24"/>
          <w:sz w:val="22"/>
          <w:szCs w:val="22"/>
        </w:rPr>
        <w:t xml:space="preserve">HEK cells. </w:t>
      </w:r>
      <w:r>
        <w:rPr>
          <w:rFonts w:ascii="Arial" w:hAnsi="Arial" w:cs="Arial"/>
          <w:color w:val="000000" w:themeColor="dark1"/>
          <w:kern w:val="24"/>
          <w:sz w:val="22"/>
          <w:szCs w:val="22"/>
        </w:rPr>
        <w:t xml:space="preserve"> Phenol </w:t>
      </w:r>
      <w:r w:rsidR="001E74E0">
        <w:rPr>
          <w:rFonts w:ascii="Arial" w:hAnsi="Arial" w:cs="Arial"/>
          <w:color w:val="000000" w:themeColor="dark1"/>
          <w:kern w:val="24"/>
          <w:sz w:val="22"/>
          <w:szCs w:val="22"/>
        </w:rPr>
        <w:t xml:space="preserve">red </w:t>
      </w:r>
      <w:r>
        <w:rPr>
          <w:rFonts w:ascii="Arial" w:hAnsi="Arial" w:cs="Arial"/>
          <w:color w:val="000000" w:themeColor="dark1"/>
          <w:kern w:val="24"/>
          <w:sz w:val="22"/>
          <w:szCs w:val="22"/>
        </w:rPr>
        <w:t xml:space="preserve">free DMEM media was used </w:t>
      </w:r>
      <w:r w:rsidR="002A7D08" w:rsidRPr="002A7D08">
        <w:rPr>
          <w:rFonts w:ascii="Arial" w:hAnsi="Arial" w:cs="Arial"/>
          <w:color w:val="000000" w:themeColor="dark1"/>
          <w:kern w:val="24"/>
          <w:sz w:val="22"/>
          <w:szCs w:val="22"/>
        </w:rPr>
        <w:t xml:space="preserve">during the Hb stability and Hb-induced cell damage studies </w:t>
      </w:r>
      <w:r>
        <w:rPr>
          <w:rFonts w:ascii="Arial" w:hAnsi="Arial" w:cs="Arial"/>
          <w:color w:val="000000" w:themeColor="dark1"/>
          <w:kern w:val="24"/>
          <w:sz w:val="22"/>
          <w:szCs w:val="22"/>
        </w:rPr>
        <w:t>as phenol</w:t>
      </w:r>
      <w:r w:rsidR="00C10DE4">
        <w:rPr>
          <w:rFonts w:ascii="Arial" w:hAnsi="Arial" w:cs="Arial"/>
          <w:color w:val="000000" w:themeColor="dark1"/>
          <w:kern w:val="24"/>
          <w:sz w:val="22"/>
          <w:szCs w:val="22"/>
        </w:rPr>
        <w:t xml:space="preserve"> </w:t>
      </w:r>
      <w:r>
        <w:rPr>
          <w:rFonts w:ascii="Arial" w:hAnsi="Arial" w:cs="Arial"/>
          <w:color w:val="000000" w:themeColor="dark1"/>
          <w:kern w:val="24"/>
          <w:sz w:val="22"/>
          <w:szCs w:val="22"/>
        </w:rPr>
        <w:t>has the ability to reduce higher oxidation states of Hb and interferes with spectrophotometric assays. Hb was added</w:t>
      </w:r>
      <w:r w:rsidR="00E46F23">
        <w:rPr>
          <w:rFonts w:ascii="Arial" w:hAnsi="Arial" w:cs="Arial"/>
          <w:color w:val="000000" w:themeColor="dark1"/>
          <w:kern w:val="24"/>
          <w:sz w:val="22"/>
          <w:szCs w:val="22"/>
        </w:rPr>
        <w:t xml:space="preserve"> to cells in both the oxy and met forms and in the presence </w:t>
      </w:r>
      <w:r w:rsidR="006347E8">
        <w:rPr>
          <w:rFonts w:ascii="Arial" w:hAnsi="Arial" w:cs="Arial"/>
          <w:color w:val="000000" w:themeColor="dark1"/>
          <w:kern w:val="24"/>
          <w:sz w:val="22"/>
          <w:szCs w:val="22"/>
        </w:rPr>
        <w:t xml:space="preserve">and absence </w:t>
      </w:r>
      <w:r w:rsidR="00874FED">
        <w:rPr>
          <w:rFonts w:ascii="Arial" w:hAnsi="Arial" w:cs="Arial"/>
          <w:color w:val="000000" w:themeColor="dark1"/>
          <w:kern w:val="24"/>
          <w:sz w:val="22"/>
          <w:szCs w:val="22"/>
        </w:rPr>
        <w:t>of ascorbate (Fig.</w:t>
      </w:r>
      <w:r w:rsidR="00C3363E">
        <w:rPr>
          <w:rFonts w:ascii="Arial" w:hAnsi="Arial" w:cs="Arial"/>
          <w:color w:val="000000" w:themeColor="dark1"/>
          <w:kern w:val="24"/>
          <w:sz w:val="22"/>
          <w:szCs w:val="22"/>
        </w:rPr>
        <w:t xml:space="preserve"> 7). </w:t>
      </w:r>
      <w:r w:rsidR="00B106D5">
        <w:rPr>
          <w:rFonts w:ascii="Arial" w:hAnsi="Arial" w:cs="Arial"/>
          <w:color w:val="000000" w:themeColor="dark1"/>
          <w:kern w:val="24"/>
          <w:sz w:val="22"/>
          <w:szCs w:val="22"/>
        </w:rPr>
        <w:t>Following incubation with cells at 37°C, oxyHb was converted</w:t>
      </w:r>
      <w:r w:rsidR="002A7D08">
        <w:rPr>
          <w:rFonts w:ascii="Arial" w:hAnsi="Arial" w:cs="Arial"/>
          <w:color w:val="000000" w:themeColor="dark1"/>
          <w:kern w:val="24"/>
          <w:sz w:val="22"/>
          <w:szCs w:val="22"/>
        </w:rPr>
        <w:t xml:space="preserve"> primarily</w:t>
      </w:r>
      <w:r w:rsidR="00B106D5">
        <w:rPr>
          <w:rFonts w:ascii="Arial" w:hAnsi="Arial" w:cs="Arial"/>
          <w:color w:val="000000" w:themeColor="dark1"/>
          <w:kern w:val="24"/>
          <w:sz w:val="22"/>
          <w:szCs w:val="22"/>
        </w:rPr>
        <w:t xml:space="preserve"> to metHb, presumably driven by autoxidation. In contrast, metHb was </w:t>
      </w:r>
      <w:r w:rsidR="002A7D08">
        <w:rPr>
          <w:rFonts w:ascii="Arial" w:hAnsi="Arial" w:cs="Arial"/>
          <w:color w:val="000000" w:themeColor="dark1"/>
          <w:kern w:val="24"/>
          <w:sz w:val="22"/>
          <w:szCs w:val="22"/>
        </w:rPr>
        <w:t xml:space="preserve">partially </w:t>
      </w:r>
      <w:r w:rsidR="00B106D5">
        <w:rPr>
          <w:rFonts w:ascii="Arial" w:hAnsi="Arial" w:cs="Arial"/>
          <w:color w:val="000000" w:themeColor="dark1"/>
          <w:kern w:val="24"/>
          <w:sz w:val="22"/>
          <w:szCs w:val="22"/>
        </w:rPr>
        <w:t xml:space="preserve">converted to oxyHb driven by the reducing power of the cell and/or the addition of </w:t>
      </w:r>
      <w:r w:rsidR="00BD63F4">
        <w:rPr>
          <w:rFonts w:ascii="Arial" w:hAnsi="Arial" w:cs="Arial"/>
          <w:color w:val="000000" w:themeColor="dark1"/>
          <w:kern w:val="24"/>
          <w:sz w:val="22"/>
          <w:szCs w:val="22"/>
        </w:rPr>
        <w:t xml:space="preserve">100 </w:t>
      </w:r>
      <w:r w:rsidR="00BD63F4" w:rsidRPr="00BD63F4">
        <w:rPr>
          <w:rFonts w:ascii="Symbol" w:hAnsi="Symbol" w:cs="Arial"/>
          <w:color w:val="000000" w:themeColor="dark1"/>
          <w:kern w:val="24"/>
          <w:sz w:val="22"/>
          <w:szCs w:val="22"/>
        </w:rPr>
        <w:t></w:t>
      </w:r>
      <w:r w:rsidR="00BD63F4">
        <w:rPr>
          <w:rFonts w:ascii="Arial" w:hAnsi="Arial" w:cs="Arial"/>
          <w:color w:val="000000" w:themeColor="dark1"/>
          <w:kern w:val="24"/>
          <w:sz w:val="22"/>
          <w:szCs w:val="22"/>
        </w:rPr>
        <w:t xml:space="preserve">M </w:t>
      </w:r>
      <w:r w:rsidR="0077198F">
        <w:rPr>
          <w:rFonts w:ascii="Arial" w:hAnsi="Arial" w:cs="Arial"/>
          <w:color w:val="000000" w:themeColor="dark1"/>
          <w:kern w:val="24"/>
          <w:sz w:val="22"/>
          <w:szCs w:val="22"/>
        </w:rPr>
        <w:t>ascorbate to the media. The</w:t>
      </w:r>
      <w:r w:rsidR="00B106D5">
        <w:rPr>
          <w:rFonts w:ascii="Arial" w:hAnsi="Arial" w:cs="Arial"/>
          <w:color w:val="000000" w:themeColor="dark1"/>
          <w:kern w:val="24"/>
          <w:sz w:val="22"/>
          <w:szCs w:val="22"/>
        </w:rPr>
        <w:t xml:space="preserve"> value of oxyHb reached a s</w:t>
      </w:r>
      <w:r w:rsidR="00C3363E">
        <w:rPr>
          <w:rFonts w:ascii="Arial" w:hAnsi="Arial" w:cs="Arial"/>
          <w:color w:val="000000" w:themeColor="dark1"/>
          <w:kern w:val="24"/>
          <w:sz w:val="22"/>
          <w:szCs w:val="22"/>
        </w:rPr>
        <w:t xml:space="preserve">teady state after 3-4 hours. In all </w:t>
      </w:r>
      <w:r w:rsidR="00BD63F4">
        <w:rPr>
          <w:rFonts w:ascii="Arial" w:hAnsi="Arial" w:cs="Arial"/>
          <w:color w:val="000000" w:themeColor="dark1"/>
          <w:kern w:val="24"/>
          <w:sz w:val="22"/>
          <w:szCs w:val="22"/>
        </w:rPr>
        <w:t xml:space="preserve">cases </w:t>
      </w:r>
      <w:r w:rsidR="00C3363E">
        <w:rPr>
          <w:rFonts w:ascii="Arial" w:hAnsi="Arial" w:cs="Arial"/>
          <w:color w:val="000000" w:themeColor="dark1"/>
          <w:kern w:val="24"/>
          <w:sz w:val="22"/>
          <w:szCs w:val="22"/>
        </w:rPr>
        <w:t xml:space="preserve">the steady state </w:t>
      </w:r>
      <w:r w:rsidR="00E33C65">
        <w:rPr>
          <w:rFonts w:ascii="Arial" w:hAnsi="Arial" w:cs="Arial"/>
          <w:color w:val="000000" w:themeColor="dark1"/>
          <w:kern w:val="24"/>
          <w:sz w:val="22"/>
          <w:szCs w:val="22"/>
        </w:rPr>
        <w:t xml:space="preserve">oxyHb </w:t>
      </w:r>
      <w:r w:rsidR="00C3363E">
        <w:rPr>
          <w:rFonts w:ascii="Arial" w:hAnsi="Arial" w:cs="Arial"/>
          <w:color w:val="000000" w:themeColor="dark1"/>
          <w:kern w:val="24"/>
          <w:sz w:val="22"/>
          <w:szCs w:val="22"/>
        </w:rPr>
        <w:t xml:space="preserve">was higher in the </w:t>
      </w:r>
      <w:r w:rsidR="00C3363E" w:rsidRPr="00D67B7B">
        <w:rPr>
          <w:rFonts w:ascii="Symbol" w:hAnsi="Symbol" w:cs="Symbol"/>
          <w:color w:val="000000" w:themeColor="dark1"/>
          <w:kern w:val="24"/>
          <w:sz w:val="22"/>
          <w:szCs w:val="22"/>
        </w:rPr>
        <w:t></w:t>
      </w:r>
      <w:r w:rsidR="00C3363E" w:rsidRPr="00D67B7B">
        <w:rPr>
          <w:rFonts w:ascii="Arial" w:hAnsi="Arial" w:cs="Arial"/>
          <w:color w:val="000000" w:themeColor="dark1"/>
          <w:kern w:val="24"/>
          <w:sz w:val="22"/>
          <w:szCs w:val="22"/>
        </w:rPr>
        <w:t>T84Y</w:t>
      </w:r>
      <w:r w:rsidR="00C3363E">
        <w:rPr>
          <w:rFonts w:ascii="Arial" w:hAnsi="Arial" w:cs="Arial"/>
          <w:color w:val="000000" w:themeColor="dark1"/>
          <w:kern w:val="24"/>
          <w:sz w:val="22"/>
          <w:szCs w:val="22"/>
        </w:rPr>
        <w:t xml:space="preserve"> mutant than in </w:t>
      </w:r>
      <w:r w:rsidR="009B0D42">
        <w:rPr>
          <w:rFonts w:ascii="Arial" w:hAnsi="Arial" w:cs="Arial"/>
          <w:color w:val="000000" w:themeColor="dark1"/>
          <w:kern w:val="24"/>
          <w:sz w:val="22"/>
          <w:szCs w:val="22"/>
        </w:rPr>
        <w:t>WT</w:t>
      </w:r>
      <w:r w:rsidR="00C3363E">
        <w:rPr>
          <w:rFonts w:ascii="Arial" w:hAnsi="Arial" w:cs="Arial"/>
          <w:color w:val="000000" w:themeColor="dark1"/>
          <w:kern w:val="24"/>
          <w:sz w:val="22"/>
          <w:szCs w:val="22"/>
        </w:rPr>
        <w:t xml:space="preserve"> Hb. The </w:t>
      </w:r>
      <w:r w:rsidR="00C3363E">
        <w:rPr>
          <w:rFonts w:ascii="Arial" w:hAnsi="Arial" w:cs="Arial"/>
          <w:color w:val="000000" w:themeColor="dark1"/>
          <w:kern w:val="24"/>
          <w:sz w:val="22"/>
          <w:szCs w:val="22"/>
        </w:rPr>
        <w:lastRenderedPageBreak/>
        <w:t>level o</w:t>
      </w:r>
      <w:r w:rsidR="002A7D08">
        <w:rPr>
          <w:rFonts w:ascii="Arial" w:hAnsi="Arial" w:cs="Arial"/>
          <w:color w:val="000000" w:themeColor="dark1"/>
          <w:kern w:val="24"/>
          <w:sz w:val="22"/>
          <w:szCs w:val="22"/>
        </w:rPr>
        <w:t>f oxyHb remaining after 200 min</w:t>
      </w:r>
      <w:r w:rsidR="00C3363E">
        <w:rPr>
          <w:rFonts w:ascii="Arial" w:hAnsi="Arial" w:cs="Arial"/>
          <w:color w:val="000000" w:themeColor="dark1"/>
          <w:kern w:val="24"/>
          <w:sz w:val="22"/>
          <w:szCs w:val="22"/>
        </w:rPr>
        <w:t xml:space="preserve"> negatively correlated with cell damage at 24 h as indicted by a decrease in the release of lactate dehydrogenase</w:t>
      </w:r>
      <w:r w:rsidR="00E33C65">
        <w:rPr>
          <w:rFonts w:ascii="Arial" w:hAnsi="Arial" w:cs="Arial"/>
          <w:color w:val="000000" w:themeColor="dark1"/>
          <w:kern w:val="24"/>
          <w:sz w:val="22"/>
          <w:szCs w:val="22"/>
        </w:rPr>
        <w:t>,</w:t>
      </w:r>
      <w:r w:rsidR="00C3363E">
        <w:rPr>
          <w:rFonts w:ascii="Arial" w:hAnsi="Arial" w:cs="Arial"/>
          <w:color w:val="000000" w:themeColor="dark1"/>
          <w:kern w:val="24"/>
          <w:sz w:val="22"/>
          <w:szCs w:val="22"/>
        </w:rPr>
        <w:t xml:space="preserve"> </w:t>
      </w:r>
      <w:r w:rsidR="00E33C65">
        <w:rPr>
          <w:rFonts w:ascii="Arial" w:hAnsi="Arial" w:cs="Arial"/>
          <w:color w:val="000000" w:themeColor="dark1"/>
          <w:kern w:val="24"/>
          <w:sz w:val="22"/>
          <w:szCs w:val="22"/>
        </w:rPr>
        <w:t>suggesting</w:t>
      </w:r>
      <w:r w:rsidR="00C3363E">
        <w:rPr>
          <w:rFonts w:ascii="Arial" w:hAnsi="Arial" w:cs="Arial"/>
          <w:color w:val="000000" w:themeColor="dark1"/>
          <w:kern w:val="24"/>
          <w:sz w:val="22"/>
          <w:szCs w:val="22"/>
        </w:rPr>
        <w:t xml:space="preserve"> that the ability of the </w:t>
      </w:r>
      <w:r w:rsidR="00C3363E" w:rsidRPr="00D67B7B">
        <w:rPr>
          <w:rFonts w:ascii="Symbol" w:hAnsi="Symbol" w:cs="Symbol"/>
          <w:color w:val="000000" w:themeColor="dark1"/>
          <w:kern w:val="24"/>
          <w:sz w:val="22"/>
          <w:szCs w:val="22"/>
        </w:rPr>
        <w:t></w:t>
      </w:r>
      <w:r w:rsidR="00C3363E" w:rsidRPr="00D67B7B">
        <w:rPr>
          <w:rFonts w:ascii="Arial" w:hAnsi="Arial" w:cs="Arial"/>
          <w:color w:val="000000" w:themeColor="dark1"/>
          <w:kern w:val="24"/>
          <w:sz w:val="22"/>
          <w:szCs w:val="22"/>
        </w:rPr>
        <w:t>T84Y</w:t>
      </w:r>
      <w:r w:rsidR="00C3363E">
        <w:rPr>
          <w:rFonts w:ascii="Arial" w:hAnsi="Arial" w:cs="Arial"/>
          <w:color w:val="000000" w:themeColor="dark1"/>
          <w:kern w:val="24"/>
          <w:sz w:val="22"/>
          <w:szCs w:val="22"/>
        </w:rPr>
        <w:t xml:space="preserve"> mutation to maintain higher levels of ferrous Hb was protective. </w:t>
      </w:r>
    </w:p>
    <w:p w14:paraId="2C370165" w14:textId="77777777" w:rsidR="002F34B8" w:rsidRDefault="002F34B8" w:rsidP="00D67B7B">
      <w:pPr>
        <w:spacing w:line="360" w:lineRule="auto"/>
        <w:rPr>
          <w:rFonts w:ascii="Arial" w:hAnsi="Arial" w:cs="Arial"/>
          <w:color w:val="000000" w:themeColor="dark1"/>
          <w:kern w:val="24"/>
          <w:sz w:val="22"/>
          <w:szCs w:val="22"/>
        </w:rPr>
      </w:pPr>
    </w:p>
    <w:p w14:paraId="30ACA4BF" w14:textId="3AA05A32" w:rsidR="00FA0F33" w:rsidRDefault="002F34B8" w:rsidP="00FE50DC">
      <w:pPr>
        <w:spacing w:line="360" w:lineRule="auto"/>
        <w:rPr>
          <w:rFonts w:ascii="Arial" w:hAnsi="Arial" w:cs="Arial"/>
          <w:color w:val="000000" w:themeColor="dark1"/>
          <w:kern w:val="24"/>
          <w:sz w:val="22"/>
          <w:szCs w:val="22"/>
        </w:rPr>
      </w:pPr>
      <w:r w:rsidRPr="00FE50DC">
        <w:rPr>
          <w:rFonts w:ascii="Arial" w:hAnsi="Arial" w:cs="Arial"/>
          <w:color w:val="000000" w:themeColor="dark1"/>
          <w:kern w:val="24"/>
          <w:sz w:val="22"/>
          <w:szCs w:val="22"/>
        </w:rPr>
        <w:t xml:space="preserve">The effect of the </w:t>
      </w:r>
      <w:r w:rsidRPr="00FE50DC">
        <w:rPr>
          <w:rFonts w:ascii="Symbol" w:hAnsi="Symbol" w:cs="Symbol"/>
          <w:color w:val="000000" w:themeColor="dark1"/>
          <w:kern w:val="24"/>
          <w:sz w:val="22"/>
          <w:szCs w:val="22"/>
        </w:rPr>
        <w:t></w:t>
      </w:r>
      <w:r w:rsidRPr="00FE50DC">
        <w:rPr>
          <w:rFonts w:ascii="Arial" w:hAnsi="Arial" w:cs="Arial"/>
          <w:color w:val="000000" w:themeColor="dark1"/>
          <w:kern w:val="24"/>
          <w:sz w:val="22"/>
          <w:szCs w:val="22"/>
        </w:rPr>
        <w:t xml:space="preserve">T84Y mutation on </w:t>
      </w:r>
      <w:r w:rsidRPr="00FE50DC">
        <w:rPr>
          <w:rFonts w:ascii="Arial" w:hAnsi="Arial" w:cs="Arial"/>
          <w:i/>
          <w:color w:val="000000" w:themeColor="dark1"/>
          <w:kern w:val="24"/>
          <w:sz w:val="22"/>
          <w:szCs w:val="22"/>
        </w:rPr>
        <w:t xml:space="preserve">in vivo </w:t>
      </w:r>
      <w:r w:rsidR="00732FEC" w:rsidRPr="00FE50DC">
        <w:rPr>
          <w:rFonts w:ascii="Arial" w:hAnsi="Arial" w:cs="Arial"/>
          <w:color w:val="000000" w:themeColor="dark1"/>
          <w:kern w:val="24"/>
          <w:sz w:val="22"/>
          <w:szCs w:val="22"/>
        </w:rPr>
        <w:t xml:space="preserve">vascular retention </w:t>
      </w:r>
      <w:r w:rsidRPr="00FE50DC">
        <w:rPr>
          <w:rFonts w:ascii="Arial" w:hAnsi="Arial" w:cs="Arial"/>
          <w:color w:val="000000" w:themeColor="dark1"/>
          <w:kern w:val="24"/>
          <w:sz w:val="22"/>
          <w:szCs w:val="22"/>
        </w:rPr>
        <w:t>time</w:t>
      </w:r>
      <w:r w:rsidR="00FE50DC">
        <w:rPr>
          <w:rFonts w:ascii="Arial" w:hAnsi="Arial" w:cs="Arial"/>
          <w:color w:val="000000" w:themeColor="dark1"/>
          <w:kern w:val="24"/>
          <w:sz w:val="22"/>
          <w:szCs w:val="22"/>
        </w:rPr>
        <w:t xml:space="preserve"> of a HBOC</w:t>
      </w:r>
      <w:r w:rsidRPr="00FE50DC">
        <w:rPr>
          <w:rFonts w:ascii="Arial" w:hAnsi="Arial" w:cs="Arial"/>
          <w:color w:val="000000" w:themeColor="dark1"/>
          <w:kern w:val="24"/>
          <w:sz w:val="22"/>
          <w:szCs w:val="22"/>
        </w:rPr>
        <w:t xml:space="preserve"> was tested in a mouse </w:t>
      </w:r>
      <w:r w:rsidR="00612A57">
        <w:rPr>
          <w:rFonts w:ascii="Arial" w:hAnsi="Arial" w:cs="Arial"/>
          <w:color w:val="000000" w:themeColor="dark1"/>
          <w:kern w:val="24"/>
          <w:sz w:val="22"/>
          <w:szCs w:val="22"/>
        </w:rPr>
        <w:t>top-load</w:t>
      </w:r>
      <w:r w:rsidRPr="00FE50DC">
        <w:rPr>
          <w:rFonts w:ascii="Arial" w:hAnsi="Arial" w:cs="Arial"/>
          <w:color w:val="000000" w:themeColor="dark1"/>
          <w:kern w:val="24"/>
          <w:sz w:val="22"/>
          <w:szCs w:val="22"/>
        </w:rPr>
        <w:t xml:space="preserve"> model. </w:t>
      </w:r>
      <w:r w:rsidR="00732FEC" w:rsidRPr="00FE50DC">
        <w:rPr>
          <w:rFonts w:ascii="Arial" w:hAnsi="Arial" w:cs="Arial"/>
          <w:color w:val="000000" w:themeColor="dark1"/>
          <w:kern w:val="24"/>
          <w:sz w:val="22"/>
          <w:szCs w:val="22"/>
        </w:rPr>
        <w:t xml:space="preserve">First the </w:t>
      </w:r>
      <w:r w:rsidR="009D4B7B" w:rsidRPr="00FE50DC">
        <w:rPr>
          <w:rFonts w:ascii="Arial" w:hAnsi="Arial" w:cs="Arial"/>
          <w:color w:val="000000" w:themeColor="dark1"/>
          <w:kern w:val="24"/>
          <w:sz w:val="22"/>
          <w:szCs w:val="22"/>
        </w:rPr>
        <w:t>control (</w:t>
      </w:r>
      <w:r w:rsidR="009D4B7B" w:rsidRPr="00FE50DC">
        <w:rPr>
          <w:rFonts w:ascii="Symbol" w:hAnsi="Symbol" w:cs="Symbol"/>
          <w:color w:val="000000" w:themeColor="dark1"/>
          <w:kern w:val="24"/>
          <w:sz w:val="22"/>
          <w:szCs w:val="22"/>
        </w:rPr>
        <w:t></w:t>
      </w:r>
      <w:r w:rsidR="009D4B7B" w:rsidRPr="00FE50DC">
        <w:rPr>
          <w:rFonts w:ascii="Arial" w:hAnsi="Arial" w:cs="Arial"/>
          <w:color w:val="000000" w:themeColor="dark1"/>
          <w:kern w:val="24"/>
          <w:sz w:val="22"/>
          <w:szCs w:val="22"/>
        </w:rPr>
        <w:t xml:space="preserve">V1M </w:t>
      </w:r>
      <w:r w:rsidR="009D4B7B" w:rsidRPr="00FE50DC">
        <w:rPr>
          <w:rFonts w:ascii="Symbol" w:hAnsi="Symbol" w:cs="Symbol"/>
          <w:color w:val="000000" w:themeColor="dark1"/>
          <w:kern w:val="24"/>
          <w:sz w:val="22"/>
          <w:szCs w:val="22"/>
        </w:rPr>
        <w:t></w:t>
      </w:r>
      <w:r w:rsidR="009D4B7B" w:rsidRPr="00FE50DC">
        <w:rPr>
          <w:rFonts w:ascii="Arial" w:hAnsi="Arial" w:cs="Arial"/>
          <w:color w:val="000000" w:themeColor="dark1"/>
          <w:kern w:val="24"/>
          <w:sz w:val="22"/>
          <w:szCs w:val="22"/>
        </w:rPr>
        <w:t>V1M) and test (</w:t>
      </w:r>
      <w:r w:rsidR="009D4B7B" w:rsidRPr="00FE50DC">
        <w:rPr>
          <w:rFonts w:ascii="Symbol" w:hAnsi="Symbol" w:cs="Symbol"/>
          <w:color w:val="000000" w:themeColor="dark1"/>
          <w:kern w:val="24"/>
          <w:sz w:val="22"/>
          <w:szCs w:val="22"/>
        </w:rPr>
        <w:t></w:t>
      </w:r>
      <w:r w:rsidR="009D4B7B" w:rsidRPr="00FE50DC">
        <w:rPr>
          <w:rFonts w:ascii="Arial" w:hAnsi="Arial" w:cs="Arial"/>
          <w:color w:val="000000" w:themeColor="dark1"/>
          <w:kern w:val="24"/>
          <w:sz w:val="22"/>
          <w:szCs w:val="22"/>
        </w:rPr>
        <w:t>V1M</w:t>
      </w:r>
      <w:r w:rsidR="009D4B7B" w:rsidRPr="00FE50DC">
        <w:rPr>
          <w:rFonts w:hAnsi="Calibri"/>
          <w:color w:val="000000" w:themeColor="dark1"/>
          <w:kern w:val="24"/>
          <w:sz w:val="22"/>
          <w:szCs w:val="22"/>
        </w:rPr>
        <w:t xml:space="preserve"> </w:t>
      </w:r>
      <w:r w:rsidR="009D4B7B" w:rsidRPr="00FE50DC">
        <w:rPr>
          <w:rFonts w:ascii="Symbol" w:hAnsi="Symbol" w:cs="Symbol"/>
          <w:color w:val="000000" w:themeColor="dark1"/>
          <w:kern w:val="24"/>
          <w:sz w:val="22"/>
          <w:szCs w:val="22"/>
        </w:rPr>
        <w:t></w:t>
      </w:r>
      <w:r w:rsidR="009D4B7B" w:rsidRPr="00FE50DC">
        <w:rPr>
          <w:rFonts w:ascii="Arial" w:hAnsi="Arial" w:cs="Arial"/>
          <w:color w:val="000000" w:themeColor="dark1"/>
          <w:kern w:val="24"/>
          <w:sz w:val="22"/>
          <w:szCs w:val="22"/>
        </w:rPr>
        <w:t>V1M</w:t>
      </w:r>
      <w:r w:rsidR="009D4B7B" w:rsidRPr="00FE50DC">
        <w:rPr>
          <w:rFonts w:hAnsi="Calibri"/>
          <w:color w:val="000000" w:themeColor="dark1"/>
          <w:kern w:val="24"/>
          <w:sz w:val="22"/>
          <w:szCs w:val="22"/>
        </w:rPr>
        <w:t xml:space="preserve"> </w:t>
      </w:r>
      <w:r w:rsidR="009D4B7B" w:rsidRPr="00FE50DC">
        <w:rPr>
          <w:rFonts w:ascii="Symbol" w:hAnsi="Symbol" w:cs="Symbol"/>
          <w:color w:val="000000" w:themeColor="dark1"/>
          <w:kern w:val="24"/>
          <w:sz w:val="22"/>
          <w:szCs w:val="22"/>
        </w:rPr>
        <w:t></w:t>
      </w:r>
      <w:r w:rsidR="009D4B7B" w:rsidRPr="00FE50DC">
        <w:rPr>
          <w:rFonts w:ascii="Arial" w:hAnsi="Arial" w:cs="Arial"/>
          <w:color w:val="000000" w:themeColor="dark1"/>
          <w:kern w:val="24"/>
          <w:sz w:val="22"/>
          <w:szCs w:val="22"/>
        </w:rPr>
        <w:t>T84Y) proteins were PEGylated in the deoxy form using the EURO-</w:t>
      </w:r>
      <w:r w:rsidR="00CC53A3" w:rsidRPr="00FE50DC">
        <w:rPr>
          <w:rFonts w:ascii="Arial" w:hAnsi="Arial" w:cs="Arial"/>
          <w:color w:val="000000" w:themeColor="dark1"/>
          <w:kern w:val="24"/>
          <w:sz w:val="22"/>
          <w:szCs w:val="22"/>
        </w:rPr>
        <w:t>P</w:t>
      </w:r>
      <w:r w:rsidR="00CC53A3">
        <w:rPr>
          <w:rFonts w:ascii="Arial" w:hAnsi="Arial" w:cs="Arial"/>
          <w:color w:val="000000" w:themeColor="dark1"/>
          <w:kern w:val="24"/>
          <w:sz w:val="22"/>
          <w:szCs w:val="22"/>
        </w:rPr>
        <w:t>EG</w:t>
      </w:r>
      <w:r w:rsidR="009D4B7B" w:rsidRPr="00FE50DC">
        <w:rPr>
          <w:rFonts w:ascii="Arial" w:hAnsi="Arial" w:cs="Arial"/>
          <w:color w:val="000000" w:themeColor="dark1"/>
          <w:kern w:val="24"/>
          <w:sz w:val="22"/>
          <w:szCs w:val="22"/>
        </w:rPr>
        <w:t>-Hb method to prevent</w:t>
      </w:r>
      <w:r w:rsidR="00C20399" w:rsidRPr="00FE50DC">
        <w:rPr>
          <w:rFonts w:ascii="Arial" w:hAnsi="Arial" w:cs="Arial"/>
          <w:color w:val="000000" w:themeColor="dark1"/>
          <w:kern w:val="24"/>
          <w:sz w:val="22"/>
          <w:szCs w:val="22"/>
        </w:rPr>
        <w:t xml:space="preserve"> rapid</w:t>
      </w:r>
      <w:r w:rsidR="009D4B7B" w:rsidRPr="00FE50DC">
        <w:rPr>
          <w:rFonts w:ascii="Arial" w:hAnsi="Arial" w:cs="Arial"/>
          <w:color w:val="000000" w:themeColor="dark1"/>
          <w:kern w:val="24"/>
          <w:sz w:val="22"/>
          <w:szCs w:val="22"/>
        </w:rPr>
        <w:t xml:space="preserve"> renal clearance</w:t>
      </w:r>
      <w:r w:rsidR="00CC53A3">
        <w:rPr>
          <w:rFonts w:ascii="Arial" w:hAnsi="Arial" w:cs="Arial"/>
          <w:color w:val="000000" w:themeColor="dark1"/>
          <w:kern w:val="24"/>
          <w:sz w:val="22"/>
          <w:szCs w:val="22"/>
        </w:rPr>
        <w:t xml:space="preserve"> </w:t>
      </w:r>
      <w:r w:rsidR="00CC53A3">
        <w:rPr>
          <w:rFonts w:ascii="Arial" w:eastAsia="Calibri" w:hAnsi="Arial" w:cs="Arial"/>
          <w:sz w:val="22"/>
          <w:szCs w:val="22"/>
          <w:lang w:val="en-US"/>
        </w:rPr>
        <w:fldChar w:fldCharType="begin">
          <w:fldData xml:space="preserve">PEVuZE5vdGU+PENpdGU+PEF1dGhvcj5Qb3J0b3JvPC9BdXRob3I+PFllYXI+MjAwODwvWWVhcj48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</w:fldData>
        </w:fldChar>
      </w:r>
      <w:r w:rsidR="001F02E7">
        <w:rPr>
          <w:rFonts w:ascii="Arial" w:eastAsia="Calibri" w:hAnsi="Arial" w:cs="Arial"/>
          <w:sz w:val="22"/>
          <w:szCs w:val="22"/>
          <w:lang w:val="en-US"/>
        </w:rPr>
        <w:instrText xml:space="preserve"> ADDIN EN.CITE </w:instrText>
      </w:r>
      <w:r w:rsidR="001F02E7">
        <w:rPr>
          <w:rFonts w:ascii="Arial" w:eastAsia="Calibri" w:hAnsi="Arial" w:cs="Arial"/>
          <w:sz w:val="22"/>
          <w:szCs w:val="22"/>
          <w:lang w:val="en-US"/>
        </w:rPr>
        <w:fldChar w:fldCharType="begin">
          <w:fldData xml:space="preserve">PEVuZE5vdGU+PENpdGU+PEF1dGhvcj5Qb3J0b3JvPC9BdXRob3I+PFllYXI+MjAwODwvWWVhcj48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</w:fldData>
        </w:fldChar>
      </w:r>
      <w:r w:rsidR="001F02E7">
        <w:rPr>
          <w:rFonts w:ascii="Arial" w:eastAsia="Calibri" w:hAnsi="Arial" w:cs="Arial"/>
          <w:sz w:val="22"/>
          <w:szCs w:val="22"/>
          <w:lang w:val="en-US"/>
        </w:rPr>
        <w:instrText xml:space="preserve"> ADDIN EN.CITE.DATA </w:instrText>
      </w:r>
      <w:r w:rsidR="001F02E7">
        <w:rPr>
          <w:rFonts w:ascii="Arial" w:eastAsia="Calibri" w:hAnsi="Arial" w:cs="Arial"/>
          <w:sz w:val="22"/>
          <w:szCs w:val="22"/>
          <w:lang w:val="en-US"/>
        </w:rPr>
      </w:r>
      <w:r w:rsidR="001F02E7">
        <w:rPr>
          <w:rFonts w:ascii="Arial" w:eastAsia="Calibri" w:hAnsi="Arial" w:cs="Arial"/>
          <w:sz w:val="22"/>
          <w:szCs w:val="22"/>
          <w:lang w:val="en-US"/>
        </w:rPr>
        <w:fldChar w:fldCharType="end"/>
      </w:r>
      <w:r w:rsidR="00CC53A3">
        <w:rPr>
          <w:rFonts w:ascii="Arial" w:eastAsia="Calibri" w:hAnsi="Arial" w:cs="Arial"/>
          <w:sz w:val="22"/>
          <w:szCs w:val="22"/>
          <w:lang w:val="en-US"/>
        </w:rPr>
      </w:r>
      <w:r w:rsidR="00CC53A3">
        <w:rPr>
          <w:rFonts w:ascii="Arial" w:eastAsia="Calibri" w:hAnsi="Arial" w:cs="Arial"/>
          <w:sz w:val="22"/>
          <w:szCs w:val="22"/>
          <w:lang w:val="en-US"/>
        </w:rPr>
        <w:fldChar w:fldCharType="separate"/>
      </w:r>
      <w:r w:rsidR="001F02E7">
        <w:rPr>
          <w:rFonts w:ascii="Arial" w:eastAsia="Calibri" w:hAnsi="Arial" w:cs="Arial"/>
          <w:noProof/>
          <w:sz w:val="22"/>
          <w:szCs w:val="22"/>
          <w:lang w:val="en-US"/>
        </w:rPr>
        <w:t>[</w:t>
      </w:r>
      <w:hyperlink w:anchor="_ENREF_23" w:tooltip="Portoro, 2008 #5254" w:history="1">
        <w:r w:rsidR="00C32B5D">
          <w:rPr>
            <w:rFonts w:ascii="Arial" w:eastAsia="Calibri" w:hAnsi="Arial" w:cs="Arial"/>
            <w:noProof/>
            <w:sz w:val="22"/>
            <w:szCs w:val="22"/>
            <w:lang w:val="en-US"/>
          </w:rPr>
          <w:t>23</w:t>
        </w:r>
      </w:hyperlink>
      <w:r w:rsidR="001F02E7">
        <w:rPr>
          <w:rFonts w:ascii="Arial" w:eastAsia="Calibri" w:hAnsi="Arial" w:cs="Arial"/>
          <w:noProof/>
          <w:sz w:val="22"/>
          <w:szCs w:val="22"/>
          <w:lang w:val="en-US"/>
        </w:rPr>
        <w:t>]</w:t>
      </w:r>
      <w:r w:rsidR="00CC53A3">
        <w:rPr>
          <w:rFonts w:ascii="Arial" w:eastAsia="Calibri" w:hAnsi="Arial" w:cs="Arial"/>
          <w:sz w:val="22"/>
          <w:szCs w:val="22"/>
          <w:lang w:val="en-US"/>
        </w:rPr>
        <w:fldChar w:fldCharType="end"/>
      </w:r>
      <w:r w:rsidR="009D4B7B" w:rsidRPr="00FE50DC">
        <w:rPr>
          <w:rFonts w:ascii="Arial" w:hAnsi="Arial" w:cs="Arial"/>
          <w:color w:val="000000" w:themeColor="dark1"/>
          <w:kern w:val="24"/>
          <w:sz w:val="22"/>
          <w:szCs w:val="22"/>
        </w:rPr>
        <w:t xml:space="preserve">. </w:t>
      </w:r>
      <w:r w:rsidR="00742CDF">
        <w:rPr>
          <w:rFonts w:ascii="Arial" w:hAnsi="Arial" w:cs="Arial"/>
          <w:color w:val="000000" w:themeColor="dark1"/>
          <w:kern w:val="24"/>
          <w:sz w:val="22"/>
          <w:szCs w:val="22"/>
        </w:rPr>
        <w:t>Both proteins were PEGylated at multiple sites with a slightly enhanced degree of</w:t>
      </w:r>
      <w:r w:rsidR="008430DB">
        <w:rPr>
          <w:rFonts w:ascii="Arial" w:hAnsi="Arial" w:cs="Arial"/>
          <w:color w:val="000000" w:themeColor="dark1"/>
          <w:kern w:val="24"/>
          <w:sz w:val="22"/>
          <w:szCs w:val="22"/>
        </w:rPr>
        <w:t xml:space="preserve"> PEGy</w:t>
      </w:r>
      <w:r w:rsidR="002A7D08">
        <w:rPr>
          <w:rFonts w:ascii="Arial" w:hAnsi="Arial" w:cs="Arial"/>
          <w:color w:val="000000" w:themeColor="dark1"/>
          <w:kern w:val="24"/>
          <w:sz w:val="22"/>
          <w:szCs w:val="22"/>
        </w:rPr>
        <w:t>la</w:t>
      </w:r>
      <w:r w:rsidR="00874FED">
        <w:rPr>
          <w:rFonts w:ascii="Arial" w:hAnsi="Arial" w:cs="Arial"/>
          <w:color w:val="000000" w:themeColor="dark1"/>
          <w:kern w:val="24"/>
          <w:sz w:val="22"/>
          <w:szCs w:val="22"/>
        </w:rPr>
        <w:t>tion in the case of T84Y (Fig.</w:t>
      </w:r>
      <w:r w:rsidR="008430DB">
        <w:rPr>
          <w:rFonts w:ascii="Arial" w:hAnsi="Arial" w:cs="Arial"/>
          <w:color w:val="000000" w:themeColor="dark1"/>
          <w:kern w:val="24"/>
          <w:sz w:val="22"/>
          <w:szCs w:val="22"/>
        </w:rPr>
        <w:t xml:space="preserve"> 8).</w:t>
      </w:r>
      <w:r w:rsidR="00742CDF">
        <w:rPr>
          <w:rFonts w:ascii="Arial" w:hAnsi="Arial" w:cs="Arial"/>
          <w:color w:val="000000" w:themeColor="dark1"/>
          <w:kern w:val="24"/>
          <w:sz w:val="22"/>
          <w:szCs w:val="22"/>
        </w:rPr>
        <w:t xml:space="preserve"> After PEGylation the measured oxygen affinity</w:t>
      </w:r>
      <w:r w:rsidR="004738B1">
        <w:rPr>
          <w:rFonts w:ascii="Arial" w:hAnsi="Arial" w:cs="Arial"/>
          <w:color w:val="000000" w:themeColor="dark1"/>
          <w:kern w:val="24"/>
          <w:sz w:val="22"/>
          <w:szCs w:val="22"/>
        </w:rPr>
        <w:t xml:space="preserve"> increased for both proteins as expected. However, </w:t>
      </w:r>
      <w:r w:rsidR="00742CDF">
        <w:rPr>
          <w:rFonts w:ascii="Arial" w:hAnsi="Arial" w:cs="Arial"/>
          <w:color w:val="000000" w:themeColor="dark1"/>
          <w:kern w:val="24"/>
          <w:sz w:val="22"/>
          <w:szCs w:val="22"/>
        </w:rPr>
        <w:t xml:space="preserve">for T84Y </w:t>
      </w:r>
      <w:r w:rsidR="004738B1">
        <w:rPr>
          <w:rFonts w:ascii="Arial" w:hAnsi="Arial" w:cs="Arial"/>
          <w:color w:val="000000" w:themeColor="dark1"/>
          <w:kern w:val="24"/>
          <w:sz w:val="22"/>
          <w:szCs w:val="22"/>
          <w:lang w:val="it-IT"/>
        </w:rPr>
        <w:t xml:space="preserve">the affinity </w:t>
      </w:r>
      <w:r w:rsidR="00742CDF">
        <w:rPr>
          <w:rFonts w:ascii="Arial" w:hAnsi="Arial" w:cs="Arial"/>
          <w:color w:val="000000" w:themeColor="dark1"/>
          <w:kern w:val="24"/>
          <w:sz w:val="22"/>
          <w:szCs w:val="22"/>
        </w:rPr>
        <w:t>remained slightly lower</w:t>
      </w:r>
      <w:r w:rsidR="004738B1">
        <w:rPr>
          <w:rFonts w:ascii="Arial" w:hAnsi="Arial" w:cs="Arial"/>
          <w:color w:val="000000" w:themeColor="dark1"/>
          <w:kern w:val="24"/>
          <w:sz w:val="22"/>
          <w:szCs w:val="22"/>
        </w:rPr>
        <w:t xml:space="preserve"> (</w:t>
      </w:r>
      <w:r w:rsidR="004738B1" w:rsidRPr="00742CDF">
        <w:rPr>
          <w:rFonts w:ascii="Arial" w:hAnsi="Arial" w:cs="Arial"/>
          <w:color w:val="000000" w:themeColor="dark1"/>
          <w:kern w:val="24"/>
          <w:sz w:val="22"/>
          <w:szCs w:val="22"/>
          <w:lang w:val="it-IT"/>
        </w:rPr>
        <w:t>5.34 ± 0.53</w:t>
      </w:r>
      <w:r w:rsidR="004738B1">
        <w:rPr>
          <w:rFonts w:ascii="Arial" w:hAnsi="Arial" w:cs="Arial"/>
          <w:color w:val="000000" w:themeColor="dark1"/>
          <w:kern w:val="24"/>
          <w:sz w:val="22"/>
          <w:szCs w:val="22"/>
          <w:lang w:val="it-IT"/>
        </w:rPr>
        <w:t xml:space="preserve"> Torr)</w:t>
      </w:r>
      <w:r w:rsidR="00742CDF">
        <w:rPr>
          <w:rFonts w:ascii="Arial" w:hAnsi="Arial" w:cs="Arial"/>
          <w:color w:val="000000" w:themeColor="dark1"/>
          <w:kern w:val="24"/>
          <w:sz w:val="22"/>
          <w:szCs w:val="22"/>
        </w:rPr>
        <w:t xml:space="preserve"> than for WT (</w:t>
      </w:r>
      <w:r w:rsidR="00742CDF" w:rsidRPr="00742CDF">
        <w:rPr>
          <w:rFonts w:ascii="Arial" w:hAnsi="Arial" w:cs="Arial"/>
          <w:color w:val="000000" w:themeColor="dark1"/>
          <w:kern w:val="24"/>
          <w:sz w:val="22"/>
          <w:szCs w:val="22"/>
          <w:lang w:val="en-US"/>
        </w:rPr>
        <w:t xml:space="preserve">1.70 </w:t>
      </w:r>
      <w:r w:rsidR="00742CDF" w:rsidRPr="00742CDF">
        <w:rPr>
          <w:rFonts w:ascii="Arial" w:hAnsi="Arial" w:cs="Arial"/>
          <w:color w:val="000000" w:themeColor="dark1"/>
          <w:kern w:val="24"/>
          <w:sz w:val="22"/>
          <w:szCs w:val="22"/>
          <w:lang w:val="it-IT"/>
        </w:rPr>
        <w:t>± 0.22</w:t>
      </w:r>
      <w:r w:rsidR="004738B1">
        <w:rPr>
          <w:rFonts w:ascii="Arial" w:hAnsi="Arial" w:cs="Arial"/>
          <w:color w:val="000000" w:themeColor="dark1"/>
          <w:kern w:val="24"/>
          <w:sz w:val="22"/>
          <w:szCs w:val="22"/>
          <w:lang w:val="it-IT"/>
        </w:rPr>
        <w:t xml:space="preserve"> Torr), consistent with what was observed for the unPEGylated mutant </w:t>
      </w:r>
      <w:r w:rsidR="00CC53A3">
        <w:rPr>
          <w:rFonts w:ascii="Arial" w:hAnsi="Arial" w:cs="Arial"/>
          <w:color w:val="000000" w:themeColor="dark1"/>
          <w:kern w:val="24"/>
          <w:sz w:val="22"/>
          <w:szCs w:val="22"/>
          <w:lang w:val="it-IT"/>
        </w:rPr>
        <w:t>(</w:t>
      </w:r>
      <w:r w:rsidR="004738B1">
        <w:rPr>
          <w:rFonts w:ascii="Arial" w:hAnsi="Arial" w:cs="Arial"/>
          <w:color w:val="000000" w:themeColor="dark1"/>
          <w:kern w:val="24"/>
          <w:sz w:val="22"/>
          <w:szCs w:val="22"/>
          <w:lang w:val="it-IT"/>
        </w:rPr>
        <w:t>Table 2</w:t>
      </w:r>
      <w:r w:rsidR="00CC53A3">
        <w:rPr>
          <w:rFonts w:ascii="Arial" w:hAnsi="Arial" w:cs="Arial"/>
          <w:color w:val="000000" w:themeColor="dark1"/>
          <w:kern w:val="24"/>
          <w:sz w:val="22"/>
          <w:szCs w:val="22"/>
          <w:lang w:val="it-IT"/>
        </w:rPr>
        <w:t>)</w:t>
      </w:r>
      <w:r w:rsidR="004738B1">
        <w:rPr>
          <w:rFonts w:ascii="Arial" w:hAnsi="Arial" w:cs="Arial"/>
          <w:color w:val="000000" w:themeColor="dark1"/>
          <w:kern w:val="24"/>
          <w:sz w:val="22"/>
          <w:szCs w:val="22"/>
          <w:lang w:val="it-IT"/>
        </w:rPr>
        <w:t xml:space="preserve">. </w:t>
      </w:r>
    </w:p>
    <w:p w14:paraId="281C6E7F" w14:textId="77777777" w:rsidR="00FA0F33" w:rsidRDefault="00FA0F33" w:rsidP="00FE50DC">
      <w:pPr>
        <w:spacing w:line="360" w:lineRule="auto"/>
        <w:rPr>
          <w:rFonts w:ascii="Arial" w:hAnsi="Arial" w:cs="Arial"/>
          <w:color w:val="000000" w:themeColor="dark1"/>
          <w:kern w:val="24"/>
          <w:sz w:val="22"/>
          <w:szCs w:val="22"/>
        </w:rPr>
      </w:pPr>
    </w:p>
    <w:p w14:paraId="515268A2" w14:textId="4092809E" w:rsidR="007A7910" w:rsidRDefault="007A7910" w:rsidP="007A7910">
      <w:pPr>
        <w:spacing w:line="360" w:lineRule="auto"/>
        <w:rPr>
          <w:rFonts w:ascii="Arial" w:hAnsi="Arial" w:cs="Arial"/>
          <w:color w:val="000000" w:themeColor="dark1"/>
          <w:kern w:val="24"/>
          <w:sz w:val="22"/>
          <w:szCs w:val="22"/>
        </w:rPr>
      </w:pPr>
      <w:r w:rsidRPr="005C3C27">
        <w:rPr>
          <w:rFonts w:ascii="Arial" w:hAnsi="Arial" w:cs="Arial"/>
          <w:color w:val="000000" w:themeColor="dark1"/>
          <w:kern w:val="24"/>
          <w:sz w:val="22"/>
          <w:szCs w:val="22"/>
          <w:lang w:val="en-US"/>
        </w:rPr>
        <w:t>Figure 9 shows the whole-body distribution of the labeled proteins over a 24 h in representative animals along with their organ-level accumulation. As time progressed, the regional distribution of Cy5-Hb became heterogeneous depending on the rate of extravasation into th</w:t>
      </w:r>
      <w:r w:rsidR="00023A98" w:rsidRPr="005C3C27">
        <w:rPr>
          <w:rFonts w:ascii="Arial" w:hAnsi="Arial" w:cs="Arial"/>
          <w:color w:val="000000" w:themeColor="dark1"/>
          <w:kern w:val="24"/>
          <w:sz w:val="22"/>
          <w:szCs w:val="22"/>
          <w:lang w:val="en-US"/>
        </w:rPr>
        <w:t>e imaged tissues and organs (Fig. 9</w:t>
      </w:r>
      <w:r w:rsidR="005228CC" w:rsidRPr="005C3C27">
        <w:rPr>
          <w:rFonts w:ascii="Arial" w:hAnsi="Arial" w:cs="Arial"/>
          <w:color w:val="000000" w:themeColor="dark1"/>
          <w:kern w:val="24"/>
          <w:sz w:val="22"/>
          <w:szCs w:val="22"/>
          <w:lang w:val="en-US"/>
        </w:rPr>
        <w:t>A</w:t>
      </w:r>
      <w:r w:rsidR="00023A98" w:rsidRPr="005C3C27">
        <w:rPr>
          <w:rFonts w:ascii="Arial" w:hAnsi="Arial" w:cs="Arial"/>
          <w:color w:val="000000" w:themeColor="dark1"/>
          <w:kern w:val="24"/>
          <w:sz w:val="22"/>
          <w:szCs w:val="22"/>
          <w:lang w:val="en-US"/>
        </w:rPr>
        <w:t xml:space="preserve"> and Fig. 9</w:t>
      </w:r>
      <w:r w:rsidR="005228CC" w:rsidRPr="005C3C27">
        <w:rPr>
          <w:rFonts w:ascii="Arial" w:hAnsi="Arial" w:cs="Arial"/>
          <w:color w:val="000000" w:themeColor="dark1"/>
          <w:kern w:val="24"/>
          <w:sz w:val="22"/>
          <w:szCs w:val="22"/>
          <w:lang w:val="en-US"/>
        </w:rPr>
        <w:t>B</w:t>
      </w:r>
      <w:r w:rsidRPr="005C3C27">
        <w:rPr>
          <w:rFonts w:ascii="Arial" w:hAnsi="Arial" w:cs="Arial"/>
          <w:color w:val="000000" w:themeColor="dark1"/>
          <w:kern w:val="24"/>
          <w:sz w:val="22"/>
          <w:szCs w:val="22"/>
          <w:lang w:val="en-US"/>
        </w:rPr>
        <w:t xml:space="preserve">). Note that the bladder is seen as a hot spot on these fluorescent images as all the PEG-Hb molecules passing through the kidneys accumulated here before excretion in the urine. Cases of high- and low-accumulations of labeled proteins in various organs as demonstrated by </w:t>
      </w:r>
      <w:r w:rsidRPr="005C3C27">
        <w:rPr>
          <w:rFonts w:ascii="Arial" w:hAnsi="Arial" w:cs="Arial"/>
          <w:i/>
          <w:color w:val="000000" w:themeColor="dark1"/>
          <w:kern w:val="24"/>
          <w:sz w:val="22"/>
          <w:szCs w:val="22"/>
          <w:lang w:val="en-US"/>
        </w:rPr>
        <w:t>post mortem</w:t>
      </w:r>
      <w:r w:rsidRPr="005C3C27">
        <w:rPr>
          <w:rFonts w:ascii="Arial" w:hAnsi="Arial" w:cs="Arial"/>
          <w:color w:val="000000" w:themeColor="dark1"/>
          <w:kern w:val="24"/>
          <w:sz w:val="22"/>
          <w:szCs w:val="22"/>
          <w:lang w:val="en-US"/>
        </w:rPr>
        <w:t xml:space="preserve"> direct NIR imaging of the organs cleared from blo</w:t>
      </w:r>
      <w:r w:rsidR="00023A98" w:rsidRPr="005C3C27">
        <w:rPr>
          <w:rFonts w:ascii="Arial" w:hAnsi="Arial" w:cs="Arial"/>
          <w:color w:val="000000" w:themeColor="dark1"/>
          <w:kern w:val="24"/>
          <w:sz w:val="22"/>
          <w:szCs w:val="22"/>
          <w:lang w:val="en-US"/>
        </w:rPr>
        <w:t>od are also demonstrated (Fig. 9</w:t>
      </w:r>
      <w:r w:rsidR="005228CC" w:rsidRPr="005C3C27">
        <w:rPr>
          <w:rFonts w:ascii="Arial" w:hAnsi="Arial" w:cs="Arial"/>
          <w:color w:val="000000" w:themeColor="dark1"/>
          <w:kern w:val="24"/>
          <w:sz w:val="22"/>
          <w:szCs w:val="22"/>
          <w:lang w:val="en-US"/>
        </w:rPr>
        <w:t>C</w:t>
      </w:r>
      <w:r w:rsidRPr="005C3C27">
        <w:rPr>
          <w:rFonts w:ascii="Arial" w:hAnsi="Arial" w:cs="Arial"/>
          <w:color w:val="000000" w:themeColor="dark1"/>
          <w:kern w:val="24"/>
          <w:sz w:val="22"/>
          <w:szCs w:val="22"/>
          <w:lang w:val="en-US"/>
        </w:rPr>
        <w:t xml:space="preserve">). The HBOC containing the </w:t>
      </w:r>
      <w:r w:rsidRPr="005C3C27">
        <w:rPr>
          <w:rFonts w:ascii="Symbol" w:hAnsi="Symbol" w:cs="Symbol"/>
          <w:color w:val="000000" w:themeColor="dark1"/>
          <w:kern w:val="24"/>
          <w:sz w:val="22"/>
          <w:szCs w:val="22"/>
        </w:rPr>
        <w:t></w:t>
      </w:r>
      <w:r w:rsidRPr="005C3C27">
        <w:rPr>
          <w:rFonts w:ascii="Arial" w:hAnsi="Arial" w:cs="Arial"/>
          <w:color w:val="000000" w:themeColor="dark1"/>
          <w:kern w:val="24"/>
          <w:sz w:val="22"/>
          <w:szCs w:val="22"/>
        </w:rPr>
        <w:t>T84Y was cleared more slowly (Fig. 9) with a significantly enhanced vascular retention time (Fig. 10).</w:t>
      </w:r>
      <w:r>
        <w:rPr>
          <w:rFonts w:ascii="Arial" w:hAnsi="Arial" w:cs="Arial"/>
          <w:color w:val="000000" w:themeColor="dark1"/>
          <w:kern w:val="24"/>
          <w:sz w:val="22"/>
          <w:szCs w:val="22"/>
        </w:rPr>
        <w:t xml:space="preserve"> </w:t>
      </w:r>
    </w:p>
    <w:p w14:paraId="518ACE28" w14:textId="77777777" w:rsidR="00E8133E" w:rsidRDefault="00E8133E">
      <w:pPr>
        <w:rPr>
          <w:rFonts w:ascii="Arial" w:hAnsi="Arial" w:cs="Arial"/>
          <w:color w:val="000000" w:themeColor="dark1"/>
          <w:kern w:val="24"/>
          <w:sz w:val="22"/>
          <w:szCs w:val="22"/>
        </w:rPr>
      </w:pPr>
      <w:r>
        <w:rPr>
          <w:rFonts w:ascii="Arial" w:hAnsi="Arial" w:cs="Arial"/>
          <w:color w:val="000000" w:themeColor="dark1"/>
          <w:kern w:val="24"/>
          <w:sz w:val="22"/>
          <w:szCs w:val="22"/>
        </w:rPr>
        <w:br w:type="page"/>
      </w:r>
    </w:p>
    <w:p w14:paraId="3B3C3D47" w14:textId="035AE834" w:rsidR="00D67B7B" w:rsidRPr="00B5417D" w:rsidRDefault="004F1286" w:rsidP="00C86BF9">
      <w:pPr>
        <w:spacing w:line="360" w:lineRule="auto"/>
        <w:rPr>
          <w:rFonts w:ascii="Arial" w:hAnsi="Arial" w:cs="Arial"/>
          <w:color w:val="000000" w:themeColor="dark1"/>
          <w:kern w:val="24"/>
          <w:sz w:val="22"/>
          <w:szCs w:val="22"/>
          <w:lang w:val="en-US"/>
        </w:rPr>
      </w:pPr>
      <w:r>
        <w:rPr>
          <w:rFonts w:ascii="Arial" w:hAnsi="Arial" w:cs="Arial"/>
          <w:color w:val="000000" w:themeColor="dark1"/>
          <w:kern w:val="24"/>
          <w:sz w:val="22"/>
          <w:szCs w:val="22"/>
          <w:lang w:val="en-US"/>
        </w:rPr>
        <w:lastRenderedPageBreak/>
        <w:t xml:space="preserve"> </w:t>
      </w:r>
    </w:p>
    <w:p w14:paraId="5D6BF541" w14:textId="512CDAE5" w:rsidR="00C86BF9" w:rsidRPr="005556BA" w:rsidRDefault="00C86BF9" w:rsidP="00C86BF9">
      <w:pPr>
        <w:spacing w:line="360" w:lineRule="auto"/>
        <w:rPr>
          <w:rFonts w:ascii="Arial" w:hAnsi="Arial"/>
          <w:b/>
          <w:sz w:val="28"/>
          <w:lang w:val="en-US"/>
        </w:rPr>
      </w:pPr>
      <w:r w:rsidRPr="005556BA">
        <w:rPr>
          <w:rFonts w:ascii="Arial" w:hAnsi="Arial"/>
          <w:b/>
          <w:sz w:val="28"/>
          <w:lang w:val="en-US"/>
        </w:rPr>
        <w:t>DISCUSSION</w:t>
      </w:r>
    </w:p>
    <w:p w14:paraId="5865997D" w14:textId="77777777" w:rsidR="00C13F13" w:rsidRPr="00756D9F" w:rsidRDefault="00C13F13" w:rsidP="0038019C">
      <w:pPr>
        <w:spacing w:line="360" w:lineRule="auto"/>
        <w:ind w:firstLine="709"/>
        <w:rPr>
          <w:rFonts w:ascii="Arial" w:hAnsi="Arial" w:cs="Arial"/>
          <w:bCs/>
          <w:sz w:val="22"/>
          <w:lang w:val="en-US"/>
        </w:rPr>
      </w:pPr>
    </w:p>
    <w:p w14:paraId="055AD3B9" w14:textId="7C4BC1F2" w:rsidR="00847EAE" w:rsidRPr="00F668CE" w:rsidRDefault="00847EAE" w:rsidP="00847EAE">
      <w:pPr>
        <w:widowControl w:val="0"/>
        <w:autoSpaceDE w:val="0"/>
        <w:autoSpaceDN w:val="0"/>
        <w:adjustRightInd w:val="0"/>
        <w:rPr>
          <w:rFonts w:ascii="Arial" w:hAnsi="Arial" w:cs="Arial"/>
          <w:b/>
          <w:color w:val="353535"/>
          <w:lang w:val="en-US" w:eastAsia="en-US"/>
        </w:rPr>
      </w:pPr>
      <w:r w:rsidRPr="00F668CE">
        <w:rPr>
          <w:rFonts w:ascii="Arial" w:hAnsi="Arial" w:cs="Arial"/>
          <w:b/>
          <w:color w:val="353535"/>
          <w:lang w:val="en-US" w:eastAsia="en-US"/>
        </w:rPr>
        <w:t>Enhanced ferryl reduction rate</w:t>
      </w:r>
    </w:p>
    <w:p w14:paraId="2579AED4" w14:textId="77777777" w:rsidR="00847EAE" w:rsidRDefault="00847EAE" w:rsidP="00482E96">
      <w:pPr>
        <w:widowControl w:val="0"/>
        <w:autoSpaceDE w:val="0"/>
        <w:autoSpaceDN w:val="0"/>
        <w:adjustRightInd w:val="0"/>
        <w:spacing w:line="360" w:lineRule="auto"/>
        <w:rPr>
          <w:rFonts w:ascii="AppleSystemUIFont" w:hAnsi="AppleSystemUIFont" w:cs="AppleSystemUIFont"/>
          <w:color w:val="353535"/>
          <w:lang w:val="en-US" w:eastAsia="en-US"/>
        </w:rPr>
      </w:pPr>
    </w:p>
    <w:p w14:paraId="5CEE610D" w14:textId="42DACB37" w:rsidR="0021225F" w:rsidRDefault="0021225F" w:rsidP="00335A27">
      <w:pPr>
        <w:widowControl w:val="0"/>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We have shown previously that tyrosine residues can act as redox centres facilitating the reduction of </w:t>
      </w:r>
      <w:r w:rsidR="00482E96">
        <w:rPr>
          <w:rFonts w:ascii="Arial" w:hAnsi="Arial" w:cs="Arial"/>
          <w:bCs/>
          <w:sz w:val="22"/>
          <w:szCs w:val="22"/>
        </w:rPr>
        <w:t xml:space="preserve">higher oxidation states of iron in Hb </w:t>
      </w:r>
      <w:r w:rsidR="004E0796">
        <w:rPr>
          <w:rFonts w:ascii="Arial" w:hAnsi="Arial" w:cs="Arial"/>
          <w:bCs/>
          <w:sz w:val="22"/>
          <w:szCs w:val="22"/>
        </w:rPr>
        <w:fldChar w:fldCharType="begin"/>
      </w:r>
      <w:r w:rsidR="001F02E7">
        <w:rPr>
          <w:rFonts w:ascii="Arial" w:hAnsi="Arial" w:cs="Arial"/>
          <w:bCs/>
          <w:sz w:val="22"/>
          <w:szCs w:val="22"/>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4E0796">
        <w:rPr>
          <w:rFonts w:ascii="Arial" w:hAnsi="Arial" w:cs="Arial"/>
          <w:bCs/>
          <w:sz w:val="22"/>
          <w:szCs w:val="22"/>
        </w:rPr>
        <w:fldChar w:fldCharType="separate"/>
      </w:r>
      <w:r w:rsidR="001F02E7">
        <w:rPr>
          <w:rFonts w:ascii="Arial" w:hAnsi="Arial" w:cs="Arial"/>
          <w:bCs/>
          <w:noProof/>
          <w:sz w:val="22"/>
          <w:szCs w:val="22"/>
        </w:rPr>
        <w:t>[</w:t>
      </w:r>
      <w:hyperlink w:anchor="_ENREF_16" w:tooltip="Reeder, 2008 #3225" w:history="1">
        <w:r w:rsidR="00C32B5D">
          <w:rPr>
            <w:rFonts w:ascii="Arial" w:hAnsi="Arial" w:cs="Arial"/>
            <w:bCs/>
            <w:noProof/>
            <w:sz w:val="22"/>
            <w:szCs w:val="22"/>
          </w:rPr>
          <w:t>16</w:t>
        </w:r>
      </w:hyperlink>
      <w:r w:rsidR="001F02E7">
        <w:rPr>
          <w:rFonts w:ascii="Arial" w:hAnsi="Arial" w:cs="Arial"/>
          <w:bCs/>
          <w:noProof/>
          <w:sz w:val="22"/>
          <w:szCs w:val="22"/>
        </w:rPr>
        <w:t>]</w:t>
      </w:r>
      <w:r w:rsidR="004E0796">
        <w:rPr>
          <w:rFonts w:ascii="Arial" w:hAnsi="Arial" w:cs="Arial"/>
          <w:bCs/>
          <w:sz w:val="22"/>
          <w:szCs w:val="22"/>
        </w:rPr>
        <w:fldChar w:fldCharType="end"/>
      </w:r>
      <w:r w:rsidR="00482E96">
        <w:rPr>
          <w:rFonts w:ascii="Arial" w:hAnsi="Arial" w:cs="Arial"/>
          <w:bCs/>
          <w:sz w:val="22"/>
          <w:szCs w:val="22"/>
        </w:rPr>
        <w:t xml:space="preserve"> and in the process decreasing its oxidative reactivity </w:t>
      </w:r>
      <w:r w:rsidR="004E0796">
        <w:rPr>
          <w:rFonts w:ascii="Arial" w:hAnsi="Arial" w:cs="Arial"/>
          <w:bCs/>
          <w:sz w:val="22"/>
          <w:szCs w:val="22"/>
        </w:rPr>
        <w:fldChar w:fldCharType="begin"/>
      </w:r>
      <w:r w:rsidR="001F02E7">
        <w:rPr>
          <w:rFonts w:ascii="Arial" w:hAnsi="Arial" w:cs="Arial"/>
          <w:bCs/>
          <w:sz w:val="22"/>
          <w:szCs w:val="22"/>
        </w:rPr>
        <w:instrText xml:space="preserve"> ADDIN EN.CITE &lt;EndNote&gt;&lt;Cite&gt;&lt;Author&gt;Silkstone&lt;/Author&gt;&lt;Year&gt;2016&lt;/Year&gt;&lt;RecNum&gt;7034&lt;/RecNum&gt;&lt;DisplayText&gt;[19]&lt;/DisplayText&gt;&lt;record&gt;&lt;rec-number&gt;7034&lt;/rec-number&gt;&lt;foreign-keys&gt;&lt;key app="EN" db-id="5drdetwatzawwee9ztlx0feks9x2fv9xd25d" timestamp="1475758007"&gt;7034&lt;/key&gt;&lt;/foreign-keys&gt;&lt;ref-type name="Journal Article"&gt;17&lt;/ref-type&gt;&lt;contributors&gt;&lt;authors&gt;&lt;author&gt;Silkstone, G. G.&lt;/author&gt;&lt;author&gt;Silkstone, R. S.&lt;/author&gt;&lt;author&gt;Wilson, M. T.&lt;/author&gt;&lt;author&gt;Simons, M.&lt;/author&gt;&lt;author&gt;Bulow, L.&lt;/author&gt;&lt;author&gt;Kallberg, K.&lt;/author&gt;&lt;author&gt;Ratanasopa, K.&lt;/author&gt;&lt;author&gt;Ronda, L.&lt;/author&gt;&lt;author&gt;Mozzarelli, A.&lt;/author&gt;&lt;author&gt;Reeder, B. J.&lt;/author&gt;&lt;author&gt;Cooper, C. E.&lt;/author&gt;&lt;/authors&gt;&lt;/contributors&gt;&lt;auth-address&gt;School of Biological Sciences, University of Essex, Wivenhoe Park, Colchester, Essex CO4 3SQ, U.K.&amp;#xD;Department of Pure and Applied Biochemistry, Lund University, Box 124, 221 00 Lund, Sweden.&amp;#xD;Department of Neurosciences, University of Parma, Parma, Italy.&amp;#xD;Department of Pharmacy, University of Parma, Parma, Italy Institute of Biophysics, National Research Council (CNR), Pisa, Italy.&lt;/auth-address&gt;&lt;titles&gt;&lt;title&gt;Engineering tyrosine electron transfer pathways decreases oxidative toxicity in hemoglobin: implications for blood substitute design&lt;/title&gt;&lt;secondary-title&gt;Biochem. J&lt;/secondary-title&gt;&lt;/titles&gt;&lt;periodical&gt;&lt;full-title&gt;Biochemical Journal&lt;/full-title&gt;&lt;abbr-1&gt;Biochem. J&lt;/abbr-1&gt;&lt;/periodical&gt;&lt;pages&gt;3371-83&lt;/pages&gt;&lt;volume&gt;473&lt;/volume&gt;&lt;number&gt;19&lt;/number&gt;&lt;keywords&gt;&lt;keyword&gt;hemoglobin&lt;/keyword&gt;&lt;keyword&gt;oxidative stress&lt;/keyword&gt;&lt;keyword&gt;reactive oxygen species&lt;/keyword&gt;&lt;/keywords&gt;&lt;dates&gt;&lt;year&gt;2016&lt;/year&gt;&lt;pub-dates&gt;&lt;date&gt;Oct 1&lt;/date&gt;&lt;/pub-dates&gt;&lt;/dates&gt;&lt;isbn&gt;1470-8728 (Electronic)&amp;#xD;0264-6021 (Linking)&lt;/isbn&gt;&lt;accession-num&gt;27470146&lt;/accession-num&gt;&lt;urls&gt;&lt;related-urls&gt;&lt;url&gt;https://www.ncbi.nlm.nih.gov/pubmed/27470146&lt;/url&gt;&lt;/related-urls&gt;&lt;/urls&gt;&lt;electronic-resource-num&gt;10.1042/BCJ20160243&lt;/electronic-resource-num&gt;&lt;/record&gt;&lt;/Cite&gt;&lt;/EndNote&gt;</w:instrText>
      </w:r>
      <w:r w:rsidR="004E0796">
        <w:rPr>
          <w:rFonts w:ascii="Arial" w:hAnsi="Arial" w:cs="Arial"/>
          <w:bCs/>
          <w:sz w:val="22"/>
          <w:szCs w:val="22"/>
        </w:rPr>
        <w:fldChar w:fldCharType="separate"/>
      </w:r>
      <w:r w:rsidR="001F02E7">
        <w:rPr>
          <w:rFonts w:ascii="Arial" w:hAnsi="Arial" w:cs="Arial"/>
          <w:bCs/>
          <w:noProof/>
          <w:sz w:val="22"/>
          <w:szCs w:val="22"/>
        </w:rPr>
        <w:t>[</w:t>
      </w:r>
      <w:hyperlink w:anchor="_ENREF_19" w:tooltip="Silkstone, 2016 #7034" w:history="1">
        <w:r w:rsidR="00C32B5D">
          <w:rPr>
            <w:rFonts w:ascii="Arial" w:hAnsi="Arial" w:cs="Arial"/>
            <w:bCs/>
            <w:noProof/>
            <w:sz w:val="22"/>
            <w:szCs w:val="22"/>
          </w:rPr>
          <w:t>19</w:t>
        </w:r>
      </w:hyperlink>
      <w:r w:rsidR="001F02E7">
        <w:rPr>
          <w:rFonts w:ascii="Arial" w:hAnsi="Arial" w:cs="Arial"/>
          <w:bCs/>
          <w:noProof/>
          <w:sz w:val="22"/>
          <w:szCs w:val="22"/>
        </w:rPr>
        <w:t>]</w:t>
      </w:r>
      <w:r w:rsidR="004E0796">
        <w:rPr>
          <w:rFonts w:ascii="Arial" w:hAnsi="Arial" w:cs="Arial"/>
          <w:bCs/>
          <w:sz w:val="22"/>
          <w:szCs w:val="22"/>
        </w:rPr>
        <w:fldChar w:fldCharType="end"/>
      </w:r>
      <w:r w:rsidR="00482E96">
        <w:rPr>
          <w:rFonts w:ascii="Arial" w:hAnsi="Arial" w:cs="Arial"/>
          <w:bCs/>
          <w:sz w:val="22"/>
          <w:szCs w:val="22"/>
        </w:rPr>
        <w:t>. Our previous mutation (</w:t>
      </w:r>
      <w:r w:rsidR="00482E96" w:rsidRPr="0077198F">
        <w:rPr>
          <w:rFonts w:ascii="Symbol" w:hAnsi="Symbol" w:cs="Arial"/>
          <w:bCs/>
          <w:sz w:val="22"/>
          <w:szCs w:val="22"/>
        </w:rPr>
        <w:t></w:t>
      </w:r>
      <w:r w:rsidR="00482E96">
        <w:rPr>
          <w:rFonts w:ascii="Arial" w:hAnsi="Arial" w:cs="Arial"/>
          <w:bCs/>
          <w:sz w:val="22"/>
          <w:szCs w:val="22"/>
        </w:rPr>
        <w:t xml:space="preserve">F41Y) was at the </w:t>
      </w:r>
      <w:r w:rsidR="0077198F">
        <w:rPr>
          <w:rFonts w:ascii="Arial" w:hAnsi="Arial" w:cs="Arial"/>
          <w:bCs/>
          <w:sz w:val="22"/>
          <w:szCs w:val="22"/>
        </w:rPr>
        <w:t xml:space="preserve">site in the </w:t>
      </w:r>
      <w:r w:rsidR="0077198F" w:rsidRPr="0077198F">
        <w:rPr>
          <w:rFonts w:ascii="Symbol" w:hAnsi="Symbol" w:cs="Arial"/>
          <w:bCs/>
          <w:sz w:val="22"/>
          <w:szCs w:val="22"/>
        </w:rPr>
        <w:t></w:t>
      </w:r>
      <w:r w:rsidR="0077198F">
        <w:rPr>
          <w:rFonts w:ascii="Arial" w:hAnsi="Arial" w:cs="Arial"/>
          <w:bCs/>
          <w:sz w:val="22"/>
          <w:szCs w:val="22"/>
        </w:rPr>
        <w:t xml:space="preserve"> subunit, </w:t>
      </w:r>
      <w:r w:rsidR="00482E96">
        <w:rPr>
          <w:rFonts w:ascii="Arial" w:hAnsi="Arial" w:cs="Arial"/>
          <w:bCs/>
          <w:sz w:val="22"/>
          <w:szCs w:val="22"/>
        </w:rPr>
        <w:t xml:space="preserve">homologous to where the </w:t>
      </w:r>
      <w:r w:rsidR="00482E96" w:rsidRPr="0077198F">
        <w:rPr>
          <w:rFonts w:ascii="Symbol" w:hAnsi="Symbol" w:cs="Arial"/>
          <w:bCs/>
          <w:sz w:val="22"/>
          <w:szCs w:val="22"/>
        </w:rPr>
        <w:t></w:t>
      </w:r>
      <w:r w:rsidR="00482E96">
        <w:rPr>
          <w:rFonts w:ascii="Arial" w:hAnsi="Arial" w:cs="Arial"/>
          <w:bCs/>
          <w:sz w:val="22"/>
          <w:szCs w:val="22"/>
        </w:rPr>
        <w:t xml:space="preserve"> subunit already possesses a redox active centre (</w:t>
      </w:r>
      <w:r w:rsidR="00482E96" w:rsidRPr="0077198F">
        <w:rPr>
          <w:rFonts w:ascii="Symbol" w:hAnsi="Symbol" w:cs="Arial"/>
          <w:bCs/>
          <w:sz w:val="22"/>
          <w:szCs w:val="22"/>
        </w:rPr>
        <w:t></w:t>
      </w:r>
      <w:r w:rsidR="00482E96">
        <w:rPr>
          <w:rFonts w:ascii="Arial" w:hAnsi="Arial" w:cs="Arial"/>
          <w:bCs/>
          <w:sz w:val="22"/>
          <w:szCs w:val="22"/>
        </w:rPr>
        <w:t xml:space="preserve">42). </w:t>
      </w:r>
      <w:r w:rsidR="00327CF1">
        <w:rPr>
          <w:rFonts w:ascii="Arial" w:hAnsi="Arial" w:cs="Arial"/>
          <w:bCs/>
          <w:sz w:val="22"/>
          <w:szCs w:val="22"/>
        </w:rPr>
        <w:t>We postulated that non homologous sites located in the surface of Hb and within electron transfer range (&lt; 10</w:t>
      </w:r>
      <w:r w:rsidR="005D3833">
        <w:rPr>
          <w:rFonts w:ascii="Arial" w:hAnsi="Arial" w:cs="Arial"/>
          <w:bCs/>
          <w:sz w:val="22"/>
          <w:szCs w:val="22"/>
        </w:rPr>
        <w:t xml:space="preserve"> </w:t>
      </w:r>
      <w:r w:rsidR="00327CF1">
        <w:rPr>
          <w:rFonts w:ascii="Arial" w:hAnsi="Arial" w:cs="Arial"/>
          <w:bCs/>
          <w:sz w:val="22"/>
          <w:szCs w:val="22"/>
        </w:rPr>
        <w:t>A°) of the heme might have similar effects or even be superior to the natural a</w:t>
      </w:r>
      <w:r w:rsidR="0077198F">
        <w:rPr>
          <w:rFonts w:ascii="Arial" w:hAnsi="Arial" w:cs="Arial"/>
          <w:bCs/>
          <w:sz w:val="22"/>
          <w:szCs w:val="22"/>
        </w:rPr>
        <w:t>nd homologous</w:t>
      </w:r>
      <w:r w:rsidR="00327CF1">
        <w:rPr>
          <w:rFonts w:ascii="Arial" w:hAnsi="Arial" w:cs="Arial"/>
          <w:bCs/>
          <w:sz w:val="22"/>
          <w:szCs w:val="22"/>
        </w:rPr>
        <w:t xml:space="preserve"> sites in the relevant subunit</w:t>
      </w:r>
      <w:r w:rsidR="0077198F">
        <w:rPr>
          <w:rFonts w:ascii="Arial" w:hAnsi="Arial" w:cs="Arial"/>
          <w:bCs/>
          <w:sz w:val="22"/>
          <w:szCs w:val="22"/>
        </w:rPr>
        <w:t>s</w:t>
      </w:r>
      <w:r w:rsidR="00327CF1">
        <w:rPr>
          <w:rFonts w:ascii="Arial" w:hAnsi="Arial" w:cs="Arial"/>
          <w:bCs/>
          <w:sz w:val="22"/>
          <w:szCs w:val="22"/>
        </w:rPr>
        <w:t xml:space="preserve">. We also predicted that placing the mutation on the surface and distant from </w:t>
      </w:r>
      <w:r w:rsidR="00327CF1" w:rsidRPr="005556BA">
        <w:rPr>
          <w:rFonts w:ascii="Symbol" w:hAnsi="Symbol" w:cs="Arial"/>
          <w:bCs/>
          <w:sz w:val="22"/>
          <w:szCs w:val="22"/>
        </w:rPr>
        <w:t></w:t>
      </w:r>
      <w:r w:rsidR="00327CF1">
        <w:rPr>
          <w:rFonts w:ascii="Arial" w:hAnsi="Arial" w:cs="Arial"/>
          <w:bCs/>
          <w:sz w:val="22"/>
          <w:szCs w:val="22"/>
        </w:rPr>
        <w:t>/</w:t>
      </w:r>
      <w:r w:rsidR="00327CF1" w:rsidRPr="005556BA">
        <w:rPr>
          <w:rFonts w:ascii="Symbol" w:hAnsi="Symbol" w:cs="Arial"/>
          <w:bCs/>
          <w:sz w:val="22"/>
          <w:szCs w:val="22"/>
        </w:rPr>
        <w:t></w:t>
      </w:r>
      <w:r w:rsidR="00327CF1">
        <w:rPr>
          <w:rFonts w:ascii="Arial" w:hAnsi="Arial" w:cs="Arial"/>
          <w:bCs/>
          <w:sz w:val="22"/>
          <w:szCs w:val="22"/>
        </w:rPr>
        <w:t xml:space="preserve"> interface should have a minimal effect on the protein expression, stability and function. From a protein design viewpoint, the intention is to have minimal effect on Hb other than in decreasing oxidative reactivity. This would enable the mutation to be readily incorporated in a HBOC that could then have additional mutations to enhance stability and/or affect other functions</w:t>
      </w:r>
      <w:r w:rsidR="0077198F">
        <w:rPr>
          <w:rFonts w:ascii="Arial" w:hAnsi="Arial" w:cs="Arial"/>
          <w:bCs/>
          <w:sz w:val="22"/>
          <w:szCs w:val="22"/>
        </w:rPr>
        <w:t>,</w:t>
      </w:r>
      <w:r w:rsidR="00327CF1">
        <w:rPr>
          <w:rFonts w:ascii="Arial" w:hAnsi="Arial" w:cs="Arial"/>
          <w:bCs/>
          <w:sz w:val="22"/>
          <w:szCs w:val="22"/>
        </w:rPr>
        <w:t xml:space="preserve"> such as decreasing nitric oxide scavenging </w:t>
      </w:r>
      <w:r w:rsidR="004E0796">
        <w:rPr>
          <w:rFonts w:ascii="Arial" w:hAnsi="Arial" w:cs="Arial"/>
          <w:bCs/>
          <w:sz w:val="22"/>
          <w:szCs w:val="22"/>
        </w:rPr>
        <w:fldChar w:fldCharType="begin"/>
      </w:r>
      <w:r w:rsidR="004E0796">
        <w:rPr>
          <w:rFonts w:ascii="Arial" w:hAnsi="Arial" w:cs="Arial"/>
          <w:bCs/>
          <w:sz w:val="22"/>
          <w:szCs w:val="22"/>
        </w:rPr>
        <w:instrText xml:space="preserve"> ADDIN EN.CITE &lt;EndNote&gt;&lt;Cite&gt;&lt;Author&gt;Doherty&lt;/Author&gt;&lt;Year&gt;1998&lt;/Year&gt;&lt;RecNum&gt;1621&lt;/RecNum&gt;&lt;DisplayText&gt;[5]&lt;/DisplayText&gt;&lt;record&gt;&lt;rec-number&gt;1621&lt;/rec-number&gt;&lt;foreign-keys&gt;&lt;key app="EN" db-id="5drdetwatzawwee9ztlx0feks9x2fv9xd25d" timestamp="0"&gt;1621&lt;/key&gt;&lt;/foreign-keys&gt;&lt;ref-type name="Journal Article"&gt;17&lt;/ref-type&gt;&lt;contributors&gt;&lt;authors&gt;&lt;author&gt;Doherty, D. H.&lt;/author&gt;&lt;author&gt;Doyle, M. P.&lt;/author&gt;&lt;author&gt;Curry, S. R.&lt;/author&gt;&lt;author&gt;Vali, R. J.&lt;/author&gt;&lt;author&gt;Fattor, T. J.&lt;/author&gt;&lt;author&gt;Olson, J. S.&lt;/author&gt;&lt;author&gt;Lemon, D. D.&lt;/author&gt;&lt;/authors&gt;&lt;/contributors&gt;&lt;titles&gt;&lt;title&gt;Rate of reaction with nitric oxide determines the hypertensive effect of cell-free hemoglobin&lt;/title&gt;&lt;secondary-title&gt;Nat. Biotechnol.&lt;/secondary-title&gt;&lt;/titles&gt;&lt;periodical&gt;&lt;full-title&gt;Nature Biotechnology&lt;/full-title&gt;&lt;abbr-1&gt;Nat. Biotechnol.&lt;/abbr-1&gt;&lt;abbr-2&gt;Nat Biotechnol&lt;/abbr-2&gt;&lt;/periodical&gt;&lt;pages&gt;672-676&lt;/pages&gt;&lt;volume&gt;16&lt;/volume&gt;&lt;number&gt;7&lt;/number&gt;&lt;keywords&gt;&lt;keyword&gt;EUWP5&lt;/keyword&gt;&lt;keyword&gt;Animal&lt;/keyword&gt;&lt;keyword&gt;Blood Pressure/drug effects&lt;/keyword&gt;&lt;keyword&gt;Free Radical Scavengers/*toxicity&lt;/keyword&gt;&lt;keyword&gt;Hemoglobins/administration &amp;amp; dosage/genetics/*metabolism/*toxicity&lt;/keyword&gt;&lt;keyword&gt;Hypertension/blood/*chemically induced&lt;/keyword&gt;&lt;keyword&gt;Male&lt;/keyword&gt;&lt;keyword&gt;Nitric Oxide/blood/*metabolism&lt;/keyword&gt;&lt;keyword&gt;Oxygen Consumption/drug effects&lt;/keyword&gt;&lt;keyword&gt;Oxyhemoglobins/chemistry/*metabolism&lt;/keyword&gt;&lt;keyword&gt;Rats&lt;/keyword&gt;&lt;keyword&gt;Rats, Sprague-Dawley&lt;/keyword&gt;&lt;keyword&gt;Recombinant Proteins/toxicity&lt;/keyword&gt;&lt;keyword&gt;Support, Non-U.S. Gov&amp;apos;t&lt;/keyword&gt;&lt;keyword&gt;Support, U.S. Gov&amp;apos;t, P.H.S.&lt;/keyword&gt;&lt;/keywords&gt;&lt;dates&gt;&lt;year&gt;1998&lt;/year&gt;&lt;/dates&gt;&lt;label&gt;98325680&lt;/label&gt;&lt;urls&gt;&lt;/urls&gt;&lt;/record&gt;&lt;/Cite&gt;&lt;/EndNote&gt;</w:instrText>
      </w:r>
      <w:r w:rsidR="004E0796">
        <w:rPr>
          <w:rFonts w:ascii="Arial" w:hAnsi="Arial" w:cs="Arial"/>
          <w:bCs/>
          <w:sz w:val="22"/>
          <w:szCs w:val="22"/>
        </w:rPr>
        <w:fldChar w:fldCharType="separate"/>
      </w:r>
      <w:r w:rsidR="004E0796">
        <w:rPr>
          <w:rFonts w:ascii="Arial" w:hAnsi="Arial" w:cs="Arial"/>
          <w:bCs/>
          <w:noProof/>
          <w:sz w:val="22"/>
          <w:szCs w:val="22"/>
        </w:rPr>
        <w:t>[</w:t>
      </w:r>
      <w:hyperlink w:anchor="_ENREF_5" w:tooltip="Doherty, 1998 #1621" w:history="1">
        <w:r w:rsidR="00C32B5D">
          <w:rPr>
            <w:rFonts w:ascii="Arial" w:hAnsi="Arial" w:cs="Arial"/>
            <w:bCs/>
            <w:noProof/>
            <w:sz w:val="22"/>
            <w:szCs w:val="22"/>
          </w:rPr>
          <w:t>5</w:t>
        </w:r>
      </w:hyperlink>
      <w:r w:rsidR="004E0796">
        <w:rPr>
          <w:rFonts w:ascii="Arial" w:hAnsi="Arial" w:cs="Arial"/>
          <w:bCs/>
          <w:noProof/>
          <w:sz w:val="22"/>
          <w:szCs w:val="22"/>
        </w:rPr>
        <w:t>]</w:t>
      </w:r>
      <w:r w:rsidR="004E0796">
        <w:rPr>
          <w:rFonts w:ascii="Arial" w:hAnsi="Arial" w:cs="Arial"/>
          <w:bCs/>
          <w:sz w:val="22"/>
          <w:szCs w:val="22"/>
        </w:rPr>
        <w:fldChar w:fldCharType="end"/>
      </w:r>
      <w:r w:rsidR="00327CF1">
        <w:rPr>
          <w:rFonts w:ascii="Arial" w:hAnsi="Arial" w:cs="Arial"/>
          <w:bCs/>
          <w:sz w:val="22"/>
          <w:szCs w:val="22"/>
        </w:rPr>
        <w:t xml:space="preserve">. With one exception this goal was </w:t>
      </w:r>
      <w:r w:rsidR="00CC53A3">
        <w:rPr>
          <w:rFonts w:ascii="Arial" w:hAnsi="Arial" w:cs="Arial"/>
          <w:bCs/>
          <w:sz w:val="22"/>
          <w:szCs w:val="22"/>
        </w:rPr>
        <w:t>achieved.</w:t>
      </w:r>
      <w:r w:rsidR="00327CF1">
        <w:rPr>
          <w:rFonts w:ascii="Arial" w:hAnsi="Arial" w:cs="Arial"/>
          <w:bCs/>
          <w:sz w:val="22"/>
          <w:szCs w:val="22"/>
        </w:rPr>
        <w:t xml:space="preserve"> The exception was the </w:t>
      </w:r>
      <w:r w:rsidR="00327CF1" w:rsidRPr="00A65121">
        <w:rPr>
          <w:rFonts w:ascii="Symbol" w:hAnsi="Symbol" w:cs="Arial"/>
          <w:bCs/>
          <w:sz w:val="22"/>
          <w:szCs w:val="22"/>
        </w:rPr>
        <w:t></w:t>
      </w:r>
      <w:r w:rsidR="00327CF1">
        <w:rPr>
          <w:rFonts w:ascii="Arial" w:hAnsi="Arial" w:cs="Arial"/>
          <w:bCs/>
          <w:sz w:val="22"/>
          <w:szCs w:val="22"/>
        </w:rPr>
        <w:t>K66Y mutation, which could be readily expressed and purified but was unstable and heterogenous in the oxidised ferric and ferryl states. So although this mutant had the fastest ferryl reduction rates, in part this was due to enhanced autoreduction to ferric forms that could not be recovered to functional Hb. This mutation was therefore deemed unstable as a component of a HBOC and not studie</w:t>
      </w:r>
      <w:r w:rsidR="0077198F">
        <w:rPr>
          <w:rFonts w:ascii="Arial" w:hAnsi="Arial" w:cs="Arial"/>
          <w:bCs/>
          <w:sz w:val="22"/>
          <w:szCs w:val="22"/>
        </w:rPr>
        <w:t>d</w:t>
      </w:r>
      <w:r w:rsidR="00327CF1">
        <w:rPr>
          <w:rFonts w:ascii="Arial" w:hAnsi="Arial" w:cs="Arial"/>
          <w:bCs/>
          <w:sz w:val="22"/>
          <w:szCs w:val="22"/>
        </w:rPr>
        <w:t xml:space="preserve"> further.  </w:t>
      </w:r>
    </w:p>
    <w:p w14:paraId="33DDFEFD" w14:textId="77777777" w:rsidR="00327CF1" w:rsidRDefault="00327CF1" w:rsidP="00482E96">
      <w:pPr>
        <w:widowControl w:val="0"/>
        <w:autoSpaceDE w:val="0"/>
        <w:autoSpaceDN w:val="0"/>
        <w:adjustRightInd w:val="0"/>
        <w:spacing w:line="360" w:lineRule="auto"/>
        <w:rPr>
          <w:rFonts w:ascii="Arial" w:hAnsi="Arial" w:cs="Arial"/>
          <w:bCs/>
          <w:sz w:val="22"/>
          <w:szCs w:val="22"/>
        </w:rPr>
      </w:pPr>
    </w:p>
    <w:p w14:paraId="52D596A7" w14:textId="77777777" w:rsidR="00E26AD1" w:rsidRDefault="00327CF1" w:rsidP="00482E96">
      <w:pPr>
        <w:widowControl w:val="0"/>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All the other six new mutations in the </w:t>
      </w:r>
      <w:r w:rsidRPr="0077198F">
        <w:rPr>
          <w:rFonts w:ascii="Symbol" w:hAnsi="Symbol" w:cs="Arial"/>
          <w:bCs/>
          <w:sz w:val="22"/>
          <w:szCs w:val="22"/>
        </w:rPr>
        <w:t></w:t>
      </w:r>
      <w:r>
        <w:rPr>
          <w:rFonts w:ascii="Arial" w:hAnsi="Arial" w:cs="Arial"/>
          <w:bCs/>
          <w:sz w:val="22"/>
          <w:szCs w:val="22"/>
        </w:rPr>
        <w:t xml:space="preserve"> subunit showed evidence of a new redox active centre that could increase ferryl reduction by exogenous reductants. There was little effect on reduction at the unaltered </w:t>
      </w:r>
      <w:r w:rsidRPr="0077198F">
        <w:rPr>
          <w:rFonts w:ascii="Symbol" w:hAnsi="Symbol" w:cs="Arial"/>
          <w:bCs/>
          <w:sz w:val="22"/>
          <w:szCs w:val="22"/>
        </w:rPr>
        <w:t></w:t>
      </w:r>
      <w:r>
        <w:rPr>
          <w:rFonts w:ascii="Arial" w:hAnsi="Arial" w:cs="Arial"/>
          <w:bCs/>
          <w:sz w:val="22"/>
          <w:szCs w:val="22"/>
        </w:rPr>
        <w:t xml:space="preserve"> site, confirming the specificity of the mutations to the subunit in which they resided. The introduction of a second (non physiological) tyrosine redox centre in the </w:t>
      </w:r>
      <w:r w:rsidRPr="0077198F">
        <w:rPr>
          <w:rFonts w:ascii="Symbol" w:hAnsi="Symbol" w:cs="Arial"/>
          <w:bCs/>
          <w:sz w:val="22"/>
          <w:szCs w:val="22"/>
        </w:rPr>
        <w:t></w:t>
      </w:r>
      <w:r>
        <w:rPr>
          <w:rFonts w:ascii="Arial" w:hAnsi="Arial" w:cs="Arial"/>
          <w:bCs/>
          <w:sz w:val="22"/>
          <w:szCs w:val="22"/>
        </w:rPr>
        <w:t xml:space="preserve"> subunit  (</w:t>
      </w:r>
      <w:r w:rsidRPr="0077198F">
        <w:rPr>
          <w:rFonts w:ascii="Symbol" w:hAnsi="Symbol" w:cs="Arial"/>
          <w:bCs/>
          <w:sz w:val="22"/>
          <w:szCs w:val="22"/>
        </w:rPr>
        <w:t></w:t>
      </w:r>
      <w:r>
        <w:rPr>
          <w:rFonts w:ascii="Arial" w:hAnsi="Arial" w:cs="Arial"/>
          <w:bCs/>
          <w:sz w:val="22"/>
          <w:szCs w:val="22"/>
        </w:rPr>
        <w:t xml:space="preserve">L91Y) did not seem to greatly enhance reduction at this site, although there was a modest increase in the overall rate, possibly via the creation of a new pathway to the </w:t>
      </w:r>
      <w:r w:rsidRPr="0077198F">
        <w:rPr>
          <w:rFonts w:ascii="Symbol" w:hAnsi="Symbol" w:cs="Arial"/>
          <w:bCs/>
          <w:sz w:val="22"/>
          <w:szCs w:val="22"/>
        </w:rPr>
        <w:t></w:t>
      </w:r>
      <w:r>
        <w:rPr>
          <w:rFonts w:ascii="Arial" w:hAnsi="Arial" w:cs="Arial"/>
          <w:bCs/>
          <w:sz w:val="22"/>
          <w:szCs w:val="22"/>
        </w:rPr>
        <w:t xml:space="preserve"> heme. </w:t>
      </w:r>
    </w:p>
    <w:p w14:paraId="39C47C36" w14:textId="77777777" w:rsidR="00E26AD1" w:rsidRDefault="00E26AD1" w:rsidP="00482E96">
      <w:pPr>
        <w:widowControl w:val="0"/>
        <w:autoSpaceDE w:val="0"/>
        <w:autoSpaceDN w:val="0"/>
        <w:adjustRightInd w:val="0"/>
        <w:spacing w:line="360" w:lineRule="auto"/>
        <w:rPr>
          <w:rFonts w:ascii="Arial" w:hAnsi="Arial" w:cs="Arial"/>
          <w:bCs/>
          <w:sz w:val="22"/>
          <w:szCs w:val="22"/>
        </w:rPr>
      </w:pPr>
    </w:p>
    <w:p w14:paraId="0544C7E6" w14:textId="586CDECB" w:rsidR="00774456" w:rsidRDefault="00327CF1" w:rsidP="00774456">
      <w:pPr>
        <w:widowControl w:val="0"/>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In general, although the </w:t>
      </w:r>
      <w:r w:rsidR="00E26AD1">
        <w:rPr>
          <w:rFonts w:ascii="Arial" w:hAnsi="Arial" w:cs="Arial"/>
          <w:bCs/>
          <w:sz w:val="22"/>
          <w:szCs w:val="22"/>
        </w:rPr>
        <w:t xml:space="preserve">design decisions were vindicated by the introduction of these new </w:t>
      </w:r>
      <w:r w:rsidR="00E26AD1">
        <w:rPr>
          <w:rFonts w:ascii="Arial" w:hAnsi="Arial" w:cs="Arial"/>
          <w:bCs/>
          <w:sz w:val="22"/>
          <w:szCs w:val="22"/>
        </w:rPr>
        <w:lastRenderedPageBreak/>
        <w:t xml:space="preserve">redox pathways, the overall increase in reduction rate was somewhat disappointing. None of the mutations showed reduction of the </w:t>
      </w:r>
      <w:r w:rsidR="0077198F" w:rsidRPr="0077198F">
        <w:rPr>
          <w:rFonts w:ascii="Symbol" w:hAnsi="Symbol" w:cs="Arial"/>
          <w:bCs/>
          <w:sz w:val="22"/>
          <w:szCs w:val="22"/>
        </w:rPr>
        <w:t></w:t>
      </w:r>
      <w:r w:rsidR="00E26AD1">
        <w:rPr>
          <w:rFonts w:ascii="Arial" w:hAnsi="Arial" w:cs="Arial"/>
          <w:bCs/>
          <w:sz w:val="22"/>
          <w:szCs w:val="22"/>
        </w:rPr>
        <w:t xml:space="preserve"> subunit as fast as </w:t>
      </w:r>
      <w:r w:rsidR="0077198F">
        <w:rPr>
          <w:rFonts w:ascii="Arial" w:hAnsi="Arial" w:cs="Arial"/>
          <w:bCs/>
          <w:sz w:val="22"/>
          <w:szCs w:val="22"/>
        </w:rPr>
        <w:t>that present naturally in th</w:t>
      </w:r>
      <w:r w:rsidR="00E26AD1">
        <w:rPr>
          <w:rFonts w:ascii="Arial" w:hAnsi="Arial" w:cs="Arial"/>
          <w:bCs/>
          <w:sz w:val="22"/>
          <w:szCs w:val="22"/>
        </w:rPr>
        <w:t xml:space="preserve">e </w:t>
      </w:r>
      <w:r w:rsidR="009B0D42">
        <w:rPr>
          <w:rFonts w:ascii="Arial" w:hAnsi="Arial" w:cs="Arial"/>
          <w:bCs/>
          <w:sz w:val="22"/>
          <w:szCs w:val="22"/>
        </w:rPr>
        <w:t>WT</w:t>
      </w:r>
      <w:r w:rsidR="00E26AD1">
        <w:rPr>
          <w:rFonts w:ascii="Arial" w:hAnsi="Arial" w:cs="Arial"/>
          <w:bCs/>
          <w:sz w:val="22"/>
          <w:szCs w:val="22"/>
        </w:rPr>
        <w:t xml:space="preserve"> </w:t>
      </w:r>
      <w:r w:rsidR="00E26AD1" w:rsidRPr="0077198F">
        <w:rPr>
          <w:rFonts w:ascii="Symbol" w:hAnsi="Symbol" w:cs="Arial"/>
          <w:bCs/>
          <w:sz w:val="22"/>
          <w:szCs w:val="22"/>
        </w:rPr>
        <w:t></w:t>
      </w:r>
      <w:r w:rsidR="00E26AD1">
        <w:rPr>
          <w:rFonts w:ascii="Arial" w:hAnsi="Arial" w:cs="Arial"/>
          <w:bCs/>
          <w:sz w:val="22"/>
          <w:szCs w:val="22"/>
        </w:rPr>
        <w:t xml:space="preserve"> subunit. </w:t>
      </w:r>
      <w:r w:rsidR="0077198F">
        <w:rPr>
          <w:rFonts w:ascii="Arial" w:hAnsi="Arial" w:cs="Arial"/>
          <w:bCs/>
          <w:sz w:val="22"/>
          <w:szCs w:val="22"/>
        </w:rPr>
        <w:t xml:space="preserve">The engineered proteins were reduced </w:t>
      </w:r>
      <w:r w:rsidR="00E26AD1">
        <w:rPr>
          <w:rFonts w:ascii="Arial" w:hAnsi="Arial" w:cs="Arial"/>
          <w:bCs/>
          <w:sz w:val="22"/>
          <w:szCs w:val="22"/>
        </w:rPr>
        <w:t xml:space="preserve">orders of magnitude slower than </w:t>
      </w:r>
      <w:r w:rsidR="0077198F">
        <w:rPr>
          <w:rFonts w:ascii="Arial" w:hAnsi="Arial" w:cs="Arial"/>
          <w:bCs/>
          <w:sz w:val="22"/>
          <w:szCs w:val="22"/>
        </w:rPr>
        <w:t>that observed following the introduction of</w:t>
      </w:r>
      <w:r w:rsidR="00E26AD1">
        <w:rPr>
          <w:rFonts w:ascii="Arial" w:hAnsi="Arial" w:cs="Arial"/>
          <w:bCs/>
          <w:sz w:val="22"/>
          <w:szCs w:val="22"/>
        </w:rPr>
        <w:t xml:space="preserve"> tyrosine redox centres into </w:t>
      </w:r>
      <w:r w:rsidR="0077198F">
        <w:rPr>
          <w:rFonts w:ascii="Arial" w:hAnsi="Arial" w:cs="Arial"/>
          <w:bCs/>
          <w:sz w:val="22"/>
          <w:szCs w:val="22"/>
        </w:rPr>
        <w:t xml:space="preserve">the </w:t>
      </w:r>
      <w:r w:rsidR="00E26AD1" w:rsidRPr="00E26AD1">
        <w:rPr>
          <w:rFonts w:ascii="Arial" w:hAnsi="Arial" w:cs="Arial"/>
          <w:bCs/>
          <w:i/>
          <w:sz w:val="22"/>
          <w:szCs w:val="22"/>
        </w:rPr>
        <w:t>Aplysia</w:t>
      </w:r>
      <w:r w:rsidR="00E26AD1">
        <w:rPr>
          <w:rFonts w:ascii="Arial" w:hAnsi="Arial" w:cs="Arial"/>
          <w:bCs/>
          <w:sz w:val="22"/>
          <w:szCs w:val="22"/>
        </w:rPr>
        <w:t xml:space="preserve"> Mb model system </w:t>
      </w:r>
      <w:r w:rsidR="004E0796">
        <w:rPr>
          <w:rFonts w:ascii="Arial" w:hAnsi="Arial" w:cs="Arial"/>
          <w:bCs/>
          <w:sz w:val="22"/>
          <w:szCs w:val="22"/>
        </w:rPr>
        <w:fldChar w:fldCharType="begin"/>
      </w:r>
      <w:r w:rsidR="001F02E7">
        <w:rPr>
          <w:rFonts w:ascii="Arial" w:hAnsi="Arial" w:cs="Arial"/>
          <w:bCs/>
          <w:sz w:val="22"/>
          <w:szCs w:val="22"/>
        </w:rPr>
        <w:instrText xml:space="preserve"> ADDIN EN.CITE &lt;EndNote&gt;&lt;Cite&gt;&lt;Author&gt;Reeder&lt;/Author&gt;&lt;Year&gt;2012&lt;/Year&gt;&lt;RecNum&gt;5320&lt;/RecNum&gt;&lt;DisplayText&gt;[17]&lt;/DisplayText&gt;&lt;record&gt;&lt;rec-number&gt;5320&lt;/rec-number&gt;&lt;foreign-keys&gt;&lt;key app="EN" db-id="5drdetwatzawwee9ztlx0feks9x2fv9xd25d" timestamp="1339956108"&gt;5320&lt;/key&gt;&lt;/foreign-keys&gt;&lt;ref-type name="Journal Article"&gt;17&lt;/ref-type&gt;&lt;contributors&gt;&lt;authors&gt;&lt;author&gt;Reeder, B. J.&lt;/author&gt;&lt;author&gt;Svistunenko, D. A.&lt;/author&gt;&lt;author&gt;Cooper, C. E.&lt;/author&gt;&lt;author&gt;Wilson, M. T.&lt;/author&gt;&lt;/authors&gt;&lt;/contributors&gt;&lt;auth-address&gt;School of Biological Sciences, University of Essex , Wivenhoe Park, Colchester, Essex CO4 3SQ, United Kingdom.&lt;/auth-address&gt;&lt;titles&gt;&lt;title&gt;Engineering tyrosine-based electron flow pathways in proteins: the case of aplysia myoglobin&lt;/title&gt;&lt;secondary-title&gt;J. Am. Chem. Soc.&lt;/secondary-title&gt;&lt;/titles&gt;&lt;periodical&gt;&lt;full-title&gt;Journal of the American Chemical Society&lt;/full-title&gt;&lt;abbr-1&gt;J. Am. Chem. Soc.&lt;/abbr-1&gt;&lt;abbr-2&gt;J Am Chem Soc&lt;/abbr-2&gt;&lt;/periodical&gt;&lt;pages&gt;7741-7749&lt;/pages&gt;&lt;volume&gt;134&lt;/volume&gt;&lt;number&gt;18&lt;/number&gt;&lt;edition&gt;2012/04/21&lt;/edition&gt;&lt;dates&gt;&lt;year&gt;2012&lt;/year&gt;&lt;pub-dates&gt;&lt;date&gt;May 9&lt;/date&gt;&lt;/pub-dates&gt;&lt;/dates&gt;&lt;isbn&gt;1520-5126 (Electronic)&amp;#xD;0002-7863 (Linking)&lt;/isbn&gt;&lt;accession-num&gt;22515641&lt;/accession-num&gt;&lt;urls&gt;&lt;related-urls&gt;&lt;url&gt;http://www.ncbi.nlm.nih.gov/entrez/query.fcgi?cmd=Retrieve&amp;amp;db=PubMed&amp;amp;dopt=Citation&amp;amp;list_uids=22515641&lt;/url&gt;&lt;/related-urls&gt;&lt;/urls&gt;&lt;electronic-resource-num&gt;10.1021/ja211745g&lt;/electronic-resource-num&gt;&lt;language&gt;eng&lt;/language&gt;&lt;/record&gt;&lt;/Cite&gt;&lt;/EndNote&gt;</w:instrText>
      </w:r>
      <w:r w:rsidR="004E0796">
        <w:rPr>
          <w:rFonts w:ascii="Arial" w:hAnsi="Arial" w:cs="Arial"/>
          <w:bCs/>
          <w:sz w:val="22"/>
          <w:szCs w:val="22"/>
        </w:rPr>
        <w:fldChar w:fldCharType="separate"/>
      </w:r>
      <w:r w:rsidR="001F02E7">
        <w:rPr>
          <w:rFonts w:ascii="Arial" w:hAnsi="Arial" w:cs="Arial"/>
          <w:bCs/>
          <w:noProof/>
          <w:sz w:val="22"/>
          <w:szCs w:val="22"/>
        </w:rPr>
        <w:t>[</w:t>
      </w:r>
      <w:hyperlink w:anchor="_ENREF_17" w:tooltip="Reeder, 2012 #5320" w:history="1">
        <w:r w:rsidR="00C32B5D">
          <w:rPr>
            <w:rFonts w:ascii="Arial" w:hAnsi="Arial" w:cs="Arial"/>
            <w:bCs/>
            <w:noProof/>
            <w:sz w:val="22"/>
            <w:szCs w:val="22"/>
          </w:rPr>
          <w:t>17</w:t>
        </w:r>
      </w:hyperlink>
      <w:r w:rsidR="001F02E7">
        <w:rPr>
          <w:rFonts w:ascii="Arial" w:hAnsi="Arial" w:cs="Arial"/>
          <w:bCs/>
          <w:noProof/>
          <w:sz w:val="22"/>
          <w:szCs w:val="22"/>
        </w:rPr>
        <w:t>]</w:t>
      </w:r>
      <w:r w:rsidR="004E0796">
        <w:rPr>
          <w:rFonts w:ascii="Arial" w:hAnsi="Arial" w:cs="Arial"/>
          <w:bCs/>
          <w:sz w:val="22"/>
          <w:szCs w:val="22"/>
        </w:rPr>
        <w:fldChar w:fldCharType="end"/>
      </w:r>
      <w:r w:rsidR="0077198F">
        <w:rPr>
          <w:rFonts w:ascii="Arial" w:hAnsi="Arial" w:cs="Arial"/>
          <w:bCs/>
          <w:sz w:val="22"/>
          <w:szCs w:val="22"/>
        </w:rPr>
        <w:t>, d</w:t>
      </w:r>
      <w:r w:rsidR="00E26AD1">
        <w:rPr>
          <w:rFonts w:ascii="Arial" w:hAnsi="Arial" w:cs="Arial"/>
          <w:bCs/>
          <w:sz w:val="22"/>
          <w:szCs w:val="22"/>
        </w:rPr>
        <w:t xml:space="preserve">espite the fact that a number of the mutations were engineered to be as homologous as possible to the relevant </w:t>
      </w:r>
      <w:r w:rsidR="00E26AD1" w:rsidRPr="0077198F">
        <w:rPr>
          <w:rFonts w:ascii="Arial" w:hAnsi="Arial" w:cs="Arial"/>
          <w:bCs/>
          <w:i/>
          <w:sz w:val="22"/>
          <w:szCs w:val="22"/>
        </w:rPr>
        <w:t>Aplysia</w:t>
      </w:r>
      <w:r w:rsidR="00E26AD1">
        <w:rPr>
          <w:rFonts w:ascii="Arial" w:hAnsi="Arial" w:cs="Arial"/>
          <w:bCs/>
          <w:sz w:val="22"/>
          <w:szCs w:val="22"/>
        </w:rPr>
        <w:t xml:space="preserve"> sites (Table 1). </w:t>
      </w:r>
      <w:r w:rsidR="003F0CF8">
        <w:rPr>
          <w:rFonts w:ascii="Arial" w:hAnsi="Arial" w:cs="Arial"/>
          <w:bCs/>
          <w:sz w:val="22"/>
          <w:szCs w:val="22"/>
        </w:rPr>
        <w:t>All the natural and engineered mutations are close enough to the heme group (&lt; 10</w:t>
      </w:r>
      <w:r w:rsidR="005D3833">
        <w:rPr>
          <w:rFonts w:ascii="Arial" w:hAnsi="Arial" w:cs="Arial"/>
          <w:bCs/>
          <w:sz w:val="22"/>
          <w:szCs w:val="22"/>
        </w:rPr>
        <w:t xml:space="preserve"> </w:t>
      </w:r>
      <w:r w:rsidR="003F0CF8">
        <w:rPr>
          <w:rFonts w:ascii="Arial" w:hAnsi="Arial" w:cs="Arial"/>
          <w:bCs/>
          <w:sz w:val="22"/>
          <w:szCs w:val="22"/>
        </w:rPr>
        <w:t>A°) such that according to Marcus theory the rate of electron transfer should not be limited by the nature of the intervening protein</w:t>
      </w:r>
      <w:r w:rsidR="0077198F">
        <w:rPr>
          <w:rFonts w:ascii="Arial" w:hAnsi="Arial" w:cs="Arial"/>
          <w:bCs/>
          <w:sz w:val="22"/>
          <w:szCs w:val="22"/>
        </w:rPr>
        <w:t xml:space="preserve"> medium </w:t>
      </w:r>
      <w:r w:rsidR="004E0796">
        <w:rPr>
          <w:rFonts w:ascii="Arial" w:hAnsi="Arial" w:cs="Arial"/>
          <w:bCs/>
          <w:sz w:val="22"/>
          <w:szCs w:val="22"/>
        </w:rPr>
        <w:fldChar w:fldCharType="begin"/>
      </w:r>
      <w:r w:rsidR="001F02E7">
        <w:rPr>
          <w:rFonts w:ascii="Arial" w:hAnsi="Arial" w:cs="Arial"/>
          <w:bCs/>
          <w:sz w:val="22"/>
          <w:szCs w:val="22"/>
        </w:rPr>
        <w:instrText xml:space="preserve"> ADDIN EN.CITE &lt;EndNote&gt;&lt;Cite&gt;&lt;Author&gt;Moser&lt;/Author&gt;&lt;Year&gt;1992&lt;/Year&gt;&lt;RecNum&gt;4164&lt;/RecNum&gt;&lt;DisplayText&gt;[32]&lt;/DisplayText&gt;&lt;record&gt;&lt;rec-number&gt;4164&lt;/rec-number&gt;&lt;foreign-keys&gt;&lt;key app="EN" db-id="5drdetwatzawwee9ztlx0feks9x2fv9xd25d" timestamp="1280155722"&gt;4164&lt;/key&gt;&lt;/foreign-keys&gt;&lt;ref-type name="Journal Article"&gt;17&lt;/ref-type&gt;&lt;contributors&gt;&lt;authors&gt;&lt;author&gt;Moser, C. C.&lt;/author&gt;&lt;author&gt;Keske, J. M.&lt;/author&gt;&lt;author&gt;Warncke, K.&lt;/author&gt;&lt;author&gt;Farid, R. S.&lt;/author&gt;&lt;author&gt;Dutton, P. L.&lt;/author&gt;&lt;/authors&gt;&lt;/contributors&gt;&lt;auth-address&gt;Johnson Research Foundation, Department of Biochemistry and Biophysics, University of Pennsylvania, Philadelphia 19104.&lt;/auth-address&gt;&lt;titles&gt;&lt;title&gt;Nature of biological electron transfer&lt;/title&gt;&lt;secondary-title&gt;Nature&lt;/secondary-title&gt;&lt;/titles&gt;&lt;periodical&gt;&lt;full-title&gt;Nature&lt;/full-title&gt;&lt;abbr-1&gt;Nature&lt;/abbr-1&gt;&lt;abbr-2&gt;Nature&lt;/abbr-2&gt;&lt;/periodical&gt;&lt;pages&gt;796-802&lt;/pages&gt;&lt;volume&gt;355&lt;/volume&gt;&lt;number&gt;6363&lt;/number&gt;&lt;edition&gt;1992/02/27&lt;/edition&gt;&lt;keywords&gt;&lt;keyword&gt;Animals&lt;/keyword&gt;&lt;keyword&gt;Cytochrome c Group/chemistry/*metabolism&lt;/keyword&gt;&lt;keyword&gt;*Electron Transport&lt;/keyword&gt;&lt;keyword&gt;Mathematics&lt;/keyword&gt;&lt;keyword&gt;Models, Biological&lt;/keyword&gt;&lt;keyword&gt;Myoglobin/chemistry/*metabolism&lt;/keyword&gt;&lt;keyword&gt;Photosynthesis&lt;/keyword&gt;&lt;keyword&gt;Photosynthetic Reaction Center Complex Proteins/chemistry/*metabolism&lt;/keyword&gt;&lt;keyword&gt;Protein Conformation&lt;/keyword&gt;&lt;keyword&gt;X-Ray Diffraction&lt;/keyword&gt;&lt;/keywords&gt;&lt;dates&gt;&lt;year&gt;1992&lt;/year&gt;&lt;pub-dates&gt;&lt;date&gt;Feb 27&lt;/date&gt;&lt;/pub-dates&gt;&lt;/dates&gt;&lt;isbn&gt;0028-0836 (Print)&amp;#xD;0028-0836 (Linking)&lt;/isbn&gt;&lt;accession-num&gt;1311417&lt;/accession-num&gt;&lt;urls&gt;&lt;related-urls&gt;&lt;url&gt;http://www.ncbi.nlm.nih.gov/entrez/query.fcgi?cmd=Retrieve&amp;amp;db=PubMed&amp;amp;dopt=Citation&amp;amp;list_uids=1311417&lt;/url&gt;&lt;/related-urls&gt;&lt;/urls&gt;&lt;electronic-resource-num&gt;10.1038/355796a0&lt;/electronic-resource-num&gt;&lt;language&gt;eng&lt;/language&gt;&lt;/record&gt;&lt;/Cite&gt;&lt;/EndNote&gt;</w:instrText>
      </w:r>
      <w:r w:rsidR="004E0796">
        <w:rPr>
          <w:rFonts w:ascii="Arial" w:hAnsi="Arial" w:cs="Arial"/>
          <w:bCs/>
          <w:sz w:val="22"/>
          <w:szCs w:val="22"/>
        </w:rPr>
        <w:fldChar w:fldCharType="separate"/>
      </w:r>
      <w:r w:rsidR="001F02E7">
        <w:rPr>
          <w:rFonts w:ascii="Arial" w:hAnsi="Arial" w:cs="Arial"/>
          <w:bCs/>
          <w:noProof/>
          <w:sz w:val="22"/>
          <w:szCs w:val="22"/>
        </w:rPr>
        <w:t>[</w:t>
      </w:r>
      <w:hyperlink w:anchor="_ENREF_32" w:tooltip="Moser, 1992 #4164" w:history="1">
        <w:r w:rsidR="00C32B5D">
          <w:rPr>
            <w:rFonts w:ascii="Arial" w:hAnsi="Arial" w:cs="Arial"/>
            <w:bCs/>
            <w:noProof/>
            <w:sz w:val="22"/>
            <w:szCs w:val="22"/>
          </w:rPr>
          <w:t>32</w:t>
        </w:r>
      </w:hyperlink>
      <w:r w:rsidR="001F02E7">
        <w:rPr>
          <w:rFonts w:ascii="Arial" w:hAnsi="Arial" w:cs="Arial"/>
          <w:bCs/>
          <w:noProof/>
          <w:sz w:val="22"/>
          <w:szCs w:val="22"/>
        </w:rPr>
        <w:t>]</w:t>
      </w:r>
      <w:r w:rsidR="004E0796">
        <w:rPr>
          <w:rFonts w:ascii="Arial" w:hAnsi="Arial" w:cs="Arial"/>
          <w:bCs/>
          <w:sz w:val="22"/>
          <w:szCs w:val="22"/>
        </w:rPr>
        <w:fldChar w:fldCharType="end"/>
      </w:r>
      <w:r w:rsidR="0077198F">
        <w:rPr>
          <w:rFonts w:ascii="Arial" w:hAnsi="Arial" w:cs="Arial"/>
          <w:bCs/>
          <w:sz w:val="22"/>
          <w:szCs w:val="22"/>
        </w:rPr>
        <w:t>.</w:t>
      </w:r>
      <w:r w:rsidR="003F0CF8">
        <w:rPr>
          <w:rFonts w:ascii="Arial" w:hAnsi="Arial" w:cs="Arial"/>
          <w:bCs/>
          <w:sz w:val="22"/>
          <w:szCs w:val="22"/>
        </w:rPr>
        <w:t xml:space="preserve"> </w:t>
      </w:r>
      <w:r w:rsidR="00774456">
        <w:rPr>
          <w:rFonts w:ascii="Arial" w:hAnsi="Arial" w:cs="Arial"/>
          <w:bCs/>
          <w:sz w:val="22"/>
          <w:szCs w:val="22"/>
        </w:rPr>
        <w:t xml:space="preserve">Indeed the fact that introducing tyrosine residues at multiple sites </w:t>
      </w:r>
      <w:r w:rsidR="0077198F">
        <w:rPr>
          <w:rFonts w:ascii="Arial" w:hAnsi="Arial" w:cs="Arial"/>
          <w:bCs/>
          <w:sz w:val="22"/>
          <w:szCs w:val="22"/>
        </w:rPr>
        <w:t xml:space="preserve">leads to </w:t>
      </w:r>
      <w:r w:rsidR="00774456">
        <w:rPr>
          <w:rFonts w:ascii="Arial" w:hAnsi="Arial" w:cs="Arial"/>
          <w:bCs/>
          <w:sz w:val="22"/>
          <w:szCs w:val="22"/>
        </w:rPr>
        <w:t>broadly similar increases</w:t>
      </w:r>
      <w:r w:rsidR="0077198F">
        <w:rPr>
          <w:rFonts w:ascii="Arial" w:hAnsi="Arial" w:cs="Arial"/>
          <w:bCs/>
          <w:sz w:val="22"/>
          <w:szCs w:val="22"/>
        </w:rPr>
        <w:t xml:space="preserve"> in </w:t>
      </w:r>
      <w:r w:rsidR="00774456">
        <w:rPr>
          <w:rFonts w:ascii="Arial" w:hAnsi="Arial" w:cs="Arial"/>
          <w:bCs/>
          <w:sz w:val="22"/>
          <w:szCs w:val="22"/>
        </w:rPr>
        <w:t xml:space="preserve">electron transfer rate confirms </w:t>
      </w:r>
      <w:r w:rsidR="0077198F">
        <w:rPr>
          <w:rFonts w:ascii="Arial" w:hAnsi="Arial" w:cs="Arial"/>
          <w:bCs/>
          <w:sz w:val="22"/>
          <w:szCs w:val="22"/>
        </w:rPr>
        <w:t xml:space="preserve">that </w:t>
      </w:r>
      <w:r w:rsidR="00774456">
        <w:rPr>
          <w:rFonts w:ascii="Arial" w:hAnsi="Arial" w:cs="Arial"/>
          <w:bCs/>
          <w:sz w:val="22"/>
          <w:szCs w:val="22"/>
        </w:rPr>
        <w:t xml:space="preserve">the </w:t>
      </w:r>
      <w:r w:rsidR="0039369F">
        <w:rPr>
          <w:rFonts w:ascii="Arial" w:hAnsi="Arial" w:cs="Arial"/>
          <w:bCs/>
          <w:sz w:val="22"/>
          <w:szCs w:val="22"/>
        </w:rPr>
        <w:t xml:space="preserve">chemical </w:t>
      </w:r>
      <w:r w:rsidR="00774456">
        <w:rPr>
          <w:rFonts w:ascii="Arial" w:hAnsi="Arial" w:cs="Arial"/>
          <w:bCs/>
          <w:sz w:val="22"/>
          <w:szCs w:val="22"/>
        </w:rPr>
        <w:t xml:space="preserve">nature of the electron transfer pathway from tyrosine to heme is </w:t>
      </w:r>
      <w:r w:rsidR="0039369F">
        <w:rPr>
          <w:rFonts w:ascii="Arial" w:hAnsi="Arial" w:cs="Arial"/>
          <w:bCs/>
          <w:sz w:val="22"/>
          <w:szCs w:val="22"/>
        </w:rPr>
        <w:t>not importan</w:t>
      </w:r>
      <w:r w:rsidR="00774456">
        <w:rPr>
          <w:rFonts w:ascii="Arial" w:hAnsi="Arial" w:cs="Arial"/>
          <w:bCs/>
          <w:sz w:val="22"/>
          <w:szCs w:val="22"/>
        </w:rPr>
        <w:t xml:space="preserve">t. </w:t>
      </w:r>
    </w:p>
    <w:p w14:paraId="3F79F4E2" w14:textId="77777777" w:rsidR="00774456" w:rsidRDefault="00774456" w:rsidP="00482E96">
      <w:pPr>
        <w:widowControl w:val="0"/>
        <w:autoSpaceDE w:val="0"/>
        <w:autoSpaceDN w:val="0"/>
        <w:adjustRightInd w:val="0"/>
        <w:spacing w:line="360" w:lineRule="auto"/>
        <w:rPr>
          <w:rFonts w:ascii="Arial" w:hAnsi="Arial" w:cs="Arial"/>
          <w:bCs/>
          <w:sz w:val="22"/>
          <w:szCs w:val="22"/>
        </w:rPr>
      </w:pPr>
    </w:p>
    <w:p w14:paraId="39507B36" w14:textId="465CA245" w:rsidR="003F0CF8" w:rsidRDefault="00D71E1D" w:rsidP="002C66C8">
      <w:pPr>
        <w:widowControl w:val="0"/>
        <w:autoSpaceDE w:val="0"/>
        <w:autoSpaceDN w:val="0"/>
        <w:adjustRightInd w:val="0"/>
        <w:spacing w:line="360" w:lineRule="auto"/>
        <w:rPr>
          <w:rFonts w:ascii="Arial" w:hAnsi="Arial" w:cs="Arial"/>
          <w:bCs/>
          <w:sz w:val="22"/>
          <w:szCs w:val="22"/>
        </w:rPr>
      </w:pPr>
      <w:r>
        <w:rPr>
          <w:rFonts w:ascii="Arial" w:hAnsi="Arial" w:cs="Arial"/>
          <w:bCs/>
          <w:sz w:val="22"/>
          <w:szCs w:val="22"/>
        </w:rPr>
        <w:t>If the reduced tyrosine radical is formed at 100% occupancy by the addition of saturating levels of reductant the V</w:t>
      </w:r>
      <w:r w:rsidRPr="005556BA">
        <w:rPr>
          <w:rFonts w:ascii="Arial" w:hAnsi="Arial" w:cs="Arial"/>
          <w:bCs/>
          <w:sz w:val="22"/>
          <w:szCs w:val="22"/>
          <w:vertAlign w:val="subscript"/>
        </w:rPr>
        <w:t>max</w:t>
      </w:r>
      <w:r>
        <w:rPr>
          <w:rFonts w:ascii="Arial" w:hAnsi="Arial" w:cs="Arial"/>
          <w:bCs/>
          <w:sz w:val="22"/>
          <w:szCs w:val="22"/>
        </w:rPr>
        <w:t xml:space="preserve"> value in Table 3 should be on the millisecond, rather</w:t>
      </w:r>
      <w:r w:rsidR="00774456">
        <w:rPr>
          <w:rFonts w:ascii="Arial" w:hAnsi="Arial" w:cs="Arial"/>
          <w:bCs/>
          <w:sz w:val="22"/>
          <w:szCs w:val="22"/>
        </w:rPr>
        <w:t xml:space="preserve"> the</w:t>
      </w:r>
      <w:r>
        <w:rPr>
          <w:rFonts w:ascii="Arial" w:hAnsi="Arial" w:cs="Arial"/>
          <w:bCs/>
          <w:sz w:val="22"/>
          <w:szCs w:val="22"/>
        </w:rPr>
        <w:t xml:space="preserve"> minutes, time scale. </w:t>
      </w:r>
      <w:r w:rsidR="00774456">
        <w:rPr>
          <w:rFonts w:ascii="Arial" w:hAnsi="Arial" w:cs="Arial"/>
          <w:bCs/>
          <w:sz w:val="22"/>
          <w:szCs w:val="22"/>
        </w:rPr>
        <w:t xml:space="preserve">We </w:t>
      </w:r>
      <w:r w:rsidR="0077198F">
        <w:rPr>
          <w:rFonts w:ascii="Arial" w:hAnsi="Arial" w:cs="Arial"/>
          <w:bCs/>
          <w:sz w:val="22"/>
          <w:szCs w:val="22"/>
        </w:rPr>
        <w:t xml:space="preserve">have previously </w:t>
      </w:r>
      <w:r w:rsidR="00774456">
        <w:rPr>
          <w:rFonts w:ascii="Arial" w:hAnsi="Arial" w:cs="Arial"/>
          <w:bCs/>
          <w:sz w:val="22"/>
          <w:szCs w:val="22"/>
        </w:rPr>
        <w:t xml:space="preserve">postulated that the reason for the rather slow electron transfer rates of ferryl reduction from nearby tyrosine residues was due </w:t>
      </w:r>
      <w:r w:rsidR="00E10997">
        <w:rPr>
          <w:rFonts w:ascii="Arial" w:hAnsi="Arial" w:cs="Arial"/>
          <w:bCs/>
          <w:sz w:val="22"/>
          <w:szCs w:val="22"/>
        </w:rPr>
        <w:t xml:space="preserve">to </w:t>
      </w:r>
      <w:r w:rsidR="00774456">
        <w:rPr>
          <w:rFonts w:ascii="Arial" w:hAnsi="Arial" w:cs="Arial"/>
          <w:bCs/>
          <w:sz w:val="22"/>
          <w:szCs w:val="22"/>
        </w:rPr>
        <w:t>the relevant reactive s</w:t>
      </w:r>
      <w:r w:rsidR="00E10997">
        <w:rPr>
          <w:rFonts w:ascii="Arial" w:hAnsi="Arial" w:cs="Arial"/>
          <w:bCs/>
          <w:sz w:val="22"/>
          <w:szCs w:val="22"/>
        </w:rPr>
        <w:t>pecies</w:t>
      </w:r>
      <w:r w:rsidR="00774456">
        <w:rPr>
          <w:rFonts w:ascii="Arial" w:hAnsi="Arial" w:cs="Arial"/>
          <w:bCs/>
          <w:sz w:val="22"/>
          <w:szCs w:val="22"/>
        </w:rPr>
        <w:t xml:space="preserve"> only </w:t>
      </w:r>
      <w:r w:rsidR="00E10997">
        <w:rPr>
          <w:rFonts w:ascii="Arial" w:hAnsi="Arial" w:cs="Arial"/>
          <w:bCs/>
          <w:sz w:val="22"/>
          <w:szCs w:val="22"/>
        </w:rPr>
        <w:t xml:space="preserve">being </w:t>
      </w:r>
      <w:r w:rsidR="00774456">
        <w:rPr>
          <w:rFonts w:ascii="Arial" w:hAnsi="Arial" w:cs="Arial"/>
          <w:bCs/>
          <w:sz w:val="22"/>
          <w:szCs w:val="22"/>
        </w:rPr>
        <w:t>present in low population</w:t>
      </w:r>
      <w:r w:rsidR="0077198F">
        <w:rPr>
          <w:rFonts w:ascii="Arial" w:hAnsi="Arial" w:cs="Arial"/>
          <w:bCs/>
          <w:sz w:val="22"/>
          <w:szCs w:val="22"/>
        </w:rPr>
        <w:t xml:space="preserve"> </w:t>
      </w:r>
      <w:r w:rsidR="004E0796">
        <w:rPr>
          <w:rFonts w:ascii="Arial" w:hAnsi="Arial" w:cs="Arial"/>
          <w:bCs/>
          <w:sz w:val="22"/>
          <w:szCs w:val="22"/>
        </w:rPr>
        <w:fldChar w:fldCharType="begin"/>
      </w:r>
      <w:r w:rsidR="001F02E7">
        <w:rPr>
          <w:rFonts w:ascii="Arial" w:hAnsi="Arial" w:cs="Arial"/>
          <w:bCs/>
          <w:sz w:val="22"/>
          <w:szCs w:val="22"/>
        </w:rPr>
        <w:instrText xml:space="preserve"> ADDIN EN.CITE &lt;EndNote&gt;&lt;Cite&gt;&lt;Author&gt;Reeder&lt;/Author&gt;&lt;Year&gt;2008&lt;/Year&gt;&lt;RecNum&gt;3094&lt;/RecNum&gt;&lt;DisplayText&gt;[15]&lt;/DisplayText&gt;&lt;record&gt;&lt;rec-number&gt;3094&lt;/rec-number&gt;&lt;foreign-keys&gt;&lt;key app="EN" db-id="5drdetwatzawwee9ztlx0feks9x2fv9xd25d" timestamp="0"&gt;3094&lt;/key&gt;&lt;/foreign-keys&gt;&lt;ref-type name="Journal Article"&gt;17&lt;/ref-type&gt;&lt;contributors&gt;&lt;authors&gt;&lt;author&gt;Reeder, B. J.&lt;/author&gt;&lt;author&gt;Cutruzzola, F.&lt;/author&gt;&lt;author&gt;Bigotti, M. G.&lt;/author&gt;&lt;author&gt;Hider, R. C.&lt;/author&gt;&lt;author&gt;Wilson, M. T.&lt;/author&gt;&lt;/authors&gt;&lt;/contributors&gt;&lt;auth-address&gt;Department of Biological Sciences, University of Essex, Wivenhoe Park, Colchester, Essex CO4 3SQ, UK.&lt;/auth-address&gt;&lt;titles&gt;&lt;title&gt;Tyrosine as a redox-active center in electron transfer to ferryl heme in globins&lt;/title&gt;&lt;secondary-title&gt;Free Radic. Biol. Med.&lt;/secondary-title&gt;&lt;alt-title&gt;Free radical biology &amp;amp; medicine&lt;/alt-title&gt;&lt;/titles&gt;&lt;periodical&gt;&lt;full-title&gt;Free Radical Biology and Medicine&lt;/full-title&gt;&lt;abbr-1&gt;Free Radic. Biol. Med.&lt;/abbr-1&gt;&lt;abbr-2&gt;Free Radic Biol Med&lt;/abbr-2&gt;&lt;abbr-3&gt;Free Radical Biology &amp;amp; Medicine&lt;/abbr-3&gt;&lt;/periodical&gt;&lt;alt-periodical&gt;&lt;full-title&gt;Free Radical Biology and Medicine&lt;/full-title&gt;&lt;abbr-1&gt;Free Radic. Biol. Med.&lt;/abbr-1&gt;&lt;abbr-2&gt;Free Radic Biol Med&lt;/abbr-2&gt;&lt;abbr-3&gt;Free Radical Biology &amp;amp; Medicine&lt;/abbr-3&gt;&lt;/alt-periodical&gt;&lt;pages&gt;274-283&lt;/pages&gt;&lt;volume&gt;44&lt;/volume&gt;&lt;number&gt;3&lt;/number&gt;&lt;dates&gt;&lt;year&gt;2008&lt;/year&gt;&lt;pub-dates&gt;&lt;date&gt;Feb 1&lt;/date&gt;&lt;/pub-dates&gt;&lt;/dates&gt;&lt;isbn&gt;0891-5849 (Print)&lt;/isbn&gt;&lt;accession-num&gt;18215736&lt;/accession-num&gt;&lt;urls&gt;&lt;related-urls&gt;&lt;url&gt;&lt;style face="underline" font="default" size="100%"&gt;http://www.ncbi.nlm.nih.gov/entrez/query.fcgi?cmd=Retrieve&amp;amp;db=PubMed&amp;amp;dopt=Citation&amp;amp;list_uids=18215736 &lt;/style&gt;&lt;/url&gt;&lt;/related-urls&gt;&lt;/urls&gt;&lt;language&gt;eng&lt;/language&gt;&lt;/record&gt;&lt;/Cite&gt;&lt;/EndNote&gt;</w:instrText>
      </w:r>
      <w:r w:rsidR="004E0796">
        <w:rPr>
          <w:rFonts w:ascii="Arial" w:hAnsi="Arial" w:cs="Arial"/>
          <w:bCs/>
          <w:sz w:val="22"/>
          <w:szCs w:val="22"/>
        </w:rPr>
        <w:fldChar w:fldCharType="separate"/>
      </w:r>
      <w:r w:rsidR="001F02E7">
        <w:rPr>
          <w:rFonts w:ascii="Arial" w:hAnsi="Arial" w:cs="Arial"/>
          <w:bCs/>
          <w:noProof/>
          <w:sz w:val="22"/>
          <w:szCs w:val="22"/>
        </w:rPr>
        <w:t>[</w:t>
      </w:r>
      <w:hyperlink w:anchor="_ENREF_15" w:tooltip="Reeder, 2008 #3094" w:history="1">
        <w:r w:rsidR="00C32B5D">
          <w:rPr>
            <w:rFonts w:ascii="Arial" w:hAnsi="Arial" w:cs="Arial"/>
            <w:bCs/>
            <w:noProof/>
            <w:sz w:val="22"/>
            <w:szCs w:val="22"/>
          </w:rPr>
          <w:t>15</w:t>
        </w:r>
      </w:hyperlink>
      <w:r w:rsidR="001F02E7">
        <w:rPr>
          <w:rFonts w:ascii="Arial" w:hAnsi="Arial" w:cs="Arial"/>
          <w:bCs/>
          <w:noProof/>
          <w:sz w:val="22"/>
          <w:szCs w:val="22"/>
        </w:rPr>
        <w:t>]</w:t>
      </w:r>
      <w:r w:rsidR="004E0796">
        <w:rPr>
          <w:rFonts w:ascii="Arial" w:hAnsi="Arial" w:cs="Arial"/>
          <w:bCs/>
          <w:sz w:val="22"/>
          <w:szCs w:val="22"/>
        </w:rPr>
        <w:fldChar w:fldCharType="end"/>
      </w:r>
      <w:r w:rsidR="00774456">
        <w:rPr>
          <w:rFonts w:ascii="Arial" w:hAnsi="Arial" w:cs="Arial"/>
          <w:bCs/>
          <w:sz w:val="22"/>
          <w:szCs w:val="22"/>
        </w:rPr>
        <w:t>. Thus, the fast intrinsic electron transfer rate (</w:t>
      </w:r>
      <w:r w:rsidR="00335A27">
        <w:rPr>
          <w:rFonts w:ascii="Arial" w:hAnsi="Arial" w:cs="Arial"/>
          <w:bCs/>
          <w:sz w:val="22"/>
          <w:szCs w:val="22"/>
        </w:rPr>
        <w:t>≈</w:t>
      </w:r>
      <w:r w:rsidR="00774456">
        <w:rPr>
          <w:rFonts w:ascii="Arial" w:hAnsi="Arial" w:cs="Arial"/>
          <w:bCs/>
          <w:sz w:val="22"/>
          <w:szCs w:val="22"/>
        </w:rPr>
        <w:t>10</w:t>
      </w:r>
      <w:r w:rsidR="00774456">
        <w:rPr>
          <w:rFonts w:ascii="Arial" w:hAnsi="Arial" w:cs="Arial"/>
          <w:bCs/>
          <w:sz w:val="22"/>
          <w:szCs w:val="22"/>
          <w:vertAlign w:val="superscript"/>
        </w:rPr>
        <w:t xml:space="preserve">8  </w:t>
      </w:r>
      <w:r w:rsidR="00774456">
        <w:rPr>
          <w:rFonts w:ascii="Arial" w:hAnsi="Arial" w:cs="Arial"/>
          <w:bCs/>
          <w:sz w:val="22"/>
          <w:szCs w:val="22"/>
        </w:rPr>
        <w:t>s</w:t>
      </w:r>
      <w:r w:rsidR="00774456">
        <w:rPr>
          <w:rFonts w:ascii="Arial" w:hAnsi="Arial" w:cs="Arial"/>
          <w:bCs/>
          <w:sz w:val="22"/>
          <w:szCs w:val="22"/>
          <w:vertAlign w:val="superscript"/>
        </w:rPr>
        <w:t>-1</w:t>
      </w:r>
      <w:r w:rsidR="00774456">
        <w:rPr>
          <w:rFonts w:ascii="Arial" w:hAnsi="Arial" w:cs="Arial"/>
          <w:bCs/>
          <w:sz w:val="22"/>
          <w:szCs w:val="22"/>
        </w:rPr>
        <w:t xml:space="preserve">) would </w:t>
      </w:r>
      <w:r w:rsidR="004476B5">
        <w:rPr>
          <w:rFonts w:ascii="Arial" w:hAnsi="Arial" w:cs="Arial"/>
          <w:bCs/>
          <w:sz w:val="22"/>
          <w:szCs w:val="22"/>
        </w:rPr>
        <w:t xml:space="preserve">have to be </w:t>
      </w:r>
      <w:r w:rsidR="00774456">
        <w:rPr>
          <w:rFonts w:ascii="Arial" w:hAnsi="Arial" w:cs="Arial"/>
          <w:bCs/>
          <w:sz w:val="22"/>
          <w:szCs w:val="22"/>
        </w:rPr>
        <w:t xml:space="preserve">multiplied by a low electron occupancy of the relevant </w:t>
      </w:r>
      <w:r w:rsidR="004476B5">
        <w:rPr>
          <w:rFonts w:ascii="Arial" w:hAnsi="Arial" w:cs="Arial"/>
          <w:bCs/>
          <w:sz w:val="22"/>
          <w:szCs w:val="22"/>
        </w:rPr>
        <w:t>re</w:t>
      </w:r>
      <w:r w:rsidR="00774456">
        <w:rPr>
          <w:rFonts w:ascii="Arial" w:hAnsi="Arial" w:cs="Arial"/>
          <w:bCs/>
          <w:sz w:val="22"/>
          <w:szCs w:val="22"/>
        </w:rPr>
        <w:t xml:space="preserve">active reduced species </w:t>
      </w:r>
      <w:r w:rsidR="004476B5">
        <w:rPr>
          <w:rFonts w:ascii="Arial" w:hAnsi="Arial" w:cs="Arial"/>
          <w:bCs/>
          <w:sz w:val="22"/>
          <w:szCs w:val="22"/>
        </w:rPr>
        <w:t xml:space="preserve">to generate the effective rate, the </w:t>
      </w:r>
      <w:r w:rsidR="00774456">
        <w:rPr>
          <w:rFonts w:ascii="Arial" w:hAnsi="Arial" w:cs="Arial"/>
          <w:bCs/>
          <w:sz w:val="22"/>
          <w:szCs w:val="22"/>
        </w:rPr>
        <w:t>deprotonated tyrosine radical and the pr</w:t>
      </w:r>
      <w:r w:rsidR="004476B5">
        <w:rPr>
          <w:rFonts w:ascii="Arial" w:hAnsi="Arial" w:cs="Arial"/>
          <w:bCs/>
          <w:sz w:val="22"/>
          <w:szCs w:val="22"/>
        </w:rPr>
        <w:t>otonated ferryl</w:t>
      </w:r>
      <w:r w:rsidR="00774456">
        <w:rPr>
          <w:rFonts w:ascii="Arial" w:hAnsi="Arial" w:cs="Arial"/>
          <w:bCs/>
          <w:sz w:val="22"/>
          <w:szCs w:val="22"/>
        </w:rPr>
        <w:t xml:space="preserve"> </w:t>
      </w:r>
      <w:r w:rsidR="004476B5">
        <w:rPr>
          <w:rFonts w:ascii="Arial" w:hAnsi="Arial" w:cs="Arial"/>
          <w:bCs/>
          <w:sz w:val="22"/>
          <w:szCs w:val="22"/>
        </w:rPr>
        <w:t xml:space="preserve">being the relevant reactive species. It is possible that the faster rate in </w:t>
      </w:r>
      <w:r w:rsidR="004476B5" w:rsidRPr="005556BA">
        <w:rPr>
          <w:rFonts w:ascii="Arial" w:hAnsi="Arial" w:cs="Arial"/>
          <w:bCs/>
          <w:i/>
          <w:sz w:val="22"/>
          <w:szCs w:val="22"/>
        </w:rPr>
        <w:t>Aplysia</w:t>
      </w:r>
      <w:r w:rsidR="004476B5">
        <w:rPr>
          <w:rFonts w:ascii="Arial" w:hAnsi="Arial" w:cs="Arial"/>
          <w:bCs/>
          <w:sz w:val="22"/>
          <w:szCs w:val="22"/>
        </w:rPr>
        <w:t xml:space="preserve"> is therefore due to a higher intrinsic pK of the protonated ferryl</w:t>
      </w:r>
      <w:r w:rsidR="00E10997">
        <w:rPr>
          <w:rFonts w:ascii="Arial" w:hAnsi="Arial" w:cs="Arial"/>
          <w:bCs/>
          <w:sz w:val="22"/>
          <w:szCs w:val="22"/>
        </w:rPr>
        <w:t>, resulting in a larger pop</w:t>
      </w:r>
      <w:r w:rsidR="0039369F">
        <w:rPr>
          <w:rFonts w:ascii="Arial" w:hAnsi="Arial" w:cs="Arial"/>
          <w:bCs/>
          <w:sz w:val="22"/>
          <w:szCs w:val="22"/>
        </w:rPr>
        <w:t>ulation of the reactive species</w:t>
      </w:r>
      <w:r w:rsidR="00F668CE">
        <w:rPr>
          <w:rFonts w:ascii="Arial" w:hAnsi="Arial" w:cs="Arial"/>
          <w:bCs/>
          <w:sz w:val="22"/>
          <w:szCs w:val="22"/>
        </w:rPr>
        <w:t xml:space="preserve">. </w:t>
      </w:r>
      <w:r w:rsidR="00335A27">
        <w:rPr>
          <w:rFonts w:ascii="Arial" w:hAnsi="Arial" w:cs="Arial"/>
          <w:bCs/>
          <w:sz w:val="22"/>
          <w:szCs w:val="22"/>
        </w:rPr>
        <w:t>A</w:t>
      </w:r>
      <w:r w:rsidR="00E10997">
        <w:rPr>
          <w:rFonts w:ascii="Arial" w:hAnsi="Arial" w:cs="Arial"/>
          <w:bCs/>
          <w:sz w:val="22"/>
          <w:szCs w:val="22"/>
        </w:rPr>
        <w:t xml:space="preserve"> limitation </w:t>
      </w:r>
      <w:r w:rsidR="00F668CE">
        <w:rPr>
          <w:rFonts w:ascii="Arial" w:hAnsi="Arial" w:cs="Arial"/>
          <w:bCs/>
          <w:sz w:val="22"/>
          <w:szCs w:val="22"/>
        </w:rPr>
        <w:t>due to</w:t>
      </w:r>
      <w:r w:rsidR="00E10997">
        <w:rPr>
          <w:rFonts w:ascii="Arial" w:hAnsi="Arial" w:cs="Arial"/>
          <w:bCs/>
          <w:sz w:val="22"/>
          <w:szCs w:val="22"/>
        </w:rPr>
        <w:t xml:space="preserve"> the intrinsic nature of the ferryl heme </w:t>
      </w:r>
      <w:r w:rsidR="00F668CE">
        <w:rPr>
          <w:rFonts w:ascii="Arial" w:hAnsi="Arial" w:cs="Arial"/>
          <w:bCs/>
          <w:sz w:val="22"/>
          <w:szCs w:val="22"/>
        </w:rPr>
        <w:t>in different species/proteins</w:t>
      </w:r>
      <w:r w:rsidR="00E10997">
        <w:rPr>
          <w:rFonts w:ascii="Arial" w:hAnsi="Arial" w:cs="Arial"/>
          <w:bCs/>
          <w:sz w:val="22"/>
          <w:szCs w:val="22"/>
        </w:rPr>
        <w:t xml:space="preserve"> would </w:t>
      </w:r>
      <w:r w:rsidR="0077198F">
        <w:rPr>
          <w:rFonts w:ascii="Arial" w:hAnsi="Arial" w:cs="Arial"/>
          <w:bCs/>
          <w:sz w:val="22"/>
          <w:szCs w:val="22"/>
        </w:rPr>
        <w:t xml:space="preserve">also </w:t>
      </w:r>
      <w:r w:rsidR="00E10997">
        <w:rPr>
          <w:rFonts w:ascii="Arial" w:hAnsi="Arial" w:cs="Arial"/>
          <w:bCs/>
          <w:sz w:val="22"/>
          <w:szCs w:val="22"/>
        </w:rPr>
        <w:t>explain why changing the position of the redox active tyros</w:t>
      </w:r>
      <w:r w:rsidR="00F668CE">
        <w:rPr>
          <w:rFonts w:ascii="Arial" w:hAnsi="Arial" w:cs="Arial"/>
          <w:bCs/>
          <w:sz w:val="22"/>
          <w:szCs w:val="22"/>
        </w:rPr>
        <w:t>i</w:t>
      </w:r>
      <w:r w:rsidR="00E10997">
        <w:rPr>
          <w:rFonts w:ascii="Arial" w:hAnsi="Arial" w:cs="Arial"/>
          <w:bCs/>
          <w:sz w:val="22"/>
          <w:szCs w:val="22"/>
        </w:rPr>
        <w:t xml:space="preserve">ne in Hb has only a </w:t>
      </w:r>
      <w:r w:rsidR="0077198F">
        <w:rPr>
          <w:rFonts w:ascii="Arial" w:hAnsi="Arial" w:cs="Arial"/>
          <w:bCs/>
          <w:sz w:val="22"/>
          <w:szCs w:val="22"/>
        </w:rPr>
        <w:t xml:space="preserve">small </w:t>
      </w:r>
      <w:r w:rsidR="00E10997">
        <w:rPr>
          <w:rFonts w:ascii="Arial" w:hAnsi="Arial" w:cs="Arial"/>
          <w:bCs/>
          <w:sz w:val="22"/>
          <w:szCs w:val="22"/>
        </w:rPr>
        <w:t xml:space="preserve">effect on the electron transfer rate. </w:t>
      </w:r>
      <w:r w:rsidR="002C66C8">
        <w:rPr>
          <w:rFonts w:ascii="Arial" w:hAnsi="Arial" w:cs="Arial"/>
          <w:bCs/>
          <w:sz w:val="22"/>
          <w:szCs w:val="22"/>
        </w:rPr>
        <w:t xml:space="preserve">However, </w:t>
      </w:r>
      <w:r w:rsidR="0077198F">
        <w:rPr>
          <w:rFonts w:ascii="Arial" w:hAnsi="Arial" w:cs="Arial"/>
          <w:bCs/>
          <w:sz w:val="22"/>
          <w:szCs w:val="22"/>
        </w:rPr>
        <w:t>as even</w:t>
      </w:r>
      <w:r w:rsidR="002C66C8">
        <w:rPr>
          <w:rFonts w:ascii="Arial" w:hAnsi="Arial" w:cs="Arial"/>
          <w:bCs/>
          <w:sz w:val="22"/>
          <w:szCs w:val="22"/>
        </w:rPr>
        <w:t xml:space="preserve"> this </w:t>
      </w:r>
      <w:r w:rsidR="0077198F">
        <w:rPr>
          <w:rFonts w:ascii="Arial" w:hAnsi="Arial" w:cs="Arial"/>
          <w:bCs/>
          <w:sz w:val="22"/>
          <w:szCs w:val="22"/>
        </w:rPr>
        <w:t xml:space="preserve">relatively modest </w:t>
      </w:r>
      <w:r w:rsidR="002C66C8">
        <w:rPr>
          <w:rFonts w:ascii="Arial" w:hAnsi="Arial" w:cs="Arial"/>
          <w:bCs/>
          <w:sz w:val="22"/>
          <w:szCs w:val="22"/>
        </w:rPr>
        <w:t xml:space="preserve">increase is accompanied by a decrease in lipid peroxidation </w:t>
      </w:r>
      <w:r w:rsidR="0077198F">
        <w:rPr>
          <w:rFonts w:ascii="Arial" w:hAnsi="Arial" w:cs="Arial"/>
          <w:bCs/>
          <w:sz w:val="22"/>
          <w:szCs w:val="22"/>
        </w:rPr>
        <w:t xml:space="preserve">in cell free assays </w:t>
      </w:r>
      <w:r w:rsidR="004E0796">
        <w:rPr>
          <w:rFonts w:ascii="Arial" w:hAnsi="Arial" w:cs="Arial"/>
          <w:bCs/>
          <w:sz w:val="22"/>
          <w:szCs w:val="22"/>
        </w:rPr>
        <w:fldChar w:fldCharType="begin"/>
      </w:r>
      <w:r w:rsidR="001F02E7">
        <w:rPr>
          <w:rFonts w:ascii="Arial" w:hAnsi="Arial" w:cs="Arial"/>
          <w:bCs/>
          <w:sz w:val="22"/>
          <w:szCs w:val="22"/>
        </w:rPr>
        <w:instrText xml:space="preserve"> ADDIN EN.CITE &lt;EndNote&gt;&lt;Cite&gt;&lt;Author&gt;Silkstone&lt;/Author&gt;&lt;Year&gt;2016&lt;/Year&gt;&lt;RecNum&gt;7034&lt;/RecNum&gt;&lt;DisplayText&gt;[19]&lt;/DisplayText&gt;&lt;record&gt;&lt;rec-number&gt;7034&lt;/rec-number&gt;&lt;foreign-keys&gt;&lt;key app="EN" db-id="5drdetwatzawwee9ztlx0feks9x2fv9xd25d" timestamp="1475758007"&gt;7034&lt;/key&gt;&lt;/foreign-keys&gt;&lt;ref-type name="Journal Article"&gt;17&lt;/ref-type&gt;&lt;contributors&gt;&lt;authors&gt;&lt;author&gt;Silkstone, G. G.&lt;/author&gt;&lt;author&gt;Silkstone, R. S.&lt;/author&gt;&lt;author&gt;Wilson, M. T.&lt;/author&gt;&lt;author&gt;Simons, M.&lt;/author&gt;&lt;author&gt;Bulow, L.&lt;/author&gt;&lt;author&gt;Kallberg, K.&lt;/author&gt;&lt;author&gt;Ratanasopa, K.&lt;/author&gt;&lt;author&gt;Ronda, L.&lt;/author&gt;&lt;author&gt;Mozzarelli, A.&lt;/author&gt;&lt;author&gt;Reeder, B. J.&lt;/author&gt;&lt;author&gt;Cooper, C. E.&lt;/author&gt;&lt;/authors&gt;&lt;/contributors&gt;&lt;auth-address&gt;School of Biological Sciences, University of Essex, Wivenhoe Park, Colchester, Essex CO4 3SQ, U.K.&amp;#xD;Department of Pure and Applied Biochemistry, Lund University, Box 124, 221 00 Lund, Sweden.&amp;#xD;Department of Neurosciences, University of Parma, Parma, Italy.&amp;#xD;Department of Pharmacy, University of Parma, Parma, Italy Institute of Biophysics, National Research Council (CNR), Pisa, Italy.&lt;/auth-address&gt;&lt;titles&gt;&lt;title&gt;Engineering tyrosine electron transfer pathways decreases oxidative toxicity in hemoglobin: implications for blood substitute design&lt;/title&gt;&lt;secondary-title&gt;Biochem. J&lt;/secondary-title&gt;&lt;/titles&gt;&lt;periodical&gt;&lt;full-title&gt;Biochemical Journal&lt;/full-title&gt;&lt;abbr-1&gt;Biochem. J&lt;/abbr-1&gt;&lt;/periodical&gt;&lt;pages&gt;3371-83&lt;/pages&gt;&lt;volume&gt;473&lt;/volume&gt;&lt;number&gt;19&lt;/number&gt;&lt;keywords&gt;&lt;keyword&gt;hemoglobin&lt;/keyword&gt;&lt;keyword&gt;oxidative stress&lt;/keyword&gt;&lt;keyword&gt;reactive oxygen species&lt;/keyword&gt;&lt;/keywords&gt;&lt;dates&gt;&lt;year&gt;2016&lt;/year&gt;&lt;pub-dates&gt;&lt;date&gt;Oct 1&lt;/date&gt;&lt;/pub-dates&gt;&lt;/dates&gt;&lt;isbn&gt;1470-8728 (Electronic)&amp;#xD;0264-6021 (Linking)&lt;/isbn&gt;&lt;accession-num&gt;27470146&lt;/accession-num&gt;&lt;urls&gt;&lt;related-urls&gt;&lt;url&gt;https://www.ncbi.nlm.nih.gov/pubmed/27470146&lt;/url&gt;&lt;/related-urls&gt;&lt;/urls&gt;&lt;electronic-resource-num&gt;10.1042/BCJ20160243&lt;/electronic-resource-num&gt;&lt;/record&gt;&lt;/Cite&gt;&lt;/EndNote&gt;</w:instrText>
      </w:r>
      <w:r w:rsidR="004E0796">
        <w:rPr>
          <w:rFonts w:ascii="Arial" w:hAnsi="Arial" w:cs="Arial"/>
          <w:bCs/>
          <w:sz w:val="22"/>
          <w:szCs w:val="22"/>
        </w:rPr>
        <w:fldChar w:fldCharType="separate"/>
      </w:r>
      <w:r w:rsidR="001F02E7">
        <w:rPr>
          <w:rFonts w:ascii="Arial" w:hAnsi="Arial" w:cs="Arial"/>
          <w:bCs/>
          <w:noProof/>
          <w:sz w:val="22"/>
          <w:szCs w:val="22"/>
        </w:rPr>
        <w:t>[</w:t>
      </w:r>
      <w:hyperlink w:anchor="_ENREF_19" w:tooltip="Silkstone, 2016 #7034" w:history="1">
        <w:r w:rsidR="00C32B5D">
          <w:rPr>
            <w:rFonts w:ascii="Arial" w:hAnsi="Arial" w:cs="Arial"/>
            <w:bCs/>
            <w:noProof/>
            <w:sz w:val="22"/>
            <w:szCs w:val="22"/>
          </w:rPr>
          <w:t>19</w:t>
        </w:r>
      </w:hyperlink>
      <w:r w:rsidR="001F02E7">
        <w:rPr>
          <w:rFonts w:ascii="Arial" w:hAnsi="Arial" w:cs="Arial"/>
          <w:bCs/>
          <w:noProof/>
          <w:sz w:val="22"/>
          <w:szCs w:val="22"/>
        </w:rPr>
        <w:t>]</w:t>
      </w:r>
      <w:r w:rsidR="004E0796">
        <w:rPr>
          <w:rFonts w:ascii="Arial" w:hAnsi="Arial" w:cs="Arial"/>
          <w:bCs/>
          <w:sz w:val="22"/>
          <w:szCs w:val="22"/>
        </w:rPr>
        <w:fldChar w:fldCharType="end"/>
      </w:r>
      <w:r w:rsidR="0077198F">
        <w:rPr>
          <w:rFonts w:ascii="Arial" w:hAnsi="Arial" w:cs="Arial"/>
          <w:bCs/>
          <w:sz w:val="22"/>
          <w:szCs w:val="22"/>
        </w:rPr>
        <w:t xml:space="preserve"> </w:t>
      </w:r>
      <w:r w:rsidR="002C66C8">
        <w:rPr>
          <w:rFonts w:ascii="Arial" w:hAnsi="Arial" w:cs="Arial"/>
          <w:bCs/>
          <w:sz w:val="22"/>
          <w:szCs w:val="22"/>
        </w:rPr>
        <w:t>the addition of such tyrosine residues would still be a useful component to an engineered HBOC.</w:t>
      </w:r>
    </w:p>
    <w:p w14:paraId="3140B9AF" w14:textId="77777777" w:rsidR="0021225F" w:rsidRDefault="0021225F" w:rsidP="00847EAE">
      <w:pPr>
        <w:widowControl w:val="0"/>
        <w:autoSpaceDE w:val="0"/>
        <w:autoSpaceDN w:val="0"/>
        <w:adjustRightInd w:val="0"/>
        <w:rPr>
          <w:rFonts w:ascii="AppleSystemUIFont" w:hAnsi="AppleSystemUIFont" w:cs="AppleSystemUIFont"/>
          <w:color w:val="353535"/>
          <w:lang w:val="en-US" w:eastAsia="en-US"/>
        </w:rPr>
      </w:pPr>
    </w:p>
    <w:p w14:paraId="2C471935" w14:textId="0B957F92" w:rsidR="00847EAE" w:rsidRDefault="00847EAE" w:rsidP="00B5417D">
      <w:pPr>
        <w:widowControl w:val="0"/>
        <w:autoSpaceDE w:val="0"/>
        <w:autoSpaceDN w:val="0"/>
        <w:adjustRightInd w:val="0"/>
        <w:spacing w:line="360" w:lineRule="auto"/>
        <w:rPr>
          <w:rFonts w:ascii="Arial" w:hAnsi="Arial" w:cs="Arial"/>
          <w:b/>
          <w:color w:val="353535"/>
          <w:lang w:val="en-US" w:eastAsia="en-US"/>
        </w:rPr>
      </w:pPr>
      <w:r w:rsidRPr="00F668CE">
        <w:rPr>
          <w:rFonts w:ascii="Arial" w:hAnsi="Arial" w:cs="Arial"/>
          <w:b/>
          <w:color w:val="353535"/>
          <w:lang w:val="en-US" w:eastAsia="en-US"/>
        </w:rPr>
        <w:t>Enhanced ferric reduction rate</w:t>
      </w:r>
    </w:p>
    <w:p w14:paraId="796BFD31" w14:textId="77777777" w:rsidR="00B5417D" w:rsidRPr="00F668CE" w:rsidRDefault="00B5417D" w:rsidP="00B5417D">
      <w:pPr>
        <w:widowControl w:val="0"/>
        <w:autoSpaceDE w:val="0"/>
        <w:autoSpaceDN w:val="0"/>
        <w:adjustRightInd w:val="0"/>
        <w:spacing w:line="360" w:lineRule="auto"/>
        <w:rPr>
          <w:rFonts w:ascii="Arial" w:hAnsi="Arial" w:cs="Arial"/>
          <w:b/>
          <w:color w:val="353535"/>
          <w:lang w:val="en-US" w:eastAsia="en-US"/>
        </w:rPr>
      </w:pPr>
    </w:p>
    <w:p w14:paraId="2DC3E902" w14:textId="35155DD1" w:rsidR="003D1DB4" w:rsidRPr="005C3C27" w:rsidRDefault="00036117" w:rsidP="008E7171">
      <w:pPr>
        <w:spacing w:line="360" w:lineRule="auto"/>
        <w:rPr>
          <w:rFonts w:ascii="Arial" w:hAnsi="Arial" w:cs="Arial"/>
          <w:bCs/>
          <w:sz w:val="22"/>
          <w:szCs w:val="22"/>
          <w:lang w:val="en-US"/>
        </w:rPr>
      </w:pPr>
      <w:r>
        <w:rPr>
          <w:rFonts w:ascii="Arial" w:hAnsi="Arial" w:cs="Arial"/>
          <w:bCs/>
          <w:sz w:val="22"/>
          <w:szCs w:val="22"/>
          <w:lang w:val="en-US"/>
        </w:rPr>
        <w:t xml:space="preserve">Given the high oxidation potential </w:t>
      </w:r>
      <w:r w:rsidR="004E0796">
        <w:rPr>
          <w:rFonts w:ascii="Arial" w:hAnsi="Arial" w:cs="Arial"/>
          <w:bCs/>
          <w:sz w:val="22"/>
          <w:szCs w:val="22"/>
          <w:lang w:val="en-US"/>
        </w:rPr>
        <w:fldChar w:fldCharType="begin">
          <w:fldData xml:space="preserve">PEVuZE5vdGU+PENpdGU+PEF1dGhvcj5IYXlhc2hpPC9BdXRob3I+PFllYXI+MTk3OTwvWWVhcj48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PEVuZE5vdGU+PENpdGU+PEF1dGhvcj5IYXlhc2hpPC9BdXRob3I+PFllYXI+MTk3OTwvWWVhcj48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004E0796">
        <w:rPr>
          <w:rFonts w:ascii="Arial" w:hAnsi="Arial" w:cs="Arial"/>
          <w:bCs/>
          <w:sz w:val="22"/>
          <w:szCs w:val="22"/>
          <w:lang w:val="en-US"/>
        </w:rPr>
      </w:r>
      <w:r w:rsidR="004E0796">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12" w:tooltip="Reeder, 2010 #4628" w:history="1">
        <w:r w:rsidR="00C32B5D">
          <w:rPr>
            <w:rFonts w:ascii="Arial" w:hAnsi="Arial" w:cs="Arial"/>
            <w:bCs/>
            <w:noProof/>
            <w:sz w:val="22"/>
            <w:szCs w:val="22"/>
            <w:lang w:val="en-US"/>
          </w:rPr>
          <w:t>12</w:t>
        </w:r>
      </w:hyperlink>
      <w:r w:rsidR="001F02E7">
        <w:rPr>
          <w:rFonts w:ascii="Arial" w:hAnsi="Arial" w:cs="Arial"/>
          <w:bCs/>
          <w:noProof/>
          <w:sz w:val="22"/>
          <w:szCs w:val="22"/>
          <w:lang w:val="en-US"/>
        </w:rPr>
        <w:t xml:space="preserve">, </w:t>
      </w:r>
      <w:hyperlink w:anchor="_ENREF_33" w:tooltip="Hayashi, 1979 #7125" w:history="1">
        <w:r w:rsidR="00C32B5D">
          <w:rPr>
            <w:rFonts w:ascii="Arial" w:hAnsi="Arial" w:cs="Arial"/>
            <w:bCs/>
            <w:noProof/>
            <w:sz w:val="22"/>
            <w:szCs w:val="22"/>
            <w:lang w:val="en-US"/>
          </w:rPr>
          <w:t>33</w:t>
        </w:r>
      </w:hyperlink>
      <w:r w:rsidR="001F02E7">
        <w:rPr>
          <w:rFonts w:ascii="Arial" w:hAnsi="Arial" w:cs="Arial"/>
          <w:bCs/>
          <w:noProof/>
          <w:sz w:val="22"/>
          <w:szCs w:val="22"/>
          <w:lang w:val="en-US"/>
        </w:rPr>
        <w:t>]</w:t>
      </w:r>
      <w:r w:rsidR="004E0796">
        <w:rPr>
          <w:rFonts w:ascii="Arial" w:hAnsi="Arial" w:cs="Arial"/>
          <w:bCs/>
          <w:sz w:val="22"/>
          <w:szCs w:val="22"/>
          <w:lang w:val="en-US"/>
        </w:rPr>
        <w:fldChar w:fldCharType="end"/>
      </w:r>
      <w:r>
        <w:rPr>
          <w:rFonts w:ascii="Arial" w:hAnsi="Arial" w:cs="Arial"/>
          <w:bCs/>
          <w:sz w:val="22"/>
          <w:szCs w:val="22"/>
          <w:lang w:val="en-US"/>
        </w:rPr>
        <w:t xml:space="preserve"> of the ferric/ferryl species (≈ + 1V), many mild reductants, both unphysiological such as the hydroxypyridonones </w:t>
      </w:r>
      <w:r w:rsidR="004E0796">
        <w:rPr>
          <w:rFonts w:ascii="Arial" w:hAnsi="Arial" w:cs="Arial"/>
          <w:bCs/>
          <w:sz w:val="22"/>
          <w:szCs w:val="22"/>
          <w:lang w:val="en-US"/>
        </w:rPr>
        <w:fldChar w:fldCharType="begin">
          <w:fldData xml:space="preserve">PEVuZE5vdGU+PENpdGU+PEF1dGhvcj5TdmlzdHVuZW5rbzwvQXV0aG9yPjxZZWFyPjIwMDc8L1ll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=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PEVuZE5vdGU+PENpdGU+PEF1dGhvcj5TdmlzdHVuZW5rbzwvQXV0aG9yPjxZZWFyPjIwMDc8L1ll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=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004E0796">
        <w:rPr>
          <w:rFonts w:ascii="Arial" w:hAnsi="Arial" w:cs="Arial"/>
          <w:bCs/>
          <w:sz w:val="22"/>
          <w:szCs w:val="22"/>
          <w:lang w:val="en-US"/>
        </w:rPr>
      </w:r>
      <w:r w:rsidR="004E0796">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16" w:tooltip="Reeder, 2008 #3225" w:history="1">
        <w:r w:rsidR="00C32B5D">
          <w:rPr>
            <w:rFonts w:ascii="Arial" w:hAnsi="Arial" w:cs="Arial"/>
            <w:bCs/>
            <w:noProof/>
            <w:sz w:val="22"/>
            <w:szCs w:val="22"/>
            <w:lang w:val="en-US"/>
          </w:rPr>
          <w:t>16</w:t>
        </w:r>
      </w:hyperlink>
      <w:r w:rsidR="001F02E7">
        <w:rPr>
          <w:rFonts w:ascii="Arial" w:hAnsi="Arial" w:cs="Arial"/>
          <w:bCs/>
          <w:noProof/>
          <w:sz w:val="22"/>
          <w:szCs w:val="22"/>
          <w:lang w:val="en-US"/>
        </w:rPr>
        <w:t xml:space="preserve">, </w:t>
      </w:r>
      <w:hyperlink w:anchor="_ENREF_34" w:tooltip="Svistunenko, 2007 #3041" w:history="1">
        <w:r w:rsidR="00C32B5D">
          <w:rPr>
            <w:rFonts w:ascii="Arial" w:hAnsi="Arial" w:cs="Arial"/>
            <w:bCs/>
            <w:noProof/>
            <w:sz w:val="22"/>
            <w:szCs w:val="22"/>
            <w:lang w:val="en-US"/>
          </w:rPr>
          <w:t>34</w:t>
        </w:r>
      </w:hyperlink>
      <w:r w:rsidR="001F02E7">
        <w:rPr>
          <w:rFonts w:ascii="Arial" w:hAnsi="Arial" w:cs="Arial"/>
          <w:bCs/>
          <w:noProof/>
          <w:sz w:val="22"/>
          <w:szCs w:val="22"/>
          <w:lang w:val="en-US"/>
        </w:rPr>
        <w:t>]</w:t>
      </w:r>
      <w:r w:rsidR="004E0796">
        <w:rPr>
          <w:rFonts w:ascii="Arial" w:hAnsi="Arial" w:cs="Arial"/>
          <w:bCs/>
          <w:sz w:val="22"/>
          <w:szCs w:val="22"/>
          <w:lang w:val="en-US"/>
        </w:rPr>
        <w:fldChar w:fldCharType="end"/>
      </w:r>
      <w:r>
        <w:rPr>
          <w:rFonts w:ascii="Arial" w:hAnsi="Arial" w:cs="Arial"/>
          <w:bCs/>
          <w:sz w:val="22"/>
          <w:szCs w:val="22"/>
          <w:lang w:val="en-US"/>
        </w:rPr>
        <w:t xml:space="preserve"> and physiological such as urate </w:t>
      </w:r>
      <w:r w:rsidR="00760DBD">
        <w:rPr>
          <w:rFonts w:ascii="Arial" w:hAnsi="Arial" w:cs="Arial"/>
          <w:bCs/>
          <w:sz w:val="22"/>
          <w:szCs w:val="22"/>
          <w:lang w:val="en-US"/>
        </w:rPr>
        <w:fldChar w:fldCharType="begin">
          <w:fldData xml:space="preserve">PEVuZE5vdGU+PENpdGU+PEF1dGhvcj5Db29wZXI8L0F1dGhvcj48WWVhcj4yMDA4PC9ZZWFyPjxS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PEVuZE5vdGU+PENpdGU+PEF1dGhvcj5Db29wZXI8L0F1dGhvcj48WWVhcj4yMDA4PC9ZZWFyPjxS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00760DBD">
        <w:rPr>
          <w:rFonts w:ascii="Arial" w:hAnsi="Arial" w:cs="Arial"/>
          <w:bCs/>
          <w:sz w:val="22"/>
          <w:szCs w:val="22"/>
          <w:lang w:val="en-US"/>
        </w:rPr>
      </w:r>
      <w:r w:rsidR="00760DBD">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9" w:tooltip="Cooper, 2008 #3127" w:history="1">
        <w:r w:rsidR="00C32B5D">
          <w:rPr>
            <w:rFonts w:ascii="Arial" w:hAnsi="Arial" w:cs="Arial"/>
            <w:bCs/>
            <w:noProof/>
            <w:sz w:val="22"/>
            <w:szCs w:val="22"/>
            <w:lang w:val="en-US"/>
          </w:rPr>
          <w:t>9</w:t>
        </w:r>
      </w:hyperlink>
      <w:r w:rsidR="001F02E7">
        <w:rPr>
          <w:rFonts w:ascii="Arial" w:hAnsi="Arial" w:cs="Arial"/>
          <w:bCs/>
          <w:noProof/>
          <w:sz w:val="22"/>
          <w:szCs w:val="22"/>
          <w:lang w:val="en-US"/>
        </w:rPr>
        <w:t xml:space="preserve">, </w:t>
      </w:r>
      <w:hyperlink w:anchor="_ENREF_35" w:tooltip="Howell, 1960 #2961" w:history="1">
        <w:r w:rsidR="00C32B5D">
          <w:rPr>
            <w:rFonts w:ascii="Arial" w:hAnsi="Arial" w:cs="Arial"/>
            <w:bCs/>
            <w:noProof/>
            <w:sz w:val="22"/>
            <w:szCs w:val="22"/>
            <w:lang w:val="en-US"/>
          </w:rPr>
          <w:t>35</w:t>
        </w:r>
      </w:hyperlink>
      <w:r w:rsidR="001F02E7">
        <w:rPr>
          <w:rFonts w:ascii="Arial" w:hAnsi="Arial" w:cs="Arial"/>
          <w:bCs/>
          <w:noProof/>
          <w:sz w:val="22"/>
          <w:szCs w:val="22"/>
          <w:lang w:val="en-US"/>
        </w:rPr>
        <w:t>]</w:t>
      </w:r>
      <w:r w:rsidR="00760DBD">
        <w:rPr>
          <w:rFonts w:ascii="Arial" w:hAnsi="Arial" w:cs="Arial"/>
          <w:bCs/>
          <w:sz w:val="22"/>
          <w:szCs w:val="22"/>
          <w:lang w:val="en-US"/>
        </w:rPr>
        <w:fldChar w:fldCharType="end"/>
      </w:r>
      <w:r w:rsidR="00A65121">
        <w:rPr>
          <w:rFonts w:ascii="Arial" w:hAnsi="Arial" w:cs="Arial"/>
          <w:bCs/>
          <w:sz w:val="22"/>
          <w:szCs w:val="22"/>
          <w:lang w:val="en-US"/>
        </w:rPr>
        <w:t xml:space="preserve"> </w:t>
      </w:r>
      <w:r>
        <w:rPr>
          <w:rFonts w:ascii="Arial" w:hAnsi="Arial" w:cs="Arial"/>
          <w:bCs/>
          <w:sz w:val="22"/>
          <w:szCs w:val="22"/>
          <w:lang w:val="en-US"/>
        </w:rPr>
        <w:t>have the thermodynamic pow</w:t>
      </w:r>
      <w:r w:rsidR="002C66C8">
        <w:rPr>
          <w:rFonts w:ascii="Arial" w:hAnsi="Arial" w:cs="Arial"/>
          <w:bCs/>
          <w:sz w:val="22"/>
          <w:szCs w:val="22"/>
          <w:lang w:val="en-US"/>
        </w:rPr>
        <w:t>er to readily reduce ferryl</w:t>
      </w:r>
      <w:r>
        <w:rPr>
          <w:rFonts w:ascii="Arial" w:hAnsi="Arial" w:cs="Arial"/>
          <w:bCs/>
          <w:sz w:val="22"/>
          <w:szCs w:val="22"/>
          <w:lang w:val="en-US"/>
        </w:rPr>
        <w:t xml:space="preserve"> to ferric </w:t>
      </w:r>
      <w:r w:rsidR="001E74E0">
        <w:rPr>
          <w:rFonts w:ascii="Arial" w:hAnsi="Arial" w:cs="Arial"/>
          <w:bCs/>
          <w:sz w:val="22"/>
          <w:szCs w:val="22"/>
          <w:lang w:val="en-US"/>
        </w:rPr>
        <w:t>Hb</w:t>
      </w:r>
      <w:r>
        <w:rPr>
          <w:rFonts w:ascii="Arial" w:hAnsi="Arial" w:cs="Arial"/>
          <w:bCs/>
          <w:sz w:val="22"/>
          <w:szCs w:val="22"/>
          <w:lang w:val="en-US"/>
        </w:rPr>
        <w:t xml:space="preserve">.  </w:t>
      </w:r>
      <w:r>
        <w:rPr>
          <w:rFonts w:ascii="Arial" w:hAnsi="Arial" w:cs="Arial"/>
          <w:bCs/>
          <w:sz w:val="22"/>
          <w:szCs w:val="22"/>
          <w:lang w:val="en-US"/>
        </w:rPr>
        <w:lastRenderedPageBreak/>
        <w:t>However, given the redox potential of ferric/ferrous Hb</w:t>
      </w:r>
      <w:r w:rsidR="002C66C8">
        <w:rPr>
          <w:rFonts w:ascii="Arial" w:hAnsi="Arial" w:cs="Arial"/>
          <w:bCs/>
          <w:sz w:val="22"/>
          <w:szCs w:val="22"/>
          <w:lang w:val="en-US"/>
        </w:rPr>
        <w:t xml:space="preserve"> </w:t>
      </w:r>
      <w:r>
        <w:rPr>
          <w:rFonts w:ascii="Arial" w:hAnsi="Arial" w:cs="Arial"/>
          <w:bCs/>
          <w:sz w:val="22"/>
          <w:szCs w:val="22"/>
          <w:lang w:val="en-US"/>
        </w:rPr>
        <w:t xml:space="preserve"> (</w:t>
      </w:r>
      <w:r w:rsidR="002C66C8">
        <w:rPr>
          <w:rFonts w:ascii="Arial" w:hAnsi="Arial" w:cs="Arial"/>
          <w:bCs/>
          <w:sz w:val="22"/>
          <w:szCs w:val="22"/>
          <w:lang w:val="en-US"/>
        </w:rPr>
        <w:t>≈ -50</w:t>
      </w:r>
      <w:r w:rsidR="00966D0E">
        <w:rPr>
          <w:rFonts w:ascii="Arial" w:hAnsi="Arial" w:cs="Arial"/>
          <w:bCs/>
          <w:sz w:val="22"/>
          <w:szCs w:val="22"/>
          <w:lang w:val="en-US"/>
        </w:rPr>
        <w:t xml:space="preserve"> – 100 </w:t>
      </w:r>
      <w:r>
        <w:rPr>
          <w:rFonts w:ascii="Arial" w:hAnsi="Arial" w:cs="Arial"/>
          <w:bCs/>
          <w:sz w:val="22"/>
          <w:szCs w:val="22"/>
          <w:lang w:val="en-US"/>
        </w:rPr>
        <w:t>mV)</w:t>
      </w:r>
      <w:r w:rsidR="002C66C8">
        <w:rPr>
          <w:rFonts w:ascii="Arial" w:hAnsi="Arial" w:cs="Arial"/>
          <w:bCs/>
          <w:sz w:val="22"/>
          <w:szCs w:val="22"/>
          <w:lang w:val="en-US"/>
        </w:rPr>
        <w:t xml:space="preserve">, </w:t>
      </w:r>
      <w:r w:rsidR="00E7674C">
        <w:rPr>
          <w:rFonts w:ascii="Arial" w:hAnsi="Arial" w:cs="Arial"/>
          <w:bCs/>
          <w:sz w:val="22"/>
          <w:szCs w:val="22"/>
          <w:lang w:val="en-US"/>
        </w:rPr>
        <w:t>stron</w:t>
      </w:r>
      <w:r w:rsidR="002C66C8">
        <w:rPr>
          <w:rFonts w:ascii="Arial" w:hAnsi="Arial" w:cs="Arial"/>
          <w:bCs/>
          <w:sz w:val="22"/>
          <w:szCs w:val="22"/>
          <w:lang w:val="en-US"/>
        </w:rPr>
        <w:t xml:space="preserve">ger reductants are required </w:t>
      </w:r>
      <w:r w:rsidR="00E7674C">
        <w:rPr>
          <w:rFonts w:ascii="Arial" w:hAnsi="Arial" w:cs="Arial"/>
          <w:bCs/>
          <w:sz w:val="22"/>
          <w:szCs w:val="22"/>
          <w:lang w:val="en-US"/>
        </w:rPr>
        <w:t xml:space="preserve">to </w:t>
      </w:r>
      <w:r w:rsidR="002C66C8">
        <w:rPr>
          <w:rFonts w:ascii="Arial" w:hAnsi="Arial" w:cs="Arial"/>
          <w:bCs/>
          <w:sz w:val="22"/>
          <w:szCs w:val="22"/>
          <w:lang w:val="en-US"/>
        </w:rPr>
        <w:t xml:space="preserve">further reduce the ferric species to </w:t>
      </w:r>
      <w:r w:rsidR="002C66C8" w:rsidRPr="005C3C27">
        <w:rPr>
          <w:rFonts w:ascii="Arial" w:hAnsi="Arial" w:cs="Arial"/>
          <w:bCs/>
          <w:sz w:val="22"/>
          <w:szCs w:val="22"/>
          <w:lang w:val="en-US"/>
        </w:rPr>
        <w:t xml:space="preserve">ferrous. </w:t>
      </w:r>
      <w:r w:rsidR="00E7674C" w:rsidRPr="005C3C27">
        <w:rPr>
          <w:rFonts w:ascii="Arial" w:hAnsi="Arial" w:cs="Arial"/>
          <w:bCs/>
          <w:sz w:val="22"/>
          <w:szCs w:val="22"/>
          <w:lang w:val="en-US"/>
        </w:rPr>
        <w:t>I</w:t>
      </w:r>
      <w:r w:rsidR="002C66C8" w:rsidRPr="005C3C27">
        <w:rPr>
          <w:rFonts w:ascii="Arial" w:hAnsi="Arial" w:cs="Arial"/>
          <w:bCs/>
          <w:sz w:val="22"/>
          <w:szCs w:val="22"/>
          <w:lang w:val="en-US"/>
        </w:rPr>
        <w:t>n plasma</w:t>
      </w:r>
      <w:r w:rsidR="00E7674C" w:rsidRPr="005C3C27">
        <w:rPr>
          <w:rFonts w:ascii="Arial" w:hAnsi="Arial" w:cs="Arial"/>
          <w:bCs/>
          <w:sz w:val="22"/>
          <w:szCs w:val="22"/>
          <w:lang w:val="en-US"/>
        </w:rPr>
        <w:t xml:space="preserve"> </w:t>
      </w:r>
      <w:r w:rsidR="008E7171" w:rsidRPr="005C3C27">
        <w:rPr>
          <w:rFonts w:ascii="Arial" w:hAnsi="Arial" w:cs="Arial"/>
          <w:bCs/>
          <w:sz w:val="22"/>
          <w:szCs w:val="22"/>
          <w:lang w:val="en-US"/>
        </w:rPr>
        <w:t>where HBOC</w:t>
      </w:r>
      <w:r w:rsidR="0077198F" w:rsidRPr="005C3C27">
        <w:rPr>
          <w:rFonts w:ascii="Arial" w:hAnsi="Arial" w:cs="Arial"/>
          <w:bCs/>
          <w:sz w:val="22"/>
          <w:szCs w:val="22"/>
          <w:lang w:val="en-US"/>
        </w:rPr>
        <w:t xml:space="preserve"> are designed to</w:t>
      </w:r>
      <w:r w:rsidR="008E7171" w:rsidRPr="005C3C27">
        <w:rPr>
          <w:rFonts w:ascii="Arial" w:hAnsi="Arial" w:cs="Arial"/>
          <w:bCs/>
          <w:sz w:val="22"/>
          <w:szCs w:val="22"/>
          <w:lang w:val="en-US"/>
        </w:rPr>
        <w:t xml:space="preserve"> function, </w:t>
      </w:r>
      <w:r w:rsidR="00E7674C" w:rsidRPr="005C3C27">
        <w:rPr>
          <w:rFonts w:ascii="Arial" w:hAnsi="Arial" w:cs="Arial"/>
          <w:bCs/>
          <w:sz w:val="22"/>
          <w:szCs w:val="22"/>
          <w:lang w:val="en-US"/>
        </w:rPr>
        <w:t xml:space="preserve">this is therefore </w:t>
      </w:r>
      <w:r w:rsidR="002C66C8" w:rsidRPr="005C3C27">
        <w:rPr>
          <w:rFonts w:ascii="Arial" w:hAnsi="Arial" w:cs="Arial"/>
          <w:bCs/>
          <w:sz w:val="22"/>
          <w:szCs w:val="22"/>
          <w:lang w:val="en-US"/>
        </w:rPr>
        <w:t>likely limited to glutathione</w:t>
      </w:r>
      <w:r w:rsidR="00461E5B" w:rsidRPr="005C3C27">
        <w:rPr>
          <w:rFonts w:ascii="Arial" w:hAnsi="Arial" w:cs="Arial"/>
          <w:bCs/>
          <w:sz w:val="22"/>
          <w:szCs w:val="22"/>
          <w:lang w:val="en-US"/>
        </w:rPr>
        <w:t>, NADH</w:t>
      </w:r>
      <w:r w:rsidR="002C66C8" w:rsidRPr="005C3C27">
        <w:rPr>
          <w:rFonts w:ascii="Arial" w:hAnsi="Arial" w:cs="Arial"/>
          <w:bCs/>
          <w:sz w:val="22"/>
          <w:szCs w:val="22"/>
          <w:lang w:val="en-US"/>
        </w:rPr>
        <w:t xml:space="preserve"> and asc</w:t>
      </w:r>
      <w:r w:rsidR="008E7171" w:rsidRPr="005C3C27">
        <w:rPr>
          <w:rFonts w:ascii="Arial" w:hAnsi="Arial" w:cs="Arial"/>
          <w:bCs/>
          <w:sz w:val="22"/>
          <w:szCs w:val="22"/>
          <w:lang w:val="en-US"/>
        </w:rPr>
        <w:t xml:space="preserve">orbate. </w:t>
      </w:r>
      <w:r w:rsidR="003D1DB4" w:rsidRPr="005C3C27">
        <w:rPr>
          <w:rFonts w:ascii="Arial" w:hAnsi="Arial" w:cs="Arial"/>
          <w:bCs/>
          <w:sz w:val="22"/>
          <w:szCs w:val="22"/>
          <w:lang w:val="en-US"/>
        </w:rPr>
        <w:t xml:space="preserve">The ascorbate reduction rates is non trivial.  Indeed as noted previously </w:t>
      </w:r>
      <w:r w:rsidR="004E0796" w:rsidRPr="005C3C27">
        <w:rPr>
          <w:rFonts w:ascii="Arial" w:hAnsi="Arial" w:cs="Arial"/>
          <w:bCs/>
          <w:sz w:val="22"/>
          <w:szCs w:val="22"/>
          <w:lang w:val="en-US"/>
        </w:rPr>
        <w:fldChar w:fldCharType="begin"/>
      </w:r>
      <w:r w:rsidR="001F02E7" w:rsidRPr="005C3C27">
        <w:rPr>
          <w:rFonts w:ascii="Arial" w:hAnsi="Arial" w:cs="Arial"/>
          <w:bCs/>
          <w:sz w:val="22"/>
          <w:szCs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4E0796" w:rsidRPr="005C3C27">
        <w:rPr>
          <w:rFonts w:ascii="Arial" w:hAnsi="Arial" w:cs="Arial"/>
          <w:bCs/>
          <w:sz w:val="22"/>
          <w:szCs w:val="22"/>
          <w:lang w:val="en-US"/>
        </w:rPr>
        <w:fldChar w:fldCharType="separate"/>
      </w:r>
      <w:r w:rsidR="001F02E7" w:rsidRPr="005C3C27">
        <w:rPr>
          <w:rFonts w:ascii="Arial" w:hAnsi="Arial" w:cs="Arial"/>
          <w:bCs/>
          <w:noProof/>
          <w:sz w:val="22"/>
          <w:szCs w:val="22"/>
          <w:lang w:val="en-US"/>
        </w:rPr>
        <w:t>[</w:t>
      </w:r>
      <w:hyperlink w:anchor="_ENREF_16" w:tooltip="Reeder, 2008 #3225" w:history="1">
        <w:r w:rsidR="00C32B5D" w:rsidRPr="005C3C27">
          <w:rPr>
            <w:rFonts w:ascii="Arial" w:hAnsi="Arial" w:cs="Arial"/>
            <w:bCs/>
            <w:noProof/>
            <w:sz w:val="22"/>
            <w:szCs w:val="22"/>
            <w:lang w:val="en-US"/>
          </w:rPr>
          <w:t>16</w:t>
        </w:r>
      </w:hyperlink>
      <w:r w:rsidR="001F02E7" w:rsidRPr="005C3C27">
        <w:rPr>
          <w:rFonts w:ascii="Arial" w:hAnsi="Arial" w:cs="Arial"/>
          <w:bCs/>
          <w:noProof/>
          <w:sz w:val="22"/>
          <w:szCs w:val="22"/>
          <w:lang w:val="en-US"/>
        </w:rPr>
        <w:t>]</w:t>
      </w:r>
      <w:r w:rsidR="004E0796" w:rsidRPr="005C3C27">
        <w:rPr>
          <w:rFonts w:ascii="Arial" w:hAnsi="Arial" w:cs="Arial"/>
          <w:bCs/>
          <w:sz w:val="22"/>
          <w:szCs w:val="22"/>
          <w:lang w:val="en-US"/>
        </w:rPr>
        <w:fldChar w:fldCharType="end"/>
      </w:r>
      <w:r w:rsidR="00966D0E" w:rsidRPr="005C3C27">
        <w:rPr>
          <w:rFonts w:ascii="Arial" w:hAnsi="Arial" w:cs="Arial"/>
          <w:bCs/>
          <w:sz w:val="22"/>
          <w:szCs w:val="22"/>
          <w:lang w:val="en-US"/>
        </w:rPr>
        <w:t xml:space="preserve">, </w:t>
      </w:r>
      <w:r w:rsidR="003D1DB4" w:rsidRPr="005C3C27">
        <w:rPr>
          <w:rFonts w:ascii="Arial" w:hAnsi="Arial" w:cs="Arial"/>
          <w:bCs/>
          <w:sz w:val="22"/>
          <w:szCs w:val="22"/>
          <w:lang w:val="en-US"/>
        </w:rPr>
        <w:t>the further conversion of ferric to ferrous Hb by ascorbate can complicate the analysis of the reduction kinetics of ferryl Hb by ascorbate. It was therefore relevant to test whether the insertion of novel tyrosine mutations that enhance the conversion of ferryl to ferric Hb, also enhanced the conversion of ferric to ferrous Hb.</w:t>
      </w:r>
    </w:p>
    <w:p w14:paraId="5A0FDE77" w14:textId="77777777" w:rsidR="003D1DB4" w:rsidRPr="005C3C27" w:rsidRDefault="003D1DB4" w:rsidP="008E7171">
      <w:pPr>
        <w:spacing w:line="360" w:lineRule="auto"/>
        <w:rPr>
          <w:rFonts w:ascii="Arial" w:hAnsi="Arial" w:cs="Arial"/>
          <w:bCs/>
          <w:sz w:val="22"/>
          <w:szCs w:val="22"/>
          <w:lang w:val="en-US"/>
        </w:rPr>
      </w:pPr>
    </w:p>
    <w:p w14:paraId="76244463" w14:textId="46F56512" w:rsidR="00185428" w:rsidRDefault="008E7171" w:rsidP="008E7171">
      <w:pPr>
        <w:spacing w:line="360" w:lineRule="auto"/>
        <w:rPr>
          <w:rFonts w:ascii="Arial" w:hAnsi="Arial" w:cs="Arial"/>
          <w:bCs/>
          <w:sz w:val="22"/>
          <w:szCs w:val="22"/>
          <w:lang w:val="en-US"/>
        </w:rPr>
      </w:pPr>
      <w:r w:rsidRPr="005C3C27">
        <w:rPr>
          <w:rFonts w:ascii="Arial" w:hAnsi="Arial" w:cs="Arial"/>
          <w:bCs/>
          <w:sz w:val="22"/>
          <w:szCs w:val="22"/>
          <w:lang w:val="en-US"/>
        </w:rPr>
        <w:t xml:space="preserve">The ability of ascorbate to reduce directly </w:t>
      </w:r>
      <w:r w:rsidR="003D1DB4" w:rsidRPr="005C3C27">
        <w:rPr>
          <w:rFonts w:ascii="Arial" w:hAnsi="Arial" w:cs="Arial"/>
          <w:bCs/>
          <w:sz w:val="22"/>
          <w:szCs w:val="22"/>
          <w:lang w:val="en-US"/>
        </w:rPr>
        <w:t xml:space="preserve">human </w:t>
      </w:r>
      <w:r w:rsidRPr="005C3C27">
        <w:rPr>
          <w:rFonts w:ascii="Arial" w:hAnsi="Arial" w:cs="Arial"/>
          <w:bCs/>
          <w:sz w:val="22"/>
          <w:szCs w:val="22"/>
          <w:lang w:val="en-US"/>
        </w:rPr>
        <w:t xml:space="preserve">met to oxyHb was first shown in the 1940s </w:t>
      </w:r>
      <w:r w:rsidR="00760DBD" w:rsidRPr="005C3C27">
        <w:rPr>
          <w:rFonts w:ascii="Arial" w:hAnsi="Arial" w:cs="Arial"/>
          <w:bCs/>
          <w:sz w:val="22"/>
          <w:szCs w:val="22"/>
          <w:lang w:val="en-US"/>
        </w:rPr>
        <w:fldChar w:fldCharType="begin"/>
      </w:r>
      <w:r w:rsidR="001F02E7" w:rsidRPr="005C3C27">
        <w:rPr>
          <w:rFonts w:ascii="Arial" w:hAnsi="Arial" w:cs="Arial"/>
          <w:bCs/>
          <w:sz w:val="22"/>
          <w:szCs w:val="22"/>
          <w:lang w:val="en-US"/>
        </w:rPr>
        <w:instrText xml:space="preserve"> ADDIN EN.CITE &lt;EndNote&gt;&lt;Cite&gt;&lt;Author&gt;Gibson&lt;/Author&gt;&lt;Year&gt;1943&lt;/Year&gt;&lt;RecNum&gt;7126&lt;/RecNum&gt;&lt;DisplayText&gt;[36, 37]&lt;/DisplayText&gt;&lt;record&gt;&lt;rec-number&gt;7126&lt;/rec-number&gt;&lt;foreign-keys&gt;&lt;key app="EN" db-id="5drdetwatzawwee9ztlx0feks9x2fv9xd25d" timestamp="1529587228"&gt;7126&lt;/key&gt;&lt;/foreign-keys&gt;&lt;ref-type name="Journal Article"&gt;17&lt;/ref-type&gt;&lt;contributors&gt;&lt;authors&gt;&lt;author&gt;Gibson, Q. H.&lt;/author&gt;&lt;/authors&gt;&lt;/contributors&gt;&lt;auth-address&gt;Department of Biochemistry, The Queen&amp;apos;s University, Belfast.&lt;/auth-address&gt;&lt;titles&gt;&lt;title&gt;The reduction of methaemoglobin by ascorbic acid&lt;/title&gt;&lt;secondary-title&gt;Biochem J&lt;/secondary-title&gt;&lt;/titles&gt;&lt;periodical&gt;&lt;full-title&gt;Biochemical Journal&lt;/full-title&gt;&lt;abbr-1&gt;Biochem. J.&lt;/abbr-1&gt;&lt;abbr-2&gt;Biochem J&lt;/abbr-2&gt;&lt;/periodical&gt;&lt;pages&gt;615-8&lt;/pages&gt;&lt;volume&gt;37&lt;/volume&gt;&lt;number&gt;5&lt;/number&gt;&lt;dates&gt;&lt;year&gt;1943&lt;/year&gt;&lt;/dates&gt;&lt;isbn&gt;0264-6021 (Print)&amp;#xD;0264-6021 (Linking)&lt;/isbn&gt;&lt;accession-num&gt;16747706&lt;/accession-num&gt;&lt;urls&gt;&lt;related-urls&gt;&lt;url&gt;https://www.ncbi.nlm.nih.gov/pubmed/16747706&lt;/url&gt;&lt;/related-urls&gt;&lt;/urls&gt;&lt;custom2&gt;PMC1257979&lt;/custom2&gt;&lt;/record&gt;&lt;/Cite&gt;&lt;Cite&gt;&lt;Author&gt;Vestling&lt;/Author&gt;&lt;Year&gt;1942&lt;/Year&gt;&lt;RecNum&gt;7127&lt;/RecNum&gt;&lt;record&gt;&lt;rec-number&gt;7127&lt;/rec-number&gt;&lt;foreign-keys&gt;&lt;key app="EN" db-id="5drdetwatzawwee9ztlx0feks9x2fv9xd25d" timestamp="1529587804"&gt;7127&lt;/key&gt;&lt;/foreign-keys&gt;&lt;ref-type name="Journal Article"&gt;17&lt;/ref-type&gt;&lt;contributors&gt;&lt;authors&gt;&lt;author&gt;C.S. Vestling&lt;/author&gt;&lt;/authors&gt;&lt;/contributors&gt;&lt;titles&gt;&lt;title&gt;The reduction of methemoglobin by ascorbic acid&lt;/title&gt;&lt;secondary-title&gt;J. Biol. Chem.&lt;/secondary-title&gt;&lt;/titles&gt;&lt;periodical&gt;&lt;full-title&gt;Journal of Biological Chemistry&lt;/full-title&gt;&lt;abbr-1&gt;J. Biol. Chem.&lt;/abbr-1&gt;&lt;abbr-2&gt;J Biol Chem&lt;/abbr-2&gt;&lt;/periodical&gt;&lt;pages&gt;439-446&lt;/pages&gt;&lt;volume&gt;143&lt;/volume&gt;&lt;dates&gt;&lt;year&gt;1942&lt;/year&gt;&lt;/dates&gt;&lt;urls&gt;&lt;/urls&gt;&lt;/record&gt;&lt;/Cite&gt;&lt;/EndNote&gt;</w:instrText>
      </w:r>
      <w:r w:rsidR="00760DBD" w:rsidRPr="005C3C27">
        <w:rPr>
          <w:rFonts w:ascii="Arial" w:hAnsi="Arial" w:cs="Arial"/>
          <w:bCs/>
          <w:sz w:val="22"/>
          <w:szCs w:val="22"/>
          <w:lang w:val="en-US"/>
        </w:rPr>
        <w:fldChar w:fldCharType="separate"/>
      </w:r>
      <w:r w:rsidR="001F02E7" w:rsidRPr="005C3C27">
        <w:rPr>
          <w:rFonts w:ascii="Arial" w:hAnsi="Arial" w:cs="Arial"/>
          <w:bCs/>
          <w:noProof/>
          <w:sz w:val="22"/>
          <w:szCs w:val="22"/>
          <w:lang w:val="en-US"/>
        </w:rPr>
        <w:t>[</w:t>
      </w:r>
      <w:hyperlink w:anchor="_ENREF_36" w:tooltip="Gibson, 1943 #7126" w:history="1">
        <w:r w:rsidR="00C32B5D" w:rsidRPr="005C3C27">
          <w:rPr>
            <w:rFonts w:ascii="Arial" w:hAnsi="Arial" w:cs="Arial"/>
            <w:bCs/>
            <w:noProof/>
            <w:sz w:val="22"/>
            <w:szCs w:val="22"/>
            <w:lang w:val="en-US"/>
          </w:rPr>
          <w:t>36</w:t>
        </w:r>
      </w:hyperlink>
      <w:r w:rsidR="001F02E7" w:rsidRPr="005C3C27">
        <w:rPr>
          <w:rFonts w:ascii="Arial" w:hAnsi="Arial" w:cs="Arial"/>
          <w:bCs/>
          <w:noProof/>
          <w:sz w:val="22"/>
          <w:szCs w:val="22"/>
          <w:lang w:val="en-US"/>
        </w:rPr>
        <w:t xml:space="preserve">, </w:t>
      </w:r>
      <w:hyperlink w:anchor="_ENREF_37" w:tooltip="Vestling, 1942 #7127" w:history="1">
        <w:r w:rsidR="00C32B5D" w:rsidRPr="005C3C27">
          <w:rPr>
            <w:rFonts w:ascii="Arial" w:hAnsi="Arial" w:cs="Arial"/>
            <w:bCs/>
            <w:noProof/>
            <w:sz w:val="22"/>
            <w:szCs w:val="22"/>
            <w:lang w:val="en-US"/>
          </w:rPr>
          <w:t>37</w:t>
        </w:r>
      </w:hyperlink>
      <w:r w:rsidR="001F02E7" w:rsidRPr="005C3C27">
        <w:rPr>
          <w:rFonts w:ascii="Arial" w:hAnsi="Arial" w:cs="Arial"/>
          <w:bCs/>
          <w:noProof/>
          <w:sz w:val="22"/>
          <w:szCs w:val="22"/>
          <w:lang w:val="en-US"/>
        </w:rPr>
        <w:t>]</w:t>
      </w:r>
      <w:r w:rsidR="00760DBD" w:rsidRPr="005C3C27">
        <w:rPr>
          <w:rFonts w:ascii="Arial" w:hAnsi="Arial" w:cs="Arial"/>
          <w:bCs/>
          <w:sz w:val="22"/>
          <w:szCs w:val="22"/>
          <w:lang w:val="en-US"/>
        </w:rPr>
        <w:fldChar w:fldCharType="end"/>
      </w:r>
      <w:r w:rsidRPr="005C3C27">
        <w:rPr>
          <w:rFonts w:ascii="Arial" w:hAnsi="Arial" w:cs="Arial"/>
          <w:bCs/>
          <w:sz w:val="22"/>
          <w:szCs w:val="22"/>
          <w:lang w:val="en-US"/>
        </w:rPr>
        <w:t xml:space="preserve">; this rate was </w:t>
      </w:r>
      <w:r w:rsidR="003D1DB4" w:rsidRPr="005C3C27">
        <w:rPr>
          <w:rFonts w:ascii="Arial" w:hAnsi="Arial" w:cs="Arial"/>
          <w:bCs/>
          <w:sz w:val="22"/>
          <w:szCs w:val="22"/>
          <w:lang w:val="en-US"/>
        </w:rPr>
        <w:t xml:space="preserve">later </w:t>
      </w:r>
      <w:r w:rsidR="00FA1DD5" w:rsidRPr="005C3C27">
        <w:rPr>
          <w:rFonts w:ascii="Arial" w:hAnsi="Arial" w:cs="Arial"/>
          <w:bCs/>
          <w:sz w:val="22"/>
          <w:szCs w:val="22"/>
          <w:lang w:val="en-US"/>
        </w:rPr>
        <w:t>calculated to be in the order of 1 M</w:t>
      </w:r>
      <w:r w:rsidR="00FA1DD5" w:rsidRPr="005C3C27">
        <w:rPr>
          <w:rFonts w:ascii="Arial" w:hAnsi="Arial" w:cs="Arial"/>
          <w:bCs/>
          <w:sz w:val="22"/>
          <w:szCs w:val="22"/>
          <w:vertAlign w:val="superscript"/>
          <w:lang w:val="en-US"/>
        </w:rPr>
        <w:t>-1</w:t>
      </w:r>
      <w:r w:rsidR="00FA1DD5" w:rsidRPr="005C3C27">
        <w:rPr>
          <w:rFonts w:ascii="Arial" w:hAnsi="Arial" w:cs="Arial"/>
          <w:bCs/>
          <w:sz w:val="22"/>
          <w:szCs w:val="22"/>
          <w:lang w:val="en-US"/>
        </w:rPr>
        <w:t xml:space="preserve"> s</w:t>
      </w:r>
      <w:r w:rsidR="00FA1DD5" w:rsidRPr="005C3C27">
        <w:rPr>
          <w:rFonts w:ascii="Arial" w:hAnsi="Arial" w:cs="Arial"/>
          <w:bCs/>
          <w:sz w:val="22"/>
          <w:szCs w:val="22"/>
          <w:vertAlign w:val="superscript"/>
          <w:lang w:val="en-US"/>
        </w:rPr>
        <w:noBreakHyphen/>
        <w:t>1</w:t>
      </w:r>
      <w:r w:rsidR="00FA1DD5" w:rsidRPr="005C3C27">
        <w:rPr>
          <w:rFonts w:ascii="Arial" w:hAnsi="Arial" w:cs="Arial"/>
          <w:bCs/>
          <w:sz w:val="22"/>
          <w:szCs w:val="22"/>
          <w:lang w:val="en-US"/>
        </w:rPr>
        <w:t xml:space="preserve"> and </w:t>
      </w:r>
      <w:r w:rsidRPr="005C3C27">
        <w:rPr>
          <w:rFonts w:ascii="Arial" w:hAnsi="Arial" w:cs="Arial"/>
          <w:bCs/>
          <w:sz w:val="22"/>
          <w:szCs w:val="22"/>
          <w:lang w:val="en-US"/>
        </w:rPr>
        <w:t xml:space="preserve">enhanced by the addition of organic phosphates </w:t>
      </w:r>
      <w:r w:rsidR="00760DBD" w:rsidRPr="005C3C27">
        <w:rPr>
          <w:rFonts w:ascii="Arial" w:hAnsi="Arial" w:cs="Arial"/>
          <w:bCs/>
          <w:sz w:val="22"/>
          <w:szCs w:val="22"/>
          <w:lang w:val="en-US"/>
        </w:rPr>
        <w:fldChar w:fldCharType="begin">
          <w:fldData xml:space="preserve">PEVuZE5vdGU+PENpdGU+PEF1dGhvcj5Ub21vZGE8L0F1dGhvcj48WWVhcj4xOTc2PC9ZZWFyPjxS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</w:fldData>
        </w:fldChar>
      </w:r>
      <w:r w:rsidR="001F02E7" w:rsidRPr="005C3C27">
        <w:rPr>
          <w:rFonts w:ascii="Arial" w:hAnsi="Arial" w:cs="Arial"/>
          <w:bCs/>
          <w:sz w:val="22"/>
          <w:szCs w:val="22"/>
          <w:lang w:val="en-US"/>
        </w:rPr>
        <w:instrText xml:space="preserve"> ADDIN EN.CITE </w:instrText>
      </w:r>
      <w:r w:rsidR="001F02E7" w:rsidRPr="005C3C27">
        <w:rPr>
          <w:rFonts w:ascii="Arial" w:hAnsi="Arial" w:cs="Arial"/>
          <w:bCs/>
          <w:sz w:val="22"/>
          <w:szCs w:val="22"/>
          <w:lang w:val="en-US"/>
        </w:rPr>
        <w:fldChar w:fldCharType="begin">
          <w:fldData xml:space="preserve">PEVuZE5vdGU+PENpdGU+PEF1dGhvcj5Ub21vZGE8L0F1dGhvcj48WWVhcj4xOTc2PC9ZZWFyPjxS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</w:fldData>
        </w:fldChar>
      </w:r>
      <w:r w:rsidR="001F02E7" w:rsidRPr="005C3C27">
        <w:rPr>
          <w:rFonts w:ascii="Arial" w:hAnsi="Arial" w:cs="Arial"/>
          <w:bCs/>
          <w:sz w:val="22"/>
          <w:szCs w:val="22"/>
          <w:lang w:val="en-US"/>
        </w:rPr>
        <w:instrText xml:space="preserve"> ADDIN EN.CITE.DATA </w:instrText>
      </w:r>
      <w:r w:rsidR="001F02E7" w:rsidRPr="005C3C27">
        <w:rPr>
          <w:rFonts w:ascii="Arial" w:hAnsi="Arial" w:cs="Arial"/>
          <w:bCs/>
          <w:sz w:val="22"/>
          <w:szCs w:val="22"/>
          <w:lang w:val="en-US"/>
        </w:rPr>
      </w:r>
      <w:r w:rsidR="001F02E7" w:rsidRPr="005C3C27">
        <w:rPr>
          <w:rFonts w:ascii="Arial" w:hAnsi="Arial" w:cs="Arial"/>
          <w:bCs/>
          <w:sz w:val="22"/>
          <w:szCs w:val="22"/>
          <w:lang w:val="en-US"/>
        </w:rPr>
        <w:fldChar w:fldCharType="end"/>
      </w:r>
      <w:r w:rsidR="00760DBD" w:rsidRPr="005C3C27">
        <w:rPr>
          <w:rFonts w:ascii="Arial" w:hAnsi="Arial" w:cs="Arial"/>
          <w:bCs/>
          <w:sz w:val="22"/>
          <w:szCs w:val="22"/>
          <w:lang w:val="en-US"/>
        </w:rPr>
      </w:r>
      <w:r w:rsidR="00760DBD" w:rsidRPr="005C3C27">
        <w:rPr>
          <w:rFonts w:ascii="Arial" w:hAnsi="Arial" w:cs="Arial"/>
          <w:bCs/>
          <w:sz w:val="22"/>
          <w:szCs w:val="22"/>
          <w:lang w:val="en-US"/>
        </w:rPr>
        <w:fldChar w:fldCharType="separate"/>
      </w:r>
      <w:r w:rsidR="001F02E7" w:rsidRPr="005C3C27">
        <w:rPr>
          <w:rFonts w:ascii="Arial" w:hAnsi="Arial" w:cs="Arial"/>
          <w:bCs/>
          <w:noProof/>
          <w:sz w:val="22"/>
          <w:szCs w:val="22"/>
          <w:lang w:val="en-US"/>
        </w:rPr>
        <w:t>[</w:t>
      </w:r>
      <w:hyperlink w:anchor="_ENREF_38" w:tooltip="Tomoda, 1976 #7120" w:history="1">
        <w:r w:rsidR="00C32B5D" w:rsidRPr="005C3C27">
          <w:rPr>
            <w:rFonts w:ascii="Arial" w:hAnsi="Arial" w:cs="Arial"/>
            <w:bCs/>
            <w:noProof/>
            <w:sz w:val="22"/>
            <w:szCs w:val="22"/>
            <w:lang w:val="en-US"/>
          </w:rPr>
          <w:t>38</w:t>
        </w:r>
      </w:hyperlink>
      <w:r w:rsidR="001F02E7" w:rsidRPr="005C3C27">
        <w:rPr>
          <w:rFonts w:ascii="Arial" w:hAnsi="Arial" w:cs="Arial"/>
          <w:bCs/>
          <w:noProof/>
          <w:sz w:val="22"/>
          <w:szCs w:val="22"/>
          <w:lang w:val="en-US"/>
        </w:rPr>
        <w:t xml:space="preserve">, </w:t>
      </w:r>
      <w:hyperlink w:anchor="_ENREF_39" w:tooltip="Tomoda, 1976 #7121" w:history="1">
        <w:r w:rsidR="00C32B5D" w:rsidRPr="005C3C27">
          <w:rPr>
            <w:rFonts w:ascii="Arial" w:hAnsi="Arial" w:cs="Arial"/>
            <w:bCs/>
            <w:noProof/>
            <w:sz w:val="22"/>
            <w:szCs w:val="22"/>
            <w:lang w:val="en-US"/>
          </w:rPr>
          <w:t>39</w:t>
        </w:r>
      </w:hyperlink>
      <w:r w:rsidR="001F02E7" w:rsidRPr="005C3C27">
        <w:rPr>
          <w:rFonts w:ascii="Arial" w:hAnsi="Arial" w:cs="Arial"/>
          <w:bCs/>
          <w:noProof/>
          <w:sz w:val="22"/>
          <w:szCs w:val="22"/>
          <w:lang w:val="en-US"/>
        </w:rPr>
        <w:t>]</w:t>
      </w:r>
      <w:r w:rsidR="00760DBD" w:rsidRPr="005C3C27">
        <w:rPr>
          <w:rFonts w:ascii="Arial" w:hAnsi="Arial" w:cs="Arial"/>
          <w:bCs/>
          <w:sz w:val="22"/>
          <w:szCs w:val="22"/>
          <w:lang w:val="en-US"/>
        </w:rPr>
        <w:fldChar w:fldCharType="end"/>
      </w:r>
      <w:r w:rsidR="00A65121" w:rsidRPr="005C3C27">
        <w:rPr>
          <w:rFonts w:ascii="Arial" w:hAnsi="Arial" w:cs="Arial"/>
          <w:bCs/>
          <w:sz w:val="22"/>
          <w:szCs w:val="22"/>
          <w:lang w:val="en-US"/>
        </w:rPr>
        <w:t xml:space="preserve">. </w:t>
      </w:r>
      <w:r w:rsidR="00464CCC" w:rsidRPr="005C3C27">
        <w:rPr>
          <w:rFonts w:ascii="Arial" w:hAnsi="Arial" w:cs="Arial"/>
          <w:bCs/>
          <w:sz w:val="22"/>
          <w:szCs w:val="22"/>
          <w:lang w:val="en-US"/>
        </w:rPr>
        <w:t xml:space="preserve">MetMb </w:t>
      </w:r>
      <w:r w:rsidRPr="005C3C27">
        <w:rPr>
          <w:rFonts w:ascii="Arial" w:hAnsi="Arial" w:cs="Arial"/>
          <w:bCs/>
          <w:sz w:val="22"/>
          <w:szCs w:val="22"/>
          <w:lang w:val="en-US"/>
        </w:rPr>
        <w:t xml:space="preserve">is also reduced by ascorbate, </w:t>
      </w:r>
      <w:r w:rsidR="00FA1DD5" w:rsidRPr="005C3C27">
        <w:rPr>
          <w:rFonts w:ascii="Arial" w:hAnsi="Arial" w:cs="Arial"/>
          <w:bCs/>
          <w:sz w:val="22"/>
          <w:szCs w:val="22"/>
          <w:lang w:val="en-US"/>
        </w:rPr>
        <w:t>but</w:t>
      </w:r>
      <w:r w:rsidRPr="005C3C27">
        <w:rPr>
          <w:rFonts w:ascii="Arial" w:hAnsi="Arial" w:cs="Arial"/>
          <w:bCs/>
          <w:sz w:val="22"/>
          <w:szCs w:val="22"/>
          <w:lang w:val="en-US"/>
        </w:rPr>
        <w:t xml:space="preserve"> a </w:t>
      </w:r>
      <w:r w:rsidR="00FA1DD5" w:rsidRPr="005C3C27">
        <w:rPr>
          <w:rFonts w:ascii="Arial" w:hAnsi="Arial" w:cs="Arial"/>
          <w:bCs/>
          <w:sz w:val="22"/>
          <w:szCs w:val="22"/>
          <w:lang w:val="en-US"/>
        </w:rPr>
        <w:t xml:space="preserve">slower </w:t>
      </w:r>
      <w:r w:rsidRPr="005C3C27">
        <w:rPr>
          <w:rFonts w:ascii="Arial" w:hAnsi="Arial" w:cs="Arial"/>
          <w:bCs/>
          <w:sz w:val="22"/>
          <w:szCs w:val="22"/>
          <w:lang w:val="en-US"/>
        </w:rPr>
        <w:t>second order rate constant of between 10</w:t>
      </w:r>
      <w:r w:rsidRPr="005C3C27">
        <w:rPr>
          <w:rFonts w:ascii="Arial" w:hAnsi="Arial" w:cs="Arial"/>
          <w:bCs/>
          <w:sz w:val="22"/>
          <w:szCs w:val="22"/>
          <w:vertAlign w:val="superscript"/>
          <w:lang w:val="en-US"/>
        </w:rPr>
        <w:t>-3</w:t>
      </w:r>
      <w:r w:rsidRPr="005C3C27">
        <w:rPr>
          <w:rFonts w:ascii="Arial" w:hAnsi="Arial" w:cs="Arial"/>
          <w:bCs/>
          <w:sz w:val="22"/>
          <w:szCs w:val="22"/>
          <w:lang w:val="en-US"/>
        </w:rPr>
        <w:t xml:space="preserve"> and 10</w:t>
      </w:r>
      <w:r w:rsidRPr="005C3C27">
        <w:rPr>
          <w:rFonts w:ascii="Arial" w:hAnsi="Arial" w:cs="Arial"/>
          <w:bCs/>
          <w:sz w:val="22"/>
          <w:szCs w:val="22"/>
          <w:vertAlign w:val="superscript"/>
          <w:lang w:val="en-US"/>
        </w:rPr>
        <w:t>-2</w:t>
      </w:r>
      <w:r w:rsidRPr="005C3C27">
        <w:rPr>
          <w:rFonts w:ascii="Arial" w:hAnsi="Arial" w:cs="Arial"/>
          <w:bCs/>
          <w:sz w:val="22"/>
          <w:szCs w:val="22"/>
          <w:lang w:val="en-US"/>
        </w:rPr>
        <w:t xml:space="preserve"> M</w:t>
      </w:r>
      <w:r w:rsidRPr="005C3C27">
        <w:rPr>
          <w:rFonts w:ascii="Arial" w:hAnsi="Arial" w:cs="Arial"/>
          <w:bCs/>
          <w:sz w:val="22"/>
          <w:szCs w:val="22"/>
          <w:vertAlign w:val="superscript"/>
          <w:lang w:val="en-US"/>
        </w:rPr>
        <w:t>-1</w:t>
      </w:r>
      <w:r w:rsidRPr="005C3C27">
        <w:rPr>
          <w:rFonts w:ascii="Arial" w:hAnsi="Arial" w:cs="Arial"/>
          <w:bCs/>
          <w:sz w:val="22"/>
          <w:szCs w:val="22"/>
          <w:lang w:val="en-US"/>
        </w:rPr>
        <w:t xml:space="preserve"> s</w:t>
      </w:r>
      <w:r w:rsidRPr="005C3C27">
        <w:rPr>
          <w:rFonts w:ascii="Arial" w:hAnsi="Arial" w:cs="Arial"/>
          <w:bCs/>
          <w:sz w:val="22"/>
          <w:szCs w:val="22"/>
          <w:vertAlign w:val="superscript"/>
          <w:lang w:val="en-US"/>
        </w:rPr>
        <w:noBreakHyphen/>
        <w:t>1</w:t>
      </w:r>
      <w:r w:rsidRPr="005C3C27">
        <w:rPr>
          <w:rFonts w:ascii="Arial" w:hAnsi="Arial" w:cs="Arial"/>
          <w:bCs/>
          <w:sz w:val="22"/>
          <w:szCs w:val="22"/>
          <w:lang w:val="en-US"/>
        </w:rPr>
        <w:t xml:space="preserve"> </w:t>
      </w:r>
      <w:r w:rsidR="00760DBD" w:rsidRPr="005C3C27">
        <w:rPr>
          <w:rFonts w:ascii="Arial" w:hAnsi="Arial" w:cs="Arial"/>
          <w:bCs/>
          <w:sz w:val="22"/>
          <w:szCs w:val="22"/>
          <w:lang w:val="en-US"/>
        </w:rPr>
        <w:fldChar w:fldCharType="begin"/>
      </w:r>
      <w:r w:rsidR="001F02E7" w:rsidRPr="005C3C27">
        <w:rPr>
          <w:rFonts w:ascii="Arial" w:hAnsi="Arial" w:cs="Arial"/>
          <w:bCs/>
          <w:sz w:val="22"/>
          <w:szCs w:val="22"/>
          <w:lang w:val="en-US"/>
        </w:rPr>
        <w:instrText xml:space="preserve"> ADDIN EN.CITE &lt;EndNote&gt;&lt;Cite&gt;&lt;Author&gt;Tsukahara&lt;/Author&gt;&lt;Year&gt;1983&lt;/Year&gt;&lt;RecNum&gt;7122&lt;/RecNum&gt;&lt;DisplayText&gt;[40]&lt;/DisplayText&gt;&lt;record&gt;&lt;rec-number&gt;7122&lt;/rec-number&gt;&lt;foreign-keys&gt;&lt;key app="EN" db-id="5drdetwatzawwee9ztlx0feks9x2fv9xd25d" timestamp="1527584710"&gt;7122&lt;/key&gt;&lt;/foreign-keys&gt;&lt;ref-type name="Journal Article"&gt;17&lt;/ref-type&gt;&lt;contributors&gt;&lt;authors&gt;&lt;author&gt;Tsukahara, K.&lt;/author&gt;&lt;author&gt;Yamamoto, Y.&lt;/author&gt;&lt;/authors&gt;&lt;/contributors&gt;&lt;titles&gt;&lt;title&gt;Kinetic studies on the reduction of metmyoglobins by ascorbic acid&lt;/title&gt;&lt;secondary-title&gt;J Biochem&lt;/secondary-title&gt;&lt;/titles&gt;&lt;pages&gt;15-22&lt;/pages&gt;&lt;volume&gt;93&lt;/volume&gt;&lt;number&gt;1&lt;/number&gt;&lt;keywords&gt;&lt;keyword&gt;Animals&lt;/keyword&gt;&lt;keyword&gt;Ascorbic Acid/*pharmacology&lt;/keyword&gt;&lt;keyword&gt;Hemeproteins/*isolation &amp;amp; purification&lt;/keyword&gt;&lt;keyword&gt;Hydrogen-Ion Concentration&lt;/keyword&gt;&lt;keyword&gt;Kinetics&lt;/keyword&gt;&lt;keyword&gt;Metmyoglobin/*isolation &amp;amp; purification&lt;/keyword&gt;&lt;keyword&gt;Models, Chemical&lt;/keyword&gt;&lt;keyword&gt;Muscles/metabolism&lt;/keyword&gt;&lt;keyword&gt;Oxidation-Reduction/drug effects&lt;/keyword&gt;&lt;keyword&gt;Whales&lt;/keyword&gt;&lt;/keywords&gt;&lt;dates&gt;&lt;year&gt;1983&lt;/year&gt;&lt;pub-dates&gt;&lt;date&gt;Jan&lt;/date&gt;&lt;/pub-dates&gt;&lt;/dates&gt;&lt;isbn&gt;0021-924X (Print)&amp;#xD;0021-924X (Linking)&lt;/isbn&gt;&lt;accession-num&gt;6841327&lt;/accession-num&gt;&lt;urls&gt;&lt;related-urls&gt;&lt;url&gt;https://www.ncbi.nlm.nih.gov/pubmed/6841327&lt;/url&gt;&lt;/related-urls&gt;&lt;/urls&gt;&lt;/record&gt;&lt;/Cite&gt;&lt;/EndNote&gt;</w:instrText>
      </w:r>
      <w:r w:rsidR="00760DBD" w:rsidRPr="005C3C27">
        <w:rPr>
          <w:rFonts w:ascii="Arial" w:hAnsi="Arial" w:cs="Arial"/>
          <w:bCs/>
          <w:sz w:val="22"/>
          <w:szCs w:val="22"/>
          <w:lang w:val="en-US"/>
        </w:rPr>
        <w:fldChar w:fldCharType="separate"/>
      </w:r>
      <w:r w:rsidR="001F02E7" w:rsidRPr="005C3C27">
        <w:rPr>
          <w:rFonts w:ascii="Arial" w:hAnsi="Arial" w:cs="Arial"/>
          <w:bCs/>
          <w:noProof/>
          <w:sz w:val="22"/>
          <w:szCs w:val="22"/>
          <w:lang w:val="en-US"/>
        </w:rPr>
        <w:t>[</w:t>
      </w:r>
      <w:hyperlink w:anchor="_ENREF_40" w:tooltip="Tsukahara, 1983 #7122" w:history="1">
        <w:r w:rsidR="00C32B5D" w:rsidRPr="005C3C27">
          <w:rPr>
            <w:rFonts w:ascii="Arial" w:hAnsi="Arial" w:cs="Arial"/>
            <w:bCs/>
            <w:noProof/>
            <w:sz w:val="22"/>
            <w:szCs w:val="22"/>
            <w:lang w:val="en-US"/>
          </w:rPr>
          <w:t>40</w:t>
        </w:r>
      </w:hyperlink>
      <w:r w:rsidR="001F02E7" w:rsidRPr="005C3C27">
        <w:rPr>
          <w:rFonts w:ascii="Arial" w:hAnsi="Arial" w:cs="Arial"/>
          <w:bCs/>
          <w:noProof/>
          <w:sz w:val="22"/>
          <w:szCs w:val="22"/>
          <w:lang w:val="en-US"/>
        </w:rPr>
        <w:t>]</w:t>
      </w:r>
      <w:r w:rsidR="00760DBD" w:rsidRPr="005C3C27">
        <w:rPr>
          <w:rFonts w:ascii="Arial" w:hAnsi="Arial" w:cs="Arial"/>
          <w:bCs/>
          <w:sz w:val="22"/>
          <w:szCs w:val="22"/>
          <w:lang w:val="en-US"/>
        </w:rPr>
        <w:fldChar w:fldCharType="end"/>
      </w:r>
      <w:r w:rsidR="00A65121" w:rsidRPr="005C3C27">
        <w:rPr>
          <w:rFonts w:ascii="Arial" w:hAnsi="Arial" w:cs="Arial"/>
          <w:bCs/>
          <w:sz w:val="22"/>
          <w:szCs w:val="22"/>
          <w:lang w:val="en-US"/>
        </w:rPr>
        <w:t xml:space="preserve">. </w:t>
      </w:r>
      <w:r w:rsidR="00FA1DD5" w:rsidRPr="005C3C27">
        <w:rPr>
          <w:rFonts w:ascii="Arial" w:hAnsi="Arial" w:cs="Arial"/>
          <w:bCs/>
          <w:sz w:val="22"/>
          <w:szCs w:val="22"/>
          <w:lang w:val="en-US"/>
        </w:rPr>
        <w:t xml:space="preserve">Glutathione </w:t>
      </w:r>
      <w:r w:rsidR="00461E5B" w:rsidRPr="005C3C27">
        <w:rPr>
          <w:rFonts w:ascii="Arial" w:hAnsi="Arial" w:cs="Arial"/>
          <w:bCs/>
          <w:sz w:val="22"/>
          <w:szCs w:val="22"/>
          <w:lang w:val="en-US"/>
        </w:rPr>
        <w:t xml:space="preserve">and NADH </w:t>
      </w:r>
      <w:r w:rsidR="00FA1DD5" w:rsidRPr="005C3C27">
        <w:rPr>
          <w:rFonts w:ascii="Arial" w:hAnsi="Arial" w:cs="Arial"/>
          <w:bCs/>
          <w:sz w:val="22"/>
          <w:szCs w:val="22"/>
          <w:lang w:val="en-US"/>
        </w:rPr>
        <w:t>red</w:t>
      </w:r>
      <w:r w:rsidR="003D1DB4" w:rsidRPr="005C3C27">
        <w:rPr>
          <w:rFonts w:ascii="Arial" w:hAnsi="Arial" w:cs="Arial"/>
          <w:bCs/>
          <w:sz w:val="22"/>
          <w:szCs w:val="22"/>
          <w:lang w:val="en-US"/>
        </w:rPr>
        <w:t>u</w:t>
      </w:r>
      <w:r w:rsidR="00A41965" w:rsidRPr="005C3C27">
        <w:rPr>
          <w:rFonts w:ascii="Arial" w:hAnsi="Arial" w:cs="Arial"/>
          <w:bCs/>
          <w:sz w:val="22"/>
          <w:szCs w:val="22"/>
          <w:lang w:val="en-US"/>
        </w:rPr>
        <w:t>ction of metHb is likely to occur at a</w:t>
      </w:r>
      <w:r w:rsidR="003D1DB4" w:rsidRPr="005C3C27">
        <w:rPr>
          <w:rFonts w:ascii="Arial" w:hAnsi="Arial" w:cs="Arial"/>
          <w:bCs/>
          <w:sz w:val="22"/>
          <w:szCs w:val="22"/>
          <w:lang w:val="en-US"/>
        </w:rPr>
        <w:t xml:space="preserve"> slower rate</w:t>
      </w:r>
      <w:r w:rsidR="00A41965" w:rsidRPr="005C3C27">
        <w:rPr>
          <w:rFonts w:ascii="Arial" w:hAnsi="Arial" w:cs="Arial"/>
          <w:bCs/>
          <w:sz w:val="22"/>
          <w:szCs w:val="22"/>
          <w:lang w:val="en-US"/>
        </w:rPr>
        <w:t xml:space="preserve"> than ascorbate </w:t>
      </w:r>
      <w:r w:rsidR="00A41965" w:rsidRPr="005C3C27">
        <w:rPr>
          <w:rFonts w:ascii="Arial" w:hAnsi="Arial" w:cs="Arial"/>
          <w:bCs/>
          <w:i/>
          <w:sz w:val="22"/>
          <w:szCs w:val="22"/>
          <w:lang w:val="en-US"/>
        </w:rPr>
        <w:t xml:space="preserve">in vivo – </w:t>
      </w:r>
      <w:r w:rsidR="00A41965" w:rsidRPr="005C3C27">
        <w:rPr>
          <w:rFonts w:ascii="Arial" w:hAnsi="Arial" w:cs="Arial"/>
          <w:bCs/>
          <w:sz w:val="22"/>
          <w:szCs w:val="22"/>
          <w:lang w:val="en-US"/>
        </w:rPr>
        <w:t>this paper and</w:t>
      </w:r>
      <w:r w:rsidR="00A41965" w:rsidRPr="005C3C27">
        <w:rPr>
          <w:rFonts w:ascii="Arial" w:hAnsi="Arial" w:cs="Arial"/>
          <w:bCs/>
          <w:i/>
          <w:sz w:val="22"/>
          <w:szCs w:val="22"/>
          <w:lang w:val="en-US"/>
        </w:rPr>
        <w:t xml:space="preserve"> </w:t>
      </w:r>
      <w:r w:rsidR="00760DBD" w:rsidRPr="005C3C27">
        <w:rPr>
          <w:rFonts w:ascii="Arial" w:hAnsi="Arial" w:cs="Arial"/>
          <w:bCs/>
          <w:sz w:val="22"/>
          <w:szCs w:val="22"/>
          <w:lang w:val="en-US"/>
        </w:rPr>
        <w:fldChar w:fldCharType="begin">
          <w:fldData xml:space="preserve">PEVuZE5vdGU+PENpdGU+PEF1dGhvcj5HaWJzb248L0F1dGhvcj48WWVhcj4xOTQzPC9ZZWFyPjxS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</w:fldData>
        </w:fldChar>
      </w:r>
      <w:r w:rsidR="001F02E7" w:rsidRPr="005C3C27">
        <w:rPr>
          <w:rFonts w:ascii="Arial" w:hAnsi="Arial" w:cs="Arial"/>
          <w:bCs/>
          <w:sz w:val="22"/>
          <w:szCs w:val="22"/>
          <w:lang w:val="en-US"/>
        </w:rPr>
        <w:instrText xml:space="preserve"> ADDIN EN.CITE </w:instrText>
      </w:r>
      <w:r w:rsidR="001F02E7" w:rsidRPr="005C3C27">
        <w:rPr>
          <w:rFonts w:ascii="Arial" w:hAnsi="Arial" w:cs="Arial"/>
          <w:bCs/>
          <w:sz w:val="22"/>
          <w:szCs w:val="22"/>
          <w:lang w:val="en-US"/>
        </w:rPr>
        <w:fldChar w:fldCharType="begin">
          <w:fldData xml:space="preserve">PEVuZE5vdGU+PENpdGU+PEF1dGhvcj5HaWJzb248L0F1dGhvcj48WWVhcj4xOTQzPC9ZZWFyPjxS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</w:fldData>
        </w:fldChar>
      </w:r>
      <w:r w:rsidR="001F02E7" w:rsidRPr="005C3C27">
        <w:rPr>
          <w:rFonts w:ascii="Arial" w:hAnsi="Arial" w:cs="Arial"/>
          <w:bCs/>
          <w:sz w:val="22"/>
          <w:szCs w:val="22"/>
          <w:lang w:val="en-US"/>
        </w:rPr>
        <w:instrText xml:space="preserve"> ADDIN EN.CITE.DATA </w:instrText>
      </w:r>
      <w:r w:rsidR="001F02E7" w:rsidRPr="005C3C27">
        <w:rPr>
          <w:rFonts w:ascii="Arial" w:hAnsi="Arial" w:cs="Arial"/>
          <w:bCs/>
          <w:sz w:val="22"/>
          <w:szCs w:val="22"/>
          <w:lang w:val="en-US"/>
        </w:rPr>
      </w:r>
      <w:r w:rsidR="001F02E7" w:rsidRPr="005C3C27">
        <w:rPr>
          <w:rFonts w:ascii="Arial" w:hAnsi="Arial" w:cs="Arial"/>
          <w:bCs/>
          <w:sz w:val="22"/>
          <w:szCs w:val="22"/>
          <w:lang w:val="en-US"/>
        </w:rPr>
        <w:fldChar w:fldCharType="end"/>
      </w:r>
      <w:r w:rsidR="00760DBD" w:rsidRPr="005C3C27">
        <w:rPr>
          <w:rFonts w:ascii="Arial" w:hAnsi="Arial" w:cs="Arial"/>
          <w:bCs/>
          <w:sz w:val="22"/>
          <w:szCs w:val="22"/>
          <w:lang w:val="en-US"/>
        </w:rPr>
      </w:r>
      <w:r w:rsidR="00760DBD" w:rsidRPr="005C3C27">
        <w:rPr>
          <w:rFonts w:ascii="Arial" w:hAnsi="Arial" w:cs="Arial"/>
          <w:bCs/>
          <w:sz w:val="22"/>
          <w:szCs w:val="22"/>
          <w:lang w:val="en-US"/>
        </w:rPr>
        <w:fldChar w:fldCharType="separate"/>
      </w:r>
      <w:r w:rsidR="001F02E7" w:rsidRPr="005C3C27">
        <w:rPr>
          <w:rFonts w:ascii="Arial" w:hAnsi="Arial" w:cs="Arial"/>
          <w:bCs/>
          <w:noProof/>
          <w:sz w:val="22"/>
          <w:szCs w:val="22"/>
          <w:lang w:val="en-US"/>
        </w:rPr>
        <w:t>[</w:t>
      </w:r>
      <w:hyperlink w:anchor="_ENREF_10" w:tooltip="Dunne, 2006 #2982" w:history="1">
        <w:r w:rsidR="00C32B5D" w:rsidRPr="005C3C27">
          <w:rPr>
            <w:rFonts w:ascii="Arial" w:hAnsi="Arial" w:cs="Arial"/>
            <w:bCs/>
            <w:noProof/>
            <w:sz w:val="22"/>
            <w:szCs w:val="22"/>
            <w:lang w:val="en-US"/>
          </w:rPr>
          <w:t>10</w:t>
        </w:r>
      </w:hyperlink>
      <w:r w:rsidR="001F02E7" w:rsidRPr="005C3C27">
        <w:rPr>
          <w:rFonts w:ascii="Arial" w:hAnsi="Arial" w:cs="Arial"/>
          <w:bCs/>
          <w:noProof/>
          <w:sz w:val="22"/>
          <w:szCs w:val="22"/>
          <w:lang w:val="en-US"/>
        </w:rPr>
        <w:t xml:space="preserve">, </w:t>
      </w:r>
      <w:hyperlink w:anchor="_ENREF_36" w:tooltip="Gibson, 1943 #7126" w:history="1">
        <w:r w:rsidR="00C32B5D" w:rsidRPr="005C3C27">
          <w:rPr>
            <w:rFonts w:ascii="Arial" w:hAnsi="Arial" w:cs="Arial"/>
            <w:bCs/>
            <w:noProof/>
            <w:sz w:val="22"/>
            <w:szCs w:val="22"/>
            <w:lang w:val="en-US"/>
          </w:rPr>
          <w:t>36</w:t>
        </w:r>
      </w:hyperlink>
      <w:r w:rsidR="001F02E7" w:rsidRPr="005C3C27">
        <w:rPr>
          <w:rFonts w:ascii="Arial" w:hAnsi="Arial" w:cs="Arial"/>
          <w:bCs/>
          <w:noProof/>
          <w:sz w:val="22"/>
          <w:szCs w:val="22"/>
          <w:lang w:val="en-US"/>
        </w:rPr>
        <w:t xml:space="preserve">, </w:t>
      </w:r>
      <w:hyperlink w:anchor="_ENREF_41" w:tooltip="Dorman, 2002 #2764" w:history="1">
        <w:r w:rsidR="00C32B5D" w:rsidRPr="005C3C27">
          <w:rPr>
            <w:rFonts w:ascii="Arial" w:hAnsi="Arial" w:cs="Arial"/>
            <w:bCs/>
            <w:noProof/>
            <w:sz w:val="22"/>
            <w:szCs w:val="22"/>
            <w:lang w:val="en-US"/>
          </w:rPr>
          <w:t>41</w:t>
        </w:r>
      </w:hyperlink>
      <w:r w:rsidR="001F02E7" w:rsidRPr="005C3C27">
        <w:rPr>
          <w:rFonts w:ascii="Arial" w:hAnsi="Arial" w:cs="Arial"/>
          <w:bCs/>
          <w:noProof/>
          <w:sz w:val="22"/>
          <w:szCs w:val="22"/>
          <w:lang w:val="en-US"/>
        </w:rPr>
        <w:t>]</w:t>
      </w:r>
      <w:r w:rsidR="00760DBD" w:rsidRPr="005C3C27">
        <w:rPr>
          <w:rFonts w:ascii="Arial" w:hAnsi="Arial" w:cs="Arial"/>
          <w:bCs/>
          <w:sz w:val="22"/>
          <w:szCs w:val="22"/>
          <w:lang w:val="en-US"/>
        </w:rPr>
        <w:fldChar w:fldCharType="end"/>
      </w:r>
      <w:r w:rsidR="00A41965" w:rsidRPr="005C3C27">
        <w:rPr>
          <w:rFonts w:ascii="Arial" w:hAnsi="Arial" w:cs="Arial"/>
          <w:bCs/>
          <w:sz w:val="22"/>
          <w:szCs w:val="22"/>
          <w:lang w:val="en-US"/>
        </w:rPr>
        <w:t xml:space="preserve"> - especially given that </w:t>
      </w:r>
      <w:r w:rsidR="00185428" w:rsidRPr="005C3C27">
        <w:rPr>
          <w:rFonts w:ascii="Arial" w:hAnsi="Arial" w:cs="Arial"/>
          <w:bCs/>
          <w:sz w:val="22"/>
          <w:szCs w:val="22"/>
          <w:lang w:val="en-US"/>
        </w:rPr>
        <w:t>plasma levels of ascorbate in humans (</w:t>
      </w:r>
      <w:r w:rsidR="00A41965" w:rsidRPr="005C3C27">
        <w:rPr>
          <w:rFonts w:ascii="Arial" w:hAnsi="Arial" w:cs="Arial"/>
          <w:bCs/>
          <w:sz w:val="22"/>
          <w:szCs w:val="22"/>
          <w:lang w:val="en-US"/>
        </w:rPr>
        <w:t xml:space="preserve">≈ </w:t>
      </w:r>
      <w:r w:rsidR="00185428" w:rsidRPr="005C3C27">
        <w:rPr>
          <w:rFonts w:ascii="Arial" w:hAnsi="Arial" w:cs="Arial"/>
          <w:bCs/>
          <w:sz w:val="22"/>
          <w:szCs w:val="22"/>
          <w:lang w:val="en-US"/>
        </w:rPr>
        <w:t xml:space="preserve">50 </w:t>
      </w:r>
      <w:r w:rsidR="00185428" w:rsidRPr="005C3C27">
        <w:rPr>
          <w:rFonts w:ascii="Symbol" w:hAnsi="Symbol" w:cs="Arial"/>
          <w:bCs/>
          <w:sz w:val="22"/>
          <w:szCs w:val="22"/>
          <w:lang w:val="en-US"/>
        </w:rPr>
        <w:t></w:t>
      </w:r>
      <w:r w:rsidR="00185428" w:rsidRPr="005C3C27">
        <w:rPr>
          <w:rFonts w:ascii="Arial" w:hAnsi="Arial" w:cs="Arial"/>
          <w:bCs/>
          <w:sz w:val="22"/>
          <w:szCs w:val="22"/>
          <w:lang w:val="en-US"/>
        </w:rPr>
        <w:t xml:space="preserve">M) are </w:t>
      </w:r>
      <w:r w:rsidR="00A41965" w:rsidRPr="005C3C27">
        <w:rPr>
          <w:rFonts w:ascii="Arial" w:hAnsi="Arial" w:cs="Arial"/>
          <w:bCs/>
          <w:sz w:val="22"/>
          <w:szCs w:val="22"/>
          <w:lang w:val="en-US"/>
        </w:rPr>
        <w:t xml:space="preserve">significantly </w:t>
      </w:r>
      <w:r w:rsidR="00185428" w:rsidRPr="005C3C27">
        <w:rPr>
          <w:rFonts w:ascii="Arial" w:hAnsi="Arial" w:cs="Arial"/>
          <w:bCs/>
          <w:sz w:val="22"/>
          <w:szCs w:val="22"/>
          <w:lang w:val="en-US"/>
        </w:rPr>
        <w:t xml:space="preserve">higher than those of NADH </w:t>
      </w:r>
      <w:r w:rsidR="003B0C95" w:rsidRPr="005C3C27">
        <w:rPr>
          <w:rFonts w:ascii="Arial" w:hAnsi="Arial" w:cs="Arial"/>
          <w:bCs/>
          <w:sz w:val="22"/>
          <w:szCs w:val="22"/>
          <w:lang w:val="en-US"/>
        </w:rPr>
        <w:fldChar w:fldCharType="begin"/>
      </w:r>
      <w:r w:rsidR="003B0C95" w:rsidRPr="005C3C27">
        <w:rPr>
          <w:rFonts w:ascii="Arial" w:hAnsi="Arial" w:cs="Arial"/>
          <w:bCs/>
          <w:sz w:val="22"/>
          <w:szCs w:val="22"/>
          <w:lang w:val="en-US"/>
        </w:rPr>
        <w:instrText xml:space="preserve"> ADDIN EN.CITE &lt;EndNote&gt;&lt;Cite&gt;&lt;Author&gt;Braidy&lt;/Author&gt;&lt;Year&gt;2013&lt;/Year&gt;&lt;RecNum&gt;7135&lt;/RecNum&gt;&lt;DisplayText&gt;[42]&lt;/DisplayText&gt;&lt;record&gt;&lt;rec-number&gt;7135&lt;/rec-number&gt;&lt;foreign-keys&gt;&lt;key app="EN" db-id="5drdetwatzawwee9ztlx0feks9x2fv9xd25d" timestamp="1538055171"&gt;7135&lt;/key&gt;&lt;/foreign-keys&gt;&lt;ref-type name="Journal Article"&gt;17&lt;/ref-type&gt;&lt;contributors&gt;&lt;authors&gt;&lt;author&gt;Braidy, N.&lt;/author&gt;&lt;author&gt;Lim, C. K.&lt;/author&gt;&lt;author&gt;Grant, R.&lt;/author&gt;&lt;author&gt;Brew, B. J.&lt;/author&gt;&lt;author&gt;Guillemin, G. J.&lt;/author&gt;&lt;/authors&gt;&lt;/contributors&gt;&lt;auth-address&gt;Centre for Healthy Brain Ageing, School of Psychiatry, University of New South Wales, Sydney, Australia.&lt;/auth-address&gt;&lt;titles&gt;&lt;title&gt;Serum nicotinamide adenine dinucleotide levels through disease course in multiple sclerosis&lt;/title&gt;&lt;secondary-title&gt;Brain Res.&lt;/secondary-title&gt;&lt;/titles&gt;&lt;periodical&gt;&lt;full-title&gt;Brain Research&lt;/full-title&gt;&lt;abbr-1&gt;Brain Res.&lt;/abbr-1&gt;&lt;abbr-2&gt;Brain Res&lt;/abbr-2&gt;&lt;/periodical&gt;&lt;pages&gt;267-72&lt;/pages&gt;&lt;volume&gt;1537&lt;/volume&gt;&lt;keywords&gt;&lt;keyword&gt;Disease Progression&lt;/keyword&gt;&lt;keyword&gt;Female&lt;/keyword&gt;&lt;keyword&gt;Humans&lt;/keyword&gt;&lt;keyword&gt;Male&lt;/keyword&gt;&lt;keyword&gt;Multiple Sclerosis/*blood/diagnosis&lt;/keyword&gt;&lt;keyword&gt;NAD/*blood&lt;/keyword&gt;&lt;keyword&gt;Recurrence&lt;/keyword&gt;&lt;keyword&gt;Multiple Sclerosis&lt;/keyword&gt;&lt;keyword&gt;Nad(+)&lt;/keyword&gt;&lt;keyword&gt;Nadh&lt;/keyword&gt;&lt;keyword&gt;Nicotinamide&lt;/keyword&gt;&lt;/keywords&gt;&lt;dates&gt;&lt;year&gt;2013&lt;/year&gt;&lt;pub-dates&gt;&lt;date&gt;Nov 6&lt;/date&gt;&lt;/pub-dates&gt;&lt;/dates&gt;&lt;isbn&gt;1872-6240 (Electronic)&amp;#xD;0006-8993 (Linking)&lt;/isbn&gt;&lt;accession-num&gt;23973746&lt;/accession-num&gt;&lt;urls&gt;&lt;related-urls&gt;&lt;url&gt;https://www.ncbi.nlm.nih.gov/pubmed/23973746&lt;/url&gt;&lt;/related-urls&gt;&lt;/urls&gt;&lt;electronic-resource-num&gt;10.1016/j.brainres.2013.08.025&lt;/electronic-resource-num&gt;&lt;/record&gt;&lt;/Cite&gt;&lt;/EndNote&gt;</w:instrText>
      </w:r>
      <w:r w:rsidR="003B0C95" w:rsidRPr="005C3C27">
        <w:rPr>
          <w:rFonts w:ascii="Arial" w:hAnsi="Arial" w:cs="Arial"/>
          <w:bCs/>
          <w:sz w:val="22"/>
          <w:szCs w:val="22"/>
          <w:lang w:val="en-US"/>
        </w:rPr>
        <w:fldChar w:fldCharType="separate"/>
      </w:r>
      <w:r w:rsidR="003B0C95" w:rsidRPr="005C3C27">
        <w:rPr>
          <w:rFonts w:ascii="Arial" w:hAnsi="Arial" w:cs="Arial"/>
          <w:bCs/>
          <w:noProof/>
          <w:sz w:val="22"/>
          <w:szCs w:val="22"/>
          <w:lang w:val="en-US"/>
        </w:rPr>
        <w:t>[</w:t>
      </w:r>
      <w:hyperlink w:anchor="_ENREF_42" w:tooltip="Braidy, 2013 #7135" w:history="1">
        <w:r w:rsidR="00C32B5D" w:rsidRPr="005C3C27">
          <w:rPr>
            <w:rFonts w:ascii="Arial" w:hAnsi="Arial" w:cs="Arial"/>
            <w:bCs/>
            <w:noProof/>
            <w:sz w:val="22"/>
            <w:szCs w:val="22"/>
            <w:lang w:val="en-US"/>
          </w:rPr>
          <w:t>42</w:t>
        </w:r>
      </w:hyperlink>
      <w:r w:rsidR="003B0C95" w:rsidRPr="005C3C27">
        <w:rPr>
          <w:rFonts w:ascii="Arial" w:hAnsi="Arial" w:cs="Arial"/>
          <w:bCs/>
          <w:noProof/>
          <w:sz w:val="22"/>
          <w:szCs w:val="22"/>
          <w:lang w:val="en-US"/>
        </w:rPr>
        <w:t>]</w:t>
      </w:r>
      <w:r w:rsidR="003B0C95" w:rsidRPr="005C3C27">
        <w:rPr>
          <w:rFonts w:ascii="Arial" w:hAnsi="Arial" w:cs="Arial"/>
          <w:bCs/>
          <w:sz w:val="22"/>
          <w:szCs w:val="22"/>
          <w:lang w:val="en-US"/>
        </w:rPr>
        <w:fldChar w:fldCharType="end"/>
      </w:r>
      <w:r w:rsidR="00185428" w:rsidRPr="005C3C27">
        <w:rPr>
          <w:rFonts w:ascii="Arial" w:hAnsi="Arial" w:cs="Arial"/>
          <w:bCs/>
          <w:sz w:val="22"/>
          <w:szCs w:val="22"/>
          <w:lang w:val="en-US"/>
        </w:rPr>
        <w:t xml:space="preserve"> and GSH</w:t>
      </w:r>
      <w:r w:rsidR="00A41965" w:rsidRPr="005C3C27">
        <w:rPr>
          <w:rFonts w:ascii="Arial" w:hAnsi="Arial" w:cs="Arial"/>
          <w:bCs/>
          <w:sz w:val="22"/>
          <w:szCs w:val="22"/>
          <w:lang w:val="en-US"/>
        </w:rPr>
        <w:t xml:space="preserve"> </w:t>
      </w:r>
      <w:r w:rsidR="003B0C95" w:rsidRPr="005C3C27">
        <w:rPr>
          <w:rFonts w:ascii="Arial" w:hAnsi="Arial" w:cs="Arial"/>
          <w:bCs/>
          <w:sz w:val="22"/>
          <w:szCs w:val="22"/>
          <w:lang w:val="en-US"/>
        </w:rPr>
        <w:fldChar w:fldCharType="begin"/>
      </w:r>
      <w:r w:rsidR="003B0C95" w:rsidRPr="005C3C27">
        <w:rPr>
          <w:rFonts w:ascii="Arial" w:hAnsi="Arial" w:cs="Arial"/>
          <w:bCs/>
          <w:sz w:val="22"/>
          <w:szCs w:val="22"/>
          <w:lang w:val="en-US"/>
        </w:rPr>
        <w:instrText xml:space="preserve"> ADDIN EN.CITE &lt;EndNote&gt;&lt;Cite&gt;&lt;Author&gt;Jones&lt;/Author&gt;&lt;Year&gt;2000&lt;/Year&gt;&lt;RecNum&gt;7136&lt;/RecNum&gt;&lt;DisplayText&gt;[43]&lt;/DisplayText&gt;&lt;record&gt;&lt;rec-number&gt;7136&lt;/rec-number&gt;&lt;foreign-keys&gt;&lt;key app="EN" db-id="5drdetwatzawwee9ztlx0feks9x2fv9xd25d" timestamp="1538055171"&gt;7136&lt;/key&gt;&lt;/foreign-keys&gt;&lt;ref-type name="Journal Article"&gt;17&lt;/ref-type&gt;&lt;contributors&gt;&lt;authors&gt;&lt;author&gt;Jones, D. P.&lt;/author&gt;&lt;author&gt;Carlson, J. L.&lt;/author&gt;&lt;author&gt;Mody, V. C.&lt;/author&gt;&lt;author&gt;Cai, J.&lt;/author&gt;&lt;author&gt;Lynn, M. J.&lt;/author&gt;&lt;author&gt;Sternberg, P.&lt;/author&gt;&lt;/authors&gt;&lt;/contributors&gt;&lt;auth-address&gt;Department of Biochemistry, Atlanta, GA, USA. dpjones@emory.edu&lt;/auth-address&gt;&lt;titles&gt;&lt;title&gt;Redox state of glutathione in human plasma&lt;/title&gt;&lt;secondary-title&gt;Free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625-35&lt;/pages&gt;&lt;volume&gt;28&lt;/volume&gt;&lt;number&gt;4&lt;/number&gt;&lt;keywords&gt;&lt;keyword&gt;Adult&lt;/keyword&gt;&lt;keyword&gt;Cysteine/*blood&lt;/keyword&gt;&lt;keyword&gt;Disulfides/blood&lt;/keyword&gt;&lt;keyword&gt;Glutathione/*blood&lt;/keyword&gt;&lt;keyword&gt;Glutathione Disulfide/*blood&lt;/keyword&gt;&lt;keyword&gt;Humans&lt;/keyword&gt;&lt;keyword&gt;Models, Chemical&lt;/keyword&gt;&lt;keyword&gt;Oxidation-Reduction&lt;/keyword&gt;&lt;keyword&gt;Reference Values&lt;/keyword&gt;&lt;keyword&gt;Regression Analysis&lt;/keyword&gt;&lt;keyword&gt;Sulfhydryl Compounds/blood&lt;/keyword&gt;&lt;/keywords&gt;&lt;dates&gt;&lt;year&gt;2000&lt;/year&gt;&lt;pub-dates&gt;&lt;date&gt;Feb 15&lt;/date&gt;&lt;/pub-dates&gt;&lt;/dates&gt;&lt;isbn&gt;0891-5849 (Print)&amp;#xD;0891-5849 (Linking)&lt;/isbn&gt;&lt;accession-num&gt;10719244&lt;/accession-num&gt;&lt;urls&gt;&lt;related-urls&gt;&lt;url&gt;https://www.ncbi.nlm.nih.gov/pubmed/10719244&lt;/url&gt;&lt;/related-urls&gt;&lt;/urls&gt;&lt;/record&gt;&lt;/Cite&gt;&lt;/EndNote&gt;</w:instrText>
      </w:r>
      <w:r w:rsidR="003B0C95" w:rsidRPr="005C3C27">
        <w:rPr>
          <w:rFonts w:ascii="Arial" w:hAnsi="Arial" w:cs="Arial"/>
          <w:bCs/>
          <w:sz w:val="22"/>
          <w:szCs w:val="22"/>
          <w:lang w:val="en-US"/>
        </w:rPr>
        <w:fldChar w:fldCharType="separate"/>
      </w:r>
      <w:r w:rsidR="003B0C95" w:rsidRPr="005C3C27">
        <w:rPr>
          <w:rFonts w:ascii="Arial" w:hAnsi="Arial" w:cs="Arial"/>
          <w:bCs/>
          <w:noProof/>
          <w:sz w:val="22"/>
          <w:szCs w:val="22"/>
          <w:lang w:val="en-US"/>
        </w:rPr>
        <w:t>[</w:t>
      </w:r>
      <w:hyperlink w:anchor="_ENREF_43" w:tooltip="Jones, 2000 #7136" w:history="1">
        <w:r w:rsidR="00C32B5D" w:rsidRPr="005C3C27">
          <w:rPr>
            <w:rFonts w:ascii="Arial" w:hAnsi="Arial" w:cs="Arial"/>
            <w:bCs/>
            <w:noProof/>
            <w:sz w:val="22"/>
            <w:szCs w:val="22"/>
            <w:lang w:val="en-US"/>
          </w:rPr>
          <w:t>43</w:t>
        </w:r>
      </w:hyperlink>
      <w:r w:rsidR="003B0C95" w:rsidRPr="005C3C27">
        <w:rPr>
          <w:rFonts w:ascii="Arial" w:hAnsi="Arial" w:cs="Arial"/>
          <w:bCs/>
          <w:noProof/>
          <w:sz w:val="22"/>
          <w:szCs w:val="22"/>
          <w:lang w:val="en-US"/>
        </w:rPr>
        <w:t>]</w:t>
      </w:r>
      <w:r w:rsidR="003B0C95" w:rsidRPr="005C3C27">
        <w:rPr>
          <w:rFonts w:ascii="Arial" w:hAnsi="Arial" w:cs="Arial"/>
          <w:bCs/>
          <w:sz w:val="22"/>
          <w:szCs w:val="22"/>
          <w:lang w:val="en-US"/>
        </w:rPr>
        <w:fldChar w:fldCharType="end"/>
      </w:r>
      <w:r w:rsidR="00A41965" w:rsidRPr="005C3C27">
        <w:rPr>
          <w:rFonts w:ascii="Arial" w:hAnsi="Arial" w:cs="Arial"/>
          <w:bCs/>
          <w:sz w:val="22"/>
          <w:szCs w:val="22"/>
          <w:lang w:val="en-US"/>
        </w:rPr>
        <w:t xml:space="preserve">. </w:t>
      </w:r>
    </w:p>
    <w:p w14:paraId="59E0CDF5" w14:textId="77777777" w:rsidR="00185428" w:rsidRDefault="00185428" w:rsidP="008E7171">
      <w:pPr>
        <w:spacing w:line="360" w:lineRule="auto"/>
        <w:rPr>
          <w:rFonts w:ascii="Arial" w:hAnsi="Arial" w:cs="Arial"/>
          <w:bCs/>
          <w:sz w:val="22"/>
          <w:szCs w:val="22"/>
          <w:lang w:val="en-US"/>
        </w:rPr>
      </w:pPr>
    </w:p>
    <w:p w14:paraId="2ECF3F5C" w14:textId="4E93CB3D" w:rsidR="008E7171" w:rsidRDefault="008E7171" w:rsidP="008E7171">
      <w:pPr>
        <w:spacing w:line="360" w:lineRule="auto"/>
        <w:rPr>
          <w:rFonts w:ascii="Arial" w:hAnsi="Arial" w:cs="Arial"/>
          <w:bCs/>
          <w:sz w:val="22"/>
          <w:szCs w:val="22"/>
          <w:lang w:val="en-US"/>
        </w:rPr>
      </w:pPr>
      <w:r>
        <w:rPr>
          <w:rFonts w:ascii="Arial" w:hAnsi="Arial" w:cs="Arial"/>
          <w:bCs/>
          <w:sz w:val="22"/>
          <w:szCs w:val="22"/>
          <w:lang w:val="en-US"/>
        </w:rPr>
        <w:t xml:space="preserve">A more detailed examination of the </w:t>
      </w:r>
      <w:r w:rsidR="003D1DB4">
        <w:rPr>
          <w:rFonts w:ascii="Arial" w:hAnsi="Arial" w:cs="Arial"/>
          <w:bCs/>
          <w:sz w:val="22"/>
          <w:szCs w:val="22"/>
          <w:lang w:val="en-US"/>
        </w:rPr>
        <w:t>ascorbate met</w:t>
      </w:r>
      <w:r>
        <w:rPr>
          <w:rFonts w:ascii="Arial" w:hAnsi="Arial" w:cs="Arial"/>
          <w:bCs/>
          <w:sz w:val="22"/>
          <w:szCs w:val="22"/>
          <w:lang w:val="en-US"/>
        </w:rPr>
        <w:t xml:space="preserve">Hb reduction rate showed that the reaction proceeded in two stages, with the reduction of the </w:t>
      </w:r>
      <w:r w:rsidRPr="008E7171">
        <w:rPr>
          <w:rFonts w:ascii="Symbol" w:hAnsi="Symbol" w:cs="Arial"/>
          <w:bCs/>
          <w:sz w:val="22"/>
          <w:szCs w:val="22"/>
          <w:lang w:val="en-US"/>
        </w:rPr>
        <w:t></w:t>
      </w:r>
      <w:r>
        <w:rPr>
          <w:rFonts w:ascii="Arial" w:hAnsi="Arial" w:cs="Arial"/>
          <w:bCs/>
          <w:sz w:val="22"/>
          <w:szCs w:val="22"/>
          <w:lang w:val="en-US"/>
        </w:rPr>
        <w:t xml:space="preserve"> being significantly faster than that of the </w:t>
      </w:r>
      <w:r w:rsidRPr="008E7171">
        <w:rPr>
          <w:rFonts w:ascii="Symbol" w:hAnsi="Symbol" w:cs="Arial"/>
          <w:bCs/>
          <w:sz w:val="22"/>
          <w:szCs w:val="22"/>
          <w:lang w:val="en-US"/>
        </w:rPr>
        <w:t></w:t>
      </w:r>
      <w:r>
        <w:rPr>
          <w:rFonts w:ascii="Arial" w:hAnsi="Arial" w:cs="Arial"/>
          <w:bCs/>
          <w:sz w:val="22"/>
          <w:szCs w:val="22"/>
          <w:lang w:val="en-US"/>
        </w:rPr>
        <w:t xml:space="preserve"> subunit </w:t>
      </w:r>
      <w:r w:rsidR="00760DBD">
        <w:rPr>
          <w:rFonts w:ascii="Arial" w:hAnsi="Arial" w:cs="Arial"/>
          <w:bCs/>
          <w:sz w:val="22"/>
          <w:szCs w:val="22"/>
          <w:lang w:val="en-US"/>
        </w:rPr>
        <w:fldChar w:fldCharType="begin">
          <w:fldData xml:space="preserve">PEVuZE5vdGU+PENpdGU+PEF1dGhvcj5Ub21vZGE8L0F1dGhvcj48WWVhcj4xOTc4PC9ZZWFyPjxS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PEVuZE5vdGU+PENpdGU+PEF1dGhvcj5Ub21vZGE8L0F1dGhvcj48WWVhcj4xOTc4PC9ZZWFyPjxS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00760DBD">
        <w:rPr>
          <w:rFonts w:ascii="Arial" w:hAnsi="Arial" w:cs="Arial"/>
          <w:bCs/>
          <w:sz w:val="22"/>
          <w:szCs w:val="22"/>
          <w:lang w:val="en-US"/>
        </w:rPr>
      </w:r>
      <w:r w:rsidR="00760DBD">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28" w:tooltip="Tomoda, 1978 #7119" w:history="1">
        <w:r w:rsidR="00C32B5D">
          <w:rPr>
            <w:rFonts w:ascii="Arial" w:hAnsi="Arial" w:cs="Arial"/>
            <w:bCs/>
            <w:noProof/>
            <w:sz w:val="22"/>
            <w:szCs w:val="22"/>
            <w:lang w:val="en-US"/>
          </w:rPr>
          <w:t>28</w:t>
        </w:r>
      </w:hyperlink>
      <w:r w:rsidR="001F02E7">
        <w:rPr>
          <w:rFonts w:ascii="Arial" w:hAnsi="Arial" w:cs="Arial"/>
          <w:bCs/>
          <w:noProof/>
          <w:sz w:val="22"/>
          <w:szCs w:val="22"/>
          <w:lang w:val="en-US"/>
        </w:rPr>
        <w:t xml:space="preserve">, </w:t>
      </w:r>
      <w:hyperlink w:anchor="_ENREF_29" w:tooltip="Tomoda, 1978 #7118" w:history="1">
        <w:r w:rsidR="00C32B5D">
          <w:rPr>
            <w:rFonts w:ascii="Arial" w:hAnsi="Arial" w:cs="Arial"/>
            <w:bCs/>
            <w:noProof/>
            <w:sz w:val="22"/>
            <w:szCs w:val="22"/>
            <w:lang w:val="en-US"/>
          </w:rPr>
          <w:t>29</w:t>
        </w:r>
      </w:hyperlink>
      <w:r w:rsidR="001F02E7">
        <w:rPr>
          <w:rFonts w:ascii="Arial" w:hAnsi="Arial" w:cs="Arial"/>
          <w:bCs/>
          <w:noProof/>
          <w:sz w:val="22"/>
          <w:szCs w:val="22"/>
          <w:lang w:val="en-US"/>
        </w:rPr>
        <w:t>]</w:t>
      </w:r>
      <w:r w:rsidR="00760DBD">
        <w:rPr>
          <w:rFonts w:ascii="Arial" w:hAnsi="Arial" w:cs="Arial"/>
          <w:bCs/>
          <w:sz w:val="22"/>
          <w:szCs w:val="22"/>
          <w:lang w:val="en-US"/>
        </w:rPr>
        <w:fldChar w:fldCharType="end"/>
      </w:r>
      <w:r w:rsidR="003D1DB4">
        <w:rPr>
          <w:rFonts w:ascii="Arial" w:hAnsi="Arial" w:cs="Arial"/>
          <w:bCs/>
          <w:sz w:val="22"/>
          <w:szCs w:val="22"/>
          <w:lang w:val="en-US"/>
        </w:rPr>
        <w:t>, the latter</w:t>
      </w:r>
      <w:r w:rsidR="00FA1DD5">
        <w:rPr>
          <w:rFonts w:ascii="Arial" w:hAnsi="Arial" w:cs="Arial"/>
          <w:bCs/>
          <w:sz w:val="22"/>
          <w:szCs w:val="22"/>
          <w:lang w:val="en-US"/>
        </w:rPr>
        <w:t xml:space="preserve"> likely being more akin to t</w:t>
      </w:r>
      <w:r w:rsidR="003D1DB4">
        <w:rPr>
          <w:rFonts w:ascii="Arial" w:hAnsi="Arial" w:cs="Arial"/>
          <w:bCs/>
          <w:sz w:val="22"/>
          <w:szCs w:val="22"/>
          <w:lang w:val="en-US"/>
        </w:rPr>
        <w:t>hat seen in Mb</w:t>
      </w:r>
      <w:r w:rsidR="00FA1DD5">
        <w:rPr>
          <w:rFonts w:ascii="Arial" w:hAnsi="Arial" w:cs="Arial"/>
          <w:bCs/>
          <w:sz w:val="22"/>
          <w:szCs w:val="22"/>
          <w:lang w:val="en-US"/>
        </w:rPr>
        <w:t xml:space="preserve">. </w:t>
      </w:r>
      <w:r w:rsidR="0077198F">
        <w:rPr>
          <w:rFonts w:ascii="Arial" w:hAnsi="Arial" w:cs="Arial"/>
          <w:bCs/>
          <w:sz w:val="22"/>
          <w:szCs w:val="22"/>
          <w:lang w:val="en-US"/>
        </w:rPr>
        <w:t>Consis</w:t>
      </w:r>
      <w:r w:rsidR="00E413C5">
        <w:rPr>
          <w:rFonts w:ascii="Arial" w:hAnsi="Arial" w:cs="Arial"/>
          <w:bCs/>
          <w:sz w:val="22"/>
          <w:szCs w:val="22"/>
          <w:lang w:val="en-US"/>
        </w:rPr>
        <w:t>tent with this f</w:t>
      </w:r>
      <w:r w:rsidR="003D1DB4">
        <w:rPr>
          <w:rFonts w:ascii="Arial" w:hAnsi="Arial" w:cs="Arial"/>
          <w:bCs/>
          <w:sz w:val="22"/>
          <w:szCs w:val="22"/>
          <w:lang w:val="en-US"/>
        </w:rPr>
        <w:t>etal Hb</w:t>
      </w:r>
      <w:r w:rsidR="00E413C5">
        <w:rPr>
          <w:rFonts w:ascii="Arial" w:hAnsi="Arial" w:cs="Arial"/>
          <w:bCs/>
          <w:sz w:val="22"/>
          <w:szCs w:val="22"/>
          <w:lang w:val="en-US"/>
        </w:rPr>
        <w:t xml:space="preserve">, although having a similar reduction potential to adult Hb </w:t>
      </w:r>
      <w:r w:rsidR="00760DBD">
        <w:rPr>
          <w:rFonts w:ascii="Arial" w:hAnsi="Arial" w:cs="Arial"/>
          <w:bCs/>
          <w:sz w:val="22"/>
          <w:szCs w:val="22"/>
          <w:lang w:val="en-US"/>
        </w:rPr>
        <w:fldChar w:fldCharType="begin"/>
      </w:r>
      <w:r w:rsidR="003B0C95">
        <w:rPr>
          <w:rFonts w:ascii="Arial" w:hAnsi="Arial" w:cs="Arial"/>
          <w:bCs/>
          <w:sz w:val="22"/>
          <w:szCs w:val="22"/>
          <w:lang w:val="en-US"/>
        </w:rPr>
        <w:instrText xml:space="preserve"> ADDIN EN.CITE &lt;EndNote&gt;&lt;Cite&gt;&lt;Author&gt;Abraham&lt;/Author&gt;&lt;Year&gt;1975&lt;/Year&gt;&lt;RecNum&gt;7128&lt;/RecNum&gt;&lt;DisplayText&gt;[44]&lt;/DisplayText&gt;&lt;record&gt;&lt;rec-number&gt;7128&lt;/rec-number&gt;&lt;foreign-keys&gt;&lt;key app="EN" db-id="5drdetwatzawwee9ztlx0feks9x2fv9xd25d" timestamp="1529588207"&gt;7128&lt;/key&gt;&lt;/foreign-keys&gt;&lt;ref-type name="Journal Article"&gt;17&lt;/ref-type&gt;&lt;contributors&gt;&lt;authors&gt;&lt;author&gt;Abraham, E. C.&lt;/author&gt;&lt;author&gt;Taylor, J. F.&lt;/author&gt;&lt;/authors&gt;&lt;/contributors&gt;&lt;titles&gt;&lt;title&gt;Oxidation-reduction potentials of human fetal hemoglobin and gamma chains. Effects of blocking sulfhydryl groups&lt;/title&gt;&lt;secondary-title&gt;J Biol Chem&lt;/secondary-title&gt;&lt;/titles&gt;&lt;periodical&gt;&lt;full-title&gt;Journal of Biological Chemistry&lt;/full-title&gt;&lt;abbr-1&gt;J. Biol. Chem.&lt;/abbr-1&gt;&lt;abbr-2&gt;J Biol Chem&lt;/abbr-2&gt;&lt;/periodical&gt;&lt;pages&gt;3929-35&lt;/pages&gt;&lt;volume&gt;250&lt;/volume&gt;&lt;number&gt;10&lt;/number&gt;&lt;keywords&gt;&lt;keyword&gt;Adult&lt;/keyword&gt;&lt;keyword&gt;Binding Sites&lt;/keyword&gt;&lt;keyword&gt;Female&lt;/keyword&gt;&lt;keyword&gt;*Fetal Hemoglobin&lt;/keyword&gt;&lt;keyword&gt;Hemoglobins&lt;/keyword&gt;&lt;keyword&gt;Humans&lt;/keyword&gt;&lt;keyword&gt;Hydrogen-Ion Concentration&lt;/keyword&gt;&lt;keyword&gt;Iodoacetamide&lt;/keyword&gt;&lt;keyword&gt;Iodoacetates&lt;/keyword&gt;&lt;keyword&gt;Iron&lt;/keyword&gt;&lt;keyword&gt;Mercuribenzoates&lt;/keyword&gt;&lt;keyword&gt;Oxidation-Reduction&lt;/keyword&gt;&lt;keyword&gt;Oxygen/blood&lt;/keyword&gt;&lt;keyword&gt;Partial Pressure&lt;/keyword&gt;&lt;keyword&gt;Potentiometry&lt;/keyword&gt;&lt;keyword&gt;Pregnancy&lt;/keyword&gt;&lt;keyword&gt;Protein Binding&lt;/keyword&gt;&lt;keyword&gt;Spectrophotometry&lt;/keyword&gt;&lt;keyword&gt;Sulfhydryl Compounds&lt;/keyword&gt;&lt;keyword&gt;Ultracentrifugation&lt;/keyword&gt;&lt;/keywords&gt;&lt;dates&gt;&lt;year&gt;1975&lt;/year&gt;&lt;pub-dates&gt;&lt;date&gt;May 25&lt;/date&gt;&lt;/pub-dates&gt;&lt;/dates&gt;&lt;isbn&gt;0021-9258 (Print)&amp;#xD;0021-9258 (Linking)&lt;/isbn&gt;&lt;accession-num&gt;236306&lt;/accession-num&gt;&lt;urls&gt;&lt;related-urls&gt;&lt;url&gt;https://www.ncbi.nlm.nih.gov/pubmed/236306&lt;/url&gt;&lt;/related-urls&gt;&lt;/urls&gt;&lt;/record&gt;&lt;/Cite&gt;&lt;/EndNote&gt;</w:instrText>
      </w:r>
      <w:r w:rsidR="00760DBD">
        <w:rPr>
          <w:rFonts w:ascii="Arial" w:hAnsi="Arial" w:cs="Arial"/>
          <w:bCs/>
          <w:sz w:val="22"/>
          <w:szCs w:val="22"/>
          <w:lang w:val="en-US"/>
        </w:rPr>
        <w:fldChar w:fldCharType="separate"/>
      </w:r>
      <w:r w:rsidR="003B0C95">
        <w:rPr>
          <w:rFonts w:ascii="Arial" w:hAnsi="Arial" w:cs="Arial"/>
          <w:bCs/>
          <w:noProof/>
          <w:sz w:val="22"/>
          <w:szCs w:val="22"/>
          <w:lang w:val="en-US"/>
        </w:rPr>
        <w:t>[</w:t>
      </w:r>
      <w:hyperlink w:anchor="_ENREF_44" w:tooltip="Abraham, 1975 #7128" w:history="1">
        <w:r w:rsidR="00C32B5D">
          <w:rPr>
            <w:rFonts w:ascii="Arial" w:hAnsi="Arial" w:cs="Arial"/>
            <w:bCs/>
            <w:noProof/>
            <w:sz w:val="22"/>
            <w:szCs w:val="22"/>
            <w:lang w:val="en-US"/>
          </w:rPr>
          <w:t>44</w:t>
        </w:r>
      </w:hyperlink>
      <w:r w:rsidR="003B0C95">
        <w:rPr>
          <w:rFonts w:ascii="Arial" w:hAnsi="Arial" w:cs="Arial"/>
          <w:bCs/>
          <w:noProof/>
          <w:sz w:val="22"/>
          <w:szCs w:val="22"/>
          <w:lang w:val="en-US"/>
        </w:rPr>
        <w:t>]</w:t>
      </w:r>
      <w:r w:rsidR="00760DBD">
        <w:rPr>
          <w:rFonts w:ascii="Arial" w:hAnsi="Arial" w:cs="Arial"/>
          <w:bCs/>
          <w:sz w:val="22"/>
          <w:szCs w:val="22"/>
          <w:lang w:val="en-US"/>
        </w:rPr>
        <w:fldChar w:fldCharType="end"/>
      </w:r>
      <w:r w:rsidR="00E413C5">
        <w:rPr>
          <w:rFonts w:ascii="Arial" w:hAnsi="Arial" w:cs="Arial"/>
          <w:bCs/>
          <w:sz w:val="22"/>
          <w:szCs w:val="22"/>
          <w:lang w:val="en-US"/>
        </w:rPr>
        <w:t xml:space="preserve">, lacks a </w:t>
      </w:r>
      <w:r w:rsidR="00E413C5">
        <w:rPr>
          <w:rFonts w:ascii="Symbol" w:hAnsi="Symbol" w:cs="Arial"/>
          <w:bCs/>
          <w:sz w:val="22"/>
          <w:szCs w:val="22"/>
          <w:lang w:val="en-US"/>
        </w:rPr>
        <w:t></w:t>
      </w:r>
      <w:r w:rsidR="00E413C5">
        <w:rPr>
          <w:rFonts w:ascii="Symbol" w:hAnsi="Symbol" w:cs="Arial"/>
          <w:bCs/>
          <w:sz w:val="22"/>
          <w:szCs w:val="22"/>
          <w:lang w:val="en-US"/>
        </w:rPr>
        <w:t></w:t>
      </w:r>
      <w:r w:rsidR="00E413C5">
        <w:rPr>
          <w:rFonts w:ascii="Arial" w:hAnsi="Arial" w:cs="Arial"/>
          <w:bCs/>
          <w:sz w:val="22"/>
          <w:szCs w:val="22"/>
          <w:lang w:val="en-US"/>
        </w:rPr>
        <w:t xml:space="preserve">subunit and has slower reduction kinetics than the adult protein </w:t>
      </w:r>
      <w:r w:rsidR="001F02E7">
        <w:rPr>
          <w:rFonts w:ascii="Arial" w:hAnsi="Arial" w:cs="Arial"/>
          <w:bCs/>
          <w:sz w:val="22"/>
          <w:szCs w:val="22"/>
          <w:lang w:val="en-US"/>
        </w:rPr>
        <w:fldChar w:fldCharType="begin">
          <w:fldData xml:space="preserve">PEVuZE5vdGU+PENpdGU+PEF1dGhvcj5TaW1vbnM8L0F1dGhvcj48WWVhcj4yMDE4PC9ZZWFyPjxS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PEVuZE5vdGU+PENpdGU+PEF1dGhvcj5TaW1vbnM8L0F1dGhvcj48WWVhcj4yMDE4PC9ZZWFyPjxS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001F02E7">
        <w:rPr>
          <w:rFonts w:ascii="Arial" w:hAnsi="Arial" w:cs="Arial"/>
          <w:bCs/>
          <w:sz w:val="22"/>
          <w:szCs w:val="22"/>
          <w:lang w:val="en-US"/>
        </w:rPr>
      </w:r>
      <w:r w:rsidR="001F02E7">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20" w:tooltip="Simons, 2018 #7131" w:history="1">
        <w:r w:rsidR="00C32B5D">
          <w:rPr>
            <w:rFonts w:ascii="Arial" w:hAnsi="Arial" w:cs="Arial"/>
            <w:bCs/>
            <w:noProof/>
            <w:sz w:val="22"/>
            <w:szCs w:val="22"/>
            <w:lang w:val="en-US"/>
          </w:rPr>
          <w:t>20</w:t>
        </w:r>
      </w:hyperlink>
      <w:r w:rsidR="001F02E7">
        <w:rPr>
          <w:rFonts w:ascii="Arial" w:hAnsi="Arial" w:cs="Arial"/>
          <w:bCs/>
          <w:noProof/>
          <w:sz w:val="22"/>
          <w:szCs w:val="22"/>
          <w:lang w:val="en-US"/>
        </w:rPr>
        <w:t>]</w:t>
      </w:r>
      <w:r w:rsidR="001F02E7">
        <w:rPr>
          <w:rFonts w:ascii="Arial" w:hAnsi="Arial" w:cs="Arial"/>
          <w:bCs/>
          <w:sz w:val="22"/>
          <w:szCs w:val="22"/>
          <w:lang w:val="en-US"/>
        </w:rPr>
        <w:fldChar w:fldCharType="end"/>
      </w:r>
      <w:r w:rsidR="003D1DB4">
        <w:rPr>
          <w:rFonts w:ascii="Arial" w:hAnsi="Arial" w:cs="Arial"/>
          <w:bCs/>
          <w:sz w:val="22"/>
          <w:szCs w:val="22"/>
          <w:lang w:val="en-US"/>
        </w:rPr>
        <w:t xml:space="preserve">. </w:t>
      </w:r>
    </w:p>
    <w:p w14:paraId="571026B8" w14:textId="77777777" w:rsidR="003D1DB4" w:rsidRDefault="003D1DB4" w:rsidP="008E7171">
      <w:pPr>
        <w:spacing w:line="360" w:lineRule="auto"/>
        <w:rPr>
          <w:rFonts w:ascii="Arial" w:hAnsi="Arial" w:cs="Arial"/>
          <w:bCs/>
          <w:sz w:val="22"/>
          <w:szCs w:val="22"/>
          <w:lang w:val="en-US"/>
        </w:rPr>
      </w:pPr>
    </w:p>
    <w:p w14:paraId="7B7260D7" w14:textId="2ABB74B0" w:rsidR="000A2931" w:rsidRDefault="003D1DB4" w:rsidP="003D1DB4">
      <w:pPr>
        <w:spacing w:line="360" w:lineRule="auto"/>
        <w:rPr>
          <w:rFonts w:ascii="Arial" w:hAnsi="Arial" w:cs="Arial"/>
          <w:bCs/>
          <w:sz w:val="22"/>
          <w:szCs w:val="22"/>
          <w:lang w:val="en-US"/>
        </w:rPr>
      </w:pPr>
      <w:r>
        <w:rPr>
          <w:rFonts w:ascii="Arial" w:hAnsi="Arial" w:cs="Arial"/>
          <w:bCs/>
          <w:sz w:val="22"/>
          <w:szCs w:val="22"/>
          <w:lang w:val="en-US"/>
        </w:rPr>
        <w:t xml:space="preserve">The results in this paper significantly enhance our knowledge of the mechanism of ascorbate reduction of metHb. </w:t>
      </w:r>
      <w:r w:rsidR="00E413C5">
        <w:rPr>
          <w:rFonts w:ascii="Arial" w:hAnsi="Arial" w:cs="Arial"/>
          <w:bCs/>
          <w:sz w:val="22"/>
          <w:szCs w:val="22"/>
          <w:lang w:val="en-US"/>
        </w:rPr>
        <w:t>Fi</w:t>
      </w:r>
      <w:r w:rsidR="000A2931">
        <w:rPr>
          <w:rFonts w:ascii="Arial" w:hAnsi="Arial" w:cs="Arial"/>
          <w:bCs/>
          <w:sz w:val="22"/>
          <w:szCs w:val="22"/>
          <w:lang w:val="en-US"/>
        </w:rPr>
        <w:t xml:space="preserve">gure </w:t>
      </w:r>
      <w:r w:rsidR="00E413C5">
        <w:rPr>
          <w:rFonts w:ascii="Arial" w:hAnsi="Arial" w:cs="Arial"/>
          <w:bCs/>
          <w:sz w:val="22"/>
          <w:szCs w:val="22"/>
          <w:lang w:val="en-US"/>
        </w:rPr>
        <w:t xml:space="preserve">6b shows that in WT Hb, as ascorbate concentration is varied the reaction obeys </w:t>
      </w:r>
      <w:r w:rsidR="009F389B">
        <w:rPr>
          <w:rFonts w:ascii="Arial" w:hAnsi="Arial" w:cs="Arial"/>
          <w:bCs/>
          <w:sz w:val="22"/>
          <w:szCs w:val="22"/>
          <w:lang w:val="en-US"/>
        </w:rPr>
        <w:t xml:space="preserve">second order kinetics. However, there is </w:t>
      </w:r>
      <w:r w:rsidR="00E413C5">
        <w:rPr>
          <w:rFonts w:ascii="Arial" w:hAnsi="Arial" w:cs="Arial"/>
          <w:bCs/>
          <w:sz w:val="22"/>
          <w:szCs w:val="22"/>
          <w:lang w:val="en-US"/>
        </w:rPr>
        <w:t>a significant positive intercept on the y-axis</w:t>
      </w:r>
      <w:r w:rsidR="00E413C5" w:rsidRPr="005C3C27">
        <w:rPr>
          <w:rFonts w:ascii="Arial" w:hAnsi="Arial" w:cs="Arial"/>
          <w:bCs/>
          <w:sz w:val="22"/>
          <w:szCs w:val="22"/>
          <w:lang w:val="en-US"/>
        </w:rPr>
        <w:t xml:space="preserve">. </w:t>
      </w:r>
      <w:r w:rsidR="009F389B" w:rsidRPr="005C3C27">
        <w:rPr>
          <w:rFonts w:ascii="Arial" w:hAnsi="Arial" w:cs="Arial"/>
          <w:bCs/>
          <w:sz w:val="22"/>
          <w:szCs w:val="22"/>
          <w:lang w:val="en-US"/>
        </w:rPr>
        <w:t xml:space="preserve">The difficulty of making measurements under pseudo first order conditions at very low ascorbate concentrations precluded us </w:t>
      </w:r>
      <w:r w:rsidR="002A179C" w:rsidRPr="005C3C27">
        <w:rPr>
          <w:rFonts w:ascii="Arial" w:hAnsi="Arial" w:cs="Arial"/>
          <w:bCs/>
          <w:sz w:val="22"/>
          <w:szCs w:val="22"/>
          <w:lang w:val="en-US"/>
        </w:rPr>
        <w:t>from a more detailed analysis. However, w</w:t>
      </w:r>
      <w:r w:rsidR="009F389B" w:rsidRPr="005C3C27">
        <w:rPr>
          <w:rFonts w:ascii="Arial" w:hAnsi="Arial" w:cs="Arial"/>
          <w:bCs/>
          <w:sz w:val="22"/>
          <w:szCs w:val="22"/>
          <w:lang w:val="en-US"/>
        </w:rPr>
        <w:t xml:space="preserve">e do not feel that this indicates reduction occurring at very low or zero ascorbate </w:t>
      </w:r>
      <w:r w:rsidR="002A179C" w:rsidRPr="005C3C27">
        <w:rPr>
          <w:rFonts w:ascii="Arial" w:hAnsi="Arial" w:cs="Arial"/>
          <w:bCs/>
          <w:sz w:val="22"/>
          <w:szCs w:val="22"/>
          <w:lang w:val="en-US"/>
        </w:rPr>
        <w:t>concentrations and instead favo</w:t>
      </w:r>
      <w:r w:rsidR="009F389B" w:rsidRPr="005C3C27">
        <w:rPr>
          <w:rFonts w:ascii="Arial" w:hAnsi="Arial" w:cs="Arial"/>
          <w:bCs/>
          <w:sz w:val="22"/>
          <w:szCs w:val="22"/>
          <w:lang w:val="en-US"/>
        </w:rPr>
        <w:t>r an explanation akin to wh</w:t>
      </w:r>
      <w:r w:rsidR="002A179C" w:rsidRPr="005C3C27">
        <w:rPr>
          <w:rFonts w:ascii="Arial" w:hAnsi="Arial" w:cs="Arial"/>
          <w:bCs/>
          <w:sz w:val="22"/>
          <w:szCs w:val="22"/>
          <w:lang w:val="en-US"/>
        </w:rPr>
        <w:t xml:space="preserve">at occurs with ascorbate reduction of ferryl Hb. </w:t>
      </w:r>
      <w:r w:rsidR="00E413C5" w:rsidRPr="005C3C27">
        <w:rPr>
          <w:rFonts w:ascii="Arial" w:hAnsi="Arial" w:cs="Arial"/>
          <w:bCs/>
          <w:sz w:val="22"/>
          <w:szCs w:val="22"/>
          <w:lang w:val="en-US"/>
        </w:rPr>
        <w:t>In cl</w:t>
      </w:r>
      <w:r w:rsidR="002A179C" w:rsidRPr="005C3C27">
        <w:rPr>
          <w:rFonts w:ascii="Arial" w:hAnsi="Arial" w:cs="Arial"/>
          <w:bCs/>
          <w:sz w:val="22"/>
          <w:szCs w:val="22"/>
          <w:lang w:val="en-US"/>
        </w:rPr>
        <w:t>assical chemical kinetics, a non zero y-axis intercept</w:t>
      </w:r>
      <w:r w:rsidR="00E413C5" w:rsidRPr="005C3C27">
        <w:rPr>
          <w:rFonts w:ascii="Arial" w:hAnsi="Arial" w:cs="Arial"/>
          <w:bCs/>
          <w:sz w:val="22"/>
          <w:szCs w:val="22"/>
          <w:lang w:val="en-US"/>
        </w:rPr>
        <w:t xml:space="preserve"> could indicate the rate of the reverse reaction, but the ascorbate reduction of metHb is not readily reversible</w:t>
      </w:r>
      <w:r w:rsidR="002A179C" w:rsidRPr="005C3C27">
        <w:rPr>
          <w:rFonts w:ascii="Arial" w:hAnsi="Arial" w:cs="Arial"/>
          <w:bCs/>
          <w:sz w:val="22"/>
          <w:szCs w:val="22"/>
          <w:lang w:val="en-US"/>
        </w:rPr>
        <w:t xml:space="preserve">, especially in the presence of oxygen </w:t>
      </w:r>
      <w:r w:rsidR="002A179C" w:rsidRPr="005C3C27">
        <w:rPr>
          <w:rFonts w:ascii="Arial" w:hAnsi="Arial" w:cs="Arial"/>
          <w:bCs/>
          <w:sz w:val="22"/>
          <w:szCs w:val="22"/>
          <w:lang w:val="en-US"/>
        </w:rPr>
        <w:lastRenderedPageBreak/>
        <w:t>which will drag the reaction in the direction of the ferrous oxy state</w:t>
      </w:r>
      <w:r w:rsidR="00E413C5" w:rsidRPr="005C3C27">
        <w:rPr>
          <w:rFonts w:ascii="Arial" w:hAnsi="Arial" w:cs="Arial"/>
          <w:bCs/>
          <w:sz w:val="22"/>
          <w:szCs w:val="22"/>
          <w:lang w:val="en-US"/>
        </w:rPr>
        <w:t>. Instead</w:t>
      </w:r>
      <w:r w:rsidR="00E413C5">
        <w:rPr>
          <w:rFonts w:ascii="Arial" w:hAnsi="Arial" w:cs="Arial"/>
          <w:bCs/>
          <w:sz w:val="22"/>
          <w:szCs w:val="22"/>
          <w:lang w:val="en-US"/>
        </w:rPr>
        <w:t xml:space="preserve"> the lack of concentration dependence at low ascorbate (Fig </w:t>
      </w:r>
      <w:r w:rsidR="0077198F">
        <w:rPr>
          <w:rFonts w:ascii="Arial" w:hAnsi="Arial" w:cs="Arial"/>
          <w:bCs/>
          <w:sz w:val="22"/>
          <w:szCs w:val="22"/>
          <w:lang w:val="en-US"/>
        </w:rPr>
        <w:t>6</w:t>
      </w:r>
      <w:r w:rsidR="00E413C5">
        <w:rPr>
          <w:rFonts w:ascii="Arial" w:hAnsi="Arial" w:cs="Arial"/>
          <w:bCs/>
          <w:sz w:val="22"/>
          <w:szCs w:val="22"/>
          <w:lang w:val="en-US"/>
        </w:rPr>
        <w:t xml:space="preserve">b) likely indicates the saturation of a high affinity (low </w:t>
      </w:r>
      <w:r w:rsidR="00E413C5" w:rsidRPr="00E413C5">
        <w:rPr>
          <w:rFonts w:ascii="Symbol" w:hAnsi="Symbol" w:cs="Arial"/>
          <w:bCs/>
          <w:sz w:val="22"/>
          <w:szCs w:val="22"/>
          <w:lang w:val="en-US"/>
        </w:rPr>
        <w:t></w:t>
      </w:r>
      <w:r w:rsidR="00E413C5">
        <w:rPr>
          <w:rFonts w:ascii="Arial" w:hAnsi="Arial" w:cs="Arial"/>
          <w:bCs/>
          <w:sz w:val="22"/>
          <w:szCs w:val="22"/>
          <w:lang w:val="en-US"/>
        </w:rPr>
        <w:t xml:space="preserve">M or less) binding site similar to that seen for the reduction of ferryl Hb </w:t>
      </w:r>
      <w:r w:rsidR="00760DBD">
        <w:rPr>
          <w:rFonts w:ascii="Arial" w:hAnsi="Arial" w:cs="Arial"/>
          <w:bCs/>
          <w:sz w:val="22"/>
          <w:szCs w:val="22"/>
          <w:lang w:val="en-US"/>
        </w:rPr>
        <w:fldChar w:fldCharType="begin"/>
      </w:r>
      <w:r w:rsidR="001F02E7">
        <w:rPr>
          <w:rFonts w:ascii="Arial" w:hAnsi="Arial" w:cs="Arial"/>
          <w:bCs/>
          <w:sz w:val="22"/>
          <w:szCs w:val="22"/>
          <w:lang w:val="en-US"/>
        </w:rPr>
        <w:instrText xml:space="preserve"> ADDIN EN.CITE &lt;EndNote&gt;&lt;Cite&gt;&lt;Author&gt;Reeder&lt;/Author&gt;&lt;Year&gt;2008&lt;/Year&gt;&lt;RecNum&gt;3225&lt;/RecNum&gt;&lt;DisplayText&gt;[16]&lt;/DisplayText&gt;&lt;record&gt;&lt;rec-number&gt;3225&lt;/rec-number&gt;&lt;foreign-keys&gt;&lt;key app="EN" db-id="5drdetwatzawwee9ztlx0feks9x2fv9xd25d" timestamp="0"&gt;3225&lt;/key&gt;&lt;/foreign-keys&gt;&lt;ref-type name="Journal Article"&gt;17&lt;/ref-type&gt;&lt;contributors&gt;&lt;authors&gt;&lt;author&gt;Reeder, B. J.&lt;/author&gt;&lt;author&gt;Grey, M.&lt;/author&gt;&lt;author&gt;Silaghi-Dumitrescu, R. L.&lt;/author&gt;&lt;author&gt;Svistunenko, D. A.&lt;/author&gt;&lt;author&gt;Bulow, L.&lt;/author&gt;&lt;author&gt;Cooper, C. E.&lt;/author&gt;&lt;author&gt;Wilson, M. T.&lt;/author&gt;&lt;/authors&gt;&lt;/contributors&gt;&lt;auth-address&gt;Biological Sciences, University of Essex, Colchester, Essex CO4 3SQ.&lt;/auth-address&gt;&lt;titles&gt;&lt;title&gt;Tyrosine residues as redox cofactors in human hemoglobin: Implications for engineering non toxic blood substitutes&lt;/title&gt;&lt;secondary-title&gt;J. Biol. Chem.&lt;/secondary-title&gt;&lt;alt-title&gt;The Journal of biological chemistry&lt;/alt-title&gt;&lt;/titles&gt;&lt;periodical&gt;&lt;full-title&gt;Journal of Biological Chemistry&lt;/full-title&gt;&lt;abbr-1&gt;J. Biol. Chem.&lt;/abbr-1&gt;&lt;abbr-2&gt;J Biol Chem&lt;/abbr-2&gt;&lt;/periodical&gt;&lt;pages&gt;30780-30787&lt;/pages&gt;&lt;volume&gt;283&lt;/volume&gt;&lt;number&gt;45&lt;/number&gt;&lt;dates&gt;&lt;year&gt;2008&lt;/year&gt;&lt;pub-dates&gt;&lt;date&gt;Aug 26&lt;/date&gt;&lt;/pub-dates&gt;&lt;/dates&gt;&lt;isbn&gt;0021-9258 (Print)&lt;/isbn&gt;&lt;accession-num&gt;18728007&lt;/accession-num&gt;&lt;urls&gt;&lt;related-urls&gt;&lt;url&gt;&lt;style face="underline" font="default" size="100%"&gt;http://www.ncbi.nlm.nih.gov/entrez/query.fcgi?cmd=Retrieve&amp;amp;db=PubMed&amp;amp;dopt=Citation&amp;amp;list_uids=18728007 &lt;/style&gt;&lt;/url&gt;&lt;/related-urls&gt;&lt;/urls&gt;&lt;language&gt;Eng&lt;/language&gt;&lt;/record&gt;&lt;/Cite&gt;&lt;/EndNote&gt;</w:instrText>
      </w:r>
      <w:r w:rsidR="00760DBD">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16" w:tooltip="Reeder, 2008 #3225" w:history="1">
        <w:r w:rsidR="00C32B5D">
          <w:rPr>
            <w:rFonts w:ascii="Arial" w:hAnsi="Arial" w:cs="Arial"/>
            <w:bCs/>
            <w:noProof/>
            <w:sz w:val="22"/>
            <w:szCs w:val="22"/>
            <w:lang w:val="en-US"/>
          </w:rPr>
          <w:t>16</w:t>
        </w:r>
      </w:hyperlink>
      <w:r w:rsidR="001F02E7">
        <w:rPr>
          <w:rFonts w:ascii="Arial" w:hAnsi="Arial" w:cs="Arial"/>
          <w:bCs/>
          <w:noProof/>
          <w:sz w:val="22"/>
          <w:szCs w:val="22"/>
          <w:lang w:val="en-US"/>
        </w:rPr>
        <w:t>]</w:t>
      </w:r>
      <w:r w:rsidR="00760DBD">
        <w:rPr>
          <w:rFonts w:ascii="Arial" w:hAnsi="Arial" w:cs="Arial"/>
          <w:bCs/>
          <w:sz w:val="22"/>
          <w:szCs w:val="22"/>
          <w:lang w:val="en-US"/>
        </w:rPr>
        <w:fldChar w:fldCharType="end"/>
      </w:r>
      <w:r w:rsidR="00E413C5">
        <w:rPr>
          <w:rFonts w:ascii="Arial" w:hAnsi="Arial" w:cs="Arial"/>
          <w:bCs/>
          <w:sz w:val="22"/>
          <w:szCs w:val="22"/>
          <w:lang w:val="en-US"/>
        </w:rPr>
        <w:t xml:space="preserve">. This is consistent with </w:t>
      </w:r>
      <w:r w:rsidR="004F5D0E">
        <w:rPr>
          <w:rFonts w:ascii="Arial" w:hAnsi="Arial" w:cs="Arial"/>
          <w:bCs/>
          <w:sz w:val="22"/>
          <w:szCs w:val="22"/>
          <w:lang w:val="en-US"/>
        </w:rPr>
        <w:t xml:space="preserve">the original finding by Gibson that ascorbate reduction at low concentrations is much faster than expected by second order kinetics </w:t>
      </w:r>
      <w:r w:rsidR="00760DBD">
        <w:rPr>
          <w:rFonts w:ascii="Arial" w:hAnsi="Arial" w:cs="Arial"/>
          <w:bCs/>
          <w:sz w:val="22"/>
          <w:szCs w:val="22"/>
          <w:lang w:val="en-US"/>
        </w:rPr>
        <w:fldChar w:fldCharType="begin"/>
      </w:r>
      <w:r w:rsidR="001F02E7">
        <w:rPr>
          <w:rFonts w:ascii="Arial" w:hAnsi="Arial" w:cs="Arial"/>
          <w:bCs/>
          <w:sz w:val="22"/>
          <w:szCs w:val="22"/>
          <w:lang w:val="en-US"/>
        </w:rPr>
        <w:instrText xml:space="preserve"> ADDIN EN.CITE &lt;EndNote&gt;&lt;Cite&gt;&lt;Author&gt;Gibson&lt;/Author&gt;&lt;Year&gt;1943&lt;/Year&gt;&lt;RecNum&gt;7126&lt;/RecNum&gt;&lt;DisplayText&gt;[36]&lt;/DisplayText&gt;&lt;record&gt;&lt;rec-number&gt;7126&lt;/rec-number&gt;&lt;foreign-keys&gt;&lt;key app="EN" db-id="5drdetwatzawwee9ztlx0feks9x2fv9xd25d" timestamp="1529587228"&gt;7126&lt;/key&gt;&lt;/foreign-keys&gt;&lt;ref-type name="Journal Article"&gt;17&lt;/ref-type&gt;&lt;contributors&gt;&lt;authors&gt;&lt;author&gt;Gibson, Q. H.&lt;/author&gt;&lt;/authors&gt;&lt;/contributors&gt;&lt;auth-address&gt;Department of Biochemistry, The Queen&amp;apos;s University, Belfast.&lt;/auth-address&gt;&lt;titles&gt;&lt;title&gt;The reduction of methaemoglobin by ascorbic acid&lt;/title&gt;&lt;secondary-title&gt;Biochem J&lt;/secondary-title&gt;&lt;/titles&gt;&lt;periodical&gt;&lt;full-title&gt;Biochemical Journal&lt;/full-title&gt;&lt;abbr-1&gt;Biochem. J.&lt;/abbr-1&gt;&lt;abbr-2&gt;Biochem J&lt;/abbr-2&gt;&lt;/periodical&gt;&lt;pages&gt;615-8&lt;/pages&gt;&lt;volume&gt;37&lt;/volume&gt;&lt;number&gt;5&lt;/number&gt;&lt;dates&gt;&lt;year&gt;1943&lt;/year&gt;&lt;/dates&gt;&lt;isbn&gt;0264-6021 (Print)&amp;#xD;0264-6021 (Linking)&lt;/isbn&gt;&lt;accession-num&gt;16747706&lt;/accession-num&gt;&lt;urls&gt;&lt;related-urls&gt;&lt;url&gt;https://www.ncbi.nlm.nih.gov/pubmed/16747706&lt;/url&gt;&lt;/related-urls&gt;&lt;/urls&gt;&lt;custom2&gt;PMC1257979&lt;/custom2&gt;&lt;/record&gt;&lt;/Cite&gt;&lt;/EndNote&gt;</w:instrText>
      </w:r>
      <w:r w:rsidR="00760DBD">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36" w:tooltip="Gibson, 1943 #7126" w:history="1">
        <w:r w:rsidR="00C32B5D">
          <w:rPr>
            <w:rFonts w:ascii="Arial" w:hAnsi="Arial" w:cs="Arial"/>
            <w:bCs/>
            <w:noProof/>
            <w:sz w:val="22"/>
            <w:szCs w:val="22"/>
            <w:lang w:val="en-US"/>
          </w:rPr>
          <w:t>36</w:t>
        </w:r>
      </w:hyperlink>
      <w:r w:rsidR="001F02E7">
        <w:rPr>
          <w:rFonts w:ascii="Arial" w:hAnsi="Arial" w:cs="Arial"/>
          <w:bCs/>
          <w:noProof/>
          <w:sz w:val="22"/>
          <w:szCs w:val="22"/>
          <w:lang w:val="en-US"/>
        </w:rPr>
        <w:t>]</w:t>
      </w:r>
      <w:r w:rsidR="00760DBD">
        <w:rPr>
          <w:rFonts w:ascii="Arial" w:hAnsi="Arial" w:cs="Arial"/>
          <w:bCs/>
          <w:sz w:val="22"/>
          <w:szCs w:val="22"/>
          <w:lang w:val="en-US"/>
        </w:rPr>
        <w:fldChar w:fldCharType="end"/>
      </w:r>
      <w:r w:rsidR="004F5D0E">
        <w:rPr>
          <w:rFonts w:ascii="Arial" w:hAnsi="Arial" w:cs="Arial"/>
          <w:bCs/>
          <w:sz w:val="22"/>
          <w:szCs w:val="22"/>
          <w:lang w:val="en-US"/>
        </w:rPr>
        <w:t xml:space="preserve">. </w:t>
      </w:r>
      <w:r w:rsidR="00AA452C">
        <w:rPr>
          <w:rFonts w:ascii="Arial" w:hAnsi="Arial" w:cs="Arial"/>
          <w:bCs/>
          <w:sz w:val="22"/>
          <w:szCs w:val="22"/>
          <w:lang w:val="en-US"/>
        </w:rPr>
        <w:t xml:space="preserve">Similar non linear reduction kinetics at lower ascorbate concentrations was also </w:t>
      </w:r>
      <w:r w:rsidR="00A65121">
        <w:rPr>
          <w:rFonts w:ascii="Arial" w:hAnsi="Arial" w:cs="Arial"/>
          <w:bCs/>
          <w:sz w:val="22"/>
          <w:szCs w:val="22"/>
          <w:lang w:val="en-US"/>
        </w:rPr>
        <w:t xml:space="preserve">later </w:t>
      </w:r>
      <w:r w:rsidR="00AA452C">
        <w:rPr>
          <w:rFonts w:ascii="Arial" w:hAnsi="Arial" w:cs="Arial"/>
          <w:bCs/>
          <w:sz w:val="22"/>
          <w:szCs w:val="22"/>
          <w:lang w:val="en-US"/>
        </w:rPr>
        <w:t xml:space="preserve">shown by </w:t>
      </w:r>
      <w:r w:rsidR="008E4B9D">
        <w:rPr>
          <w:rFonts w:ascii="Arial" w:hAnsi="Arial" w:cs="Arial"/>
          <w:bCs/>
          <w:sz w:val="22"/>
          <w:szCs w:val="22"/>
          <w:lang w:val="en-US"/>
        </w:rPr>
        <w:t xml:space="preserve">McGown </w:t>
      </w:r>
      <w:r w:rsidR="00760DBD">
        <w:rPr>
          <w:rFonts w:ascii="Arial" w:hAnsi="Arial" w:cs="Arial"/>
          <w:bCs/>
          <w:sz w:val="22"/>
          <w:szCs w:val="22"/>
          <w:lang w:val="en-US"/>
        </w:rPr>
        <w:fldChar w:fldCharType="begin"/>
      </w:r>
      <w:r w:rsidR="003B0C95">
        <w:rPr>
          <w:rFonts w:ascii="Arial" w:hAnsi="Arial" w:cs="Arial"/>
          <w:bCs/>
          <w:sz w:val="22"/>
          <w:szCs w:val="22"/>
          <w:lang w:val="en-US"/>
        </w:rPr>
        <w:instrText xml:space="preserve"> ADDIN EN.CITE &lt;EndNote&gt;&lt;Cite&gt;&lt;Author&gt;McGown&lt;/Author&gt;&lt;Year&gt;1990&lt;/Year&gt;&lt;RecNum&gt;2834&lt;/RecNum&gt;&lt;DisplayText&gt;[45]&lt;/DisplayText&gt;&lt;record&gt;&lt;rec-number&gt;2834&lt;/rec-number&gt;&lt;foreign-keys&gt;&lt;key app="EN" db-id="5drdetwatzawwee9ztlx0feks9x2fv9xd25d" timestamp="0"&gt;2834&lt;/key&gt;&lt;/foreign-keys&gt;&lt;ref-type name="Journal Article"&gt;17&lt;/ref-type&gt;&lt;contributors&gt;&lt;authors&gt;&lt;author&gt;McGown, E. L.&lt;/author&gt;&lt;author&gt;Lyons, M. F.&lt;/author&gt;&lt;author&gt;Marini, M. A.&lt;/author&gt;&lt;author&gt;Zegna, A.&lt;/author&gt;&lt;/authors&gt;&lt;/contributors&gt;&lt;auth-address&gt;Division of Blood Research, Letterman Army Institute of Research, Presidio of San Francisco, CA 94129-6800.&lt;/auth-address&gt;&lt;titles&gt;&lt;title&gt;Reduction of extracellular methemoglobin by erythrocytes&lt;/title&gt;&lt;secondary-title&gt;Biochim. Biophys. Acta&lt;/secondary-title&gt;&lt;/titles&gt;&lt;periodical&gt;&lt;full-title&gt;Biochimica et Biophysica Acta: Protein Structure and Molecular Enzymology&lt;/full-title&gt;&lt;abbr-1&gt;Biochim. Biophys. Acta&lt;/abbr-1&gt;&lt;abbr-2&gt;Biochim Biophys Acta&lt;/abbr-2&gt;&lt;/periodical&gt;&lt;pages&gt;202-206&lt;/pages&gt;&lt;volume&gt;1036&lt;/volume&gt;&lt;number&gt;3&lt;/number&gt;&lt;keywords&gt;&lt;keyword&gt;Ascorbic Acid/metabolism&lt;/keyword&gt;&lt;keyword&gt;Erythrocyte Membrane/metabolism&lt;/keyword&gt;&lt;keyword&gt;Erythrocytes/enzymology/*metabolism&lt;/keyword&gt;&lt;keyword&gt;Humans&lt;/keyword&gt;&lt;keyword&gt;Methemoglobin/*metabolism&lt;/keyword&gt;&lt;keyword&gt;Oxidation-Reduction&lt;/keyword&gt;&lt;keyword&gt;Oxidoreductases/*metabolism&lt;/keyword&gt;&lt;/keywords&gt;&lt;dates&gt;&lt;year&gt;1990&lt;/year&gt;&lt;pub-dates&gt;&lt;date&gt;Dec 6&lt;/date&gt;&lt;/pub-dates&gt;&lt;/dates&gt;&lt;accession-num&gt;2257276&lt;/accession-num&gt;&lt;urls&gt;&lt;related-urls&gt;&lt;url&gt;http://www.ncbi.nlm.nih.gov/entrez/query.fcgi?cmd=Retrieve&amp;amp;db=PubMed&amp;amp;dopt=Citation&amp;amp;list_uids=2257276&lt;/url&gt;&lt;/related-urls&gt;&lt;/urls&gt;&lt;/record&gt;&lt;/Cite&gt;&lt;/EndNote&gt;</w:instrText>
      </w:r>
      <w:r w:rsidR="00760DBD">
        <w:rPr>
          <w:rFonts w:ascii="Arial" w:hAnsi="Arial" w:cs="Arial"/>
          <w:bCs/>
          <w:sz w:val="22"/>
          <w:szCs w:val="22"/>
          <w:lang w:val="en-US"/>
        </w:rPr>
        <w:fldChar w:fldCharType="separate"/>
      </w:r>
      <w:r w:rsidR="003B0C95">
        <w:rPr>
          <w:rFonts w:ascii="Arial" w:hAnsi="Arial" w:cs="Arial"/>
          <w:bCs/>
          <w:noProof/>
          <w:sz w:val="22"/>
          <w:szCs w:val="22"/>
          <w:lang w:val="en-US"/>
        </w:rPr>
        <w:t>[</w:t>
      </w:r>
      <w:hyperlink w:anchor="_ENREF_45" w:tooltip="McGown, 1990 #2834" w:history="1">
        <w:r w:rsidR="00C32B5D">
          <w:rPr>
            <w:rFonts w:ascii="Arial" w:hAnsi="Arial" w:cs="Arial"/>
            <w:bCs/>
            <w:noProof/>
            <w:sz w:val="22"/>
            <w:szCs w:val="22"/>
            <w:lang w:val="en-US"/>
          </w:rPr>
          <w:t>45</w:t>
        </w:r>
      </w:hyperlink>
      <w:r w:rsidR="003B0C95">
        <w:rPr>
          <w:rFonts w:ascii="Arial" w:hAnsi="Arial" w:cs="Arial"/>
          <w:bCs/>
          <w:noProof/>
          <w:sz w:val="22"/>
          <w:szCs w:val="22"/>
          <w:lang w:val="en-US"/>
        </w:rPr>
        <w:t>]</w:t>
      </w:r>
      <w:r w:rsidR="00760DBD">
        <w:rPr>
          <w:rFonts w:ascii="Arial" w:hAnsi="Arial" w:cs="Arial"/>
          <w:bCs/>
          <w:sz w:val="22"/>
          <w:szCs w:val="22"/>
          <w:lang w:val="en-US"/>
        </w:rPr>
        <w:fldChar w:fldCharType="end"/>
      </w:r>
      <w:r w:rsidR="008E4B9D">
        <w:rPr>
          <w:rFonts w:ascii="Arial" w:hAnsi="Arial" w:cs="Arial"/>
          <w:bCs/>
          <w:sz w:val="22"/>
          <w:szCs w:val="22"/>
          <w:lang w:val="en-US"/>
        </w:rPr>
        <w:t xml:space="preserve">. </w:t>
      </w:r>
      <w:r w:rsidR="004F5D0E">
        <w:rPr>
          <w:rFonts w:ascii="Arial" w:hAnsi="Arial" w:cs="Arial"/>
          <w:bCs/>
          <w:sz w:val="22"/>
          <w:szCs w:val="22"/>
          <w:lang w:val="en-US"/>
        </w:rPr>
        <w:t xml:space="preserve">Although Gibson attributed the zero order kinetics at low ascorbate to trace metal contamination in solution, a </w:t>
      </w:r>
      <w:r w:rsidR="00E413C5">
        <w:rPr>
          <w:rFonts w:ascii="Arial" w:hAnsi="Arial" w:cs="Arial"/>
          <w:bCs/>
          <w:sz w:val="22"/>
          <w:szCs w:val="22"/>
          <w:lang w:val="en-US"/>
        </w:rPr>
        <w:t xml:space="preserve">similar effect in the </w:t>
      </w:r>
      <w:r w:rsidR="004F5D0E">
        <w:rPr>
          <w:rFonts w:ascii="Arial" w:hAnsi="Arial" w:cs="Arial"/>
          <w:bCs/>
          <w:sz w:val="22"/>
          <w:szCs w:val="22"/>
          <w:lang w:val="en-US"/>
        </w:rPr>
        <w:t xml:space="preserve">Hb </w:t>
      </w:r>
      <w:r w:rsidR="00E413C5">
        <w:rPr>
          <w:rFonts w:ascii="Arial" w:hAnsi="Arial" w:cs="Arial"/>
          <w:bCs/>
          <w:sz w:val="22"/>
          <w:szCs w:val="22"/>
          <w:lang w:val="en-US"/>
        </w:rPr>
        <w:t xml:space="preserve">peroxidase kinetics </w:t>
      </w:r>
      <w:r w:rsidR="0077198F">
        <w:rPr>
          <w:rFonts w:ascii="Arial" w:hAnsi="Arial" w:cs="Arial"/>
          <w:bCs/>
          <w:sz w:val="22"/>
          <w:szCs w:val="22"/>
          <w:lang w:val="en-US"/>
        </w:rPr>
        <w:t xml:space="preserve">was </w:t>
      </w:r>
      <w:r w:rsidR="004F5D0E">
        <w:rPr>
          <w:rFonts w:ascii="Arial" w:hAnsi="Arial" w:cs="Arial"/>
          <w:bCs/>
          <w:sz w:val="22"/>
          <w:szCs w:val="22"/>
          <w:lang w:val="en-US"/>
        </w:rPr>
        <w:t xml:space="preserve">confirmed by NMR to be due to a specific ascorbate binding site </w:t>
      </w:r>
      <w:r w:rsidR="00760DBD">
        <w:rPr>
          <w:rFonts w:ascii="Arial" w:hAnsi="Arial" w:cs="Arial"/>
          <w:bCs/>
          <w:sz w:val="22"/>
          <w:szCs w:val="22"/>
          <w:lang w:val="en-US"/>
        </w:rPr>
        <w:fldChar w:fldCharType="begin"/>
      </w:r>
      <w:r w:rsidR="003B0C95">
        <w:rPr>
          <w:rFonts w:ascii="Arial" w:hAnsi="Arial" w:cs="Arial"/>
          <w:bCs/>
          <w:sz w:val="22"/>
          <w:szCs w:val="22"/>
          <w:lang w:val="en-US"/>
        </w:rPr>
        <w:instrText xml:space="preserve"> ADDIN EN.CITE &lt;EndNote&gt;&lt;Cite&gt;&lt;Author&gt;Deac&lt;/Author&gt;&lt;Year&gt;2009&lt;/Year&gt;&lt;RecNum&gt;7129&lt;/RecNum&gt;&lt;DisplayText&gt;[46]&lt;/DisplayText&gt;&lt;record&gt;&lt;rec-number&gt;7129&lt;/rec-number&gt;&lt;foreign-keys&gt;&lt;key app="EN" db-id="5drdetwatzawwee9ztlx0feks9x2fv9xd25d" timestamp="1529588860"&gt;7129&lt;/key&gt;&lt;/foreign-keys&gt;&lt;ref-type name="Journal Article"&gt;17&lt;/ref-type&gt;&lt;contributors&gt;&lt;authors&gt;&lt;author&gt;F. Deac&lt;/author&gt;&lt;author&gt;A. Todea&lt;/author&gt;&lt;author&gt;A.M. Bolfa&lt;/author&gt;&lt;author&gt;P. Podea&lt;/author&gt;&lt;author&gt;P. Petar&lt;/author&gt;&lt;author&gt;R. SIilaghi-Dumitrescu&lt;/author&gt;&lt;/authors&gt;&lt;/contributors&gt;&lt;titles&gt;&lt;title&gt;Ascorbate binding to globins&lt;/title&gt;&lt;secondary-title&gt;Rom. J. Biochem.&lt;/secondary-title&gt;&lt;/titles&gt;&lt;pages&gt;115-121&lt;/pages&gt;&lt;volume&gt;46&lt;/volume&gt;&lt;dates&gt;&lt;year&gt;2009&lt;/year&gt;&lt;/dates&gt;&lt;urls&gt;&lt;/urls&gt;&lt;/record&gt;&lt;/Cite&gt;&lt;/EndNote&gt;</w:instrText>
      </w:r>
      <w:r w:rsidR="00760DBD">
        <w:rPr>
          <w:rFonts w:ascii="Arial" w:hAnsi="Arial" w:cs="Arial"/>
          <w:bCs/>
          <w:sz w:val="22"/>
          <w:szCs w:val="22"/>
          <w:lang w:val="en-US"/>
        </w:rPr>
        <w:fldChar w:fldCharType="separate"/>
      </w:r>
      <w:r w:rsidR="003B0C95">
        <w:rPr>
          <w:rFonts w:ascii="Arial" w:hAnsi="Arial" w:cs="Arial"/>
          <w:bCs/>
          <w:noProof/>
          <w:sz w:val="22"/>
          <w:szCs w:val="22"/>
          <w:lang w:val="en-US"/>
        </w:rPr>
        <w:t>[</w:t>
      </w:r>
      <w:hyperlink w:anchor="_ENREF_46" w:tooltip="Deac, 2009 #7129" w:history="1">
        <w:r w:rsidR="00C32B5D">
          <w:rPr>
            <w:rFonts w:ascii="Arial" w:hAnsi="Arial" w:cs="Arial"/>
            <w:bCs/>
            <w:noProof/>
            <w:sz w:val="22"/>
            <w:szCs w:val="22"/>
            <w:lang w:val="en-US"/>
          </w:rPr>
          <w:t>46</w:t>
        </w:r>
      </w:hyperlink>
      <w:r w:rsidR="003B0C95">
        <w:rPr>
          <w:rFonts w:ascii="Arial" w:hAnsi="Arial" w:cs="Arial"/>
          <w:bCs/>
          <w:noProof/>
          <w:sz w:val="22"/>
          <w:szCs w:val="22"/>
          <w:lang w:val="en-US"/>
        </w:rPr>
        <w:t>]</w:t>
      </w:r>
      <w:r w:rsidR="00760DBD">
        <w:rPr>
          <w:rFonts w:ascii="Arial" w:hAnsi="Arial" w:cs="Arial"/>
          <w:bCs/>
          <w:sz w:val="22"/>
          <w:szCs w:val="22"/>
          <w:lang w:val="en-US"/>
        </w:rPr>
        <w:fldChar w:fldCharType="end"/>
      </w:r>
      <w:r w:rsidR="004F5D0E">
        <w:rPr>
          <w:rFonts w:ascii="Arial" w:hAnsi="Arial" w:cs="Arial"/>
          <w:bCs/>
          <w:sz w:val="22"/>
          <w:szCs w:val="22"/>
          <w:lang w:val="en-US"/>
        </w:rPr>
        <w:t xml:space="preserve">. </w:t>
      </w:r>
      <w:r w:rsidR="0039369F">
        <w:rPr>
          <w:rFonts w:ascii="Arial" w:hAnsi="Arial" w:cs="Arial"/>
          <w:bCs/>
          <w:sz w:val="22"/>
          <w:szCs w:val="22"/>
          <w:lang w:val="en-US"/>
        </w:rPr>
        <w:t xml:space="preserve">The effect of this high affinity binding site is to make ascorbate reduction of the Hb </w:t>
      </w:r>
      <w:r w:rsidR="0039369F" w:rsidRPr="0039369F">
        <w:rPr>
          <w:rFonts w:ascii="Symbol" w:hAnsi="Symbol" w:cs="Arial"/>
          <w:bCs/>
          <w:sz w:val="22"/>
          <w:szCs w:val="22"/>
          <w:lang w:val="en-US"/>
        </w:rPr>
        <w:t></w:t>
      </w:r>
      <w:r w:rsidR="0039369F">
        <w:rPr>
          <w:rFonts w:ascii="Arial" w:hAnsi="Arial" w:cs="Arial"/>
          <w:bCs/>
          <w:sz w:val="22"/>
          <w:szCs w:val="22"/>
          <w:lang w:val="en-US"/>
        </w:rPr>
        <w:t xml:space="preserve"> subunit at physiological (</w:t>
      </w:r>
      <w:r w:rsidR="0039369F" w:rsidRPr="0039369F">
        <w:rPr>
          <w:rFonts w:ascii="Symbol" w:hAnsi="Symbol" w:cs="Arial"/>
          <w:bCs/>
          <w:sz w:val="22"/>
          <w:szCs w:val="22"/>
          <w:lang w:val="en-US"/>
        </w:rPr>
        <w:t></w:t>
      </w:r>
      <w:r w:rsidR="0039369F">
        <w:rPr>
          <w:rFonts w:ascii="Arial" w:hAnsi="Arial" w:cs="Arial"/>
          <w:bCs/>
          <w:sz w:val="22"/>
          <w:szCs w:val="22"/>
          <w:lang w:val="en-US"/>
        </w:rPr>
        <w:t xml:space="preserve">M) plasma ascorbate concentrations as fast as those globins, such as cytoglobin, which have much faster reduction rates than Hb at higher (mM) </w:t>
      </w:r>
      <w:r w:rsidR="00AA452C">
        <w:rPr>
          <w:rFonts w:ascii="Arial" w:hAnsi="Arial" w:cs="Arial"/>
          <w:bCs/>
          <w:sz w:val="22"/>
          <w:szCs w:val="22"/>
          <w:lang w:val="en-US"/>
        </w:rPr>
        <w:t xml:space="preserve">ascorbate </w:t>
      </w:r>
      <w:r w:rsidR="00760DBD">
        <w:rPr>
          <w:rFonts w:ascii="Arial" w:hAnsi="Arial" w:cs="Arial"/>
          <w:bCs/>
          <w:sz w:val="22"/>
          <w:szCs w:val="22"/>
          <w:lang w:val="en-US"/>
        </w:rPr>
        <w:fldChar w:fldCharType="begin"/>
      </w:r>
      <w:r w:rsidR="003B0C95">
        <w:rPr>
          <w:rFonts w:ascii="Arial" w:hAnsi="Arial" w:cs="Arial"/>
          <w:bCs/>
          <w:sz w:val="22"/>
          <w:szCs w:val="22"/>
          <w:lang w:val="en-US"/>
        </w:rPr>
        <w:instrText xml:space="preserve"> ADDIN EN.CITE &lt;EndNote&gt;&lt;Cite&gt;&lt;Author&gt;Beckerson&lt;/Author&gt;&lt;Year&gt;2015&lt;/Year&gt;&lt;RecNum&gt;6830&lt;/RecNum&gt;&lt;DisplayText&gt;[47]&lt;/DisplayText&gt;&lt;record&gt;&lt;rec-number&gt;6830&lt;/rec-number&gt;&lt;foreign-keys&gt;&lt;key app="EN" db-id="5drdetwatzawwee9ztlx0feks9x2fv9xd25d" timestamp="1421839096"&gt;6830&lt;/key&gt;&lt;/foreign-keys&gt;&lt;ref-type name="Journal Article"&gt;17&lt;/ref-type&gt;&lt;contributors&gt;&lt;authors&gt;&lt;author&gt;Beckerson, P.&lt;/author&gt;&lt;author&gt;Reeder, B. J.&lt;/author&gt;&lt;author&gt;Wilson, M. T.&lt;/author&gt;&lt;/authors&gt;&lt;/contributors&gt;&lt;auth-address&gt;School of Biological Sciences, University of Essex, Wivenhoe Park, Colchester, Essex, CO4 3SQ.&amp;#xD;School of Biological Sciences, University of Essex, Wivenhoe Park, Colchester, Essex, CO4 3SQ. Electronic address: reedb@essex.ac.uk.&lt;/auth-address&gt;&lt;titles&gt;&lt;title&gt;Coupling of disulfide bond and distal histidine dissociation in human ferrous cytoglobin regulates ligand binding&lt;/title&gt;&lt;secondary-title&gt;FEBS Lett.&lt;/secondary-title&gt;&lt;alt-title&gt;FEBS letters&lt;/alt-title&gt;&lt;/titles&gt;&lt;periodical&gt;&lt;full-title&gt;FEBS Letters&lt;/full-title&gt;&lt;abbr-1&gt;FEBS Lett.&lt;/abbr-1&gt;&lt;abbr-2&gt;FEBS Lett&lt;/abbr-2&gt;&lt;/periodical&gt;&lt;alt-periodical&gt;&lt;full-title&gt;FEBS Letters&lt;/full-title&gt;&lt;abbr-1&gt;FEBS Lett.&lt;/abbr-1&gt;&lt;abbr-2&gt;FEBS Lett&lt;/abbr-2&gt;&lt;/alt-periodical&gt;&lt;pages&gt;507-512&lt;/pages&gt;&lt;volume&gt;589&lt;/volume&gt;&lt;dates&gt;&lt;year&gt;2015&lt;/year&gt;&lt;pub-dates&gt;&lt;date&gt;Jan 16&lt;/date&gt;&lt;/pub-dates&gt;&lt;/dates&gt;&lt;isbn&gt;1873-3468 (Electronic)&amp;#xD;0014-5793 (Linking)&lt;/isbn&gt;&lt;accession-num&gt;25601563&lt;/accession-num&gt;&lt;urls&gt;&lt;related-urls&gt;&lt;url&gt;http://www.ncbi.nlm.nih.gov/pubmed/25601563&lt;/url&gt;&lt;/related-urls&gt;&lt;/urls&gt;&lt;electronic-resource-num&gt;10.1016/j.febslet.2015.01.010&lt;/electronic-resource-num&gt;&lt;/record&gt;&lt;/Cite&gt;&lt;/EndNote&gt;</w:instrText>
      </w:r>
      <w:r w:rsidR="00760DBD">
        <w:rPr>
          <w:rFonts w:ascii="Arial" w:hAnsi="Arial" w:cs="Arial"/>
          <w:bCs/>
          <w:sz w:val="22"/>
          <w:szCs w:val="22"/>
          <w:lang w:val="en-US"/>
        </w:rPr>
        <w:fldChar w:fldCharType="separate"/>
      </w:r>
      <w:r w:rsidR="003B0C95">
        <w:rPr>
          <w:rFonts w:ascii="Arial" w:hAnsi="Arial" w:cs="Arial"/>
          <w:bCs/>
          <w:noProof/>
          <w:sz w:val="22"/>
          <w:szCs w:val="22"/>
          <w:lang w:val="en-US"/>
        </w:rPr>
        <w:t>[</w:t>
      </w:r>
      <w:hyperlink w:anchor="_ENREF_47" w:tooltip="Beckerson, 2015 #6830" w:history="1">
        <w:r w:rsidR="00C32B5D">
          <w:rPr>
            <w:rFonts w:ascii="Arial" w:hAnsi="Arial" w:cs="Arial"/>
            <w:bCs/>
            <w:noProof/>
            <w:sz w:val="22"/>
            <w:szCs w:val="22"/>
            <w:lang w:val="en-US"/>
          </w:rPr>
          <w:t>47</w:t>
        </w:r>
      </w:hyperlink>
      <w:r w:rsidR="003B0C95">
        <w:rPr>
          <w:rFonts w:ascii="Arial" w:hAnsi="Arial" w:cs="Arial"/>
          <w:bCs/>
          <w:noProof/>
          <w:sz w:val="22"/>
          <w:szCs w:val="22"/>
          <w:lang w:val="en-US"/>
        </w:rPr>
        <w:t>]</w:t>
      </w:r>
      <w:r w:rsidR="00760DBD">
        <w:rPr>
          <w:rFonts w:ascii="Arial" w:hAnsi="Arial" w:cs="Arial"/>
          <w:bCs/>
          <w:sz w:val="22"/>
          <w:szCs w:val="22"/>
          <w:lang w:val="en-US"/>
        </w:rPr>
        <w:fldChar w:fldCharType="end"/>
      </w:r>
      <w:r w:rsidR="00AA452C">
        <w:rPr>
          <w:rFonts w:ascii="Arial" w:hAnsi="Arial" w:cs="Arial"/>
          <w:bCs/>
          <w:sz w:val="22"/>
          <w:szCs w:val="22"/>
          <w:lang w:val="en-US"/>
        </w:rPr>
        <w:t>.</w:t>
      </w:r>
      <w:r w:rsidR="002A179C">
        <w:rPr>
          <w:rFonts w:ascii="Arial" w:hAnsi="Arial" w:cs="Arial"/>
          <w:bCs/>
          <w:sz w:val="22"/>
          <w:szCs w:val="22"/>
          <w:lang w:val="en-US"/>
        </w:rPr>
        <w:t xml:space="preserve"> </w:t>
      </w:r>
    </w:p>
    <w:p w14:paraId="0B1F7029" w14:textId="77777777" w:rsidR="009E7F5E" w:rsidRDefault="009E7F5E" w:rsidP="008E7171">
      <w:pPr>
        <w:spacing w:line="360" w:lineRule="auto"/>
        <w:rPr>
          <w:rFonts w:ascii="Arial" w:hAnsi="Arial" w:cs="Arial"/>
          <w:bCs/>
          <w:sz w:val="22"/>
          <w:szCs w:val="22"/>
          <w:lang w:val="en-US"/>
        </w:rPr>
      </w:pPr>
    </w:p>
    <w:p w14:paraId="54C45674" w14:textId="4CD40860" w:rsidR="00C25818" w:rsidRDefault="006455B9" w:rsidP="008E7171">
      <w:pPr>
        <w:spacing w:line="360" w:lineRule="auto"/>
        <w:rPr>
          <w:rFonts w:ascii="Arial" w:hAnsi="Arial" w:cs="Arial"/>
          <w:bCs/>
          <w:sz w:val="22"/>
          <w:szCs w:val="22"/>
          <w:lang w:val="en-US"/>
        </w:rPr>
      </w:pPr>
      <w:r w:rsidRPr="00FF233A">
        <w:rPr>
          <w:rFonts w:ascii="Arial" w:hAnsi="Arial" w:cs="Arial"/>
          <w:bCs/>
          <w:sz w:val="22"/>
          <w:szCs w:val="22"/>
          <w:lang w:val="en-US"/>
        </w:rPr>
        <w:t>A</w:t>
      </w:r>
      <w:r w:rsidR="009E7F5E" w:rsidRPr="00A640A7">
        <w:rPr>
          <w:rFonts w:ascii="Arial" w:hAnsi="Arial" w:cs="Arial"/>
          <w:bCs/>
          <w:sz w:val="22"/>
          <w:szCs w:val="22"/>
          <w:lang w:val="en-US"/>
        </w:rPr>
        <w:t xml:space="preserve">lthough the ferric reduction kinetics by ascorbate </w:t>
      </w:r>
      <w:r w:rsidRPr="00E943CB">
        <w:rPr>
          <w:rFonts w:ascii="Arial" w:hAnsi="Arial" w:cs="Arial"/>
          <w:bCs/>
          <w:sz w:val="22"/>
          <w:szCs w:val="22"/>
          <w:lang w:val="en-US"/>
        </w:rPr>
        <w:t>a</w:t>
      </w:r>
      <w:r w:rsidR="009E7F5E" w:rsidRPr="00E943CB">
        <w:rPr>
          <w:rFonts w:ascii="Arial" w:hAnsi="Arial" w:cs="Arial"/>
          <w:bCs/>
          <w:sz w:val="22"/>
          <w:szCs w:val="22"/>
          <w:lang w:val="en-US"/>
        </w:rPr>
        <w:t>re similar t</w:t>
      </w:r>
      <w:r w:rsidR="009E7F5E" w:rsidRPr="001E74E0">
        <w:rPr>
          <w:rFonts w:ascii="Arial" w:hAnsi="Arial" w:cs="Arial"/>
          <w:bCs/>
          <w:sz w:val="22"/>
          <w:szCs w:val="22"/>
          <w:lang w:val="en-US"/>
        </w:rPr>
        <w:t xml:space="preserve">o the ferryl reduction kinetics in having a specific high affinity </w:t>
      </w:r>
      <w:r w:rsidR="00A65121" w:rsidRPr="00FF233A">
        <w:rPr>
          <w:rFonts w:ascii="Arial" w:hAnsi="Arial" w:cs="Arial"/>
          <w:bCs/>
          <w:sz w:val="22"/>
          <w:szCs w:val="22"/>
          <w:lang w:val="en-US"/>
        </w:rPr>
        <w:t>satura</w:t>
      </w:r>
      <w:r w:rsidR="009E7F5E" w:rsidRPr="00FF233A">
        <w:rPr>
          <w:rFonts w:ascii="Arial" w:hAnsi="Arial" w:cs="Arial"/>
          <w:bCs/>
          <w:sz w:val="22"/>
          <w:szCs w:val="22"/>
          <w:lang w:val="en-US"/>
        </w:rPr>
        <w:t>ble component and a non specific low affinity component, the underpinning mechanisms are diff</w:t>
      </w:r>
      <w:r w:rsidRPr="00FF233A">
        <w:rPr>
          <w:rFonts w:ascii="Arial" w:hAnsi="Arial" w:cs="Arial"/>
          <w:bCs/>
          <w:sz w:val="22"/>
          <w:szCs w:val="22"/>
          <w:lang w:val="en-US"/>
        </w:rPr>
        <w:t xml:space="preserve">erent. This is why there is no correlation between those mutants that enhance ferryl reducibility and those that enhance ferric reducibility (Fig. 5). Table 4 shows that there is no effect of inserting tyrosine residues on the low affinity rate. Nor is this rate different in adult and fetal Hb. The calculated range of </w:t>
      </w:r>
      <w:r w:rsidR="004776A7" w:rsidRPr="00FF233A">
        <w:rPr>
          <w:rFonts w:ascii="Arial" w:hAnsi="Arial" w:cs="Arial"/>
          <w:bCs/>
          <w:sz w:val="22"/>
          <w:szCs w:val="22"/>
          <w:lang w:val="en-US"/>
        </w:rPr>
        <w:t xml:space="preserve">low affinity </w:t>
      </w:r>
      <w:r w:rsidRPr="00FF233A">
        <w:rPr>
          <w:rFonts w:ascii="Arial" w:hAnsi="Arial" w:cs="Arial"/>
          <w:bCs/>
          <w:sz w:val="22"/>
          <w:szCs w:val="22"/>
          <w:lang w:val="en-US"/>
        </w:rPr>
        <w:t>rates (1-4 x 10</w:t>
      </w:r>
      <w:r w:rsidRPr="00FF233A">
        <w:rPr>
          <w:rFonts w:ascii="Arial" w:hAnsi="Arial" w:cs="Arial"/>
          <w:bCs/>
          <w:sz w:val="22"/>
          <w:szCs w:val="22"/>
          <w:vertAlign w:val="superscript"/>
          <w:lang w:val="en-US"/>
        </w:rPr>
        <w:t>-2</w:t>
      </w:r>
      <w:r w:rsidRPr="00FF233A">
        <w:rPr>
          <w:rFonts w:ascii="Arial" w:hAnsi="Arial" w:cs="Arial"/>
          <w:bCs/>
          <w:sz w:val="22"/>
          <w:szCs w:val="22"/>
          <w:lang w:val="en-US"/>
        </w:rPr>
        <w:t xml:space="preserve"> M</w:t>
      </w:r>
      <w:r w:rsidRPr="00FF233A">
        <w:rPr>
          <w:rFonts w:ascii="Arial" w:hAnsi="Arial" w:cs="Arial"/>
          <w:bCs/>
          <w:sz w:val="22"/>
          <w:szCs w:val="22"/>
          <w:vertAlign w:val="superscript"/>
          <w:lang w:val="en-US"/>
        </w:rPr>
        <w:t>-1</w:t>
      </w:r>
      <w:r w:rsidRPr="00FF233A">
        <w:rPr>
          <w:rFonts w:ascii="Arial" w:hAnsi="Arial" w:cs="Arial"/>
          <w:bCs/>
          <w:sz w:val="22"/>
          <w:szCs w:val="22"/>
          <w:lang w:val="en-US"/>
        </w:rPr>
        <w:t xml:space="preserve"> s</w:t>
      </w:r>
      <w:r w:rsidRPr="00FF233A">
        <w:rPr>
          <w:rFonts w:ascii="Arial" w:hAnsi="Arial" w:cs="Arial"/>
          <w:bCs/>
          <w:sz w:val="22"/>
          <w:szCs w:val="22"/>
          <w:vertAlign w:val="superscript"/>
          <w:lang w:val="en-US"/>
        </w:rPr>
        <w:t>-1</w:t>
      </w:r>
      <w:r w:rsidRPr="00FF233A">
        <w:rPr>
          <w:rFonts w:ascii="Arial" w:hAnsi="Arial" w:cs="Arial"/>
          <w:bCs/>
          <w:sz w:val="22"/>
          <w:szCs w:val="22"/>
          <w:lang w:val="en-US"/>
        </w:rPr>
        <w:t xml:space="preserve">) is consistent with that previously reported for </w:t>
      </w:r>
      <w:r w:rsidR="00464CCC" w:rsidRPr="00FF233A">
        <w:rPr>
          <w:rFonts w:ascii="Arial" w:hAnsi="Arial" w:cs="Arial"/>
          <w:bCs/>
          <w:sz w:val="22"/>
          <w:szCs w:val="22"/>
          <w:lang w:val="en-US"/>
        </w:rPr>
        <w:t>met</w:t>
      </w:r>
      <w:r w:rsidR="00464CCC">
        <w:rPr>
          <w:rFonts w:ascii="Arial" w:hAnsi="Arial" w:cs="Arial"/>
          <w:bCs/>
          <w:sz w:val="22"/>
          <w:szCs w:val="22"/>
          <w:lang w:val="en-US"/>
        </w:rPr>
        <w:t>Mb</w:t>
      </w:r>
      <w:r w:rsidR="00464CCC" w:rsidRPr="00FF233A">
        <w:rPr>
          <w:rFonts w:ascii="Arial" w:hAnsi="Arial" w:cs="Arial"/>
          <w:bCs/>
          <w:sz w:val="22"/>
          <w:szCs w:val="22"/>
          <w:lang w:val="en-US"/>
        </w:rPr>
        <w:t xml:space="preserve"> </w:t>
      </w:r>
      <w:r w:rsidRPr="00FF233A">
        <w:rPr>
          <w:rFonts w:ascii="Arial" w:hAnsi="Arial" w:cs="Arial"/>
          <w:bCs/>
          <w:sz w:val="22"/>
          <w:szCs w:val="22"/>
          <w:lang w:val="en-US"/>
        </w:rPr>
        <w:t>and therefore likely relates to the direct second order red</w:t>
      </w:r>
      <w:r w:rsidR="004B4ACA">
        <w:rPr>
          <w:rFonts w:ascii="Arial" w:hAnsi="Arial" w:cs="Arial"/>
          <w:bCs/>
          <w:sz w:val="22"/>
          <w:szCs w:val="22"/>
          <w:lang w:val="en-US"/>
        </w:rPr>
        <w:t>uction of the heme by ascorbate</w:t>
      </w:r>
      <w:r w:rsidR="004B4ACA" w:rsidRPr="005C3C27">
        <w:rPr>
          <w:rFonts w:ascii="Arial" w:hAnsi="Arial" w:cs="Arial"/>
          <w:bCs/>
          <w:sz w:val="22"/>
          <w:szCs w:val="22"/>
          <w:lang w:val="en-US"/>
        </w:rPr>
        <w:t xml:space="preserve">. </w:t>
      </w:r>
      <w:r w:rsidR="00AA6FA3" w:rsidRPr="005C3C27">
        <w:rPr>
          <w:rFonts w:ascii="Arial" w:hAnsi="Arial" w:cs="Arial"/>
          <w:bCs/>
          <w:sz w:val="22"/>
          <w:szCs w:val="22"/>
          <w:lang w:val="en-US"/>
        </w:rPr>
        <w:t xml:space="preserve">A more positive heme redox potential was </w:t>
      </w:r>
      <w:r w:rsidR="00A148C9" w:rsidRPr="005C3C27">
        <w:rPr>
          <w:rFonts w:ascii="Arial" w:hAnsi="Arial" w:cs="Arial"/>
          <w:bCs/>
          <w:sz w:val="22"/>
          <w:szCs w:val="22"/>
          <w:lang w:val="en-US"/>
        </w:rPr>
        <w:t>postulated</w:t>
      </w:r>
      <w:r w:rsidR="00AA6FA3" w:rsidRPr="005C3C27">
        <w:rPr>
          <w:rFonts w:ascii="Arial" w:hAnsi="Arial" w:cs="Arial"/>
          <w:bCs/>
          <w:sz w:val="22"/>
          <w:szCs w:val="22"/>
          <w:lang w:val="en-US"/>
        </w:rPr>
        <w:t xml:space="preserve"> to underpin</w:t>
      </w:r>
      <w:r w:rsidR="00A148C9" w:rsidRPr="005C3C27">
        <w:rPr>
          <w:rFonts w:ascii="Arial" w:hAnsi="Arial" w:cs="Arial"/>
          <w:bCs/>
          <w:sz w:val="22"/>
          <w:szCs w:val="22"/>
          <w:lang w:val="en-US"/>
        </w:rPr>
        <w:t xml:space="preserve"> an enhanced red</w:t>
      </w:r>
      <w:r w:rsidR="00AA6FA3" w:rsidRPr="005C3C27">
        <w:rPr>
          <w:rFonts w:ascii="Arial" w:hAnsi="Arial" w:cs="Arial"/>
          <w:bCs/>
          <w:sz w:val="22"/>
          <w:szCs w:val="22"/>
          <w:lang w:val="en-US"/>
        </w:rPr>
        <w:t xml:space="preserve">ucibility </w:t>
      </w:r>
      <w:r w:rsidR="00A148C9" w:rsidRPr="005C3C27">
        <w:rPr>
          <w:rFonts w:ascii="Arial" w:hAnsi="Arial" w:cs="Arial"/>
          <w:bCs/>
          <w:sz w:val="22"/>
          <w:szCs w:val="22"/>
          <w:lang w:val="en-US"/>
        </w:rPr>
        <w:t xml:space="preserve">of the ferric heme </w:t>
      </w:r>
      <w:r w:rsidR="00AA6FA3" w:rsidRPr="005C3C27">
        <w:rPr>
          <w:rFonts w:ascii="Arial" w:hAnsi="Arial" w:cs="Arial"/>
          <w:bCs/>
          <w:sz w:val="22"/>
          <w:szCs w:val="22"/>
          <w:lang w:val="en-US"/>
        </w:rPr>
        <w:t xml:space="preserve">in </w:t>
      </w:r>
      <w:r w:rsidR="00AA6FA3" w:rsidRPr="005C3C27">
        <w:rPr>
          <w:rFonts w:ascii="Arial" w:hAnsi="Arial" w:cs="Arial"/>
          <w:bCs/>
          <w:i/>
          <w:sz w:val="22"/>
          <w:szCs w:val="22"/>
          <w:lang w:val="en-US"/>
        </w:rPr>
        <w:t xml:space="preserve">Lumbricus </w:t>
      </w:r>
      <w:r w:rsidR="00AA6FA3" w:rsidRPr="005C3C27">
        <w:rPr>
          <w:rFonts w:ascii="Arial" w:hAnsi="Arial" w:cs="Arial"/>
          <w:bCs/>
          <w:sz w:val="22"/>
          <w:szCs w:val="22"/>
          <w:lang w:val="en-US"/>
        </w:rPr>
        <w:t>Hb</w:t>
      </w:r>
      <w:r w:rsidR="00A148C9" w:rsidRPr="005C3C27">
        <w:rPr>
          <w:rFonts w:ascii="Arial" w:hAnsi="Arial" w:cs="Arial"/>
          <w:bCs/>
          <w:sz w:val="22"/>
          <w:szCs w:val="22"/>
          <w:lang w:val="en-US"/>
        </w:rPr>
        <w:fldChar w:fldCharType="begin">
          <w:fldData xml:space="preserve">PEVuZE5vdGU+PENpdGU+PEF1dGhvcj5Eb3JtYW48L0F1dGhvcj48WWVhcj4yMDAyPC9ZZWFyPjxS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</w:fldData>
        </w:fldChar>
      </w:r>
      <w:r w:rsidR="00A148C9" w:rsidRPr="005C3C27">
        <w:rPr>
          <w:rFonts w:ascii="Arial" w:hAnsi="Arial" w:cs="Arial"/>
          <w:bCs/>
          <w:sz w:val="22"/>
          <w:szCs w:val="22"/>
          <w:lang w:val="en-US"/>
        </w:rPr>
        <w:instrText xml:space="preserve"> ADDIN EN.CITE </w:instrText>
      </w:r>
      <w:r w:rsidR="00A148C9" w:rsidRPr="005C3C27">
        <w:rPr>
          <w:rFonts w:ascii="Arial" w:hAnsi="Arial" w:cs="Arial"/>
          <w:bCs/>
          <w:sz w:val="22"/>
          <w:szCs w:val="22"/>
          <w:lang w:val="en-US"/>
        </w:rPr>
        <w:fldChar w:fldCharType="begin">
          <w:fldData xml:space="preserve">PEVuZE5vdGU+PENpdGU+PEF1dGhvcj5Eb3JtYW48L0F1dGhvcj48WWVhcj4yMDAyPC9ZZWFyPjxS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</w:fldData>
        </w:fldChar>
      </w:r>
      <w:r w:rsidR="00A148C9" w:rsidRPr="005C3C27">
        <w:rPr>
          <w:rFonts w:ascii="Arial" w:hAnsi="Arial" w:cs="Arial"/>
          <w:bCs/>
          <w:sz w:val="22"/>
          <w:szCs w:val="22"/>
          <w:lang w:val="en-US"/>
        </w:rPr>
        <w:instrText xml:space="preserve"> ADDIN EN.CITE.DATA </w:instrText>
      </w:r>
      <w:r w:rsidR="00A148C9" w:rsidRPr="005C3C27">
        <w:rPr>
          <w:rFonts w:ascii="Arial" w:hAnsi="Arial" w:cs="Arial"/>
          <w:bCs/>
          <w:sz w:val="22"/>
          <w:szCs w:val="22"/>
          <w:lang w:val="en-US"/>
        </w:rPr>
      </w:r>
      <w:r w:rsidR="00A148C9" w:rsidRPr="005C3C27">
        <w:rPr>
          <w:rFonts w:ascii="Arial" w:hAnsi="Arial" w:cs="Arial"/>
          <w:bCs/>
          <w:sz w:val="22"/>
          <w:szCs w:val="22"/>
          <w:lang w:val="en-US"/>
        </w:rPr>
        <w:fldChar w:fldCharType="end"/>
      </w:r>
      <w:r w:rsidR="00A148C9" w:rsidRPr="005C3C27">
        <w:rPr>
          <w:rFonts w:ascii="Arial" w:hAnsi="Arial" w:cs="Arial"/>
          <w:bCs/>
          <w:sz w:val="22"/>
          <w:szCs w:val="22"/>
          <w:lang w:val="en-US"/>
        </w:rPr>
      </w:r>
      <w:r w:rsidR="00A148C9" w:rsidRPr="005C3C27">
        <w:rPr>
          <w:rFonts w:ascii="Arial" w:hAnsi="Arial" w:cs="Arial"/>
          <w:bCs/>
          <w:sz w:val="22"/>
          <w:szCs w:val="22"/>
          <w:lang w:val="en-US"/>
        </w:rPr>
        <w:fldChar w:fldCharType="separate"/>
      </w:r>
      <w:r w:rsidR="00A148C9" w:rsidRPr="005C3C27">
        <w:rPr>
          <w:rFonts w:ascii="Arial" w:hAnsi="Arial" w:cs="Arial"/>
          <w:bCs/>
          <w:noProof/>
          <w:sz w:val="22"/>
          <w:szCs w:val="22"/>
          <w:lang w:val="en-US"/>
        </w:rPr>
        <w:t>[</w:t>
      </w:r>
      <w:hyperlink w:anchor="_ENREF_41" w:tooltip="Dorman, 2002 #2764" w:history="1">
        <w:r w:rsidR="00C32B5D" w:rsidRPr="005C3C27">
          <w:rPr>
            <w:rFonts w:ascii="Arial" w:hAnsi="Arial" w:cs="Arial"/>
            <w:bCs/>
            <w:noProof/>
            <w:sz w:val="22"/>
            <w:szCs w:val="22"/>
            <w:lang w:val="en-US"/>
          </w:rPr>
          <w:t>41</w:t>
        </w:r>
      </w:hyperlink>
      <w:r w:rsidR="00A148C9" w:rsidRPr="005C3C27">
        <w:rPr>
          <w:rFonts w:ascii="Arial" w:hAnsi="Arial" w:cs="Arial"/>
          <w:bCs/>
          <w:noProof/>
          <w:sz w:val="22"/>
          <w:szCs w:val="22"/>
          <w:lang w:val="en-US"/>
        </w:rPr>
        <w:t>]</w:t>
      </w:r>
      <w:r w:rsidR="00A148C9" w:rsidRPr="005C3C27">
        <w:rPr>
          <w:rFonts w:ascii="Arial" w:hAnsi="Arial" w:cs="Arial"/>
          <w:bCs/>
          <w:sz w:val="22"/>
          <w:szCs w:val="22"/>
          <w:lang w:val="en-US"/>
        </w:rPr>
        <w:fldChar w:fldCharType="end"/>
      </w:r>
      <w:r w:rsidR="00A148C9" w:rsidRPr="005C3C27">
        <w:rPr>
          <w:rFonts w:ascii="Arial" w:hAnsi="Arial" w:cs="Arial"/>
          <w:bCs/>
          <w:sz w:val="22"/>
          <w:szCs w:val="22"/>
          <w:lang w:val="en-US"/>
        </w:rPr>
        <w:t xml:space="preserve">. </w:t>
      </w:r>
      <w:r w:rsidR="00C25818" w:rsidRPr="005C3C27">
        <w:rPr>
          <w:rFonts w:ascii="Arial" w:hAnsi="Arial" w:cs="Arial"/>
          <w:bCs/>
          <w:sz w:val="22"/>
          <w:szCs w:val="22"/>
          <w:lang w:val="en-US"/>
        </w:rPr>
        <w:t>The</w:t>
      </w:r>
      <w:r w:rsidR="004B4ACA" w:rsidRPr="005C3C27">
        <w:rPr>
          <w:rFonts w:ascii="Arial" w:hAnsi="Arial" w:cs="Arial"/>
          <w:bCs/>
          <w:sz w:val="22"/>
          <w:szCs w:val="22"/>
          <w:lang w:val="en-US"/>
        </w:rPr>
        <w:t xml:space="preserve"> similarity</w:t>
      </w:r>
      <w:r w:rsidR="00A148C9" w:rsidRPr="005C3C27">
        <w:rPr>
          <w:rFonts w:ascii="Arial" w:hAnsi="Arial" w:cs="Arial"/>
          <w:bCs/>
          <w:sz w:val="22"/>
          <w:szCs w:val="22"/>
          <w:lang w:val="en-US"/>
        </w:rPr>
        <w:t xml:space="preserve"> of the direct </w:t>
      </w:r>
      <w:r w:rsidR="00C25818" w:rsidRPr="005C3C27">
        <w:rPr>
          <w:rFonts w:ascii="Arial" w:hAnsi="Arial" w:cs="Arial"/>
          <w:bCs/>
          <w:sz w:val="22"/>
          <w:szCs w:val="22"/>
          <w:lang w:val="en-US"/>
        </w:rPr>
        <w:t xml:space="preserve">low affinity </w:t>
      </w:r>
      <w:r w:rsidR="00A148C9" w:rsidRPr="005C3C27">
        <w:rPr>
          <w:rFonts w:ascii="Arial" w:hAnsi="Arial" w:cs="Arial"/>
          <w:bCs/>
          <w:sz w:val="22"/>
          <w:szCs w:val="22"/>
          <w:lang w:val="en-US"/>
        </w:rPr>
        <w:t>ascorbate reduction</w:t>
      </w:r>
      <w:r w:rsidR="004B4ACA" w:rsidRPr="005C3C27">
        <w:rPr>
          <w:rFonts w:ascii="Arial" w:hAnsi="Arial" w:cs="Arial"/>
          <w:bCs/>
          <w:sz w:val="22"/>
          <w:szCs w:val="22"/>
          <w:lang w:val="en-US"/>
        </w:rPr>
        <w:t xml:space="preserve"> rates </w:t>
      </w:r>
      <w:r w:rsidR="00A148C9" w:rsidRPr="005C3C27">
        <w:rPr>
          <w:rFonts w:ascii="Arial" w:hAnsi="Arial" w:cs="Arial"/>
          <w:bCs/>
          <w:sz w:val="22"/>
          <w:szCs w:val="22"/>
          <w:lang w:val="en-US"/>
        </w:rPr>
        <w:t xml:space="preserve">for </w:t>
      </w:r>
      <w:r w:rsidR="00C25818" w:rsidRPr="005C3C27">
        <w:rPr>
          <w:rFonts w:ascii="Arial" w:hAnsi="Arial" w:cs="Arial"/>
          <w:bCs/>
          <w:sz w:val="22"/>
          <w:szCs w:val="22"/>
          <w:lang w:val="en-US"/>
        </w:rPr>
        <w:t xml:space="preserve">WT </w:t>
      </w:r>
      <w:r w:rsidR="00A148C9" w:rsidRPr="005C3C27">
        <w:rPr>
          <w:rFonts w:ascii="Arial" w:hAnsi="Arial" w:cs="Arial"/>
          <w:bCs/>
          <w:sz w:val="22"/>
          <w:szCs w:val="22"/>
          <w:lang w:val="en-US"/>
        </w:rPr>
        <w:t>Hb, fetal Hb and our adult Hb mutan</w:t>
      </w:r>
      <w:r w:rsidR="00C25818" w:rsidRPr="005C3C27">
        <w:rPr>
          <w:rFonts w:ascii="Arial" w:hAnsi="Arial" w:cs="Arial"/>
          <w:bCs/>
          <w:sz w:val="22"/>
          <w:szCs w:val="22"/>
          <w:lang w:val="en-US"/>
        </w:rPr>
        <w:t>t</w:t>
      </w:r>
      <w:r w:rsidR="00A148C9" w:rsidRPr="005C3C27">
        <w:rPr>
          <w:rFonts w:ascii="Arial" w:hAnsi="Arial" w:cs="Arial"/>
          <w:bCs/>
          <w:sz w:val="22"/>
          <w:szCs w:val="22"/>
          <w:lang w:val="en-US"/>
        </w:rPr>
        <w:t>s</w:t>
      </w:r>
      <w:r w:rsidR="00C25818" w:rsidRPr="005C3C27">
        <w:rPr>
          <w:rFonts w:ascii="Arial" w:hAnsi="Arial" w:cs="Arial"/>
          <w:bCs/>
          <w:sz w:val="22"/>
          <w:szCs w:val="22"/>
          <w:lang w:val="en-US"/>
        </w:rPr>
        <w:t xml:space="preserve"> </w:t>
      </w:r>
      <w:r w:rsidR="004B4ACA" w:rsidRPr="005C3C27">
        <w:rPr>
          <w:rFonts w:ascii="Arial" w:hAnsi="Arial" w:cs="Arial"/>
          <w:bCs/>
          <w:sz w:val="22"/>
          <w:szCs w:val="22"/>
          <w:lang w:val="en-US"/>
        </w:rPr>
        <w:t xml:space="preserve">suggest that </w:t>
      </w:r>
      <w:r w:rsidR="00C25818" w:rsidRPr="005C3C27">
        <w:rPr>
          <w:rFonts w:ascii="Arial" w:hAnsi="Arial" w:cs="Arial"/>
          <w:bCs/>
          <w:sz w:val="22"/>
          <w:szCs w:val="22"/>
          <w:lang w:val="en-US"/>
        </w:rPr>
        <w:t>this effect is not present here.</w:t>
      </w:r>
      <w:r w:rsidR="00C25818">
        <w:rPr>
          <w:rFonts w:ascii="Arial" w:hAnsi="Arial" w:cs="Arial"/>
          <w:bCs/>
          <w:sz w:val="22"/>
          <w:szCs w:val="22"/>
          <w:lang w:val="en-US"/>
        </w:rPr>
        <w:t xml:space="preserve"> </w:t>
      </w:r>
    </w:p>
    <w:p w14:paraId="1FAC0BCE" w14:textId="77777777" w:rsidR="00C25818" w:rsidRDefault="00C25818" w:rsidP="008E7171">
      <w:pPr>
        <w:spacing w:line="360" w:lineRule="auto"/>
        <w:rPr>
          <w:rFonts w:ascii="Arial" w:hAnsi="Arial" w:cs="Arial"/>
          <w:bCs/>
          <w:sz w:val="22"/>
          <w:szCs w:val="22"/>
          <w:lang w:val="en-US"/>
        </w:rPr>
      </w:pPr>
    </w:p>
    <w:p w14:paraId="1CC00C6C" w14:textId="0B3587EB" w:rsidR="006455B9" w:rsidRPr="00A640A7" w:rsidRDefault="00C25818" w:rsidP="008E7171">
      <w:pPr>
        <w:spacing w:line="360" w:lineRule="auto"/>
        <w:rPr>
          <w:rFonts w:ascii="Arial" w:hAnsi="Arial" w:cs="Arial"/>
          <w:bCs/>
          <w:sz w:val="22"/>
          <w:szCs w:val="22"/>
          <w:lang w:val="en-US"/>
        </w:rPr>
      </w:pPr>
      <w:r>
        <w:rPr>
          <w:rFonts w:ascii="Arial" w:hAnsi="Arial" w:cs="Arial"/>
          <w:bCs/>
          <w:sz w:val="22"/>
          <w:szCs w:val="22"/>
          <w:lang w:val="en-US"/>
        </w:rPr>
        <w:t xml:space="preserve">The </w:t>
      </w:r>
      <w:r w:rsidR="006455B9" w:rsidRPr="00FF233A">
        <w:rPr>
          <w:rFonts w:ascii="Arial" w:hAnsi="Arial" w:cs="Arial"/>
          <w:bCs/>
          <w:sz w:val="22"/>
          <w:szCs w:val="22"/>
          <w:lang w:val="en-US"/>
        </w:rPr>
        <w:t xml:space="preserve">faster rates at low ascorbate </w:t>
      </w:r>
      <w:r>
        <w:rPr>
          <w:rFonts w:ascii="Arial" w:hAnsi="Arial" w:cs="Arial"/>
          <w:bCs/>
          <w:sz w:val="22"/>
          <w:szCs w:val="22"/>
          <w:lang w:val="en-US"/>
        </w:rPr>
        <w:t xml:space="preserve">concentrations are </w:t>
      </w:r>
      <w:r w:rsidR="004B4ACA">
        <w:rPr>
          <w:rFonts w:ascii="Arial" w:hAnsi="Arial" w:cs="Arial"/>
          <w:bCs/>
          <w:sz w:val="22"/>
          <w:szCs w:val="22"/>
          <w:lang w:val="en-US"/>
        </w:rPr>
        <w:t>likely</w:t>
      </w:r>
      <w:r w:rsidR="006455B9" w:rsidRPr="00FF233A">
        <w:rPr>
          <w:rFonts w:ascii="Arial" w:hAnsi="Arial" w:cs="Arial"/>
          <w:bCs/>
          <w:sz w:val="22"/>
          <w:szCs w:val="22"/>
          <w:lang w:val="en-US"/>
        </w:rPr>
        <w:t xml:space="preserve"> caused by the specific ascorbate binding site on the </w:t>
      </w:r>
      <w:r w:rsidR="006455B9" w:rsidRPr="00FF233A">
        <w:rPr>
          <w:rFonts w:ascii="Symbol" w:hAnsi="Symbol" w:cs="Arial"/>
          <w:bCs/>
          <w:sz w:val="22"/>
          <w:szCs w:val="22"/>
          <w:lang w:val="en-US"/>
        </w:rPr>
        <w:t></w:t>
      </w:r>
      <w:r w:rsidR="006455B9" w:rsidRPr="00FF233A">
        <w:rPr>
          <w:rFonts w:ascii="Arial" w:hAnsi="Arial" w:cs="Arial"/>
          <w:bCs/>
          <w:sz w:val="22"/>
          <w:szCs w:val="22"/>
          <w:lang w:val="en-US"/>
        </w:rPr>
        <w:t xml:space="preserve"> subunit.  The addition of tyrosine residues that decrease this rate (</w:t>
      </w:r>
      <w:r w:rsidR="00A02119" w:rsidRPr="005556BA">
        <w:rPr>
          <w:rFonts w:ascii="Symbol" w:hAnsi="Symbol" w:cs="Symbol"/>
          <w:color w:val="000000" w:themeColor="dark1"/>
          <w:kern w:val="24"/>
          <w:sz w:val="20"/>
          <w:szCs w:val="22"/>
        </w:rPr>
        <w:t></w:t>
      </w:r>
      <w:r w:rsidR="00A02119" w:rsidRPr="00FF233A">
        <w:rPr>
          <w:rFonts w:ascii="Arial" w:hAnsi="Arial" w:cs="Arial"/>
          <w:bCs/>
          <w:sz w:val="22"/>
          <w:szCs w:val="22"/>
          <w:lang w:val="en-US"/>
        </w:rPr>
        <w:t xml:space="preserve">F41Y, </w:t>
      </w:r>
      <w:r w:rsidR="00A02119" w:rsidRPr="005556BA">
        <w:rPr>
          <w:rFonts w:ascii="Symbol" w:hAnsi="Symbol" w:cs="Symbol"/>
          <w:color w:val="000000" w:themeColor="dark1"/>
          <w:kern w:val="24"/>
          <w:sz w:val="20"/>
          <w:szCs w:val="22"/>
        </w:rPr>
        <w:t></w:t>
      </w:r>
      <w:r w:rsidR="00A02119" w:rsidRPr="00FF233A">
        <w:rPr>
          <w:rFonts w:ascii="Arial" w:hAnsi="Arial" w:cs="Arial"/>
          <w:bCs/>
          <w:sz w:val="22"/>
          <w:szCs w:val="22"/>
          <w:lang w:val="en-US"/>
        </w:rPr>
        <w:t xml:space="preserve">K66Y, </w:t>
      </w:r>
      <w:r w:rsidR="00A02119" w:rsidRPr="005556BA">
        <w:rPr>
          <w:rFonts w:ascii="Symbol" w:hAnsi="Symbol" w:cs="Symbol"/>
          <w:color w:val="000000" w:themeColor="dark1"/>
          <w:kern w:val="24"/>
          <w:sz w:val="20"/>
          <w:szCs w:val="22"/>
        </w:rPr>
        <w:t></w:t>
      </w:r>
      <w:r w:rsidR="00A02119" w:rsidRPr="00FF233A">
        <w:rPr>
          <w:rFonts w:ascii="Arial" w:hAnsi="Arial" w:cs="Arial"/>
          <w:bCs/>
          <w:sz w:val="22"/>
          <w:szCs w:val="22"/>
          <w:lang w:val="en-US"/>
        </w:rPr>
        <w:t xml:space="preserve">F71Y, </w:t>
      </w:r>
      <w:r w:rsidR="00A02119" w:rsidRPr="005556BA">
        <w:rPr>
          <w:rFonts w:ascii="Symbol" w:hAnsi="Symbol" w:cs="Symbol"/>
          <w:color w:val="000000" w:themeColor="dark1"/>
          <w:kern w:val="24"/>
          <w:sz w:val="20"/>
          <w:szCs w:val="22"/>
        </w:rPr>
        <w:t></w:t>
      </w:r>
      <w:r w:rsidR="00A02119" w:rsidRPr="00FF233A">
        <w:rPr>
          <w:rFonts w:ascii="Arial" w:hAnsi="Arial" w:cs="Arial"/>
          <w:color w:val="000000" w:themeColor="dark1"/>
          <w:kern w:val="24"/>
          <w:sz w:val="20"/>
          <w:szCs w:val="22"/>
        </w:rPr>
        <w:t>L91E</w:t>
      </w:r>
      <w:r w:rsidR="00A02119" w:rsidRPr="00A640A7">
        <w:rPr>
          <w:rFonts w:hAnsi="Calibri"/>
          <w:color w:val="000000" w:themeColor="dark1"/>
          <w:kern w:val="24"/>
          <w:sz w:val="20"/>
          <w:szCs w:val="22"/>
        </w:rPr>
        <w:t>/</w:t>
      </w:r>
      <w:r w:rsidR="00A02119" w:rsidRPr="00E943CB">
        <w:rPr>
          <w:rFonts w:ascii="Symbol" w:hAnsi="Symbol" w:cs="Symbol"/>
          <w:color w:val="000000" w:themeColor="dark1"/>
          <w:kern w:val="24"/>
          <w:sz w:val="20"/>
          <w:szCs w:val="22"/>
        </w:rPr>
        <w:t></w:t>
      </w:r>
      <w:r w:rsidR="00A02119" w:rsidRPr="00E943CB">
        <w:rPr>
          <w:rFonts w:ascii="Arial" w:hAnsi="Arial" w:cs="Arial"/>
          <w:color w:val="000000" w:themeColor="dark1"/>
          <w:kern w:val="24"/>
          <w:sz w:val="20"/>
          <w:szCs w:val="22"/>
        </w:rPr>
        <w:t>L96Y</w:t>
      </w:r>
      <w:r w:rsidR="006455B9" w:rsidRPr="00E943CB">
        <w:rPr>
          <w:rFonts w:ascii="Arial" w:hAnsi="Arial" w:cs="Arial"/>
          <w:bCs/>
          <w:sz w:val="22"/>
          <w:szCs w:val="22"/>
          <w:lang w:val="en-US"/>
        </w:rPr>
        <w:t xml:space="preserve">) might act via minor structural changes to the protein perturbing the ascorbate binding site. </w:t>
      </w:r>
      <w:r w:rsidR="0077198F" w:rsidRPr="00FF233A">
        <w:rPr>
          <w:rFonts w:ascii="Arial" w:hAnsi="Arial" w:cs="Arial"/>
          <w:bCs/>
          <w:sz w:val="22"/>
          <w:szCs w:val="22"/>
          <w:lang w:val="en-US"/>
        </w:rPr>
        <w:t>Mutations</w:t>
      </w:r>
      <w:r w:rsidR="006455B9" w:rsidRPr="00FF233A">
        <w:rPr>
          <w:rFonts w:ascii="Arial" w:hAnsi="Arial" w:cs="Arial"/>
          <w:bCs/>
          <w:sz w:val="22"/>
          <w:szCs w:val="22"/>
          <w:lang w:val="en-US"/>
        </w:rPr>
        <w:t xml:space="preserve"> that increase this rate (</w:t>
      </w:r>
      <w:r w:rsidR="00A02119" w:rsidRPr="005556BA">
        <w:rPr>
          <w:rFonts w:ascii="Symbol" w:hAnsi="Symbol" w:cs="Symbol"/>
          <w:color w:val="000000" w:themeColor="dark1"/>
          <w:kern w:val="24"/>
          <w:sz w:val="20"/>
          <w:szCs w:val="22"/>
        </w:rPr>
        <w:t></w:t>
      </w:r>
      <w:r w:rsidR="00A02119" w:rsidRPr="00FF233A">
        <w:rPr>
          <w:rFonts w:ascii="Arial" w:hAnsi="Arial" w:cs="Arial"/>
          <w:color w:val="000000" w:themeColor="dark1"/>
          <w:kern w:val="24"/>
          <w:sz w:val="20"/>
          <w:szCs w:val="22"/>
        </w:rPr>
        <w:t>T84</w:t>
      </w:r>
      <w:r w:rsidR="00A02119" w:rsidRPr="00A640A7">
        <w:rPr>
          <w:rFonts w:ascii="Arial" w:hAnsi="Arial" w:cs="Arial"/>
          <w:color w:val="000000" w:themeColor="dark1"/>
          <w:kern w:val="24"/>
          <w:sz w:val="20"/>
          <w:szCs w:val="22"/>
        </w:rPr>
        <w:t xml:space="preserve">Y, </w:t>
      </w:r>
      <w:r w:rsidR="00A02119" w:rsidRPr="00E943CB">
        <w:rPr>
          <w:rFonts w:ascii="Symbol" w:hAnsi="Symbol" w:cs="Symbol"/>
          <w:color w:val="000000" w:themeColor="dark1"/>
          <w:kern w:val="24"/>
          <w:sz w:val="20"/>
          <w:szCs w:val="22"/>
        </w:rPr>
        <w:t></w:t>
      </w:r>
      <w:r w:rsidR="00A02119" w:rsidRPr="00E943CB">
        <w:rPr>
          <w:rFonts w:ascii="Arial" w:hAnsi="Arial" w:cs="Arial"/>
          <w:color w:val="000000" w:themeColor="dark1"/>
          <w:kern w:val="24"/>
          <w:sz w:val="20"/>
          <w:szCs w:val="22"/>
        </w:rPr>
        <w:t xml:space="preserve">L91Y, </w:t>
      </w:r>
      <w:r w:rsidR="00A02119" w:rsidRPr="00E943CB">
        <w:rPr>
          <w:rFonts w:ascii="Symbol" w:hAnsi="Symbol" w:cs="Symbol"/>
          <w:color w:val="000000" w:themeColor="dark1"/>
          <w:kern w:val="24"/>
          <w:sz w:val="20"/>
          <w:szCs w:val="22"/>
        </w:rPr>
        <w:t></w:t>
      </w:r>
      <w:r w:rsidR="00A02119" w:rsidRPr="001E74E0">
        <w:rPr>
          <w:rFonts w:ascii="Arial" w:hAnsi="Arial" w:cs="Arial"/>
          <w:color w:val="000000" w:themeColor="dark1"/>
          <w:kern w:val="24"/>
          <w:sz w:val="20"/>
          <w:szCs w:val="22"/>
        </w:rPr>
        <w:t>F85Y</w:t>
      </w:r>
      <w:r w:rsidR="006455B9" w:rsidRPr="00524DCF">
        <w:rPr>
          <w:rFonts w:ascii="Arial" w:hAnsi="Arial" w:cs="Arial"/>
          <w:bCs/>
          <w:sz w:val="22"/>
          <w:szCs w:val="22"/>
          <w:lang w:val="en-US"/>
        </w:rPr>
        <w:t xml:space="preserve">) might also act on the binding site, </w:t>
      </w:r>
      <w:r w:rsidR="0077198F" w:rsidRPr="00524DCF">
        <w:rPr>
          <w:rFonts w:ascii="Arial" w:hAnsi="Arial" w:cs="Arial"/>
          <w:bCs/>
          <w:sz w:val="22"/>
          <w:szCs w:val="22"/>
          <w:lang w:val="en-US"/>
        </w:rPr>
        <w:t xml:space="preserve">but </w:t>
      </w:r>
      <w:r w:rsidR="006455B9" w:rsidRPr="00524DCF">
        <w:rPr>
          <w:rFonts w:ascii="Arial" w:hAnsi="Arial" w:cs="Arial"/>
          <w:bCs/>
          <w:sz w:val="22"/>
          <w:szCs w:val="22"/>
          <w:lang w:val="en-US"/>
        </w:rPr>
        <w:t xml:space="preserve">it is equally possible that they enable an additional electron transfer pathway from the ascorbate binding site to the </w:t>
      </w:r>
      <w:r w:rsidR="006455B9" w:rsidRPr="00FF233A">
        <w:rPr>
          <w:rFonts w:ascii="Symbol" w:hAnsi="Symbol" w:cs="Arial"/>
          <w:bCs/>
          <w:sz w:val="22"/>
          <w:szCs w:val="22"/>
          <w:lang w:val="en-US"/>
        </w:rPr>
        <w:t></w:t>
      </w:r>
      <w:r w:rsidR="00A65121" w:rsidRPr="00FF233A">
        <w:rPr>
          <w:rFonts w:ascii="Symbol" w:hAnsi="Symbol" w:cs="Arial"/>
          <w:bCs/>
          <w:sz w:val="22"/>
          <w:szCs w:val="22"/>
          <w:lang w:val="en-US"/>
        </w:rPr>
        <w:t></w:t>
      </w:r>
      <w:r w:rsidR="00A65121"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Arial" w:hAnsi="Arial" w:cs="Arial"/>
          <w:bCs/>
          <w:sz w:val="22"/>
          <w:szCs w:val="22"/>
          <w:lang w:val="en-US"/>
        </w:rPr>
        <w:t></w:t>
      </w:r>
      <w:r w:rsidR="007061CB" w:rsidRPr="00FF233A">
        <w:rPr>
          <w:rFonts w:ascii="Symbol" w:hAnsi="Symbol" w:cs="Arial"/>
          <w:bCs/>
          <w:sz w:val="22"/>
          <w:szCs w:val="22"/>
          <w:lang w:val="en-US"/>
        </w:rPr>
        <w:t></w:t>
      </w:r>
      <w:r w:rsidR="007061CB" w:rsidRPr="00FF233A">
        <w:rPr>
          <w:rFonts w:ascii="Symbol" w:hAnsi="Symbol" w:cs="Arial"/>
          <w:bCs/>
          <w:sz w:val="22"/>
          <w:szCs w:val="22"/>
          <w:lang w:val="en-US"/>
        </w:rPr>
        <w:t></w:t>
      </w:r>
      <w:r w:rsidR="007061CB" w:rsidRPr="00FF233A">
        <w:rPr>
          <w:rFonts w:ascii="Symbol" w:hAnsi="Symbol" w:cs="Arial"/>
          <w:bCs/>
          <w:sz w:val="22"/>
          <w:szCs w:val="22"/>
          <w:lang w:val="en-US"/>
        </w:rPr>
        <w:t></w:t>
      </w:r>
      <w:r w:rsidR="006455B9" w:rsidRPr="00FF233A">
        <w:rPr>
          <w:rFonts w:ascii="Arial" w:hAnsi="Arial" w:cs="Arial"/>
          <w:bCs/>
          <w:sz w:val="22"/>
          <w:szCs w:val="22"/>
          <w:lang w:val="en-US"/>
        </w:rPr>
        <w:t xml:space="preserve">heme. This seems </w:t>
      </w:r>
      <w:r w:rsidR="006455B9" w:rsidRPr="00FF233A">
        <w:rPr>
          <w:rFonts w:ascii="Arial" w:hAnsi="Arial" w:cs="Arial"/>
          <w:bCs/>
          <w:sz w:val="22"/>
          <w:szCs w:val="22"/>
          <w:lang w:val="en-US"/>
        </w:rPr>
        <w:lastRenderedPageBreak/>
        <w:t xml:space="preserve">especially likely for </w:t>
      </w:r>
      <w:r w:rsidR="00116043" w:rsidRPr="00FF233A">
        <w:rPr>
          <w:rFonts w:ascii="Arial" w:hAnsi="Arial" w:cs="Arial"/>
          <w:bCs/>
          <w:sz w:val="22"/>
          <w:szCs w:val="22"/>
          <w:lang w:val="en-US"/>
        </w:rPr>
        <w:t xml:space="preserve">the </w:t>
      </w:r>
      <w:r w:rsidR="006455B9" w:rsidRPr="00FF233A">
        <w:rPr>
          <w:rFonts w:ascii="Symbol" w:hAnsi="Symbol" w:cs="Arial"/>
          <w:bCs/>
          <w:sz w:val="22"/>
          <w:szCs w:val="22"/>
          <w:lang w:val="en-US"/>
        </w:rPr>
        <w:t></w:t>
      </w:r>
      <w:r w:rsidR="006455B9" w:rsidRPr="00FF233A">
        <w:rPr>
          <w:rFonts w:ascii="Arial" w:hAnsi="Arial" w:cs="Arial"/>
          <w:bCs/>
          <w:sz w:val="22"/>
          <w:szCs w:val="22"/>
          <w:lang w:val="en-US"/>
        </w:rPr>
        <w:t xml:space="preserve"> subunit mutation (</w:t>
      </w:r>
      <w:r w:rsidR="00A02119" w:rsidRPr="00FF233A">
        <w:rPr>
          <w:rFonts w:ascii="Symbol" w:hAnsi="Symbol" w:cs="Symbol"/>
          <w:color w:val="000000" w:themeColor="dark1"/>
          <w:kern w:val="24"/>
          <w:sz w:val="20"/>
          <w:szCs w:val="22"/>
        </w:rPr>
        <w:t></w:t>
      </w:r>
      <w:r w:rsidR="00A02119" w:rsidRPr="00FF233A">
        <w:rPr>
          <w:rFonts w:ascii="Arial" w:hAnsi="Arial" w:cs="Arial"/>
          <w:color w:val="000000" w:themeColor="dark1"/>
          <w:kern w:val="24"/>
          <w:sz w:val="20"/>
          <w:szCs w:val="22"/>
        </w:rPr>
        <w:t>L91Y</w:t>
      </w:r>
      <w:r w:rsidR="006455B9" w:rsidRPr="00FF233A">
        <w:rPr>
          <w:rFonts w:ascii="Arial" w:hAnsi="Arial" w:cs="Arial"/>
          <w:bCs/>
          <w:sz w:val="22"/>
          <w:szCs w:val="22"/>
          <w:lang w:val="en-US"/>
        </w:rPr>
        <w:t xml:space="preserve">) and the </w:t>
      </w:r>
      <w:r w:rsidR="006455B9" w:rsidRPr="00FF233A">
        <w:rPr>
          <w:rFonts w:ascii="Symbol" w:hAnsi="Symbol" w:cs="Arial"/>
          <w:bCs/>
          <w:sz w:val="22"/>
          <w:szCs w:val="22"/>
          <w:lang w:val="en-US"/>
        </w:rPr>
        <w:t></w:t>
      </w:r>
      <w:r w:rsidR="006455B9" w:rsidRPr="00FF233A">
        <w:rPr>
          <w:rFonts w:ascii="Symbol" w:hAnsi="Symbo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w:t>
      </w:r>
      <w:r w:rsidR="006455B9" w:rsidRPr="00FF233A">
        <w:rPr>
          <w:rFonts w:ascii="Arial" w:hAnsi="Arial" w:cs="Arial"/>
          <w:bCs/>
          <w:sz w:val="22"/>
          <w:szCs w:val="22"/>
          <w:lang w:val="en-US"/>
        </w:rPr>
        <w:t xml:space="preserve">the fastest rate of electron transfer </w:t>
      </w:r>
      <w:r w:rsidR="00A02119" w:rsidRPr="00FF233A">
        <w:rPr>
          <w:rFonts w:ascii="Arial" w:hAnsi="Arial" w:cs="Arial"/>
          <w:bCs/>
          <w:sz w:val="22"/>
          <w:szCs w:val="22"/>
          <w:lang w:val="en-US"/>
        </w:rPr>
        <w:t>(</w:t>
      </w:r>
      <w:r w:rsidR="00A02119" w:rsidRPr="005556BA">
        <w:rPr>
          <w:rFonts w:ascii="Symbol" w:hAnsi="Symbol" w:cs="Symbol"/>
          <w:color w:val="000000" w:themeColor="dark1"/>
          <w:kern w:val="24"/>
          <w:sz w:val="20"/>
          <w:szCs w:val="22"/>
        </w:rPr>
        <w:t></w:t>
      </w:r>
      <w:r w:rsidR="00A02119" w:rsidRPr="00FF233A">
        <w:rPr>
          <w:rFonts w:ascii="Arial" w:hAnsi="Arial" w:cs="Arial"/>
          <w:color w:val="000000" w:themeColor="dark1"/>
          <w:kern w:val="24"/>
          <w:sz w:val="20"/>
          <w:szCs w:val="22"/>
        </w:rPr>
        <w:t>T84Y</w:t>
      </w:r>
      <w:r w:rsidR="006455B9" w:rsidRPr="00A640A7">
        <w:rPr>
          <w:rFonts w:ascii="Arial" w:hAnsi="Arial" w:cs="Arial"/>
          <w:bCs/>
          <w:sz w:val="22"/>
          <w:szCs w:val="22"/>
          <w:lang w:val="en-US"/>
        </w:rPr>
        <w:t xml:space="preserve">). </w:t>
      </w:r>
    </w:p>
    <w:p w14:paraId="014BBF9C" w14:textId="77777777" w:rsidR="00847EAE" w:rsidRDefault="00847EAE" w:rsidP="00847EAE">
      <w:pPr>
        <w:widowControl w:val="0"/>
        <w:autoSpaceDE w:val="0"/>
        <w:autoSpaceDN w:val="0"/>
        <w:adjustRightInd w:val="0"/>
        <w:rPr>
          <w:rFonts w:ascii="AppleSystemUIFont" w:hAnsi="AppleSystemUIFont" w:cs="AppleSystemUIFont"/>
          <w:b/>
          <w:color w:val="353535"/>
          <w:lang w:val="en-US" w:eastAsia="en-US"/>
        </w:rPr>
      </w:pPr>
    </w:p>
    <w:p w14:paraId="520286A8" w14:textId="060DE588" w:rsidR="00847EAE" w:rsidRPr="008C7A0B" w:rsidRDefault="00847EAE" w:rsidP="00847EAE">
      <w:pPr>
        <w:widowControl w:val="0"/>
        <w:autoSpaceDE w:val="0"/>
        <w:autoSpaceDN w:val="0"/>
        <w:adjustRightInd w:val="0"/>
        <w:rPr>
          <w:rFonts w:ascii="Arial" w:hAnsi="Arial" w:cs="Arial"/>
          <w:b/>
          <w:color w:val="353535"/>
          <w:lang w:val="en-US" w:eastAsia="en-US"/>
        </w:rPr>
      </w:pPr>
      <w:r w:rsidRPr="008C7A0B">
        <w:rPr>
          <w:rFonts w:ascii="Arial" w:hAnsi="Arial" w:cs="Arial"/>
          <w:b/>
          <w:i/>
          <w:color w:val="353535"/>
          <w:lang w:val="en-US" w:eastAsia="en-US"/>
        </w:rPr>
        <w:t>In vivo</w:t>
      </w:r>
      <w:r w:rsidRPr="008C7A0B">
        <w:rPr>
          <w:rFonts w:ascii="Arial" w:hAnsi="Arial" w:cs="Arial"/>
          <w:b/>
          <w:color w:val="353535"/>
          <w:lang w:val="en-US" w:eastAsia="en-US"/>
        </w:rPr>
        <w:t xml:space="preserve"> studies </w:t>
      </w:r>
    </w:p>
    <w:p w14:paraId="5985A262" w14:textId="020B7D09" w:rsidR="00847EAE" w:rsidRDefault="00657BFC" w:rsidP="00847EAE">
      <w:pPr>
        <w:widowControl w:val="0"/>
        <w:autoSpaceDE w:val="0"/>
        <w:autoSpaceDN w:val="0"/>
        <w:adjustRightInd w:val="0"/>
        <w:rPr>
          <w:rFonts w:ascii="AppleSystemUIFont" w:hAnsi="AppleSystemUIFont" w:cs="AppleSystemUIFont"/>
          <w:color w:val="353535"/>
          <w:lang w:val="en-US"/>
        </w:rPr>
      </w:pPr>
      <w:r>
        <w:rPr>
          <w:rFonts w:ascii="AppleSystemUIFont" w:hAnsi="AppleSystemUIFont" w:cs="AppleSystemUIFont"/>
          <w:color w:val="353535"/>
          <w:lang w:val="en-US"/>
        </w:rPr>
        <w:tab/>
      </w:r>
    </w:p>
    <w:p w14:paraId="3D3230BB" w14:textId="4AE278F5" w:rsidR="00FE7A47" w:rsidRPr="005C3C27" w:rsidRDefault="00116043" w:rsidP="00CC4158">
      <w:pPr>
        <w:widowControl w:val="0"/>
        <w:autoSpaceDE w:val="0"/>
        <w:autoSpaceDN w:val="0"/>
        <w:adjustRightInd w:val="0"/>
        <w:spacing w:line="360" w:lineRule="auto"/>
        <w:rPr>
          <w:rFonts w:ascii="Arial" w:hAnsi="Arial" w:cs="Arial"/>
          <w:bCs/>
          <w:sz w:val="22"/>
        </w:rPr>
      </w:pPr>
      <w:r>
        <w:rPr>
          <w:rFonts w:ascii="Arial" w:hAnsi="Arial" w:cs="Arial"/>
          <w:bCs/>
          <w:sz w:val="22"/>
          <w:szCs w:val="22"/>
          <w:lang w:val="en-US"/>
        </w:rPr>
        <w:t xml:space="preserve">We have previously demonstrated that engineered human HBOC with an increased reducibility of ferryl Hb by physiological plasma reductants decrease Hb-induced oxidative stress </w:t>
      </w:r>
      <w:r w:rsidR="00760DBD">
        <w:rPr>
          <w:rFonts w:ascii="Arial" w:hAnsi="Arial" w:cs="Arial"/>
          <w:bCs/>
          <w:sz w:val="22"/>
          <w:szCs w:val="22"/>
          <w:lang w:val="en-US"/>
        </w:rPr>
        <w:fldChar w:fldCharType="begin"/>
      </w:r>
      <w:r w:rsidR="001F02E7">
        <w:rPr>
          <w:rFonts w:ascii="Arial" w:hAnsi="Arial" w:cs="Arial"/>
          <w:bCs/>
          <w:sz w:val="22"/>
          <w:szCs w:val="22"/>
          <w:lang w:val="en-US"/>
        </w:rPr>
        <w:instrText xml:space="preserve"> ADDIN EN.CITE &lt;EndNote&gt;&lt;Cite&gt;&lt;Author&gt;Silkstone&lt;/Author&gt;&lt;Year&gt;2016&lt;/Year&gt;&lt;RecNum&gt;7034&lt;/RecNum&gt;&lt;DisplayText&gt;[19]&lt;/DisplayText&gt;&lt;record&gt;&lt;rec-number&gt;7034&lt;/rec-number&gt;&lt;foreign-keys&gt;&lt;key app="EN" db-id="5drdetwatzawwee9ztlx0feks9x2fv9xd25d" timestamp="1475758007"&gt;7034&lt;/key&gt;&lt;/foreign-keys&gt;&lt;ref-type name="Journal Article"&gt;17&lt;/ref-type&gt;&lt;contributors&gt;&lt;authors&gt;&lt;author&gt;Silkstone, G. G.&lt;/author&gt;&lt;author&gt;Silkstone, R. S.&lt;/author&gt;&lt;author&gt;Wilson, M. T.&lt;/author&gt;&lt;author&gt;Simons, M.&lt;/author&gt;&lt;author&gt;Bulow, L.&lt;/author&gt;&lt;author&gt;Kallberg, K.&lt;/author&gt;&lt;author&gt;Ratanasopa, K.&lt;/author&gt;&lt;author&gt;Ronda, L.&lt;/author&gt;&lt;author&gt;Mozzarelli, A.&lt;/author&gt;&lt;author&gt;Reeder, B. J.&lt;/author&gt;&lt;author&gt;Cooper, C. E.&lt;/author&gt;&lt;/authors&gt;&lt;/contributors&gt;&lt;auth-address&gt;School of Biological Sciences, University of Essex, Wivenhoe Park, Colchester, Essex CO4 3SQ, U.K.&amp;#xD;Department of Pure and Applied Biochemistry, Lund University, Box 124, 221 00 Lund, Sweden.&amp;#xD;Department of Neurosciences, University of Parma, Parma, Italy.&amp;#xD;Department of Pharmacy, University of Parma, Parma, Italy Institute of Biophysics, National Research Council (CNR), Pisa, Italy.&lt;/auth-address&gt;&lt;titles&gt;&lt;title&gt;Engineering tyrosine electron transfer pathways decreases oxidative toxicity in hemoglobin: implications for blood substitute design&lt;/title&gt;&lt;secondary-title&gt;Biochem. J&lt;/secondary-title&gt;&lt;/titles&gt;&lt;periodical&gt;&lt;full-title&gt;Biochemical Journal&lt;/full-title&gt;&lt;abbr-1&gt;Biochem. J&lt;/abbr-1&gt;&lt;/periodical&gt;&lt;pages&gt;3371-83&lt;/pages&gt;&lt;volume&gt;473&lt;/volume&gt;&lt;number&gt;19&lt;/number&gt;&lt;keywords&gt;&lt;keyword&gt;hemoglobin&lt;/keyword&gt;&lt;keyword&gt;oxidative stress&lt;/keyword&gt;&lt;keyword&gt;reactive oxygen species&lt;/keyword&gt;&lt;/keywords&gt;&lt;dates&gt;&lt;year&gt;2016&lt;/year&gt;&lt;pub-dates&gt;&lt;date&gt;Oct 1&lt;/date&gt;&lt;/pub-dates&gt;&lt;/dates&gt;&lt;isbn&gt;1470-8728 (Electronic)&amp;#xD;0264-6021 (Linking)&lt;/isbn&gt;&lt;accession-num&gt;27470146&lt;/accession-num&gt;&lt;urls&gt;&lt;related-urls&gt;&lt;url&gt;https://www.ncbi.nlm.nih.gov/pubmed/27470146&lt;/url&gt;&lt;/related-urls&gt;&lt;/urls&gt;&lt;electronic-resource-num&gt;10.1042/BCJ20160243&lt;/electronic-resource-num&gt;&lt;/record&gt;&lt;/Cite&gt;&lt;/EndNote&gt;</w:instrText>
      </w:r>
      <w:r w:rsidR="00760DBD">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19" w:tooltip="Silkstone, 2016 #7034" w:history="1">
        <w:r w:rsidR="00C32B5D">
          <w:rPr>
            <w:rFonts w:ascii="Arial" w:hAnsi="Arial" w:cs="Arial"/>
            <w:bCs/>
            <w:noProof/>
            <w:sz w:val="22"/>
            <w:szCs w:val="22"/>
            <w:lang w:val="en-US"/>
          </w:rPr>
          <w:t>19</w:t>
        </w:r>
      </w:hyperlink>
      <w:r w:rsidR="001F02E7">
        <w:rPr>
          <w:rFonts w:ascii="Arial" w:hAnsi="Arial" w:cs="Arial"/>
          <w:bCs/>
          <w:noProof/>
          <w:sz w:val="22"/>
          <w:szCs w:val="22"/>
          <w:lang w:val="en-US"/>
        </w:rPr>
        <w:t>]</w:t>
      </w:r>
      <w:r w:rsidR="00760DBD">
        <w:rPr>
          <w:rFonts w:ascii="Arial" w:hAnsi="Arial" w:cs="Arial"/>
          <w:bCs/>
          <w:sz w:val="22"/>
          <w:szCs w:val="22"/>
          <w:lang w:val="en-US"/>
        </w:rPr>
        <w:fldChar w:fldCharType="end"/>
      </w:r>
      <w:r>
        <w:rPr>
          <w:rFonts w:ascii="Arial" w:hAnsi="Arial" w:cs="Arial"/>
          <w:bCs/>
          <w:sz w:val="22"/>
          <w:szCs w:val="22"/>
          <w:lang w:val="en-US"/>
        </w:rPr>
        <w:t>. The increased reducibility of ferric to ferrous Hb found in the multimeric Hb (</w:t>
      </w:r>
      <w:r w:rsidRPr="00116043">
        <w:rPr>
          <w:rFonts w:ascii="Arial" w:hAnsi="Arial" w:cs="Arial"/>
          <w:bCs/>
          <w:sz w:val="22"/>
          <w:szCs w:val="22"/>
          <w:lang w:val="en-US"/>
        </w:rPr>
        <w:t>erythrocruorin</w:t>
      </w:r>
      <w:r>
        <w:rPr>
          <w:rFonts w:ascii="Arial" w:hAnsi="Arial" w:cs="Arial"/>
          <w:bCs/>
          <w:sz w:val="22"/>
          <w:szCs w:val="22"/>
          <w:lang w:val="en-US"/>
        </w:rPr>
        <w:t>) in earthworms (</w:t>
      </w:r>
      <w:r>
        <w:rPr>
          <w:rFonts w:ascii="Arial" w:hAnsi="Arial" w:cs="Arial"/>
          <w:bCs/>
          <w:i/>
          <w:sz w:val="22"/>
          <w:szCs w:val="22"/>
          <w:lang w:val="en-US"/>
        </w:rPr>
        <w:t>Lumbricus</w:t>
      </w:r>
      <w:r>
        <w:rPr>
          <w:rFonts w:ascii="Arial" w:hAnsi="Arial" w:cs="Arial"/>
          <w:bCs/>
          <w:sz w:val="22"/>
          <w:szCs w:val="22"/>
          <w:lang w:val="en-US"/>
        </w:rPr>
        <w:t>) has also been promoted as a benefit of HBOC</w:t>
      </w:r>
      <w:r w:rsidR="0077198F">
        <w:rPr>
          <w:rFonts w:ascii="Arial" w:hAnsi="Arial" w:cs="Arial"/>
          <w:bCs/>
          <w:sz w:val="22"/>
          <w:szCs w:val="22"/>
          <w:lang w:val="en-US"/>
        </w:rPr>
        <w:t xml:space="preserve"> </w:t>
      </w:r>
      <w:r w:rsidR="00760DBD">
        <w:rPr>
          <w:rFonts w:ascii="Arial" w:hAnsi="Arial" w:cs="Arial"/>
          <w:bCs/>
          <w:sz w:val="22"/>
          <w:szCs w:val="22"/>
          <w:lang w:val="en-US"/>
        </w:rPr>
        <w:fldChar w:fldCharType="begin">
          <w:fldData xml:space="preserve">PEVuZE5vdGU+PENpdGU+PEF1dGhvcj5Eb3JtYW48L0F1dGhvcj48WWVhcj4yMDAyPC9ZZWFyPjxS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</w:fldData>
        </w:fldChar>
      </w:r>
      <w:r w:rsidR="001F02E7">
        <w:rPr>
          <w:rFonts w:ascii="Arial" w:hAnsi="Arial" w:cs="Arial"/>
          <w:bCs/>
          <w:sz w:val="22"/>
          <w:szCs w:val="22"/>
          <w:lang w:val="en-US"/>
        </w:rPr>
        <w:instrText xml:space="preserve"> ADDIN EN.CITE </w:instrText>
      </w:r>
      <w:r w:rsidR="001F02E7">
        <w:rPr>
          <w:rFonts w:ascii="Arial" w:hAnsi="Arial" w:cs="Arial"/>
          <w:bCs/>
          <w:sz w:val="22"/>
          <w:szCs w:val="22"/>
          <w:lang w:val="en-US"/>
        </w:rPr>
        <w:fldChar w:fldCharType="begin">
          <w:fldData xml:space="preserve">PEVuZE5vdGU+PENpdGU+PEF1dGhvcj5Eb3JtYW48L0F1dGhvcj48WWVhcj4yMDAyPC9ZZWFyPjxS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</w:fldData>
        </w:fldChar>
      </w:r>
      <w:r w:rsidR="001F02E7">
        <w:rPr>
          <w:rFonts w:ascii="Arial" w:hAnsi="Arial" w:cs="Arial"/>
          <w:bCs/>
          <w:sz w:val="22"/>
          <w:szCs w:val="22"/>
          <w:lang w:val="en-US"/>
        </w:rPr>
        <w:instrText xml:space="preserve"> ADDIN EN.CITE.DATA </w:instrText>
      </w:r>
      <w:r w:rsidR="001F02E7">
        <w:rPr>
          <w:rFonts w:ascii="Arial" w:hAnsi="Arial" w:cs="Arial"/>
          <w:bCs/>
          <w:sz w:val="22"/>
          <w:szCs w:val="22"/>
          <w:lang w:val="en-US"/>
        </w:rPr>
      </w:r>
      <w:r w:rsidR="001F02E7">
        <w:rPr>
          <w:rFonts w:ascii="Arial" w:hAnsi="Arial" w:cs="Arial"/>
          <w:bCs/>
          <w:sz w:val="22"/>
          <w:szCs w:val="22"/>
          <w:lang w:val="en-US"/>
        </w:rPr>
        <w:fldChar w:fldCharType="end"/>
      </w:r>
      <w:r w:rsidR="00760DBD">
        <w:rPr>
          <w:rFonts w:ascii="Arial" w:hAnsi="Arial" w:cs="Arial"/>
          <w:bCs/>
          <w:sz w:val="22"/>
          <w:szCs w:val="22"/>
          <w:lang w:val="en-US"/>
        </w:rPr>
      </w:r>
      <w:r w:rsidR="00760DBD">
        <w:rPr>
          <w:rFonts w:ascii="Arial" w:hAnsi="Arial" w:cs="Arial"/>
          <w:bCs/>
          <w:sz w:val="22"/>
          <w:szCs w:val="22"/>
          <w:lang w:val="en-US"/>
        </w:rPr>
        <w:fldChar w:fldCharType="separate"/>
      </w:r>
      <w:r w:rsidR="001F02E7">
        <w:rPr>
          <w:rFonts w:ascii="Arial" w:hAnsi="Arial" w:cs="Arial"/>
          <w:bCs/>
          <w:noProof/>
          <w:sz w:val="22"/>
          <w:szCs w:val="22"/>
          <w:lang w:val="en-US"/>
        </w:rPr>
        <w:t>[</w:t>
      </w:r>
      <w:hyperlink w:anchor="_ENREF_41" w:tooltip="Dorman, 2002 #2764" w:history="1">
        <w:r w:rsidR="00C32B5D">
          <w:rPr>
            <w:rFonts w:ascii="Arial" w:hAnsi="Arial" w:cs="Arial"/>
            <w:bCs/>
            <w:noProof/>
            <w:sz w:val="22"/>
            <w:szCs w:val="22"/>
            <w:lang w:val="en-US"/>
          </w:rPr>
          <w:t>41</w:t>
        </w:r>
      </w:hyperlink>
      <w:r w:rsidR="001F02E7">
        <w:rPr>
          <w:rFonts w:ascii="Arial" w:hAnsi="Arial" w:cs="Arial"/>
          <w:bCs/>
          <w:noProof/>
          <w:sz w:val="22"/>
          <w:szCs w:val="22"/>
          <w:lang w:val="en-US"/>
        </w:rPr>
        <w:t>]</w:t>
      </w:r>
      <w:r w:rsidR="00760DBD">
        <w:rPr>
          <w:rFonts w:ascii="Arial" w:hAnsi="Arial" w:cs="Arial"/>
          <w:bCs/>
          <w:sz w:val="22"/>
          <w:szCs w:val="22"/>
          <w:lang w:val="en-US"/>
        </w:rPr>
        <w:fldChar w:fldCharType="end"/>
      </w:r>
      <w:r>
        <w:rPr>
          <w:rFonts w:ascii="Arial" w:hAnsi="Arial" w:cs="Arial"/>
          <w:bCs/>
          <w:sz w:val="22"/>
          <w:szCs w:val="22"/>
          <w:lang w:val="en-US"/>
        </w:rPr>
        <w:t xml:space="preserve">. </w:t>
      </w:r>
      <w:r w:rsidRPr="002A7D08">
        <w:rPr>
          <w:rFonts w:ascii="Symbol" w:hAnsi="Symbol" w:cs="Arial"/>
          <w:bCs/>
          <w:sz w:val="22"/>
          <w:lang w:val="en-US"/>
        </w:rPr>
        <w:sym w:font="Symbol" w:char="F062"/>
      </w:r>
      <w:r>
        <w:rPr>
          <w:rFonts w:ascii="Arial" w:hAnsi="Arial" w:cs="Arial"/>
          <w:bCs/>
          <w:sz w:val="22"/>
          <w:lang w:val="en-US"/>
        </w:rPr>
        <w:t>T84</w:t>
      </w:r>
      <w:r w:rsidRPr="00756D9F">
        <w:rPr>
          <w:rFonts w:ascii="Arial" w:hAnsi="Arial" w:cs="Arial"/>
          <w:bCs/>
          <w:sz w:val="22"/>
          <w:lang w:val="en-US"/>
        </w:rPr>
        <w:t>Y</w:t>
      </w:r>
      <w:r>
        <w:rPr>
          <w:rFonts w:ascii="Arial" w:hAnsi="Arial" w:cs="Arial"/>
          <w:bCs/>
          <w:sz w:val="22"/>
          <w:lang w:val="en-US"/>
        </w:rPr>
        <w:t xml:space="preserve"> has both these</w:t>
      </w:r>
      <w:r w:rsidR="0077198F">
        <w:rPr>
          <w:rFonts w:ascii="Arial" w:hAnsi="Arial" w:cs="Arial"/>
          <w:bCs/>
          <w:sz w:val="22"/>
          <w:lang w:val="en-US"/>
        </w:rPr>
        <w:t xml:space="preserve"> positive</w:t>
      </w:r>
      <w:r>
        <w:rPr>
          <w:rFonts w:ascii="Arial" w:hAnsi="Arial" w:cs="Arial"/>
          <w:bCs/>
          <w:sz w:val="22"/>
          <w:lang w:val="en-US"/>
        </w:rPr>
        <w:t xml:space="preserve"> </w:t>
      </w:r>
      <w:r w:rsidR="00A02119">
        <w:rPr>
          <w:rFonts w:ascii="Arial" w:hAnsi="Arial" w:cs="Arial"/>
          <w:bCs/>
          <w:sz w:val="22"/>
          <w:lang w:val="en-US"/>
        </w:rPr>
        <w:t>features</w:t>
      </w:r>
      <w:r>
        <w:rPr>
          <w:rFonts w:ascii="Arial" w:hAnsi="Arial" w:cs="Arial"/>
          <w:bCs/>
          <w:sz w:val="22"/>
          <w:lang w:val="en-US"/>
        </w:rPr>
        <w:t xml:space="preserve">, </w:t>
      </w:r>
      <w:r w:rsidR="004A747A">
        <w:rPr>
          <w:rFonts w:ascii="Arial" w:hAnsi="Arial" w:cs="Arial"/>
          <w:bCs/>
          <w:sz w:val="22"/>
          <w:lang w:val="en-US"/>
        </w:rPr>
        <w:t>is</w:t>
      </w:r>
      <w:r w:rsidR="001D26E6">
        <w:rPr>
          <w:rFonts w:ascii="Arial" w:hAnsi="Arial" w:cs="Arial"/>
          <w:bCs/>
          <w:sz w:val="22"/>
          <w:lang w:val="en-US"/>
        </w:rPr>
        <w:t xml:space="preserve"> no worse than WT Hb in terms of autoxidation and heme loss </w:t>
      </w:r>
      <w:r w:rsidR="004A747A">
        <w:rPr>
          <w:rFonts w:ascii="Arial" w:hAnsi="Arial" w:cs="Arial"/>
          <w:bCs/>
          <w:sz w:val="22"/>
          <w:lang w:val="en-US"/>
        </w:rPr>
        <w:t>(Table 5) and, in the presence of ascorbate, maintained Hb in the oxy state decreasing cell damage (Fig. 7). W</w:t>
      </w:r>
      <w:r>
        <w:rPr>
          <w:rFonts w:ascii="Arial" w:hAnsi="Arial" w:cs="Arial"/>
          <w:bCs/>
          <w:sz w:val="22"/>
          <w:lang w:val="en-US"/>
        </w:rPr>
        <w:t xml:space="preserve">e </w:t>
      </w:r>
      <w:r w:rsidR="004A747A">
        <w:rPr>
          <w:rFonts w:ascii="Arial" w:hAnsi="Arial" w:cs="Arial"/>
          <w:bCs/>
          <w:sz w:val="22"/>
          <w:lang w:val="en-US"/>
        </w:rPr>
        <w:t xml:space="preserve">therefore </w:t>
      </w:r>
      <w:r>
        <w:rPr>
          <w:rFonts w:ascii="Arial" w:hAnsi="Arial" w:cs="Arial"/>
          <w:bCs/>
          <w:sz w:val="22"/>
          <w:lang w:val="en-US"/>
        </w:rPr>
        <w:t>chose it as a component o</w:t>
      </w:r>
      <w:r w:rsidR="004A747A">
        <w:rPr>
          <w:rFonts w:ascii="Arial" w:hAnsi="Arial" w:cs="Arial"/>
          <w:bCs/>
          <w:sz w:val="22"/>
          <w:lang w:val="en-US"/>
        </w:rPr>
        <w:t>f</w:t>
      </w:r>
      <w:r>
        <w:rPr>
          <w:rFonts w:ascii="Arial" w:hAnsi="Arial" w:cs="Arial"/>
          <w:bCs/>
          <w:sz w:val="22"/>
          <w:lang w:val="en-US"/>
        </w:rPr>
        <w:t xml:space="preserve"> a HBOC that would decrease oxidative stress and</w:t>
      </w:r>
      <w:r w:rsidR="001D26E6">
        <w:rPr>
          <w:rFonts w:ascii="Arial" w:hAnsi="Arial" w:cs="Arial"/>
          <w:bCs/>
          <w:sz w:val="22"/>
          <w:lang w:val="en-US"/>
        </w:rPr>
        <w:t xml:space="preserve"> remain</w:t>
      </w:r>
      <w:r>
        <w:rPr>
          <w:rFonts w:ascii="Arial" w:hAnsi="Arial" w:cs="Arial"/>
          <w:bCs/>
          <w:sz w:val="22"/>
          <w:lang w:val="en-US"/>
        </w:rPr>
        <w:t xml:space="preserve"> longer in the functional ferrous state </w:t>
      </w:r>
      <w:r>
        <w:rPr>
          <w:rFonts w:ascii="Arial" w:hAnsi="Arial" w:cs="Arial"/>
          <w:bCs/>
          <w:i/>
          <w:sz w:val="22"/>
          <w:lang w:val="en-US"/>
        </w:rPr>
        <w:t>in vivo</w:t>
      </w:r>
      <w:r>
        <w:rPr>
          <w:rFonts w:ascii="Arial" w:hAnsi="Arial" w:cs="Arial"/>
          <w:bCs/>
          <w:sz w:val="22"/>
          <w:lang w:val="en-US"/>
        </w:rPr>
        <w:t xml:space="preserve">. </w:t>
      </w:r>
      <w:r w:rsidR="004A747A">
        <w:rPr>
          <w:rFonts w:ascii="Arial" w:hAnsi="Arial" w:cs="Arial"/>
          <w:bCs/>
          <w:sz w:val="22"/>
          <w:lang w:val="en-US"/>
        </w:rPr>
        <w:t xml:space="preserve">Converting Hb into a HBOC requires increasing the </w:t>
      </w:r>
      <w:r w:rsidR="003D26EE">
        <w:rPr>
          <w:rFonts w:ascii="Arial" w:hAnsi="Arial" w:cs="Arial"/>
          <w:bCs/>
          <w:sz w:val="22"/>
          <w:lang w:val="en-US"/>
        </w:rPr>
        <w:t xml:space="preserve">effective </w:t>
      </w:r>
      <w:r w:rsidR="004A747A">
        <w:rPr>
          <w:rFonts w:ascii="Arial" w:hAnsi="Arial" w:cs="Arial"/>
          <w:bCs/>
          <w:sz w:val="22"/>
          <w:lang w:val="en-US"/>
        </w:rPr>
        <w:t xml:space="preserve">size of the dimer to prevent premature renal clearance via cross-linking, polymerization or conjugation. We chose to PEGylate </w:t>
      </w:r>
      <w:r w:rsidR="004A747A" w:rsidRPr="002A7D08">
        <w:rPr>
          <w:rFonts w:ascii="Symbol" w:hAnsi="Symbol" w:cs="Arial"/>
          <w:bCs/>
          <w:sz w:val="22"/>
          <w:lang w:val="en-US"/>
        </w:rPr>
        <w:sym w:font="Symbol" w:char="F062"/>
      </w:r>
      <w:r w:rsidR="004A747A">
        <w:rPr>
          <w:rFonts w:ascii="Arial" w:hAnsi="Arial" w:cs="Arial"/>
          <w:bCs/>
          <w:sz w:val="22"/>
          <w:lang w:val="en-US"/>
        </w:rPr>
        <w:t>T84</w:t>
      </w:r>
      <w:r w:rsidR="004A747A" w:rsidRPr="00756D9F">
        <w:rPr>
          <w:rFonts w:ascii="Arial" w:hAnsi="Arial" w:cs="Arial"/>
          <w:bCs/>
          <w:sz w:val="22"/>
          <w:lang w:val="en-US"/>
        </w:rPr>
        <w:t>Y</w:t>
      </w:r>
      <w:r w:rsidR="004A747A">
        <w:rPr>
          <w:rFonts w:ascii="Arial" w:hAnsi="Arial" w:cs="Arial"/>
          <w:bCs/>
          <w:sz w:val="22"/>
          <w:lang w:val="en-US"/>
        </w:rPr>
        <w:t xml:space="preserve"> in the deoxy state using the </w:t>
      </w:r>
      <w:r w:rsidR="004A747A" w:rsidRPr="004A747A">
        <w:rPr>
          <w:rFonts w:ascii="Arial" w:hAnsi="Arial" w:cs="Arial"/>
          <w:bCs/>
          <w:sz w:val="22"/>
        </w:rPr>
        <w:t>EURO-</w:t>
      </w:r>
      <w:r w:rsidR="007F27DE" w:rsidRPr="004A747A">
        <w:rPr>
          <w:rFonts w:ascii="Arial" w:hAnsi="Arial" w:cs="Arial"/>
          <w:bCs/>
          <w:sz w:val="22"/>
        </w:rPr>
        <w:t>P</w:t>
      </w:r>
      <w:r w:rsidR="007F27DE">
        <w:rPr>
          <w:rFonts w:ascii="Arial" w:hAnsi="Arial" w:cs="Arial"/>
          <w:bCs/>
          <w:sz w:val="22"/>
        </w:rPr>
        <w:t>EG</w:t>
      </w:r>
      <w:r w:rsidR="004A747A" w:rsidRPr="004A747A">
        <w:rPr>
          <w:rFonts w:ascii="Arial" w:hAnsi="Arial" w:cs="Arial"/>
          <w:bCs/>
          <w:sz w:val="22"/>
        </w:rPr>
        <w:t xml:space="preserve">-Hb </w:t>
      </w:r>
      <w:r w:rsidR="004A747A">
        <w:rPr>
          <w:rFonts w:ascii="Arial" w:hAnsi="Arial" w:cs="Arial"/>
          <w:bCs/>
          <w:sz w:val="22"/>
        </w:rPr>
        <w:t xml:space="preserve">method as this has been shown to have advantages over PEGylation in the oxy state, such as </w:t>
      </w:r>
      <w:r w:rsidR="00A02119">
        <w:rPr>
          <w:rFonts w:ascii="Arial" w:hAnsi="Arial" w:cs="Arial"/>
          <w:bCs/>
          <w:sz w:val="22"/>
        </w:rPr>
        <w:t xml:space="preserve">decreased tendency to dimerization </w:t>
      </w:r>
      <w:r w:rsidR="00760DBD">
        <w:rPr>
          <w:rFonts w:ascii="Arial" w:hAnsi="Arial" w:cs="Arial"/>
          <w:bCs/>
          <w:sz w:val="22"/>
        </w:rPr>
        <w:fldChar w:fldCharType="begin">
          <w:fldData xml:space="preserve">PEVuZE5vdGU+PENpdGU+PEF1dGhvcj5DYWNjaWE8L0F1dGhvcj48WWVhcj4yMDA5PC9ZZWFyPjxS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</w:fldData>
        </w:fldChar>
      </w:r>
      <w:r w:rsidR="003B0C95">
        <w:rPr>
          <w:rFonts w:ascii="Arial" w:hAnsi="Arial" w:cs="Arial"/>
          <w:bCs/>
          <w:sz w:val="22"/>
        </w:rPr>
        <w:instrText xml:space="preserve"> ADDIN EN.CITE </w:instrText>
      </w:r>
      <w:r w:rsidR="003B0C95">
        <w:rPr>
          <w:rFonts w:ascii="Arial" w:hAnsi="Arial" w:cs="Arial"/>
          <w:bCs/>
          <w:sz w:val="22"/>
        </w:rPr>
        <w:fldChar w:fldCharType="begin">
          <w:fldData xml:space="preserve">PEVuZE5vdGU+PENpdGU+PEF1dGhvcj5DYWNjaWE8L0F1dGhvcj48WWVhcj4yMDA5PC9ZZWFyPjxS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</w:fldData>
        </w:fldChar>
      </w:r>
      <w:r w:rsidR="003B0C95">
        <w:rPr>
          <w:rFonts w:ascii="Arial" w:hAnsi="Arial" w:cs="Arial"/>
          <w:bCs/>
          <w:sz w:val="22"/>
        </w:rPr>
        <w:instrText xml:space="preserve"> ADDIN EN.CITE.DATA </w:instrText>
      </w:r>
      <w:r w:rsidR="003B0C95">
        <w:rPr>
          <w:rFonts w:ascii="Arial" w:hAnsi="Arial" w:cs="Arial"/>
          <w:bCs/>
          <w:sz w:val="22"/>
        </w:rPr>
      </w:r>
      <w:r w:rsidR="003B0C95">
        <w:rPr>
          <w:rFonts w:ascii="Arial" w:hAnsi="Arial" w:cs="Arial"/>
          <w:bCs/>
          <w:sz w:val="22"/>
        </w:rPr>
        <w:fldChar w:fldCharType="end"/>
      </w:r>
      <w:r w:rsidR="00760DBD">
        <w:rPr>
          <w:rFonts w:ascii="Arial" w:hAnsi="Arial" w:cs="Arial"/>
          <w:bCs/>
          <w:sz w:val="22"/>
        </w:rPr>
      </w:r>
      <w:r w:rsidR="00760DBD">
        <w:rPr>
          <w:rFonts w:ascii="Arial" w:hAnsi="Arial" w:cs="Arial"/>
          <w:bCs/>
          <w:sz w:val="22"/>
        </w:rPr>
        <w:fldChar w:fldCharType="separate"/>
      </w:r>
      <w:r w:rsidR="003B0C95">
        <w:rPr>
          <w:rFonts w:ascii="Arial" w:hAnsi="Arial" w:cs="Arial"/>
          <w:bCs/>
          <w:noProof/>
          <w:sz w:val="22"/>
        </w:rPr>
        <w:t>[</w:t>
      </w:r>
      <w:hyperlink w:anchor="_ENREF_48" w:tooltip="Caccia, 2009 #6206" w:history="1">
        <w:r w:rsidR="00C32B5D">
          <w:rPr>
            <w:rFonts w:ascii="Arial" w:hAnsi="Arial" w:cs="Arial"/>
            <w:bCs/>
            <w:noProof/>
            <w:sz w:val="22"/>
          </w:rPr>
          <w:t>48</w:t>
        </w:r>
      </w:hyperlink>
      <w:r w:rsidR="003B0C95">
        <w:rPr>
          <w:rFonts w:ascii="Arial" w:hAnsi="Arial" w:cs="Arial"/>
          <w:bCs/>
          <w:noProof/>
          <w:sz w:val="22"/>
        </w:rPr>
        <w:t>]</w:t>
      </w:r>
      <w:r w:rsidR="00760DBD">
        <w:rPr>
          <w:rFonts w:ascii="Arial" w:hAnsi="Arial" w:cs="Arial"/>
          <w:bCs/>
          <w:sz w:val="22"/>
        </w:rPr>
        <w:fldChar w:fldCharType="end"/>
      </w:r>
      <w:r w:rsidR="004A747A">
        <w:rPr>
          <w:rFonts w:ascii="Arial" w:hAnsi="Arial" w:cs="Arial"/>
          <w:bCs/>
          <w:sz w:val="22"/>
        </w:rPr>
        <w:t>. PEGylation was successful</w:t>
      </w:r>
      <w:r w:rsidR="003769D0">
        <w:rPr>
          <w:rFonts w:ascii="Arial" w:hAnsi="Arial" w:cs="Arial"/>
          <w:bCs/>
          <w:sz w:val="22"/>
        </w:rPr>
        <w:t xml:space="preserve">; </w:t>
      </w:r>
      <w:r w:rsidR="003769D0" w:rsidRPr="005C3C27">
        <w:rPr>
          <w:rFonts w:ascii="Arial" w:hAnsi="Arial" w:cs="Arial"/>
          <w:bCs/>
          <w:sz w:val="22"/>
        </w:rPr>
        <w:t xml:space="preserve">the oxygen affinity of </w:t>
      </w:r>
      <w:r w:rsidR="003769D0" w:rsidRPr="005C3C27">
        <w:rPr>
          <w:rFonts w:ascii="Arial" w:hAnsi="Arial" w:cs="Arial"/>
          <w:bCs/>
          <w:sz w:val="22"/>
          <w:lang w:val="en-US"/>
        </w:rPr>
        <w:t xml:space="preserve">PEGylated </w:t>
      </w:r>
      <w:r w:rsidR="003769D0" w:rsidRPr="005C3C27">
        <w:rPr>
          <w:rFonts w:ascii="Symbol" w:hAnsi="Symbol" w:cs="Arial"/>
          <w:bCs/>
          <w:sz w:val="22"/>
          <w:lang w:val="en-US"/>
        </w:rPr>
        <w:sym w:font="Symbol" w:char="F062"/>
      </w:r>
      <w:r w:rsidR="003769D0" w:rsidRPr="005C3C27">
        <w:rPr>
          <w:rFonts w:ascii="Arial" w:hAnsi="Arial" w:cs="Arial"/>
          <w:bCs/>
          <w:sz w:val="22"/>
          <w:lang w:val="en-US"/>
        </w:rPr>
        <w:t>T84Y (≈ 5 Torr) was similar to th</w:t>
      </w:r>
      <w:r w:rsidR="003769D0" w:rsidRPr="005C3C27">
        <w:rPr>
          <w:rFonts w:ascii="Arial" w:hAnsi="Arial" w:cs="Arial"/>
          <w:bCs/>
          <w:sz w:val="22"/>
        </w:rPr>
        <w:t>at in the Sangart HBOC product, MP4, proposed to facilitate oxygen transfer from the red blood cell to hypoxic ti</w:t>
      </w:r>
      <w:r w:rsidR="005F6A0A" w:rsidRPr="005C3C27">
        <w:rPr>
          <w:rFonts w:ascii="Arial" w:hAnsi="Arial" w:cs="Arial"/>
          <w:bCs/>
          <w:sz w:val="22"/>
        </w:rPr>
        <w:t xml:space="preserve">ssues </w:t>
      </w:r>
      <w:r w:rsidR="005F6A0A" w:rsidRPr="005C3C27">
        <w:rPr>
          <w:rFonts w:ascii="Arial" w:hAnsi="Arial" w:cs="Arial"/>
          <w:bCs/>
          <w:sz w:val="22"/>
          <w:szCs w:val="22"/>
          <w:lang w:val="en-US"/>
        </w:rPr>
        <w:fldChar w:fldCharType="begin">
          <w:fldData xml:space="preserve">PEVuZE5vdGU+PENpdGU+PEF1dGhvcj5WYW5kZWdyaWZmPC9BdXRob3I+PFllYXI+MjAwNjwvWWVh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</w:fldData>
        </w:fldChar>
      </w:r>
      <w:r w:rsidR="005F6A0A" w:rsidRPr="005C3C27">
        <w:rPr>
          <w:rFonts w:ascii="Arial" w:hAnsi="Arial" w:cs="Arial"/>
          <w:bCs/>
          <w:sz w:val="22"/>
          <w:szCs w:val="22"/>
          <w:lang w:val="en-US"/>
        </w:rPr>
        <w:instrText xml:space="preserve"> ADDIN EN.CITE </w:instrText>
      </w:r>
      <w:r w:rsidR="005F6A0A" w:rsidRPr="005C3C27">
        <w:rPr>
          <w:rFonts w:ascii="Arial" w:hAnsi="Arial" w:cs="Arial"/>
          <w:bCs/>
          <w:sz w:val="22"/>
          <w:szCs w:val="22"/>
          <w:lang w:val="en-US"/>
        </w:rPr>
        <w:fldChar w:fldCharType="begin">
          <w:fldData xml:space="preserve">PEVuZE5vdGU+PENpdGU+PEF1dGhvcj5WYW5kZWdyaWZmPC9BdXRob3I+PFllYXI+MjAwNjwvWWVh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</w:fldData>
        </w:fldChar>
      </w:r>
      <w:r w:rsidR="005F6A0A" w:rsidRPr="005C3C27">
        <w:rPr>
          <w:rFonts w:ascii="Arial" w:hAnsi="Arial" w:cs="Arial"/>
          <w:bCs/>
          <w:sz w:val="22"/>
          <w:szCs w:val="22"/>
          <w:lang w:val="en-US"/>
        </w:rPr>
        <w:instrText xml:space="preserve"> ADDIN EN.CITE.DATA </w:instrText>
      </w:r>
      <w:r w:rsidR="005F6A0A" w:rsidRPr="005C3C27">
        <w:rPr>
          <w:rFonts w:ascii="Arial" w:hAnsi="Arial" w:cs="Arial"/>
          <w:bCs/>
          <w:sz w:val="22"/>
          <w:szCs w:val="22"/>
          <w:lang w:val="en-US"/>
        </w:rPr>
      </w:r>
      <w:r w:rsidR="005F6A0A" w:rsidRPr="005C3C27">
        <w:rPr>
          <w:rFonts w:ascii="Arial" w:hAnsi="Arial" w:cs="Arial"/>
          <w:bCs/>
          <w:sz w:val="22"/>
          <w:szCs w:val="22"/>
          <w:lang w:val="en-US"/>
        </w:rPr>
        <w:fldChar w:fldCharType="end"/>
      </w:r>
      <w:r w:rsidR="005F6A0A" w:rsidRPr="005C3C27">
        <w:rPr>
          <w:rFonts w:ascii="Arial" w:hAnsi="Arial" w:cs="Arial"/>
          <w:bCs/>
          <w:sz w:val="22"/>
          <w:szCs w:val="22"/>
          <w:lang w:val="en-US"/>
        </w:rPr>
      </w:r>
      <w:r w:rsidR="005F6A0A" w:rsidRPr="005C3C27">
        <w:rPr>
          <w:rFonts w:ascii="Arial" w:hAnsi="Arial" w:cs="Arial"/>
          <w:bCs/>
          <w:sz w:val="22"/>
          <w:szCs w:val="22"/>
          <w:lang w:val="en-US"/>
        </w:rPr>
        <w:fldChar w:fldCharType="separate"/>
      </w:r>
      <w:r w:rsidR="005F6A0A" w:rsidRPr="005C3C27">
        <w:rPr>
          <w:rFonts w:ascii="Arial" w:hAnsi="Arial" w:cs="Arial"/>
          <w:bCs/>
          <w:noProof/>
          <w:sz w:val="22"/>
          <w:szCs w:val="22"/>
          <w:lang w:val="en-US"/>
        </w:rPr>
        <w:t>[</w:t>
      </w:r>
      <w:hyperlink w:anchor="_ENREF_11" w:tooltip="Vandegriff, 2006 #2995" w:history="1">
        <w:r w:rsidR="00C32B5D" w:rsidRPr="005C3C27">
          <w:rPr>
            <w:rFonts w:ascii="Arial" w:hAnsi="Arial" w:cs="Arial"/>
            <w:bCs/>
            <w:noProof/>
            <w:sz w:val="22"/>
            <w:szCs w:val="22"/>
            <w:lang w:val="en-US"/>
          </w:rPr>
          <w:t>11</w:t>
        </w:r>
      </w:hyperlink>
      <w:r w:rsidR="005F6A0A" w:rsidRPr="005C3C27">
        <w:rPr>
          <w:rFonts w:ascii="Arial" w:hAnsi="Arial" w:cs="Arial"/>
          <w:bCs/>
          <w:noProof/>
          <w:sz w:val="22"/>
          <w:szCs w:val="22"/>
          <w:lang w:val="en-US"/>
        </w:rPr>
        <w:t>]</w:t>
      </w:r>
      <w:r w:rsidR="005F6A0A" w:rsidRPr="005C3C27">
        <w:rPr>
          <w:rFonts w:ascii="Arial" w:hAnsi="Arial" w:cs="Arial"/>
          <w:bCs/>
          <w:sz w:val="22"/>
          <w:szCs w:val="22"/>
          <w:lang w:val="en-US"/>
        </w:rPr>
        <w:fldChar w:fldCharType="end"/>
      </w:r>
      <w:r w:rsidR="003769D0" w:rsidRPr="005C3C27">
        <w:rPr>
          <w:rFonts w:ascii="Arial" w:hAnsi="Arial" w:cs="Arial"/>
          <w:bCs/>
          <w:sz w:val="22"/>
        </w:rPr>
        <w:t xml:space="preserve">.  </w:t>
      </w:r>
    </w:p>
    <w:p w14:paraId="74CFA6C5" w14:textId="77777777" w:rsidR="00FE7A47" w:rsidRPr="005C3C27" w:rsidRDefault="00FE7A47" w:rsidP="00CC4158">
      <w:pPr>
        <w:widowControl w:val="0"/>
        <w:autoSpaceDE w:val="0"/>
        <w:autoSpaceDN w:val="0"/>
        <w:adjustRightInd w:val="0"/>
        <w:spacing w:line="360" w:lineRule="auto"/>
        <w:rPr>
          <w:rFonts w:ascii="Arial" w:hAnsi="Arial" w:cs="Arial"/>
          <w:bCs/>
          <w:sz w:val="22"/>
        </w:rPr>
      </w:pPr>
    </w:p>
    <w:p w14:paraId="78940E3C" w14:textId="122C32C8" w:rsidR="00C94598" w:rsidRPr="00C94598" w:rsidRDefault="007F27DE" w:rsidP="00C94598">
      <w:pPr>
        <w:widowControl w:val="0"/>
        <w:autoSpaceDE w:val="0"/>
        <w:autoSpaceDN w:val="0"/>
        <w:adjustRightInd w:val="0"/>
        <w:spacing w:line="360" w:lineRule="auto"/>
        <w:rPr>
          <w:rFonts w:ascii="Arial" w:hAnsi="Arial" w:cs="Arial"/>
          <w:b/>
          <w:bCs/>
          <w:sz w:val="22"/>
        </w:rPr>
      </w:pPr>
      <w:r w:rsidRPr="005C3C27">
        <w:rPr>
          <w:rFonts w:ascii="Arial" w:hAnsi="Arial" w:cs="Arial"/>
          <w:bCs/>
          <w:sz w:val="22"/>
        </w:rPr>
        <w:t xml:space="preserve">PEG-Hb </w:t>
      </w:r>
      <w:r w:rsidR="004A747A" w:rsidRPr="005C3C27">
        <w:rPr>
          <w:rFonts w:ascii="Arial" w:hAnsi="Arial" w:cs="Arial"/>
          <w:bCs/>
          <w:sz w:val="22"/>
        </w:rPr>
        <w:t xml:space="preserve">labeling studies showed the </w:t>
      </w:r>
      <w:r w:rsidR="005B7621" w:rsidRPr="005C3C27">
        <w:rPr>
          <w:rFonts w:ascii="Arial" w:hAnsi="Arial" w:cs="Arial"/>
          <w:bCs/>
          <w:sz w:val="22"/>
        </w:rPr>
        <w:t>PEGylated proteins</w:t>
      </w:r>
      <w:r w:rsidR="004A747A" w:rsidRPr="005C3C27">
        <w:rPr>
          <w:rFonts w:ascii="Arial" w:hAnsi="Arial" w:cs="Arial"/>
          <w:bCs/>
          <w:sz w:val="22"/>
        </w:rPr>
        <w:t xml:space="preserve"> had a pl</w:t>
      </w:r>
      <w:r w:rsidR="00E54516" w:rsidRPr="005C3C27">
        <w:rPr>
          <w:rFonts w:ascii="Arial" w:hAnsi="Arial" w:cs="Arial"/>
          <w:bCs/>
          <w:sz w:val="22"/>
        </w:rPr>
        <w:t>asma half time of several days</w:t>
      </w:r>
      <w:r w:rsidR="00C94598" w:rsidRPr="005C3C27">
        <w:rPr>
          <w:rFonts w:ascii="Arial" w:hAnsi="Arial" w:cs="Arial"/>
          <w:bCs/>
          <w:sz w:val="22"/>
        </w:rPr>
        <w:t xml:space="preserve"> (Figs. 9 and 10)</w:t>
      </w:r>
      <w:r w:rsidR="00E54516" w:rsidRPr="005C3C27">
        <w:rPr>
          <w:rFonts w:ascii="Arial" w:hAnsi="Arial" w:cs="Arial"/>
          <w:bCs/>
          <w:sz w:val="22"/>
        </w:rPr>
        <w:t>, in agreement with our own</w:t>
      </w:r>
      <w:r w:rsidR="00F216CF" w:rsidRPr="005C3C27">
        <w:rPr>
          <w:rFonts w:ascii="Arial" w:hAnsi="Arial" w:cs="Arial"/>
          <w:color w:val="000000" w:themeColor="dark1"/>
          <w:kern w:val="24"/>
          <w:sz w:val="22"/>
          <w:szCs w:val="22"/>
        </w:rPr>
        <w:t xml:space="preserve"> </w:t>
      </w:r>
      <w:r w:rsidR="00F216CF" w:rsidRPr="005C3C27">
        <w:rPr>
          <w:rFonts w:ascii="Arial" w:eastAsia="Calibri" w:hAnsi="Arial" w:cs="Arial"/>
          <w:sz w:val="22"/>
          <w:szCs w:val="22"/>
          <w:lang w:val="en-US"/>
        </w:rPr>
        <w:fldChar w:fldCharType="begin">
          <w:fldData xml:space="preserve">PEVuZE5vdGU+PENpdGU+PEF1dGhvcj5Qb3J0b3JvPC9BdXRob3I+PFllYXI+MjAwODwvWWVhcj48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</w:fldData>
        </w:fldChar>
      </w:r>
      <w:r w:rsidR="00F216CF" w:rsidRPr="005C3C27">
        <w:rPr>
          <w:rFonts w:ascii="Arial" w:eastAsia="Calibri" w:hAnsi="Arial" w:cs="Arial"/>
          <w:sz w:val="22"/>
          <w:szCs w:val="22"/>
          <w:lang w:val="en-US"/>
        </w:rPr>
        <w:instrText xml:space="preserve"> ADDIN EN.CITE </w:instrText>
      </w:r>
      <w:r w:rsidR="00F216CF" w:rsidRPr="005C3C27">
        <w:rPr>
          <w:rFonts w:ascii="Arial" w:eastAsia="Calibri" w:hAnsi="Arial" w:cs="Arial"/>
          <w:sz w:val="22"/>
          <w:szCs w:val="22"/>
          <w:lang w:val="en-US"/>
        </w:rPr>
        <w:fldChar w:fldCharType="begin">
          <w:fldData xml:space="preserve">PEVuZE5vdGU+PENpdGU+PEF1dGhvcj5Qb3J0b3JvPC9BdXRob3I+PFllYXI+MjAwODwvWWVhcj48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</w:fldData>
        </w:fldChar>
      </w:r>
      <w:r w:rsidR="00F216CF" w:rsidRPr="005C3C27">
        <w:rPr>
          <w:rFonts w:ascii="Arial" w:eastAsia="Calibri" w:hAnsi="Arial" w:cs="Arial"/>
          <w:sz w:val="22"/>
          <w:szCs w:val="22"/>
          <w:lang w:val="en-US"/>
        </w:rPr>
        <w:instrText xml:space="preserve"> ADDIN EN.CITE.DATA </w:instrText>
      </w:r>
      <w:r w:rsidR="00F216CF" w:rsidRPr="005C3C27">
        <w:rPr>
          <w:rFonts w:ascii="Arial" w:eastAsia="Calibri" w:hAnsi="Arial" w:cs="Arial"/>
          <w:sz w:val="22"/>
          <w:szCs w:val="22"/>
          <w:lang w:val="en-US"/>
        </w:rPr>
      </w:r>
      <w:r w:rsidR="00F216CF" w:rsidRPr="005C3C27">
        <w:rPr>
          <w:rFonts w:ascii="Arial" w:eastAsia="Calibri" w:hAnsi="Arial" w:cs="Arial"/>
          <w:sz w:val="22"/>
          <w:szCs w:val="22"/>
          <w:lang w:val="en-US"/>
        </w:rPr>
        <w:fldChar w:fldCharType="end"/>
      </w:r>
      <w:r w:rsidR="00F216CF" w:rsidRPr="005C3C27">
        <w:rPr>
          <w:rFonts w:ascii="Arial" w:eastAsia="Calibri" w:hAnsi="Arial" w:cs="Arial"/>
          <w:sz w:val="22"/>
          <w:szCs w:val="22"/>
          <w:lang w:val="en-US"/>
        </w:rPr>
      </w:r>
      <w:r w:rsidR="00F216CF" w:rsidRPr="005C3C27">
        <w:rPr>
          <w:rFonts w:ascii="Arial" w:eastAsia="Calibri" w:hAnsi="Arial" w:cs="Arial"/>
          <w:sz w:val="22"/>
          <w:szCs w:val="22"/>
          <w:lang w:val="en-US"/>
        </w:rPr>
        <w:fldChar w:fldCharType="separate"/>
      </w:r>
      <w:r w:rsidR="00F216CF" w:rsidRPr="005C3C27">
        <w:rPr>
          <w:rFonts w:ascii="Arial" w:eastAsia="Calibri" w:hAnsi="Arial" w:cs="Arial"/>
          <w:noProof/>
          <w:sz w:val="22"/>
          <w:szCs w:val="22"/>
          <w:lang w:val="en-US"/>
        </w:rPr>
        <w:t>[</w:t>
      </w:r>
      <w:hyperlink w:anchor="_ENREF_23" w:tooltip="Portoro, 2008 #5254" w:history="1">
        <w:r w:rsidR="00C32B5D" w:rsidRPr="005C3C27">
          <w:rPr>
            <w:rFonts w:ascii="Arial" w:eastAsia="Calibri" w:hAnsi="Arial" w:cs="Arial"/>
            <w:noProof/>
            <w:sz w:val="22"/>
            <w:szCs w:val="22"/>
            <w:lang w:val="en-US"/>
          </w:rPr>
          <w:t>23</w:t>
        </w:r>
      </w:hyperlink>
      <w:r w:rsidR="00F216CF" w:rsidRPr="005C3C27">
        <w:rPr>
          <w:rFonts w:ascii="Arial" w:eastAsia="Calibri" w:hAnsi="Arial" w:cs="Arial"/>
          <w:noProof/>
          <w:sz w:val="22"/>
          <w:szCs w:val="22"/>
          <w:lang w:val="en-US"/>
        </w:rPr>
        <w:t>]</w:t>
      </w:r>
      <w:r w:rsidR="00F216CF" w:rsidRPr="005C3C27">
        <w:rPr>
          <w:rFonts w:ascii="Arial" w:eastAsia="Calibri" w:hAnsi="Arial" w:cs="Arial"/>
          <w:sz w:val="22"/>
          <w:szCs w:val="22"/>
          <w:lang w:val="en-US"/>
        </w:rPr>
        <w:fldChar w:fldCharType="end"/>
      </w:r>
      <w:r w:rsidR="00E54516" w:rsidRPr="005C3C27">
        <w:rPr>
          <w:rFonts w:ascii="Arial" w:hAnsi="Arial" w:cs="Arial"/>
          <w:bCs/>
          <w:sz w:val="22"/>
        </w:rPr>
        <w:t xml:space="preserve"> </w:t>
      </w:r>
      <w:r w:rsidR="00F216CF" w:rsidRPr="005C3C27">
        <w:rPr>
          <w:rFonts w:ascii="Arial" w:hAnsi="Arial" w:cs="Arial"/>
          <w:bCs/>
          <w:sz w:val="22"/>
        </w:rPr>
        <w:t xml:space="preserve">and </w:t>
      </w:r>
      <w:r w:rsidR="00E54516" w:rsidRPr="005C3C27">
        <w:rPr>
          <w:rFonts w:ascii="Arial" w:hAnsi="Arial" w:cs="Arial"/>
          <w:bCs/>
          <w:sz w:val="22"/>
        </w:rPr>
        <w:t>other such pr</w:t>
      </w:r>
      <w:r w:rsidR="007625B8" w:rsidRPr="005C3C27">
        <w:rPr>
          <w:rFonts w:ascii="Arial" w:hAnsi="Arial" w:cs="Arial"/>
          <w:bCs/>
          <w:sz w:val="22"/>
        </w:rPr>
        <w:t xml:space="preserve">oducts that have been tested </w:t>
      </w:r>
      <w:r w:rsidR="007625B8" w:rsidRPr="005C3C27">
        <w:rPr>
          <w:rFonts w:ascii="Arial" w:hAnsi="Arial" w:cs="Arial"/>
          <w:bCs/>
          <w:sz w:val="22"/>
        </w:rPr>
        <w:fldChar w:fldCharType="begin">
          <w:fldData xml:space="preserve">PEVuZE5vdGU+PENpdGU+PEF1dGhvcj5UYWd1Y2hpPC9BdXRob3I+PFllYXI+MjAxNzwvWWVhcj48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</w:fldData>
        </w:fldChar>
      </w:r>
      <w:r w:rsidR="007625B8" w:rsidRPr="005C3C27">
        <w:rPr>
          <w:rFonts w:ascii="Arial" w:hAnsi="Arial" w:cs="Arial"/>
          <w:bCs/>
          <w:sz w:val="22"/>
        </w:rPr>
        <w:instrText xml:space="preserve"> ADDIN EN.CITE </w:instrText>
      </w:r>
      <w:r w:rsidR="007625B8" w:rsidRPr="005C3C27">
        <w:rPr>
          <w:rFonts w:ascii="Arial" w:hAnsi="Arial" w:cs="Arial"/>
          <w:bCs/>
          <w:sz w:val="22"/>
        </w:rPr>
        <w:fldChar w:fldCharType="begin">
          <w:fldData xml:space="preserve">PEVuZE5vdGU+PENpdGU+PEF1dGhvcj5UYWd1Y2hpPC9BdXRob3I+PFllYXI+MjAxNzwvWWVhcj48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</w:fldData>
        </w:fldChar>
      </w:r>
      <w:r w:rsidR="007625B8" w:rsidRPr="005C3C27">
        <w:rPr>
          <w:rFonts w:ascii="Arial" w:hAnsi="Arial" w:cs="Arial"/>
          <w:bCs/>
          <w:sz w:val="22"/>
        </w:rPr>
        <w:instrText xml:space="preserve"> ADDIN EN.CITE.DATA </w:instrText>
      </w:r>
      <w:r w:rsidR="007625B8" w:rsidRPr="005C3C27">
        <w:rPr>
          <w:rFonts w:ascii="Arial" w:hAnsi="Arial" w:cs="Arial"/>
          <w:bCs/>
          <w:sz w:val="22"/>
        </w:rPr>
      </w:r>
      <w:r w:rsidR="007625B8" w:rsidRPr="005C3C27">
        <w:rPr>
          <w:rFonts w:ascii="Arial" w:hAnsi="Arial" w:cs="Arial"/>
          <w:bCs/>
          <w:sz w:val="22"/>
        </w:rPr>
        <w:fldChar w:fldCharType="end"/>
      </w:r>
      <w:r w:rsidR="007625B8" w:rsidRPr="005C3C27">
        <w:rPr>
          <w:rFonts w:ascii="Arial" w:hAnsi="Arial" w:cs="Arial"/>
          <w:bCs/>
          <w:sz w:val="22"/>
        </w:rPr>
      </w:r>
      <w:r w:rsidR="007625B8" w:rsidRPr="005C3C27">
        <w:rPr>
          <w:rFonts w:ascii="Arial" w:hAnsi="Arial" w:cs="Arial"/>
          <w:bCs/>
          <w:sz w:val="22"/>
        </w:rPr>
        <w:fldChar w:fldCharType="separate"/>
      </w:r>
      <w:r w:rsidR="007625B8" w:rsidRPr="005C3C27">
        <w:rPr>
          <w:rFonts w:ascii="Arial" w:hAnsi="Arial" w:cs="Arial"/>
          <w:bCs/>
          <w:noProof/>
          <w:sz w:val="22"/>
        </w:rPr>
        <w:t>[</w:t>
      </w:r>
      <w:hyperlink w:anchor="_ENREF_49" w:tooltip="Taguchi, 2017 #7137" w:history="1">
        <w:r w:rsidR="00C32B5D" w:rsidRPr="005C3C27">
          <w:rPr>
            <w:rFonts w:ascii="Arial" w:hAnsi="Arial" w:cs="Arial"/>
            <w:bCs/>
            <w:noProof/>
            <w:sz w:val="22"/>
          </w:rPr>
          <w:t>49</w:t>
        </w:r>
      </w:hyperlink>
      <w:r w:rsidR="007625B8" w:rsidRPr="005C3C27">
        <w:rPr>
          <w:rFonts w:ascii="Arial" w:hAnsi="Arial" w:cs="Arial"/>
          <w:bCs/>
          <w:noProof/>
          <w:sz w:val="22"/>
        </w:rPr>
        <w:t>]</w:t>
      </w:r>
      <w:r w:rsidR="007625B8" w:rsidRPr="005C3C27">
        <w:rPr>
          <w:rFonts w:ascii="Arial" w:hAnsi="Arial" w:cs="Arial"/>
          <w:bCs/>
          <w:sz w:val="22"/>
        </w:rPr>
        <w:fldChar w:fldCharType="end"/>
      </w:r>
      <w:r w:rsidR="00E54516" w:rsidRPr="005C3C27">
        <w:rPr>
          <w:rFonts w:ascii="Arial" w:hAnsi="Arial" w:cs="Arial"/>
          <w:bCs/>
          <w:sz w:val="22"/>
        </w:rPr>
        <w:t xml:space="preserve"> and </w:t>
      </w:r>
      <w:r w:rsidR="004A747A" w:rsidRPr="005C3C27">
        <w:rPr>
          <w:rFonts w:ascii="Arial" w:hAnsi="Arial" w:cs="Arial"/>
          <w:bCs/>
          <w:sz w:val="22"/>
        </w:rPr>
        <w:t xml:space="preserve">ideal for an oxygen therapeutic product </w:t>
      </w:r>
      <w:r w:rsidR="007625B8" w:rsidRPr="005C3C27">
        <w:rPr>
          <w:rFonts w:ascii="Arial" w:hAnsi="Arial" w:cs="Arial"/>
          <w:bCs/>
          <w:sz w:val="22"/>
        </w:rPr>
        <w:t xml:space="preserve">used in acute clinical settings. </w:t>
      </w:r>
      <w:r w:rsidR="00C94598" w:rsidRPr="005C3C27">
        <w:rPr>
          <w:rFonts w:ascii="Arial" w:hAnsi="Arial" w:cs="Arial"/>
          <w:bCs/>
          <w:sz w:val="22"/>
        </w:rPr>
        <w:t>There have been relatively few studies on tissue uptake of PEG-Hb</w:t>
      </w:r>
      <w:r w:rsidR="00C32B5D" w:rsidRPr="005C3C27">
        <w:rPr>
          <w:rFonts w:ascii="Arial" w:hAnsi="Arial" w:cs="Arial"/>
          <w:bCs/>
          <w:sz w:val="22"/>
        </w:rPr>
        <w:t xml:space="preserve"> and none in a mouse model. In a rat model </w:t>
      </w:r>
      <w:r w:rsidR="00C94598" w:rsidRPr="005C3C27">
        <w:rPr>
          <w:rFonts w:ascii="Arial" w:hAnsi="Arial" w:cs="Arial"/>
          <w:bCs/>
          <w:sz w:val="22"/>
        </w:rPr>
        <w:t>Bovine PEG-Hb showed</w:t>
      </w:r>
      <w:r w:rsidR="00C32B5D" w:rsidRPr="005C3C27">
        <w:rPr>
          <w:rFonts w:ascii="Arial" w:hAnsi="Arial" w:cs="Arial"/>
          <w:bCs/>
          <w:sz w:val="22"/>
        </w:rPr>
        <w:t xml:space="preserve"> accumulation </w:t>
      </w:r>
      <w:r w:rsidR="00C94598" w:rsidRPr="005C3C27">
        <w:rPr>
          <w:rFonts w:ascii="Arial" w:hAnsi="Arial" w:cs="Arial"/>
          <w:bCs/>
          <w:sz w:val="22"/>
        </w:rPr>
        <w:t>in the liver and kidneys and an intravascular half-life</w:t>
      </w:r>
      <w:r w:rsidR="00246FAA" w:rsidRPr="005C3C27">
        <w:rPr>
          <w:rFonts w:ascii="Arial" w:hAnsi="Arial" w:cs="Arial"/>
          <w:bCs/>
          <w:sz w:val="22"/>
        </w:rPr>
        <w:t xml:space="preserve"> of 17-19 hours</w:t>
      </w:r>
      <w:r w:rsidR="00C94598" w:rsidRPr="005C3C27">
        <w:rPr>
          <w:rFonts w:ascii="Arial" w:hAnsi="Arial" w:cs="Arial"/>
          <w:bCs/>
          <w:sz w:val="22"/>
        </w:rPr>
        <w:t xml:space="preserve"> comparable to our f</w:t>
      </w:r>
      <w:r w:rsidR="00C32B5D" w:rsidRPr="005C3C27">
        <w:rPr>
          <w:rFonts w:ascii="Arial" w:hAnsi="Arial" w:cs="Arial"/>
          <w:bCs/>
          <w:sz w:val="22"/>
        </w:rPr>
        <w:t>indings shown in Figs. 9 and 10</w:t>
      </w:r>
      <w:r w:rsidR="003C0735" w:rsidRPr="005C3C27">
        <w:rPr>
          <w:rFonts w:ascii="Arial" w:hAnsi="Arial" w:cs="Arial"/>
          <w:bCs/>
          <w:sz w:val="22"/>
        </w:rPr>
        <w:t xml:space="preserve"> </w:t>
      </w:r>
      <w:r w:rsidR="003C0735" w:rsidRPr="005C3C27">
        <w:rPr>
          <w:rFonts w:ascii="Arial" w:hAnsi="Arial" w:cs="Arial"/>
          <w:bCs/>
          <w:sz w:val="22"/>
        </w:rPr>
        <w:fldChar w:fldCharType="begin">
          <w:fldData xml:space="preserve">PEVuZE5vdGU+PENpdGU+PEF1dGhvcj5OaG88L0F1dGhvcj48WWVhcj4xOTk0PC9ZZWFyPjxSZWNO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</w:fldData>
        </w:fldChar>
      </w:r>
      <w:r w:rsidR="003C0735" w:rsidRPr="005C3C27">
        <w:rPr>
          <w:rFonts w:ascii="Arial" w:hAnsi="Arial" w:cs="Arial"/>
          <w:bCs/>
          <w:sz w:val="22"/>
        </w:rPr>
        <w:instrText xml:space="preserve"> ADDIN EN.CITE </w:instrText>
      </w:r>
      <w:r w:rsidR="003C0735" w:rsidRPr="005C3C27">
        <w:rPr>
          <w:rFonts w:ascii="Arial" w:hAnsi="Arial" w:cs="Arial"/>
          <w:bCs/>
          <w:sz w:val="22"/>
        </w:rPr>
        <w:fldChar w:fldCharType="begin">
          <w:fldData xml:space="preserve">PEVuZE5vdGU+PENpdGU+PEF1dGhvcj5OaG88L0F1dGhvcj48WWVhcj4xOTk0PC9ZZWFyPjxSZWNO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</w:fldData>
        </w:fldChar>
      </w:r>
      <w:r w:rsidR="003C0735" w:rsidRPr="005C3C27">
        <w:rPr>
          <w:rFonts w:ascii="Arial" w:hAnsi="Arial" w:cs="Arial"/>
          <w:bCs/>
          <w:sz w:val="22"/>
        </w:rPr>
        <w:instrText xml:space="preserve"> ADDIN EN.CITE.DATA </w:instrText>
      </w:r>
      <w:r w:rsidR="003C0735" w:rsidRPr="005C3C27">
        <w:rPr>
          <w:rFonts w:ascii="Arial" w:hAnsi="Arial" w:cs="Arial"/>
          <w:bCs/>
          <w:sz w:val="22"/>
        </w:rPr>
      </w:r>
      <w:r w:rsidR="003C0735" w:rsidRPr="005C3C27">
        <w:rPr>
          <w:rFonts w:ascii="Arial" w:hAnsi="Arial" w:cs="Arial"/>
          <w:bCs/>
          <w:sz w:val="22"/>
        </w:rPr>
        <w:fldChar w:fldCharType="end"/>
      </w:r>
      <w:r w:rsidR="003C0735" w:rsidRPr="005C3C27">
        <w:rPr>
          <w:rFonts w:ascii="Arial" w:hAnsi="Arial" w:cs="Arial"/>
          <w:bCs/>
          <w:sz w:val="22"/>
        </w:rPr>
      </w:r>
      <w:r w:rsidR="003C0735" w:rsidRPr="005C3C27">
        <w:rPr>
          <w:rFonts w:ascii="Arial" w:hAnsi="Arial" w:cs="Arial"/>
          <w:bCs/>
          <w:sz w:val="22"/>
        </w:rPr>
        <w:fldChar w:fldCharType="separate"/>
      </w:r>
      <w:r w:rsidR="003C0735" w:rsidRPr="005C3C27">
        <w:rPr>
          <w:rFonts w:ascii="Arial" w:hAnsi="Arial" w:cs="Arial"/>
          <w:bCs/>
          <w:noProof/>
          <w:sz w:val="22"/>
        </w:rPr>
        <w:t>[</w:t>
      </w:r>
      <w:hyperlink w:anchor="_ENREF_50" w:tooltip="Nho, 1994 #7143" w:history="1">
        <w:r w:rsidR="003C0735" w:rsidRPr="005C3C27">
          <w:rPr>
            <w:rFonts w:ascii="Arial" w:hAnsi="Arial" w:cs="Arial"/>
            <w:bCs/>
            <w:noProof/>
            <w:sz w:val="22"/>
          </w:rPr>
          <w:t>50</w:t>
        </w:r>
      </w:hyperlink>
      <w:r w:rsidR="003C0735" w:rsidRPr="005C3C27">
        <w:rPr>
          <w:rFonts w:ascii="Arial" w:hAnsi="Arial" w:cs="Arial"/>
          <w:bCs/>
          <w:noProof/>
          <w:sz w:val="22"/>
        </w:rPr>
        <w:t xml:space="preserve">, </w:t>
      </w:r>
      <w:hyperlink w:anchor="_ENREF_51" w:tooltip="Conover, 1997 #7151" w:history="1">
        <w:r w:rsidR="003C0735" w:rsidRPr="005C3C27">
          <w:rPr>
            <w:rFonts w:ascii="Arial" w:hAnsi="Arial" w:cs="Arial"/>
            <w:bCs/>
            <w:noProof/>
            <w:sz w:val="22"/>
          </w:rPr>
          <w:t>51</w:t>
        </w:r>
      </w:hyperlink>
      <w:r w:rsidR="003C0735" w:rsidRPr="005C3C27">
        <w:rPr>
          <w:rFonts w:ascii="Arial" w:hAnsi="Arial" w:cs="Arial"/>
          <w:bCs/>
          <w:noProof/>
          <w:sz w:val="22"/>
        </w:rPr>
        <w:t>]</w:t>
      </w:r>
      <w:r w:rsidR="003C0735" w:rsidRPr="005C3C27">
        <w:rPr>
          <w:rFonts w:ascii="Arial" w:hAnsi="Arial" w:cs="Arial"/>
          <w:bCs/>
          <w:sz w:val="22"/>
        </w:rPr>
        <w:fldChar w:fldCharType="end"/>
      </w:r>
      <w:r w:rsidR="00C94598" w:rsidRPr="005C3C27">
        <w:rPr>
          <w:rFonts w:ascii="Arial" w:hAnsi="Arial" w:cs="Arial"/>
          <w:bCs/>
          <w:sz w:val="22"/>
        </w:rPr>
        <w:t xml:space="preserve">.  </w:t>
      </w:r>
      <w:r w:rsidR="00C32B5D" w:rsidRPr="005C3C27">
        <w:rPr>
          <w:rFonts w:ascii="Arial" w:hAnsi="Arial" w:cs="Arial"/>
          <w:bCs/>
          <w:sz w:val="22"/>
          <w:lang w:val="hu-HU"/>
        </w:rPr>
        <w:t xml:space="preserve">In a mouse model </w:t>
      </w:r>
      <w:r w:rsidR="00C32B5D" w:rsidRPr="005C3C27">
        <w:rPr>
          <w:rFonts w:ascii="Arial" w:hAnsi="Arial" w:cs="Arial"/>
          <w:bCs/>
          <w:sz w:val="22"/>
          <w:lang w:val="hu-HU"/>
        </w:rPr>
        <w:fldChar w:fldCharType="begin">
          <w:fldData xml:space="preserve">PEVuZE5vdGU+PENpdGU+PEF1dGhvcj5TaGVuZzwvQXV0aG9yPjxZZWFyPjIwMDk8L1llYXI+PFJl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=
</w:fldData>
        </w:fldChar>
      </w:r>
      <w:r w:rsidR="00C32B5D" w:rsidRPr="005C3C27">
        <w:rPr>
          <w:rFonts w:ascii="Arial" w:hAnsi="Arial" w:cs="Arial"/>
          <w:bCs/>
          <w:sz w:val="22"/>
          <w:lang w:val="hu-HU"/>
        </w:rPr>
        <w:instrText xml:space="preserve"> ADDIN EN.CITE </w:instrText>
      </w:r>
      <w:r w:rsidR="00C32B5D" w:rsidRPr="005C3C27">
        <w:rPr>
          <w:rFonts w:ascii="Arial" w:hAnsi="Arial" w:cs="Arial"/>
          <w:bCs/>
          <w:sz w:val="22"/>
          <w:lang w:val="hu-HU"/>
        </w:rPr>
        <w:fldChar w:fldCharType="begin">
          <w:fldData xml:space="preserve">PEVuZE5vdGU+PENpdGU+PEF1dGhvcj5TaGVuZzwvQXV0aG9yPjxZZWFyPjIwMDk8L1llYXI+PFJl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=
</w:fldData>
        </w:fldChar>
      </w:r>
      <w:r w:rsidR="00C32B5D" w:rsidRPr="005C3C27">
        <w:rPr>
          <w:rFonts w:ascii="Arial" w:hAnsi="Arial" w:cs="Arial"/>
          <w:bCs/>
          <w:sz w:val="22"/>
          <w:lang w:val="hu-HU"/>
        </w:rPr>
        <w:instrText xml:space="preserve"> ADDIN EN.CITE.DATA </w:instrText>
      </w:r>
      <w:r w:rsidR="00C32B5D" w:rsidRPr="005C3C27">
        <w:rPr>
          <w:rFonts w:ascii="Arial" w:hAnsi="Arial" w:cs="Arial"/>
          <w:bCs/>
          <w:sz w:val="22"/>
          <w:lang w:val="hu-HU"/>
        </w:rPr>
      </w:r>
      <w:r w:rsidR="00C32B5D" w:rsidRPr="005C3C27">
        <w:rPr>
          <w:rFonts w:ascii="Arial" w:hAnsi="Arial" w:cs="Arial"/>
          <w:bCs/>
          <w:sz w:val="22"/>
          <w:lang w:val="hu-HU"/>
        </w:rPr>
        <w:fldChar w:fldCharType="end"/>
      </w:r>
      <w:r w:rsidR="00C32B5D" w:rsidRPr="005C3C27">
        <w:rPr>
          <w:rFonts w:ascii="Arial" w:hAnsi="Arial" w:cs="Arial"/>
          <w:bCs/>
          <w:sz w:val="22"/>
          <w:lang w:val="hu-HU"/>
        </w:rPr>
      </w:r>
      <w:r w:rsidR="00C32B5D" w:rsidRPr="005C3C27">
        <w:rPr>
          <w:rFonts w:ascii="Arial" w:hAnsi="Arial" w:cs="Arial"/>
          <w:bCs/>
          <w:sz w:val="22"/>
          <w:lang w:val="hu-HU"/>
        </w:rPr>
        <w:fldChar w:fldCharType="separate"/>
      </w:r>
      <w:r w:rsidR="00C32B5D" w:rsidRPr="005C3C27">
        <w:rPr>
          <w:rFonts w:ascii="Arial" w:hAnsi="Arial" w:cs="Arial"/>
          <w:bCs/>
          <w:noProof/>
          <w:sz w:val="22"/>
          <w:lang w:val="hu-HU"/>
        </w:rPr>
        <w:t>[</w:t>
      </w:r>
      <w:hyperlink w:anchor="_ENREF_52" w:tooltip="Sheng, 2009 #7148" w:history="1">
        <w:r w:rsidR="00C32B5D" w:rsidRPr="005C3C27">
          <w:rPr>
            <w:rFonts w:ascii="Arial" w:hAnsi="Arial" w:cs="Arial"/>
            <w:bCs/>
            <w:noProof/>
            <w:sz w:val="22"/>
            <w:lang w:val="hu-HU"/>
          </w:rPr>
          <w:t>52</w:t>
        </w:r>
      </w:hyperlink>
      <w:r w:rsidR="00C32B5D" w:rsidRPr="005C3C27">
        <w:rPr>
          <w:rFonts w:ascii="Arial" w:hAnsi="Arial" w:cs="Arial"/>
          <w:bCs/>
          <w:noProof/>
          <w:sz w:val="22"/>
          <w:lang w:val="hu-HU"/>
        </w:rPr>
        <w:t>]</w:t>
      </w:r>
      <w:r w:rsidR="00C32B5D" w:rsidRPr="005C3C27">
        <w:rPr>
          <w:rFonts w:ascii="Arial" w:hAnsi="Arial" w:cs="Arial"/>
          <w:bCs/>
          <w:sz w:val="22"/>
          <w:lang w:val="hu-HU"/>
        </w:rPr>
        <w:fldChar w:fldCharType="end"/>
      </w:r>
      <w:r w:rsidR="00C32B5D" w:rsidRPr="005C3C27">
        <w:rPr>
          <w:rFonts w:ascii="Arial" w:hAnsi="Arial" w:cs="Arial"/>
          <w:bCs/>
          <w:sz w:val="22"/>
          <w:lang w:val="hu-HU"/>
        </w:rPr>
        <w:t xml:space="preserve"> the uptake of PEGylated nanoparticles containing Hb </w:t>
      </w:r>
      <w:r w:rsidR="00C32B5D" w:rsidRPr="005C3C27">
        <w:rPr>
          <w:rFonts w:ascii="Arial" w:hAnsi="Arial" w:cs="Arial"/>
          <w:bCs/>
          <w:sz w:val="22"/>
        </w:rPr>
        <w:t xml:space="preserve">also </w:t>
      </w:r>
      <w:r w:rsidR="00C94598" w:rsidRPr="005C3C27">
        <w:rPr>
          <w:rFonts w:ascii="Arial" w:hAnsi="Arial" w:cs="Arial"/>
          <w:bCs/>
          <w:sz w:val="22"/>
        </w:rPr>
        <w:t>found high retention in liver and kidneys and low retention in he</w:t>
      </w:r>
      <w:r w:rsidR="00C32B5D" w:rsidRPr="005C3C27">
        <w:rPr>
          <w:rFonts w:ascii="Arial" w:hAnsi="Arial" w:cs="Arial"/>
          <w:bCs/>
          <w:sz w:val="22"/>
        </w:rPr>
        <w:t>art, spleen and bone, again consistent with our data</w:t>
      </w:r>
      <w:r w:rsidR="00C94598" w:rsidRPr="005C3C27">
        <w:rPr>
          <w:rFonts w:ascii="Arial" w:hAnsi="Arial" w:cs="Arial"/>
          <w:bCs/>
          <w:sz w:val="22"/>
        </w:rPr>
        <w:t>.</w:t>
      </w:r>
    </w:p>
    <w:p w14:paraId="0A8C9A41" w14:textId="77777777" w:rsidR="005B7621" w:rsidRDefault="005B7621" w:rsidP="00CC4158">
      <w:pPr>
        <w:widowControl w:val="0"/>
        <w:autoSpaceDE w:val="0"/>
        <w:autoSpaceDN w:val="0"/>
        <w:adjustRightInd w:val="0"/>
        <w:spacing w:line="360" w:lineRule="auto"/>
        <w:rPr>
          <w:rFonts w:ascii="Arial" w:hAnsi="Arial" w:cs="Arial"/>
          <w:bCs/>
          <w:sz w:val="22"/>
        </w:rPr>
      </w:pPr>
    </w:p>
    <w:p w14:paraId="046714A4" w14:textId="7C265063" w:rsidR="004A747A" w:rsidRDefault="005B7621" w:rsidP="00CC4158">
      <w:pPr>
        <w:widowControl w:val="0"/>
        <w:autoSpaceDE w:val="0"/>
        <w:autoSpaceDN w:val="0"/>
        <w:adjustRightInd w:val="0"/>
        <w:spacing w:line="360" w:lineRule="auto"/>
        <w:rPr>
          <w:rFonts w:ascii="Arial" w:hAnsi="Arial" w:cs="Arial"/>
          <w:bCs/>
          <w:sz w:val="22"/>
        </w:rPr>
      </w:pPr>
      <w:r>
        <w:rPr>
          <w:rFonts w:ascii="Arial" w:hAnsi="Arial" w:cs="Arial"/>
          <w:bCs/>
          <w:sz w:val="22"/>
        </w:rPr>
        <w:t xml:space="preserve">The </w:t>
      </w:r>
      <w:r w:rsidR="00C94598" w:rsidRPr="003769D0">
        <w:rPr>
          <w:rFonts w:ascii="Symbol" w:hAnsi="Symbol" w:cs="Arial"/>
          <w:bCs/>
          <w:sz w:val="22"/>
          <w:highlight w:val="yellow"/>
          <w:lang w:val="en-US"/>
        </w:rPr>
        <w:sym w:font="Symbol" w:char="F062"/>
      </w:r>
      <w:r>
        <w:rPr>
          <w:rFonts w:ascii="Arial" w:hAnsi="Arial" w:cs="Arial"/>
          <w:bCs/>
          <w:sz w:val="22"/>
        </w:rPr>
        <w:t>T84Y</w:t>
      </w:r>
      <w:r w:rsidR="004A747A">
        <w:rPr>
          <w:rFonts w:ascii="Arial" w:hAnsi="Arial" w:cs="Arial"/>
          <w:bCs/>
          <w:sz w:val="22"/>
        </w:rPr>
        <w:t xml:space="preserve"> product was more PEGylated (Fig. 8) than WT and had an enhanced vascular retention time (Figs. 9 and 10). </w:t>
      </w:r>
      <w:r w:rsidR="003D26EE">
        <w:rPr>
          <w:rFonts w:ascii="Arial" w:hAnsi="Arial" w:cs="Arial"/>
          <w:bCs/>
          <w:sz w:val="22"/>
        </w:rPr>
        <w:t xml:space="preserve">Heme loss is enhanced from the ferric state of Hb </w:t>
      </w:r>
      <w:r w:rsidR="003D26EE">
        <w:rPr>
          <w:rFonts w:ascii="Arial" w:hAnsi="Arial" w:cs="Arial"/>
          <w:bCs/>
          <w:sz w:val="22"/>
        </w:rPr>
        <w:fldChar w:fldCharType="begin"/>
      </w:r>
      <w:r w:rsidR="003D26EE">
        <w:rPr>
          <w:rFonts w:ascii="Arial" w:hAnsi="Arial" w:cs="Arial"/>
          <w:bCs/>
          <w:sz w:val="22"/>
        </w:rPr>
        <w:instrText xml:space="preserve"> ADDIN EN.CITE &lt;EndNote&gt;&lt;Cite&gt;&lt;Author&gt;Kassa&lt;/Author&gt;&lt;Year&gt;2016&lt;/Year&gt;&lt;RecNum&gt;7124&lt;/RecNum&gt;&lt;DisplayText&gt;[18]&lt;/DisplayText&gt;&lt;record&gt;&lt;rec-number&gt;7124&lt;/rec-number&gt;&lt;foreign-keys&gt;&lt;key app="EN" db-id="5drdetwatzawwee9ztlx0feks9x2fv9xd25d" timestamp="1529584809"&gt;7124&lt;/key&gt;&lt;/foreign-keys&gt;&lt;ref-type name="Journal Article"&gt;17&lt;/ref-type&gt;&lt;contributors&gt;&lt;authors&gt;&lt;author&gt;Kassa, T.&lt;/author&gt;&lt;author&gt;Jana, S.&lt;/author&gt;&lt;author&gt;Meng, F.&lt;/author&gt;&lt;author&gt;Alayash, A. I.&lt;/author&gt;&lt;/authors&gt;&lt;/contributors&gt;&lt;auth-address&gt;Laboratory of Biochemistry and Vascular Biology Center for Biologics Evaluation and Research Food and Drug Administration Silver Spring MD USA.&lt;/auth-address&gt;&lt;titles&gt;&lt;title&gt;Differential heme release from various hemoglobin redox states and the upregulation of cellular heme oxygenase-1&lt;/title&gt;&lt;secondary-title&gt;FEBS Open Bio&lt;/secondary-title&gt;&lt;/titles&gt;&lt;pages&gt;876-84&lt;/pages&gt;&lt;volume&gt;6&lt;/volume&gt;&lt;number&gt;9&lt;/number&gt;&lt;keywords&gt;&lt;keyword&gt;ferric&lt;/keyword&gt;&lt;keyword&gt;ferryl hemoglobin&lt;/keyword&gt;&lt;keyword&gt;heme&lt;/keyword&gt;&lt;keyword&gt;hemoglobin&lt;/keyword&gt;&lt;/keywords&gt;&lt;dates&gt;&lt;year&gt;2016&lt;/year&gt;&lt;pub-dates&gt;&lt;date&gt;Sep&lt;/date&gt;&lt;/pub-dates&gt;&lt;/dates&gt;&lt;isbn&gt;2211-5463 (Print)&amp;#xD;2211-5463 (Linking)&lt;/isbn&gt;&lt;accession-num&gt;27642551&lt;/accession-num&gt;&lt;urls&gt;&lt;related-urls&gt;&lt;url&gt;https://www.ncbi.nlm.nih.gov/pubmed/27642551&lt;/url&gt;&lt;/related-urls&gt;&lt;/urls&gt;&lt;custom2&gt;PMC5011486&lt;/custom2&gt;&lt;electronic-resource-num&gt;10.1002/2211-5463.12103&lt;/electronic-resource-num&gt;&lt;/record&gt;&lt;/Cite&gt;&lt;/EndNote&gt;</w:instrText>
      </w:r>
      <w:r w:rsidR="003D26EE">
        <w:rPr>
          <w:rFonts w:ascii="Arial" w:hAnsi="Arial" w:cs="Arial"/>
          <w:bCs/>
          <w:sz w:val="22"/>
        </w:rPr>
        <w:fldChar w:fldCharType="separate"/>
      </w:r>
      <w:r w:rsidR="003D26EE">
        <w:rPr>
          <w:rFonts w:ascii="Arial" w:hAnsi="Arial" w:cs="Arial"/>
          <w:bCs/>
          <w:noProof/>
          <w:sz w:val="22"/>
        </w:rPr>
        <w:t>[</w:t>
      </w:r>
      <w:hyperlink w:anchor="_ENREF_18" w:tooltip="Kassa, 2016 #7087" w:history="1">
        <w:r w:rsidR="00C32B5D">
          <w:rPr>
            <w:rFonts w:ascii="Arial" w:hAnsi="Arial" w:cs="Arial"/>
            <w:bCs/>
            <w:noProof/>
            <w:sz w:val="22"/>
          </w:rPr>
          <w:t>18</w:t>
        </w:r>
      </w:hyperlink>
      <w:r w:rsidR="003D26EE">
        <w:rPr>
          <w:rFonts w:ascii="Arial" w:hAnsi="Arial" w:cs="Arial"/>
          <w:bCs/>
          <w:noProof/>
          <w:sz w:val="22"/>
        </w:rPr>
        <w:t>]</w:t>
      </w:r>
      <w:r w:rsidR="003D26EE">
        <w:rPr>
          <w:rFonts w:ascii="Arial" w:hAnsi="Arial" w:cs="Arial"/>
          <w:bCs/>
          <w:sz w:val="22"/>
        </w:rPr>
        <w:fldChar w:fldCharType="end"/>
      </w:r>
      <w:r w:rsidR="003D26EE">
        <w:rPr>
          <w:rFonts w:ascii="Arial" w:hAnsi="Arial" w:cs="Arial"/>
          <w:bCs/>
          <w:sz w:val="22"/>
        </w:rPr>
        <w:t xml:space="preserve"> and a protein with no heme is likely to be cleared more quickly than the ferrous Hb. Increased vascular retention time can also be due to a decrease in oxidative stress leading</w:t>
      </w:r>
      <w:r w:rsidR="003D26EE" w:rsidRPr="003D26EE">
        <w:rPr>
          <w:rFonts w:ascii="Arial" w:hAnsi="Arial" w:cs="Arial"/>
          <w:bCs/>
          <w:sz w:val="22"/>
        </w:rPr>
        <w:t xml:space="preserve"> to </w:t>
      </w:r>
      <w:r w:rsidR="003D26EE">
        <w:rPr>
          <w:rFonts w:ascii="Arial" w:hAnsi="Arial" w:cs="Arial"/>
          <w:bCs/>
          <w:sz w:val="22"/>
        </w:rPr>
        <w:t>de</w:t>
      </w:r>
      <w:r w:rsidR="003D26EE" w:rsidRPr="003D26EE">
        <w:rPr>
          <w:rFonts w:ascii="Arial" w:hAnsi="Arial" w:cs="Arial"/>
          <w:bCs/>
          <w:sz w:val="22"/>
        </w:rPr>
        <w:t>crea</w:t>
      </w:r>
      <w:r w:rsidR="003D26EE">
        <w:rPr>
          <w:rFonts w:ascii="Arial" w:hAnsi="Arial" w:cs="Arial"/>
          <w:bCs/>
          <w:sz w:val="22"/>
        </w:rPr>
        <w:t xml:space="preserve">sed vascular </w:t>
      </w:r>
      <w:r w:rsidR="003D26EE">
        <w:rPr>
          <w:rFonts w:ascii="Arial" w:hAnsi="Arial" w:cs="Arial"/>
          <w:bCs/>
          <w:sz w:val="22"/>
        </w:rPr>
        <w:lastRenderedPageBreak/>
        <w:t xml:space="preserve">escape via a damaged endothelial layer. Alternatively a direct explanation is possible if the surface charge of the protein is modified as permeability is decreased the more negative the surface charge. </w:t>
      </w:r>
      <w:r w:rsidR="003769D0">
        <w:rPr>
          <w:rFonts w:ascii="Arial" w:hAnsi="Arial" w:cs="Arial"/>
          <w:bCs/>
          <w:sz w:val="22"/>
        </w:rPr>
        <w:t>F</w:t>
      </w:r>
      <w:r w:rsidR="004A747A">
        <w:rPr>
          <w:rFonts w:ascii="Arial" w:hAnsi="Arial" w:cs="Arial"/>
          <w:bCs/>
          <w:sz w:val="22"/>
        </w:rPr>
        <w:t xml:space="preserve">uture studies will be needed to determine if this </w:t>
      </w:r>
      <w:r w:rsidR="003D26EE">
        <w:rPr>
          <w:rFonts w:ascii="Arial" w:hAnsi="Arial" w:cs="Arial"/>
          <w:bCs/>
          <w:sz w:val="22"/>
        </w:rPr>
        <w:t xml:space="preserve">vascular </w:t>
      </w:r>
      <w:r w:rsidR="004A747A">
        <w:rPr>
          <w:rFonts w:ascii="Arial" w:hAnsi="Arial" w:cs="Arial"/>
          <w:bCs/>
          <w:sz w:val="22"/>
        </w:rPr>
        <w:t>enhancement was a function of the more effective PEGylation</w:t>
      </w:r>
      <w:r w:rsidR="003D26EE">
        <w:rPr>
          <w:rFonts w:ascii="Arial" w:hAnsi="Arial" w:cs="Arial"/>
          <w:bCs/>
          <w:sz w:val="22"/>
        </w:rPr>
        <w:t xml:space="preserve">, modification to the protein surface charge, </w:t>
      </w:r>
      <w:r w:rsidR="004A747A">
        <w:rPr>
          <w:rFonts w:ascii="Arial" w:hAnsi="Arial" w:cs="Arial"/>
          <w:bCs/>
          <w:sz w:val="22"/>
        </w:rPr>
        <w:t>enhanced ascorbate reducibility</w:t>
      </w:r>
      <w:r w:rsidR="003D26EE">
        <w:rPr>
          <w:rFonts w:ascii="Arial" w:hAnsi="Arial" w:cs="Arial"/>
          <w:bCs/>
          <w:sz w:val="22"/>
        </w:rPr>
        <w:t xml:space="preserve"> or and/or decreased oxidative stress</w:t>
      </w:r>
      <w:r w:rsidR="004A747A">
        <w:rPr>
          <w:rFonts w:ascii="Arial" w:hAnsi="Arial" w:cs="Arial"/>
          <w:bCs/>
          <w:sz w:val="22"/>
        </w:rPr>
        <w:t xml:space="preserve">.  </w:t>
      </w:r>
    </w:p>
    <w:p w14:paraId="37700546" w14:textId="77777777" w:rsidR="00E81575" w:rsidRPr="00756D9F" w:rsidRDefault="00E81575" w:rsidP="00DD27C3">
      <w:pPr>
        <w:spacing w:line="360" w:lineRule="auto"/>
        <w:rPr>
          <w:rFonts w:ascii="Arial" w:hAnsi="Arial" w:cs="Arial"/>
          <w:bCs/>
          <w:sz w:val="22"/>
          <w:lang w:val="en-US"/>
        </w:rPr>
      </w:pPr>
    </w:p>
    <w:p w14:paraId="427F7295" w14:textId="7C25FD48" w:rsidR="004776A7" w:rsidRPr="00B24AE1" w:rsidRDefault="00B24AE1" w:rsidP="00B5417D">
      <w:pPr>
        <w:rPr>
          <w:rFonts w:ascii="Arial" w:hAnsi="Arial" w:cs="Arial"/>
          <w:b/>
          <w:bCs/>
          <w:sz w:val="28"/>
          <w:szCs w:val="28"/>
          <w:lang w:val="en-US"/>
        </w:rPr>
      </w:pPr>
      <w:r w:rsidRPr="00B24AE1">
        <w:rPr>
          <w:rFonts w:ascii="Arial" w:hAnsi="Arial" w:cs="Arial"/>
          <w:b/>
          <w:bCs/>
          <w:sz w:val="28"/>
          <w:szCs w:val="28"/>
          <w:lang w:val="en-US"/>
        </w:rPr>
        <w:t xml:space="preserve">CONCLUSION </w:t>
      </w:r>
    </w:p>
    <w:p w14:paraId="2E5B8C48" w14:textId="77777777" w:rsidR="004776A7" w:rsidRDefault="004776A7" w:rsidP="004776A7">
      <w:pPr>
        <w:spacing w:line="360" w:lineRule="auto"/>
        <w:rPr>
          <w:rFonts w:ascii="Arial" w:hAnsi="Arial" w:cs="Arial"/>
          <w:bCs/>
          <w:sz w:val="22"/>
          <w:szCs w:val="22"/>
          <w:lang w:val="en-US"/>
        </w:rPr>
      </w:pPr>
    </w:p>
    <w:p w14:paraId="14B4FE2E" w14:textId="06105013" w:rsidR="00810164" w:rsidRDefault="00810164" w:rsidP="004776A7">
      <w:pPr>
        <w:spacing w:line="360" w:lineRule="auto"/>
        <w:rPr>
          <w:rFonts w:ascii="Arial" w:hAnsi="Arial" w:cs="Arial"/>
          <w:bCs/>
          <w:sz w:val="22"/>
          <w:szCs w:val="22"/>
          <w:lang w:val="en-US"/>
        </w:rPr>
      </w:pPr>
      <w:r>
        <w:rPr>
          <w:rFonts w:ascii="Arial" w:hAnsi="Arial" w:cs="Arial"/>
          <w:bCs/>
          <w:sz w:val="22"/>
          <w:szCs w:val="22"/>
          <w:lang w:val="en-US"/>
        </w:rPr>
        <w:t xml:space="preserve">Ascorbate has been shown to be the key plasma antioxidant for HBOC, maintaining it in the ferrous state and reducing oxidative species such as ferryl and protein free radicals </w:t>
      </w:r>
      <w:r w:rsidR="00760DBD">
        <w:rPr>
          <w:rFonts w:ascii="Arial" w:hAnsi="Arial" w:cs="Arial"/>
          <w:bCs/>
          <w:sz w:val="22"/>
          <w:szCs w:val="22"/>
          <w:lang w:val="en-US"/>
        </w:rPr>
        <w:fldChar w:fldCharType="begin">
          <w:fldData xml:space="preserve">PEVuZE5vdGU+PENpdGU+PEF1dGhvcj5EdW5uZTwvQXV0aG9yPjxZZWFyPjIwMDY8L1llYXI+PFJl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</w:fldData>
        </w:fldChar>
      </w:r>
      <w:r w:rsidR="00C32B5D">
        <w:rPr>
          <w:rFonts w:ascii="Arial" w:hAnsi="Arial" w:cs="Arial"/>
          <w:bCs/>
          <w:sz w:val="22"/>
          <w:szCs w:val="22"/>
          <w:lang w:val="en-US"/>
        </w:rPr>
        <w:instrText xml:space="preserve"> ADDIN EN.CITE </w:instrText>
      </w:r>
      <w:r w:rsidR="00C32B5D">
        <w:rPr>
          <w:rFonts w:ascii="Arial" w:hAnsi="Arial" w:cs="Arial"/>
          <w:bCs/>
          <w:sz w:val="22"/>
          <w:szCs w:val="22"/>
          <w:lang w:val="en-US"/>
        </w:rPr>
        <w:fldChar w:fldCharType="begin">
          <w:fldData xml:space="preserve">PEVuZE5vdGU+PENpdGU+PEF1dGhvcj5EdW5uZTwvQXV0aG9yPjxZZWFyPjIwMDY8L1llYXI+PFJl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</w:fldData>
        </w:fldChar>
      </w:r>
      <w:r w:rsidR="00C32B5D">
        <w:rPr>
          <w:rFonts w:ascii="Arial" w:hAnsi="Arial" w:cs="Arial"/>
          <w:bCs/>
          <w:sz w:val="22"/>
          <w:szCs w:val="22"/>
          <w:lang w:val="en-US"/>
        </w:rPr>
        <w:instrText xml:space="preserve"> ADDIN EN.CITE.DATA </w:instrText>
      </w:r>
      <w:r w:rsidR="00C32B5D">
        <w:rPr>
          <w:rFonts w:ascii="Arial" w:hAnsi="Arial" w:cs="Arial"/>
          <w:bCs/>
          <w:sz w:val="22"/>
          <w:szCs w:val="22"/>
          <w:lang w:val="en-US"/>
        </w:rPr>
      </w:r>
      <w:r w:rsidR="00C32B5D">
        <w:rPr>
          <w:rFonts w:ascii="Arial" w:hAnsi="Arial" w:cs="Arial"/>
          <w:bCs/>
          <w:sz w:val="22"/>
          <w:szCs w:val="22"/>
          <w:lang w:val="en-US"/>
        </w:rPr>
        <w:fldChar w:fldCharType="end"/>
      </w:r>
      <w:r w:rsidR="00760DBD">
        <w:rPr>
          <w:rFonts w:ascii="Arial" w:hAnsi="Arial" w:cs="Arial"/>
          <w:bCs/>
          <w:sz w:val="22"/>
          <w:szCs w:val="22"/>
          <w:lang w:val="en-US"/>
        </w:rPr>
      </w:r>
      <w:r w:rsidR="00760DBD">
        <w:rPr>
          <w:rFonts w:ascii="Arial" w:hAnsi="Arial" w:cs="Arial"/>
          <w:bCs/>
          <w:sz w:val="22"/>
          <w:szCs w:val="22"/>
          <w:lang w:val="en-US"/>
        </w:rPr>
        <w:fldChar w:fldCharType="separate"/>
      </w:r>
      <w:r w:rsidR="00C32B5D">
        <w:rPr>
          <w:rFonts w:ascii="Arial" w:hAnsi="Arial" w:cs="Arial"/>
          <w:bCs/>
          <w:noProof/>
          <w:sz w:val="22"/>
          <w:szCs w:val="22"/>
          <w:lang w:val="en-US"/>
        </w:rPr>
        <w:t>[</w:t>
      </w:r>
      <w:hyperlink w:anchor="_ENREF_9" w:tooltip="Cooper, 2008 #3127" w:history="1">
        <w:r w:rsidR="00C32B5D">
          <w:rPr>
            <w:rFonts w:ascii="Arial" w:hAnsi="Arial" w:cs="Arial"/>
            <w:bCs/>
            <w:noProof/>
            <w:sz w:val="22"/>
            <w:szCs w:val="22"/>
            <w:lang w:val="en-US"/>
          </w:rPr>
          <w:t>9</w:t>
        </w:r>
      </w:hyperlink>
      <w:r w:rsidR="00C32B5D">
        <w:rPr>
          <w:rFonts w:ascii="Arial" w:hAnsi="Arial" w:cs="Arial"/>
          <w:bCs/>
          <w:noProof/>
          <w:sz w:val="22"/>
          <w:szCs w:val="22"/>
          <w:lang w:val="en-US"/>
        </w:rPr>
        <w:t xml:space="preserve">, </w:t>
      </w:r>
      <w:hyperlink w:anchor="_ENREF_10" w:tooltip="Dunne, 2006 #2982" w:history="1">
        <w:r w:rsidR="00C32B5D">
          <w:rPr>
            <w:rFonts w:ascii="Arial" w:hAnsi="Arial" w:cs="Arial"/>
            <w:bCs/>
            <w:noProof/>
            <w:sz w:val="22"/>
            <w:szCs w:val="22"/>
            <w:lang w:val="en-US"/>
          </w:rPr>
          <w:t>10</w:t>
        </w:r>
      </w:hyperlink>
      <w:r w:rsidR="00C32B5D">
        <w:rPr>
          <w:rFonts w:ascii="Arial" w:hAnsi="Arial" w:cs="Arial"/>
          <w:bCs/>
          <w:noProof/>
          <w:sz w:val="22"/>
          <w:szCs w:val="22"/>
          <w:lang w:val="en-US"/>
        </w:rPr>
        <w:t xml:space="preserve">, </w:t>
      </w:r>
      <w:hyperlink w:anchor="_ENREF_53" w:tooltip="Buehler, 2007 #3262" w:history="1">
        <w:r w:rsidR="00C32B5D">
          <w:rPr>
            <w:rFonts w:ascii="Arial" w:hAnsi="Arial" w:cs="Arial"/>
            <w:bCs/>
            <w:noProof/>
            <w:sz w:val="22"/>
            <w:szCs w:val="22"/>
            <w:lang w:val="en-US"/>
          </w:rPr>
          <w:t>53</w:t>
        </w:r>
      </w:hyperlink>
      <w:r w:rsidR="00C32B5D">
        <w:rPr>
          <w:rFonts w:ascii="Arial" w:hAnsi="Arial" w:cs="Arial"/>
          <w:bCs/>
          <w:noProof/>
          <w:sz w:val="22"/>
          <w:szCs w:val="22"/>
          <w:lang w:val="en-US"/>
        </w:rPr>
        <w:t>]</w:t>
      </w:r>
      <w:r w:rsidR="00760DBD">
        <w:rPr>
          <w:rFonts w:ascii="Arial" w:hAnsi="Arial" w:cs="Arial"/>
          <w:bCs/>
          <w:sz w:val="22"/>
          <w:szCs w:val="22"/>
          <w:lang w:val="en-US"/>
        </w:rPr>
        <w:fldChar w:fldCharType="end"/>
      </w:r>
      <w:r>
        <w:rPr>
          <w:rFonts w:ascii="Arial" w:hAnsi="Arial" w:cs="Arial"/>
          <w:bCs/>
          <w:sz w:val="22"/>
          <w:szCs w:val="22"/>
          <w:lang w:val="en-US"/>
        </w:rPr>
        <w:t xml:space="preserve">. Key to this is the ability of the erythrocyte transmembrane reductase system to use intracellular ascorbate as a reductant for the oxidized ascorbate radical in plasma, maintaining levels of the reduced species </w:t>
      </w:r>
      <w:r w:rsidR="00760DBD">
        <w:rPr>
          <w:rFonts w:ascii="Arial" w:hAnsi="Arial" w:cs="Arial"/>
          <w:bCs/>
          <w:sz w:val="22"/>
          <w:szCs w:val="22"/>
          <w:lang w:val="en-US"/>
        </w:rPr>
        <w:fldChar w:fldCharType="begin">
          <w:fldData xml:space="preserve">PEVuZE5vdGU+PENpdGU+PEF1dGhvcj5EdW5uZTwvQXV0aG9yPjxZZWFyPjIwMDY8L1llYXI+PFJl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</w:fldData>
        </w:fldChar>
      </w:r>
      <w:r w:rsidR="00C32B5D">
        <w:rPr>
          <w:rFonts w:ascii="Arial" w:hAnsi="Arial" w:cs="Arial"/>
          <w:bCs/>
          <w:sz w:val="22"/>
          <w:szCs w:val="22"/>
          <w:lang w:val="en-US"/>
        </w:rPr>
        <w:instrText xml:space="preserve"> ADDIN EN.CITE </w:instrText>
      </w:r>
      <w:r w:rsidR="00C32B5D">
        <w:rPr>
          <w:rFonts w:ascii="Arial" w:hAnsi="Arial" w:cs="Arial"/>
          <w:bCs/>
          <w:sz w:val="22"/>
          <w:szCs w:val="22"/>
          <w:lang w:val="en-US"/>
        </w:rPr>
        <w:fldChar w:fldCharType="begin">
          <w:fldData xml:space="preserve">PEVuZE5vdGU+PENpdGU+PEF1dGhvcj5EdW5uZTwvQXV0aG9yPjxZZWFyPjIwMDY8L1llYXI+PFJl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</w:fldData>
        </w:fldChar>
      </w:r>
      <w:r w:rsidR="00C32B5D">
        <w:rPr>
          <w:rFonts w:ascii="Arial" w:hAnsi="Arial" w:cs="Arial"/>
          <w:bCs/>
          <w:sz w:val="22"/>
          <w:szCs w:val="22"/>
          <w:lang w:val="en-US"/>
        </w:rPr>
        <w:instrText xml:space="preserve"> ADDIN EN.CITE.DATA </w:instrText>
      </w:r>
      <w:r w:rsidR="00C32B5D">
        <w:rPr>
          <w:rFonts w:ascii="Arial" w:hAnsi="Arial" w:cs="Arial"/>
          <w:bCs/>
          <w:sz w:val="22"/>
          <w:szCs w:val="22"/>
          <w:lang w:val="en-US"/>
        </w:rPr>
      </w:r>
      <w:r w:rsidR="00C32B5D">
        <w:rPr>
          <w:rFonts w:ascii="Arial" w:hAnsi="Arial" w:cs="Arial"/>
          <w:bCs/>
          <w:sz w:val="22"/>
          <w:szCs w:val="22"/>
          <w:lang w:val="en-US"/>
        </w:rPr>
        <w:fldChar w:fldCharType="end"/>
      </w:r>
      <w:r w:rsidR="00760DBD">
        <w:rPr>
          <w:rFonts w:ascii="Arial" w:hAnsi="Arial" w:cs="Arial"/>
          <w:bCs/>
          <w:sz w:val="22"/>
          <w:szCs w:val="22"/>
          <w:lang w:val="en-US"/>
        </w:rPr>
      </w:r>
      <w:r w:rsidR="00760DBD">
        <w:rPr>
          <w:rFonts w:ascii="Arial" w:hAnsi="Arial" w:cs="Arial"/>
          <w:bCs/>
          <w:sz w:val="22"/>
          <w:szCs w:val="22"/>
          <w:lang w:val="en-US"/>
        </w:rPr>
        <w:fldChar w:fldCharType="separate"/>
      </w:r>
      <w:r w:rsidR="00C32B5D">
        <w:rPr>
          <w:rFonts w:ascii="Arial" w:hAnsi="Arial" w:cs="Arial"/>
          <w:bCs/>
          <w:noProof/>
          <w:sz w:val="22"/>
          <w:szCs w:val="22"/>
          <w:lang w:val="en-US"/>
        </w:rPr>
        <w:t>[</w:t>
      </w:r>
      <w:hyperlink w:anchor="_ENREF_10" w:tooltip="Dunne, 2006 #2982" w:history="1">
        <w:r w:rsidR="00C32B5D">
          <w:rPr>
            <w:rFonts w:ascii="Arial" w:hAnsi="Arial" w:cs="Arial"/>
            <w:bCs/>
            <w:noProof/>
            <w:sz w:val="22"/>
            <w:szCs w:val="22"/>
            <w:lang w:val="en-US"/>
          </w:rPr>
          <w:t>10</w:t>
        </w:r>
      </w:hyperlink>
      <w:r w:rsidR="00C32B5D">
        <w:rPr>
          <w:rFonts w:ascii="Arial" w:hAnsi="Arial" w:cs="Arial"/>
          <w:bCs/>
          <w:noProof/>
          <w:sz w:val="22"/>
          <w:szCs w:val="22"/>
          <w:lang w:val="en-US"/>
        </w:rPr>
        <w:t xml:space="preserve">, </w:t>
      </w:r>
      <w:hyperlink w:anchor="_ENREF_45" w:tooltip="McGown, 1990 #2834" w:history="1">
        <w:r w:rsidR="00C32B5D">
          <w:rPr>
            <w:rFonts w:ascii="Arial" w:hAnsi="Arial" w:cs="Arial"/>
            <w:bCs/>
            <w:noProof/>
            <w:sz w:val="22"/>
            <w:szCs w:val="22"/>
            <w:lang w:val="en-US"/>
          </w:rPr>
          <w:t>45</w:t>
        </w:r>
      </w:hyperlink>
      <w:r w:rsidR="00C32B5D">
        <w:rPr>
          <w:rFonts w:ascii="Arial" w:hAnsi="Arial" w:cs="Arial"/>
          <w:bCs/>
          <w:noProof/>
          <w:sz w:val="22"/>
          <w:szCs w:val="22"/>
          <w:lang w:val="en-US"/>
        </w:rPr>
        <w:t xml:space="preserve">, </w:t>
      </w:r>
      <w:hyperlink w:anchor="_ENREF_54" w:tooltip="Mendiratta, 1998 #2597" w:history="1">
        <w:r w:rsidR="00C32B5D">
          <w:rPr>
            <w:rFonts w:ascii="Arial" w:hAnsi="Arial" w:cs="Arial"/>
            <w:bCs/>
            <w:noProof/>
            <w:sz w:val="22"/>
            <w:szCs w:val="22"/>
            <w:lang w:val="en-US"/>
          </w:rPr>
          <w:t>54</w:t>
        </w:r>
      </w:hyperlink>
      <w:r w:rsidR="00C32B5D">
        <w:rPr>
          <w:rFonts w:ascii="Arial" w:hAnsi="Arial" w:cs="Arial"/>
          <w:bCs/>
          <w:noProof/>
          <w:sz w:val="22"/>
          <w:szCs w:val="22"/>
          <w:lang w:val="en-US"/>
        </w:rPr>
        <w:t xml:space="preserve">, </w:t>
      </w:r>
      <w:hyperlink w:anchor="_ENREF_55" w:tooltip="May, 2000 #2593" w:history="1">
        <w:r w:rsidR="00C32B5D">
          <w:rPr>
            <w:rFonts w:ascii="Arial" w:hAnsi="Arial" w:cs="Arial"/>
            <w:bCs/>
            <w:noProof/>
            <w:sz w:val="22"/>
            <w:szCs w:val="22"/>
            <w:lang w:val="en-US"/>
          </w:rPr>
          <w:t>55</w:t>
        </w:r>
      </w:hyperlink>
      <w:r w:rsidR="00C32B5D">
        <w:rPr>
          <w:rFonts w:ascii="Arial" w:hAnsi="Arial" w:cs="Arial"/>
          <w:bCs/>
          <w:noProof/>
          <w:sz w:val="22"/>
          <w:szCs w:val="22"/>
          <w:lang w:val="en-US"/>
        </w:rPr>
        <w:t>]</w:t>
      </w:r>
      <w:r w:rsidR="00760DBD">
        <w:rPr>
          <w:rFonts w:ascii="Arial" w:hAnsi="Arial" w:cs="Arial"/>
          <w:bCs/>
          <w:sz w:val="22"/>
          <w:szCs w:val="22"/>
          <w:lang w:val="en-US"/>
        </w:rPr>
        <w:fldChar w:fldCharType="end"/>
      </w:r>
      <w:r>
        <w:rPr>
          <w:rFonts w:ascii="Arial" w:hAnsi="Arial" w:cs="Arial"/>
          <w:bCs/>
          <w:sz w:val="22"/>
          <w:szCs w:val="22"/>
          <w:lang w:val="en-US"/>
        </w:rPr>
        <w:t xml:space="preserve">. When these are compromised </w:t>
      </w:r>
      <w:r>
        <w:rPr>
          <w:rFonts w:ascii="Arial" w:hAnsi="Arial" w:cs="Arial"/>
          <w:bCs/>
          <w:i/>
          <w:sz w:val="22"/>
          <w:szCs w:val="22"/>
          <w:lang w:val="en-US"/>
        </w:rPr>
        <w:t>in vivo</w:t>
      </w:r>
      <w:r>
        <w:rPr>
          <w:rFonts w:ascii="Arial" w:hAnsi="Arial" w:cs="Arial"/>
          <w:bCs/>
          <w:sz w:val="22"/>
          <w:szCs w:val="22"/>
          <w:lang w:val="en-US"/>
        </w:rPr>
        <w:t xml:space="preserve">, for example in species such as humans and guinea pigs that lack the ability to synthesis ascorbate </w:t>
      </w:r>
      <w:r w:rsidRPr="005556BA">
        <w:rPr>
          <w:rFonts w:ascii="Arial" w:hAnsi="Arial" w:cs="Arial"/>
          <w:bCs/>
          <w:i/>
          <w:sz w:val="22"/>
          <w:szCs w:val="22"/>
          <w:lang w:val="en-US"/>
        </w:rPr>
        <w:t>de novo</w:t>
      </w:r>
      <w:r>
        <w:rPr>
          <w:rFonts w:ascii="Arial" w:hAnsi="Arial" w:cs="Arial"/>
          <w:bCs/>
          <w:sz w:val="22"/>
          <w:szCs w:val="22"/>
          <w:lang w:val="en-US"/>
        </w:rPr>
        <w:t xml:space="preserve">, HBOC cause increased oxidative stress </w:t>
      </w:r>
      <w:r w:rsidR="00760DBD">
        <w:rPr>
          <w:rFonts w:ascii="Arial" w:hAnsi="Arial" w:cs="Arial"/>
          <w:bCs/>
          <w:sz w:val="22"/>
          <w:szCs w:val="22"/>
          <w:lang w:val="en-US"/>
        </w:rPr>
        <w:fldChar w:fldCharType="begin">
          <w:fldData xml:space="preserve">PEVuZE5vdGU+PENpdGU+PEF1dGhvcj5CdWVobGVyPC9BdXRob3I+PFllYXI+MjAwNzwvWWVhcj48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</w:fldData>
        </w:fldChar>
      </w:r>
      <w:r w:rsidR="00C32B5D">
        <w:rPr>
          <w:rFonts w:ascii="Arial" w:hAnsi="Arial" w:cs="Arial"/>
          <w:bCs/>
          <w:sz w:val="22"/>
          <w:szCs w:val="22"/>
          <w:lang w:val="en-US"/>
        </w:rPr>
        <w:instrText xml:space="preserve"> ADDIN EN.CITE </w:instrText>
      </w:r>
      <w:r w:rsidR="00C32B5D">
        <w:rPr>
          <w:rFonts w:ascii="Arial" w:hAnsi="Arial" w:cs="Arial"/>
          <w:bCs/>
          <w:sz w:val="22"/>
          <w:szCs w:val="22"/>
          <w:lang w:val="en-US"/>
        </w:rPr>
        <w:fldChar w:fldCharType="begin">
          <w:fldData xml:space="preserve">PEVuZE5vdGU+PENpdGU+PEF1dGhvcj5CdWVobGVyPC9BdXRob3I+PFllYXI+MjAwNzwvWWVhcj48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</w:fldData>
        </w:fldChar>
      </w:r>
      <w:r w:rsidR="00C32B5D">
        <w:rPr>
          <w:rFonts w:ascii="Arial" w:hAnsi="Arial" w:cs="Arial"/>
          <w:bCs/>
          <w:sz w:val="22"/>
          <w:szCs w:val="22"/>
          <w:lang w:val="en-US"/>
        </w:rPr>
        <w:instrText xml:space="preserve"> ADDIN EN.CITE.DATA </w:instrText>
      </w:r>
      <w:r w:rsidR="00C32B5D">
        <w:rPr>
          <w:rFonts w:ascii="Arial" w:hAnsi="Arial" w:cs="Arial"/>
          <w:bCs/>
          <w:sz w:val="22"/>
          <w:szCs w:val="22"/>
          <w:lang w:val="en-US"/>
        </w:rPr>
      </w:r>
      <w:r w:rsidR="00C32B5D">
        <w:rPr>
          <w:rFonts w:ascii="Arial" w:hAnsi="Arial" w:cs="Arial"/>
          <w:bCs/>
          <w:sz w:val="22"/>
          <w:szCs w:val="22"/>
          <w:lang w:val="en-US"/>
        </w:rPr>
        <w:fldChar w:fldCharType="end"/>
      </w:r>
      <w:r w:rsidR="00760DBD">
        <w:rPr>
          <w:rFonts w:ascii="Arial" w:hAnsi="Arial" w:cs="Arial"/>
          <w:bCs/>
          <w:sz w:val="22"/>
          <w:szCs w:val="22"/>
          <w:lang w:val="en-US"/>
        </w:rPr>
      </w:r>
      <w:r w:rsidR="00760DBD">
        <w:rPr>
          <w:rFonts w:ascii="Arial" w:hAnsi="Arial" w:cs="Arial"/>
          <w:bCs/>
          <w:sz w:val="22"/>
          <w:szCs w:val="22"/>
          <w:lang w:val="en-US"/>
        </w:rPr>
        <w:fldChar w:fldCharType="separate"/>
      </w:r>
      <w:r w:rsidR="00C32B5D">
        <w:rPr>
          <w:rFonts w:ascii="Arial" w:hAnsi="Arial" w:cs="Arial"/>
          <w:bCs/>
          <w:noProof/>
          <w:sz w:val="22"/>
          <w:szCs w:val="22"/>
          <w:lang w:val="en-US"/>
        </w:rPr>
        <w:t>[</w:t>
      </w:r>
      <w:hyperlink w:anchor="_ENREF_9" w:tooltip="Cooper, 2008 #3127" w:history="1">
        <w:r w:rsidR="00C32B5D">
          <w:rPr>
            <w:rFonts w:ascii="Arial" w:hAnsi="Arial" w:cs="Arial"/>
            <w:bCs/>
            <w:noProof/>
            <w:sz w:val="22"/>
            <w:szCs w:val="22"/>
            <w:lang w:val="en-US"/>
          </w:rPr>
          <w:t>9</w:t>
        </w:r>
      </w:hyperlink>
      <w:r w:rsidR="00C32B5D">
        <w:rPr>
          <w:rFonts w:ascii="Arial" w:hAnsi="Arial" w:cs="Arial"/>
          <w:bCs/>
          <w:noProof/>
          <w:sz w:val="22"/>
          <w:szCs w:val="22"/>
          <w:lang w:val="en-US"/>
        </w:rPr>
        <w:t xml:space="preserve">, </w:t>
      </w:r>
      <w:hyperlink w:anchor="_ENREF_53" w:tooltip="Buehler, 2007 #3262" w:history="1">
        <w:r w:rsidR="00C32B5D">
          <w:rPr>
            <w:rFonts w:ascii="Arial" w:hAnsi="Arial" w:cs="Arial"/>
            <w:bCs/>
            <w:noProof/>
            <w:sz w:val="22"/>
            <w:szCs w:val="22"/>
            <w:lang w:val="en-US"/>
          </w:rPr>
          <w:t>53</w:t>
        </w:r>
      </w:hyperlink>
      <w:r w:rsidR="00C32B5D">
        <w:rPr>
          <w:rFonts w:ascii="Arial" w:hAnsi="Arial" w:cs="Arial"/>
          <w:bCs/>
          <w:noProof/>
          <w:sz w:val="22"/>
          <w:szCs w:val="22"/>
          <w:lang w:val="en-US"/>
        </w:rPr>
        <w:t>]</w:t>
      </w:r>
      <w:r w:rsidR="00760DBD">
        <w:rPr>
          <w:rFonts w:ascii="Arial" w:hAnsi="Arial" w:cs="Arial"/>
          <w:bCs/>
          <w:sz w:val="22"/>
          <w:szCs w:val="22"/>
          <w:lang w:val="en-US"/>
        </w:rPr>
        <w:fldChar w:fldCharType="end"/>
      </w:r>
      <w:r>
        <w:rPr>
          <w:rFonts w:ascii="Arial" w:hAnsi="Arial" w:cs="Arial"/>
          <w:bCs/>
          <w:sz w:val="22"/>
          <w:szCs w:val="22"/>
          <w:lang w:val="en-US"/>
        </w:rPr>
        <w:t xml:space="preserve">. The results in this paper show that Hb has a high affinity ascorbate binding site such that the rate of both ferryl and ferric reduction is not significantly compromised until ascorbate levels fall significantly below normal plasma levels. It is also possible to engineer mutations to enhance the reducibility of Hb in a HBOC. Mutations that incorporate these features, such as </w:t>
      </w:r>
      <w:r w:rsidRPr="002A7D08">
        <w:rPr>
          <w:rFonts w:ascii="Symbol" w:hAnsi="Symbol" w:cs="Arial"/>
          <w:bCs/>
          <w:sz w:val="22"/>
          <w:lang w:val="en-US"/>
        </w:rPr>
        <w:sym w:font="Symbol" w:char="F062"/>
      </w:r>
      <w:r>
        <w:rPr>
          <w:rFonts w:ascii="Arial" w:hAnsi="Arial" w:cs="Arial"/>
          <w:bCs/>
          <w:sz w:val="22"/>
          <w:lang w:val="en-US"/>
        </w:rPr>
        <w:t>T84</w:t>
      </w:r>
      <w:r w:rsidRPr="00756D9F">
        <w:rPr>
          <w:rFonts w:ascii="Arial" w:hAnsi="Arial" w:cs="Arial"/>
          <w:bCs/>
          <w:sz w:val="22"/>
          <w:lang w:val="en-US"/>
        </w:rPr>
        <w:t>Y</w:t>
      </w:r>
      <w:r>
        <w:rPr>
          <w:rFonts w:ascii="Arial" w:hAnsi="Arial" w:cs="Arial"/>
          <w:bCs/>
          <w:sz w:val="22"/>
          <w:lang w:val="en-US"/>
        </w:rPr>
        <w:t xml:space="preserve">, may therefore be </w:t>
      </w:r>
      <w:r>
        <w:rPr>
          <w:rFonts w:ascii="Arial" w:hAnsi="Arial" w:cs="Arial"/>
          <w:bCs/>
          <w:sz w:val="22"/>
          <w:szCs w:val="22"/>
          <w:lang w:val="en-US"/>
        </w:rPr>
        <w:t>useful as components of a less oxidatively damaging HBOC</w:t>
      </w:r>
      <w:r w:rsidR="00A02119">
        <w:rPr>
          <w:rFonts w:ascii="Arial" w:hAnsi="Arial" w:cs="Arial"/>
          <w:bCs/>
          <w:sz w:val="22"/>
          <w:szCs w:val="22"/>
          <w:lang w:val="en-US"/>
        </w:rPr>
        <w:t>, which</w:t>
      </w:r>
      <w:r>
        <w:rPr>
          <w:rFonts w:ascii="Arial" w:hAnsi="Arial" w:cs="Arial"/>
          <w:bCs/>
          <w:sz w:val="22"/>
          <w:szCs w:val="22"/>
          <w:lang w:val="en-US"/>
        </w:rPr>
        <w:t xml:space="preserve"> has increased vascular retention. Knowledge of the position and structure of the ascorbate binding site</w:t>
      </w:r>
      <w:r w:rsidR="00AC282E">
        <w:rPr>
          <w:rFonts w:ascii="Arial" w:hAnsi="Arial" w:cs="Arial"/>
          <w:bCs/>
          <w:sz w:val="22"/>
          <w:szCs w:val="22"/>
          <w:lang w:val="en-US"/>
        </w:rPr>
        <w:t xml:space="preserve"> in the </w:t>
      </w:r>
      <w:r w:rsidR="00AC282E" w:rsidRPr="0077198F">
        <w:rPr>
          <w:rFonts w:ascii="Symbol" w:hAnsi="Symbol" w:cs="Arial"/>
          <w:bCs/>
          <w:sz w:val="22"/>
          <w:szCs w:val="22"/>
          <w:lang w:val="en-US"/>
        </w:rPr>
        <w:t></w:t>
      </w:r>
      <w:r w:rsidR="00AC282E">
        <w:rPr>
          <w:rFonts w:ascii="Arial" w:hAnsi="Arial" w:cs="Arial"/>
          <w:bCs/>
          <w:sz w:val="22"/>
          <w:szCs w:val="22"/>
          <w:lang w:val="en-US"/>
        </w:rPr>
        <w:t xml:space="preserve"> subunit</w:t>
      </w:r>
      <w:r>
        <w:rPr>
          <w:rFonts w:ascii="Arial" w:hAnsi="Arial" w:cs="Arial"/>
          <w:bCs/>
          <w:sz w:val="22"/>
          <w:szCs w:val="22"/>
          <w:lang w:val="en-US"/>
        </w:rPr>
        <w:t xml:space="preserve"> will possibly enable </w:t>
      </w:r>
      <w:r w:rsidR="00AC282E">
        <w:rPr>
          <w:rFonts w:ascii="Arial" w:hAnsi="Arial" w:cs="Arial"/>
          <w:bCs/>
          <w:sz w:val="22"/>
          <w:szCs w:val="22"/>
          <w:lang w:val="en-US"/>
        </w:rPr>
        <w:t>future mutants with</w:t>
      </w:r>
      <w:r>
        <w:rPr>
          <w:rFonts w:ascii="Arial" w:hAnsi="Arial" w:cs="Arial"/>
          <w:bCs/>
          <w:sz w:val="22"/>
          <w:szCs w:val="22"/>
          <w:lang w:val="en-US"/>
        </w:rPr>
        <w:t xml:space="preserve"> engineered electron transfer p</w:t>
      </w:r>
      <w:r w:rsidR="00AC282E">
        <w:rPr>
          <w:rFonts w:ascii="Arial" w:hAnsi="Arial" w:cs="Arial"/>
          <w:bCs/>
          <w:sz w:val="22"/>
          <w:szCs w:val="22"/>
          <w:lang w:val="en-US"/>
        </w:rPr>
        <w:t>a</w:t>
      </w:r>
      <w:r w:rsidR="0077198F">
        <w:rPr>
          <w:rFonts w:ascii="Arial" w:hAnsi="Arial" w:cs="Arial"/>
          <w:bCs/>
          <w:sz w:val="22"/>
          <w:szCs w:val="22"/>
          <w:lang w:val="en-US"/>
        </w:rPr>
        <w:t>th</w:t>
      </w:r>
      <w:r>
        <w:rPr>
          <w:rFonts w:ascii="Arial" w:hAnsi="Arial" w:cs="Arial"/>
          <w:bCs/>
          <w:sz w:val="22"/>
          <w:szCs w:val="22"/>
          <w:lang w:val="en-US"/>
        </w:rPr>
        <w:t>w</w:t>
      </w:r>
      <w:r w:rsidR="006807A0">
        <w:rPr>
          <w:rFonts w:ascii="Arial" w:hAnsi="Arial" w:cs="Arial"/>
          <w:bCs/>
          <w:sz w:val="22"/>
          <w:szCs w:val="22"/>
          <w:lang w:val="en-US"/>
        </w:rPr>
        <w:t>a</w:t>
      </w:r>
      <w:r>
        <w:rPr>
          <w:rFonts w:ascii="Arial" w:hAnsi="Arial" w:cs="Arial"/>
          <w:bCs/>
          <w:sz w:val="22"/>
          <w:szCs w:val="22"/>
          <w:lang w:val="en-US"/>
        </w:rPr>
        <w:t>y</w:t>
      </w:r>
      <w:r w:rsidR="00AC282E">
        <w:rPr>
          <w:rFonts w:ascii="Arial" w:hAnsi="Arial" w:cs="Arial"/>
          <w:bCs/>
          <w:sz w:val="22"/>
          <w:szCs w:val="22"/>
          <w:lang w:val="en-US"/>
        </w:rPr>
        <w:t>s from this s</w:t>
      </w:r>
      <w:r w:rsidR="0077198F">
        <w:rPr>
          <w:rFonts w:ascii="Arial" w:hAnsi="Arial" w:cs="Arial"/>
          <w:bCs/>
          <w:sz w:val="22"/>
          <w:szCs w:val="22"/>
          <w:lang w:val="en-US"/>
        </w:rPr>
        <w:t>i</w:t>
      </w:r>
      <w:r w:rsidR="006807A0">
        <w:rPr>
          <w:rFonts w:ascii="Arial" w:hAnsi="Arial" w:cs="Arial"/>
          <w:bCs/>
          <w:sz w:val="22"/>
          <w:szCs w:val="22"/>
          <w:lang w:val="en-US"/>
        </w:rPr>
        <w:t>te</w:t>
      </w:r>
      <w:r w:rsidR="00AC282E">
        <w:rPr>
          <w:rFonts w:ascii="Arial" w:hAnsi="Arial" w:cs="Arial"/>
          <w:bCs/>
          <w:sz w:val="22"/>
          <w:szCs w:val="22"/>
          <w:lang w:val="en-US"/>
        </w:rPr>
        <w:t xml:space="preserve"> to the </w:t>
      </w:r>
      <w:r w:rsidR="00AC282E" w:rsidRPr="0077198F">
        <w:rPr>
          <w:rFonts w:ascii="Symbol" w:hAnsi="Symbol" w:cs="Arial"/>
          <w:bCs/>
          <w:sz w:val="22"/>
          <w:szCs w:val="22"/>
          <w:lang w:val="en-US"/>
        </w:rPr>
        <w:t></w:t>
      </w:r>
      <w:r w:rsidR="00AC282E">
        <w:rPr>
          <w:rFonts w:ascii="Arial" w:hAnsi="Arial" w:cs="Arial"/>
          <w:bCs/>
          <w:sz w:val="22"/>
          <w:szCs w:val="22"/>
          <w:lang w:val="en-US"/>
        </w:rPr>
        <w:t xml:space="preserve"> subunit </w:t>
      </w:r>
      <w:r w:rsidR="006807A0">
        <w:rPr>
          <w:rFonts w:ascii="Arial" w:hAnsi="Arial" w:cs="Arial"/>
          <w:bCs/>
          <w:sz w:val="22"/>
          <w:szCs w:val="22"/>
          <w:lang w:val="en-US"/>
        </w:rPr>
        <w:t xml:space="preserve">heme </w:t>
      </w:r>
      <w:r w:rsidR="0077198F">
        <w:rPr>
          <w:rFonts w:ascii="Arial" w:hAnsi="Arial" w:cs="Arial"/>
          <w:bCs/>
          <w:sz w:val="22"/>
          <w:szCs w:val="22"/>
          <w:lang w:val="en-US"/>
        </w:rPr>
        <w:t>or</w:t>
      </w:r>
      <w:r w:rsidR="006807A0">
        <w:rPr>
          <w:rFonts w:ascii="Arial" w:hAnsi="Arial" w:cs="Arial"/>
          <w:bCs/>
          <w:sz w:val="22"/>
          <w:szCs w:val="22"/>
          <w:lang w:val="en-US"/>
        </w:rPr>
        <w:t>, more</w:t>
      </w:r>
      <w:r w:rsidR="00AC282E">
        <w:rPr>
          <w:rFonts w:ascii="Arial" w:hAnsi="Arial" w:cs="Arial"/>
          <w:bCs/>
          <w:sz w:val="22"/>
          <w:szCs w:val="22"/>
          <w:lang w:val="en-US"/>
        </w:rPr>
        <w:t xml:space="preserve"> speculatively, incorporate an additional </w:t>
      </w:r>
      <w:r>
        <w:rPr>
          <w:rFonts w:ascii="Arial" w:hAnsi="Arial" w:cs="Arial"/>
          <w:bCs/>
          <w:sz w:val="22"/>
          <w:szCs w:val="22"/>
          <w:lang w:val="en-US"/>
        </w:rPr>
        <w:t xml:space="preserve">binding site into the adult </w:t>
      </w:r>
      <w:r w:rsidR="00F01877" w:rsidRPr="0077198F">
        <w:rPr>
          <w:rFonts w:ascii="Symbol" w:hAnsi="Symbol" w:cs="Arial"/>
          <w:bCs/>
          <w:sz w:val="22"/>
          <w:szCs w:val="22"/>
          <w:lang w:val="en-US"/>
        </w:rPr>
        <w:t></w:t>
      </w:r>
      <w:r w:rsidR="00F01877">
        <w:rPr>
          <w:rFonts w:ascii="Symbol" w:hAnsi="Symbol" w:cs="Arial"/>
          <w:bCs/>
          <w:sz w:val="22"/>
          <w:szCs w:val="22"/>
          <w:lang w:val="en-US"/>
        </w:rPr>
        <w:t></w:t>
      </w:r>
      <w:r>
        <w:rPr>
          <w:rFonts w:ascii="Arial" w:hAnsi="Arial" w:cs="Arial"/>
          <w:bCs/>
          <w:sz w:val="22"/>
          <w:szCs w:val="22"/>
          <w:lang w:val="en-US"/>
        </w:rPr>
        <w:t>and</w:t>
      </w:r>
      <w:r w:rsidR="00AC282E">
        <w:rPr>
          <w:rFonts w:ascii="Arial" w:hAnsi="Arial" w:cs="Arial"/>
          <w:bCs/>
          <w:sz w:val="22"/>
          <w:szCs w:val="22"/>
          <w:lang w:val="en-US"/>
        </w:rPr>
        <w:t>/or</w:t>
      </w:r>
      <w:r>
        <w:rPr>
          <w:rFonts w:ascii="Arial" w:hAnsi="Arial" w:cs="Arial"/>
          <w:bCs/>
          <w:sz w:val="22"/>
          <w:szCs w:val="22"/>
          <w:lang w:val="en-US"/>
        </w:rPr>
        <w:t xml:space="preserve"> fetal </w:t>
      </w:r>
      <w:r w:rsidR="00F01877">
        <w:rPr>
          <w:rFonts w:ascii="Symbol" w:hAnsi="Symbol" w:cs="Arial"/>
          <w:bCs/>
          <w:sz w:val="22"/>
          <w:szCs w:val="22"/>
          <w:lang w:val="en-US"/>
        </w:rPr>
        <w:t></w:t>
      </w:r>
      <w:r w:rsidR="00AC282E">
        <w:rPr>
          <w:rFonts w:ascii="Arial" w:hAnsi="Arial" w:cs="Arial"/>
          <w:bCs/>
          <w:sz w:val="22"/>
          <w:szCs w:val="22"/>
          <w:lang w:val="en-US"/>
        </w:rPr>
        <w:t xml:space="preserve"> subunits. </w:t>
      </w:r>
    </w:p>
    <w:p w14:paraId="62106FA6" w14:textId="77777777" w:rsidR="004776A7" w:rsidRDefault="004776A7" w:rsidP="004776A7">
      <w:pPr>
        <w:spacing w:line="360" w:lineRule="auto"/>
        <w:rPr>
          <w:rFonts w:ascii="Arial" w:hAnsi="Arial" w:cs="Arial"/>
          <w:bCs/>
          <w:sz w:val="22"/>
          <w:szCs w:val="22"/>
          <w:lang w:val="en-US"/>
        </w:rPr>
      </w:pPr>
    </w:p>
    <w:p w14:paraId="0F5D4DA3" w14:textId="5E675F5D" w:rsidR="005C6934" w:rsidRPr="00B24AE1" w:rsidRDefault="00E90EEB" w:rsidP="00892EA5">
      <w:pPr>
        <w:spacing w:line="360" w:lineRule="auto"/>
        <w:rPr>
          <w:rFonts w:ascii="Arial" w:hAnsi="Arial"/>
          <w:b/>
          <w:sz w:val="28"/>
          <w:lang w:val="en-US"/>
        </w:rPr>
      </w:pPr>
      <w:r w:rsidRPr="00B24AE1">
        <w:rPr>
          <w:rFonts w:ascii="Arial" w:hAnsi="Arial"/>
          <w:b/>
          <w:sz w:val="28"/>
          <w:lang w:val="en-US"/>
        </w:rPr>
        <w:t>FUNDING</w:t>
      </w:r>
    </w:p>
    <w:p w14:paraId="09782A7A" w14:textId="24E149C8" w:rsidR="005C6934" w:rsidRPr="00756D9F" w:rsidRDefault="002A5483" w:rsidP="00892EA5">
      <w:pPr>
        <w:spacing w:line="360" w:lineRule="auto"/>
        <w:jc w:val="both"/>
        <w:rPr>
          <w:rFonts w:ascii="Arial" w:hAnsi="Arial" w:cs="Arial"/>
          <w:sz w:val="22"/>
          <w:szCs w:val="22"/>
          <w:lang w:val="en-US"/>
        </w:rPr>
      </w:pPr>
      <w:r w:rsidRPr="00756D9F">
        <w:rPr>
          <w:rFonts w:ascii="Arial" w:hAnsi="Arial" w:cs="Arial"/>
          <w:sz w:val="22"/>
          <w:szCs w:val="22"/>
          <w:lang w:val="en-US"/>
        </w:rPr>
        <w:t>We would like to thank the</w:t>
      </w:r>
      <w:r w:rsidR="005C6934" w:rsidRPr="00756D9F">
        <w:rPr>
          <w:rFonts w:ascii="Arial" w:hAnsi="Arial" w:cs="Arial"/>
          <w:sz w:val="22"/>
          <w:szCs w:val="22"/>
          <w:lang w:val="en-US"/>
        </w:rPr>
        <w:t xml:space="preserve"> UK Biotechnology and Biological Sciences Research Council </w:t>
      </w:r>
      <w:r w:rsidRPr="00756D9F">
        <w:rPr>
          <w:rFonts w:ascii="Arial" w:hAnsi="Arial" w:cs="Arial"/>
          <w:sz w:val="22"/>
          <w:szCs w:val="22"/>
          <w:lang w:val="en-US"/>
        </w:rPr>
        <w:t xml:space="preserve">for financial support </w:t>
      </w:r>
      <w:r w:rsidR="005C6934" w:rsidRPr="00756D9F">
        <w:rPr>
          <w:rFonts w:ascii="Arial" w:hAnsi="Arial" w:cs="Arial"/>
          <w:sz w:val="22"/>
          <w:szCs w:val="22"/>
          <w:lang w:val="en-US"/>
        </w:rPr>
        <w:t>(</w:t>
      </w:r>
      <w:r w:rsidRPr="00756D9F">
        <w:rPr>
          <w:rFonts w:ascii="Arial" w:hAnsi="Arial" w:cs="Arial"/>
          <w:sz w:val="22"/>
          <w:szCs w:val="22"/>
          <w:lang w:val="en-US"/>
        </w:rPr>
        <w:t>BB/L004232/1)</w:t>
      </w:r>
      <w:r w:rsidR="002A7D08">
        <w:rPr>
          <w:rFonts w:ascii="Arial" w:hAnsi="Arial" w:cs="Arial"/>
          <w:sz w:val="22"/>
          <w:szCs w:val="22"/>
          <w:lang w:val="en-US"/>
        </w:rPr>
        <w:t>.</w:t>
      </w:r>
    </w:p>
    <w:p w14:paraId="62025000" w14:textId="77777777" w:rsidR="005C6934" w:rsidRPr="00756D9F" w:rsidRDefault="005C6934" w:rsidP="00892EA5">
      <w:pPr>
        <w:spacing w:line="360" w:lineRule="auto"/>
        <w:rPr>
          <w:lang w:val="en-US"/>
        </w:rPr>
      </w:pPr>
    </w:p>
    <w:p w14:paraId="0DC40D5C" w14:textId="3EC25813" w:rsidR="005C6934" w:rsidRPr="00B24AE1" w:rsidRDefault="005C6934" w:rsidP="00892EA5">
      <w:pPr>
        <w:spacing w:line="360" w:lineRule="auto"/>
        <w:rPr>
          <w:rFonts w:ascii="Arial" w:hAnsi="Arial" w:cs="Arial"/>
          <w:b/>
          <w:caps/>
          <w:sz w:val="28"/>
          <w:lang w:val="en-US"/>
        </w:rPr>
      </w:pPr>
      <w:r w:rsidRPr="00B24AE1">
        <w:rPr>
          <w:rFonts w:ascii="Arial" w:hAnsi="Arial" w:cs="Arial"/>
          <w:b/>
          <w:caps/>
          <w:sz w:val="28"/>
          <w:lang w:val="en-US"/>
        </w:rPr>
        <w:t>Disclosures</w:t>
      </w:r>
    </w:p>
    <w:p w14:paraId="3541317A" w14:textId="5605137E" w:rsidR="005C6934" w:rsidRPr="00756D9F" w:rsidRDefault="00BB3455" w:rsidP="00892EA5">
      <w:pPr>
        <w:spacing w:line="360" w:lineRule="auto"/>
        <w:rPr>
          <w:rFonts w:ascii="Arial" w:hAnsi="Arial" w:cs="Arial"/>
          <w:sz w:val="22"/>
          <w:lang w:val="en-US"/>
        </w:rPr>
      </w:pPr>
      <w:r>
        <w:rPr>
          <w:rFonts w:ascii="Arial" w:hAnsi="Arial" w:cs="Arial"/>
          <w:sz w:val="22"/>
          <w:lang w:val="en-US"/>
        </w:rPr>
        <w:lastRenderedPageBreak/>
        <w:t xml:space="preserve">CEC, BJR and GGAS have </w:t>
      </w:r>
      <w:r w:rsidR="005C6934" w:rsidRPr="00756D9F">
        <w:rPr>
          <w:rFonts w:ascii="Arial" w:hAnsi="Arial" w:cs="Arial"/>
          <w:sz w:val="22"/>
          <w:lang w:val="en-US"/>
        </w:rPr>
        <w:t>patent</w:t>
      </w:r>
      <w:r>
        <w:rPr>
          <w:rFonts w:ascii="Arial" w:hAnsi="Arial" w:cs="Arial"/>
          <w:sz w:val="22"/>
          <w:lang w:val="en-US"/>
        </w:rPr>
        <w:t>s granted and pending</w:t>
      </w:r>
      <w:r w:rsidR="005C6934" w:rsidRPr="00756D9F">
        <w:rPr>
          <w:rFonts w:ascii="Arial" w:hAnsi="Arial" w:cs="Arial"/>
          <w:sz w:val="22"/>
          <w:lang w:val="en-US"/>
        </w:rPr>
        <w:t xml:space="preserve"> relating to modification of hemoglobin amino acids designed to render</w:t>
      </w:r>
      <w:r>
        <w:rPr>
          <w:rFonts w:ascii="Arial" w:hAnsi="Arial" w:cs="Arial"/>
          <w:sz w:val="22"/>
          <w:lang w:val="en-US"/>
        </w:rPr>
        <w:t xml:space="preserve"> a blood substitute less toxic and are </w:t>
      </w:r>
      <w:r w:rsidR="006D697F" w:rsidRPr="00756D9F">
        <w:rPr>
          <w:rFonts w:ascii="Arial" w:hAnsi="Arial" w:cs="Arial"/>
          <w:sz w:val="22"/>
          <w:lang w:val="en-US"/>
        </w:rPr>
        <w:t xml:space="preserve">shareholders in a related company (CymBlood). </w:t>
      </w:r>
    </w:p>
    <w:p w14:paraId="2113F1DC" w14:textId="77777777" w:rsidR="005C6934" w:rsidRPr="00756D9F" w:rsidRDefault="005C6934" w:rsidP="00892EA5">
      <w:pPr>
        <w:spacing w:line="360" w:lineRule="auto"/>
        <w:jc w:val="center"/>
        <w:rPr>
          <w:rFonts w:ascii="Arial" w:hAnsi="Arial" w:cs="Arial"/>
          <w:b/>
          <w:lang w:val="en-US"/>
        </w:rPr>
      </w:pPr>
    </w:p>
    <w:p w14:paraId="153244EA" w14:textId="40B9AA11" w:rsidR="005C6934" w:rsidRPr="00B24AE1" w:rsidRDefault="00E90EEB" w:rsidP="00892EA5">
      <w:pPr>
        <w:spacing w:line="360" w:lineRule="auto"/>
        <w:rPr>
          <w:rFonts w:ascii="Arial" w:hAnsi="Arial" w:cs="Arial"/>
          <w:b/>
          <w:sz w:val="28"/>
          <w:lang w:val="en-US"/>
        </w:rPr>
      </w:pPr>
      <w:r w:rsidRPr="00B24AE1">
        <w:rPr>
          <w:rFonts w:ascii="Arial" w:hAnsi="Arial" w:cs="Arial"/>
          <w:b/>
          <w:sz w:val="28"/>
          <w:lang w:val="en-US"/>
        </w:rPr>
        <w:t>AB</w:t>
      </w:r>
      <w:r w:rsidR="005C6934" w:rsidRPr="00B24AE1">
        <w:rPr>
          <w:rFonts w:ascii="Arial" w:hAnsi="Arial" w:cs="Arial"/>
          <w:b/>
          <w:sz w:val="28"/>
          <w:lang w:val="en-US"/>
        </w:rPr>
        <w:t>BREVIATIONS</w:t>
      </w:r>
    </w:p>
    <w:p w14:paraId="492ACF94" w14:textId="042DF7C2" w:rsidR="00A91DE5" w:rsidRPr="007625B8" w:rsidRDefault="005C6934" w:rsidP="005556BA">
      <w:pPr>
        <w:spacing w:line="360" w:lineRule="auto"/>
        <w:rPr>
          <w:rFonts w:ascii="Arial" w:hAnsi="Arial" w:cs="Arial"/>
          <w:color w:val="000000" w:themeColor="dark1"/>
          <w:kern w:val="24"/>
          <w:sz w:val="22"/>
          <w:szCs w:val="22"/>
        </w:rPr>
      </w:pPr>
      <w:r w:rsidRPr="00756D9F">
        <w:rPr>
          <w:rFonts w:ascii="Arial" w:hAnsi="Arial" w:cs="Arial"/>
          <w:sz w:val="22"/>
          <w:lang w:val="en-US"/>
        </w:rPr>
        <w:t xml:space="preserve">Hb, Hemoglobin; </w:t>
      </w:r>
      <w:r w:rsidR="00D26564">
        <w:rPr>
          <w:rFonts w:ascii="Arial" w:hAnsi="Arial" w:cs="Arial"/>
          <w:sz w:val="22"/>
          <w:lang w:val="en-US"/>
        </w:rPr>
        <w:t xml:space="preserve">Mb, Myoglobin; </w:t>
      </w:r>
      <w:r w:rsidR="000C6792" w:rsidRPr="00756D9F">
        <w:rPr>
          <w:rFonts w:ascii="Arial" w:hAnsi="Arial" w:cs="Arial"/>
          <w:sz w:val="22"/>
          <w:lang w:val="en-US"/>
        </w:rPr>
        <w:t xml:space="preserve">HBOC, Hemoglobin Based Oxygen Carrier; </w:t>
      </w:r>
      <w:r w:rsidR="00197460">
        <w:rPr>
          <w:rFonts w:ascii="Arial" w:hAnsi="Arial" w:cs="Arial"/>
          <w:sz w:val="22"/>
          <w:lang w:val="en-US"/>
        </w:rPr>
        <w:t xml:space="preserve">WT, wild type </w:t>
      </w:r>
      <w:r w:rsidR="0038563E">
        <w:rPr>
          <w:rFonts w:ascii="Arial" w:hAnsi="Arial" w:cs="Arial"/>
          <w:sz w:val="22"/>
          <w:lang w:val="en-US"/>
        </w:rPr>
        <w:t xml:space="preserve">recombinant protein, </w:t>
      </w:r>
      <w:r w:rsidR="00E0651E" w:rsidRPr="00756D9F">
        <w:rPr>
          <w:rFonts w:ascii="Arial" w:hAnsi="Arial" w:cs="Arial"/>
          <w:sz w:val="22"/>
          <w:lang w:val="en-US"/>
        </w:rPr>
        <w:t>metHb, met(ferric) hemoglo</w:t>
      </w:r>
      <w:r w:rsidR="00FC5092" w:rsidRPr="00756D9F">
        <w:rPr>
          <w:rFonts w:ascii="Arial" w:hAnsi="Arial" w:cs="Arial"/>
          <w:sz w:val="22"/>
          <w:lang w:val="en-US"/>
        </w:rPr>
        <w:t xml:space="preserve">bin; </w:t>
      </w:r>
      <w:r w:rsidR="00464CCC" w:rsidRPr="00756D9F">
        <w:rPr>
          <w:rFonts w:ascii="Arial" w:hAnsi="Arial" w:cs="Arial"/>
          <w:sz w:val="22"/>
          <w:lang w:val="en-US"/>
        </w:rPr>
        <w:t>met</w:t>
      </w:r>
      <w:r w:rsidR="00464CCC">
        <w:rPr>
          <w:rFonts w:ascii="Arial" w:hAnsi="Arial" w:cs="Arial"/>
          <w:sz w:val="22"/>
          <w:lang w:val="en-US"/>
        </w:rPr>
        <w:t>M</w:t>
      </w:r>
      <w:r w:rsidR="00464CCC" w:rsidRPr="00756D9F">
        <w:rPr>
          <w:rFonts w:ascii="Arial" w:hAnsi="Arial" w:cs="Arial"/>
          <w:sz w:val="22"/>
          <w:lang w:val="en-US"/>
        </w:rPr>
        <w:t xml:space="preserve">b, met(ferric) </w:t>
      </w:r>
      <w:r w:rsidR="00464CCC">
        <w:rPr>
          <w:rFonts w:ascii="Arial" w:hAnsi="Arial" w:cs="Arial"/>
          <w:sz w:val="22"/>
          <w:lang w:val="en-US"/>
        </w:rPr>
        <w:t>myo</w:t>
      </w:r>
      <w:r w:rsidR="00464CCC" w:rsidRPr="00756D9F">
        <w:rPr>
          <w:rFonts w:ascii="Arial" w:hAnsi="Arial" w:cs="Arial"/>
          <w:sz w:val="22"/>
          <w:lang w:val="en-US"/>
        </w:rPr>
        <w:t>globin</w:t>
      </w:r>
      <w:r w:rsidR="00464CCC">
        <w:rPr>
          <w:rFonts w:ascii="Arial" w:hAnsi="Arial" w:cs="Arial"/>
          <w:sz w:val="22"/>
          <w:lang w:val="en-US"/>
        </w:rPr>
        <w:t xml:space="preserve">; </w:t>
      </w:r>
      <w:r w:rsidR="00FC5092" w:rsidRPr="00756D9F">
        <w:rPr>
          <w:rFonts w:ascii="Arial" w:hAnsi="Arial" w:cs="Arial"/>
          <w:sz w:val="22"/>
          <w:lang w:val="en-US"/>
        </w:rPr>
        <w:t>oxyHb (oxygenated hemoglob</w:t>
      </w:r>
      <w:r w:rsidR="009B0D42">
        <w:rPr>
          <w:rFonts w:ascii="Arial" w:hAnsi="Arial" w:cs="Arial"/>
          <w:sz w:val="22"/>
          <w:lang w:val="en-US"/>
        </w:rPr>
        <w:t>in)</w:t>
      </w:r>
      <w:r w:rsidR="00AB1FA6" w:rsidRPr="00756D9F">
        <w:rPr>
          <w:rFonts w:ascii="Arial" w:hAnsi="Arial" w:cs="Arial"/>
          <w:sz w:val="22"/>
          <w:lang w:val="en-US"/>
        </w:rPr>
        <w:t xml:space="preserve">; </w:t>
      </w:r>
      <w:r w:rsidR="00A91DE5">
        <w:rPr>
          <w:rFonts w:ascii="Arial" w:hAnsi="Arial" w:cs="Arial"/>
          <w:sz w:val="22"/>
          <w:lang w:val="en-US"/>
        </w:rPr>
        <w:t xml:space="preserve">HbCO, carbon monoxide bound Hb; </w:t>
      </w:r>
      <w:r w:rsidR="00C43F49" w:rsidRPr="00660C20">
        <w:rPr>
          <w:rFonts w:ascii="Arial" w:hAnsi="Arial" w:cs="Arial"/>
          <w:color w:val="000000"/>
          <w:sz w:val="22"/>
          <w:szCs w:val="22"/>
          <w:lang w:val="en-US"/>
        </w:rPr>
        <w:t>CP20 (deferiprone, 1,2-dimethyl-3- hydroxypyrid-4-one</w:t>
      </w:r>
      <w:r w:rsidR="00C43F49">
        <w:rPr>
          <w:rFonts w:ascii="Arial" w:hAnsi="Arial" w:cs="Arial"/>
          <w:color w:val="000000"/>
          <w:sz w:val="22"/>
          <w:szCs w:val="22"/>
          <w:lang w:val="en-US"/>
        </w:rPr>
        <w:t>)</w:t>
      </w:r>
      <w:r w:rsidR="00491B55">
        <w:rPr>
          <w:rFonts w:ascii="Arial" w:hAnsi="Arial" w:cs="Arial"/>
          <w:color w:val="000000"/>
          <w:sz w:val="22"/>
          <w:szCs w:val="22"/>
          <w:lang w:val="en-US"/>
        </w:rPr>
        <w:t xml:space="preserve">; </w:t>
      </w:r>
      <w:r w:rsidR="00491B55" w:rsidRPr="003743F0">
        <w:rPr>
          <w:rFonts w:ascii="Arial" w:hAnsi="Arial" w:cs="Arial"/>
          <w:color w:val="000000" w:themeColor="dark1"/>
          <w:kern w:val="24"/>
          <w:sz w:val="22"/>
          <w:szCs w:val="22"/>
        </w:rPr>
        <w:t xml:space="preserve">Human </w:t>
      </w:r>
      <w:r w:rsidR="00491B55">
        <w:rPr>
          <w:rFonts w:ascii="Arial" w:hAnsi="Arial" w:cs="Arial"/>
          <w:color w:val="000000" w:themeColor="dark1"/>
          <w:kern w:val="24"/>
          <w:sz w:val="22"/>
          <w:szCs w:val="22"/>
        </w:rPr>
        <w:t>Embryonic K</w:t>
      </w:r>
      <w:r w:rsidR="00491B55" w:rsidRPr="003743F0">
        <w:rPr>
          <w:rFonts w:ascii="Arial" w:hAnsi="Arial" w:cs="Arial"/>
          <w:color w:val="000000" w:themeColor="dark1"/>
          <w:kern w:val="24"/>
          <w:sz w:val="22"/>
          <w:szCs w:val="22"/>
        </w:rPr>
        <w:t>idney cells (HEK)</w:t>
      </w:r>
      <w:r w:rsidR="007625B8">
        <w:rPr>
          <w:rFonts w:ascii="Arial" w:hAnsi="Arial" w:cs="Arial"/>
          <w:color w:val="000000" w:themeColor="dark1"/>
          <w:kern w:val="24"/>
          <w:sz w:val="22"/>
          <w:szCs w:val="22"/>
        </w:rPr>
        <w:t>.</w:t>
      </w:r>
      <w:r w:rsidR="00A91DE5">
        <w:rPr>
          <w:rFonts w:ascii="Arial" w:hAnsi="Arial"/>
          <w:b/>
          <w:lang w:val="en-US"/>
        </w:rPr>
        <w:br w:type="page"/>
      </w:r>
    </w:p>
    <w:p w14:paraId="67125774" w14:textId="2DBE2DDC" w:rsidR="005C6934" w:rsidRPr="00B24AE1" w:rsidRDefault="005C6934" w:rsidP="00892EA5">
      <w:pPr>
        <w:spacing w:line="360" w:lineRule="auto"/>
        <w:rPr>
          <w:rFonts w:ascii="Arial" w:hAnsi="Arial"/>
          <w:b/>
          <w:sz w:val="28"/>
          <w:lang w:val="en-US"/>
        </w:rPr>
      </w:pPr>
      <w:r w:rsidRPr="00B24AE1">
        <w:rPr>
          <w:rFonts w:ascii="Arial" w:hAnsi="Arial"/>
          <w:b/>
          <w:sz w:val="28"/>
          <w:lang w:val="en-US"/>
        </w:rPr>
        <w:lastRenderedPageBreak/>
        <w:t>REFERENCES</w:t>
      </w:r>
    </w:p>
    <w:p w14:paraId="45B1E298" w14:textId="77777777" w:rsidR="005C6934" w:rsidRPr="00756D9F" w:rsidRDefault="005C6934" w:rsidP="00892EA5">
      <w:pPr>
        <w:spacing w:line="360" w:lineRule="auto"/>
        <w:jc w:val="center"/>
        <w:rPr>
          <w:rFonts w:ascii="Arial" w:hAnsi="Arial"/>
          <w:b/>
          <w:lang w:val="en-US"/>
        </w:rPr>
      </w:pPr>
    </w:p>
    <w:p w14:paraId="2941D35A" w14:textId="77777777" w:rsidR="00C32B5D" w:rsidRPr="00C32B5D" w:rsidRDefault="005C6934" w:rsidP="005228CC">
      <w:pPr>
        <w:pStyle w:val="EndNoteBibliography"/>
        <w:ind w:left="426" w:hanging="426"/>
        <w:rPr>
          <w:noProof/>
        </w:rPr>
      </w:pPr>
      <w:r w:rsidRPr="00756D9F">
        <w:rPr>
          <w:lang w:val="en-US"/>
        </w:rPr>
        <w:fldChar w:fldCharType="begin"/>
      </w:r>
      <w:r w:rsidRPr="00756D9F">
        <w:rPr>
          <w:lang w:val="en-US"/>
        </w:rPr>
        <w:instrText xml:space="preserve"> ADDIN EN.REFLIST </w:instrText>
      </w:r>
      <w:r w:rsidRPr="00756D9F">
        <w:rPr>
          <w:lang w:val="en-US"/>
        </w:rPr>
        <w:fldChar w:fldCharType="separate"/>
      </w:r>
      <w:bookmarkStart w:id="1" w:name="_ENREF_1"/>
      <w:r w:rsidR="00C32B5D" w:rsidRPr="00C32B5D">
        <w:rPr>
          <w:noProof/>
        </w:rPr>
        <w:t>[1] A.I. Alayash, Blood substitutes: why haven't we been more successful?, Trends Biotechnol. 32(4) (2014) 177-85.</w:t>
      </w:r>
      <w:bookmarkEnd w:id="1"/>
    </w:p>
    <w:p w14:paraId="2E028974" w14:textId="77777777" w:rsidR="00C32B5D" w:rsidRPr="00C32B5D" w:rsidRDefault="00C32B5D" w:rsidP="005228CC">
      <w:pPr>
        <w:pStyle w:val="EndNoteBibliography"/>
        <w:ind w:left="426" w:hanging="426"/>
        <w:rPr>
          <w:noProof/>
        </w:rPr>
      </w:pPr>
      <w:bookmarkStart w:id="2" w:name="_ENREF_2"/>
      <w:r w:rsidRPr="00C32B5D">
        <w:rPr>
          <w:noProof/>
        </w:rPr>
        <w:t>[2] T.E. Gayeski, C.R. Honig, Intracellular PO2 in individual cardiac myocytes in dogs, cats, rabbits, ferrets, and rats, Am. J. Physiol. 260(2 Pt 2) (1991) H522-H31.</w:t>
      </w:r>
      <w:bookmarkEnd w:id="2"/>
    </w:p>
    <w:p w14:paraId="25664DA3" w14:textId="77777777" w:rsidR="00C32B5D" w:rsidRPr="00C32B5D" w:rsidRDefault="00C32B5D" w:rsidP="005228CC">
      <w:pPr>
        <w:pStyle w:val="EndNoteBibliography"/>
        <w:ind w:left="426" w:hanging="426"/>
        <w:rPr>
          <w:noProof/>
        </w:rPr>
      </w:pPr>
      <w:bookmarkStart w:id="3" w:name="_ENREF_3"/>
      <w:r w:rsidRPr="00C32B5D">
        <w:rPr>
          <w:noProof/>
        </w:rPr>
        <w:t>[3] R.P. Cole, P.C. Sukanek, J.B. Wittenberg, B.A. Wittenberg, Mitochondrial function in the presence of myoglobin, J. Appl. Physiol. 53(5) (1982) 1116-1124.</w:t>
      </w:r>
      <w:bookmarkEnd w:id="3"/>
    </w:p>
    <w:p w14:paraId="5C71DECB" w14:textId="77777777" w:rsidR="00C32B5D" w:rsidRPr="00C32B5D" w:rsidRDefault="00C32B5D" w:rsidP="005228CC">
      <w:pPr>
        <w:pStyle w:val="EndNoteBibliography"/>
        <w:ind w:left="426" w:hanging="426"/>
        <w:rPr>
          <w:noProof/>
        </w:rPr>
      </w:pPr>
      <w:bookmarkStart w:id="4" w:name="_ENREF_4"/>
      <w:r w:rsidRPr="00C32B5D">
        <w:rPr>
          <w:noProof/>
        </w:rPr>
        <w:t>[4] B. Yu, M. Shahid, E.M. Egorina, M.A. Sovershaev, M.J. Raher, C. Lei, M.X. Wu, K.D. Bloch, W.M. Zapol, Endothelial dysfunction enhances vasoconstriction due to scavenging of nitric oxide by a hemoglobin-based oxygen carrier, Anesthesiology 112(3) (2010) 586-594.</w:t>
      </w:r>
      <w:bookmarkEnd w:id="4"/>
    </w:p>
    <w:p w14:paraId="040AF34D" w14:textId="77777777" w:rsidR="00C32B5D" w:rsidRPr="00C32B5D" w:rsidRDefault="00C32B5D" w:rsidP="005228CC">
      <w:pPr>
        <w:pStyle w:val="EndNoteBibliography"/>
        <w:ind w:left="426" w:hanging="426"/>
        <w:rPr>
          <w:noProof/>
        </w:rPr>
      </w:pPr>
      <w:bookmarkStart w:id="5" w:name="_ENREF_5"/>
      <w:r w:rsidRPr="00C32B5D">
        <w:rPr>
          <w:noProof/>
        </w:rPr>
        <w:t>[5] D.H. Doherty, M.P. Doyle, S.R. Curry, R.J. Vali, T.J. Fattor, J.S. Olson, D.D. Lemon, Rate of reaction with nitric oxide determines the hypertensive effect of cell-free hemoglobin, Nat. Biotechnol. 16(7) (1998) 672-676.</w:t>
      </w:r>
      <w:bookmarkEnd w:id="5"/>
    </w:p>
    <w:p w14:paraId="373D3353" w14:textId="77777777" w:rsidR="00C32B5D" w:rsidRPr="00C32B5D" w:rsidRDefault="00C32B5D" w:rsidP="005228CC">
      <w:pPr>
        <w:pStyle w:val="EndNoteBibliography"/>
        <w:ind w:left="426" w:hanging="426"/>
        <w:rPr>
          <w:noProof/>
        </w:rPr>
      </w:pPr>
      <w:bookmarkStart w:id="6" w:name="_ENREF_6"/>
      <w:r w:rsidRPr="00C32B5D">
        <w:rPr>
          <w:noProof/>
        </w:rPr>
        <w:t>[6] T.L. Mollan, A.I. Alayash, Redox Reactions of Hemoglobin: Mechanisms of Toxicity and Control, Antioxidants &amp; Redox Signaling 18(17) (2013) 2251-2253.</w:t>
      </w:r>
      <w:bookmarkEnd w:id="6"/>
    </w:p>
    <w:p w14:paraId="1AFBD30A" w14:textId="77777777" w:rsidR="00C32B5D" w:rsidRPr="00C32B5D" w:rsidRDefault="00C32B5D" w:rsidP="005228CC">
      <w:pPr>
        <w:pStyle w:val="EndNoteBibliography"/>
        <w:ind w:left="426" w:hanging="426"/>
        <w:rPr>
          <w:noProof/>
        </w:rPr>
      </w:pPr>
      <w:bookmarkStart w:id="7" w:name="_ENREF_7"/>
      <w:r w:rsidRPr="00C32B5D">
        <w:rPr>
          <w:noProof/>
        </w:rPr>
        <w:t>[7] J.D. Belcher, C. Chen, J. Nguyen, L. Milbauer, F. Abdulla, A.I. Alayash, A. Smith, K.A. Nath, R.P. Hebbel, G.M. Vercellotti, Heme triggers TLR4 signaling leading to endothelial cell activation and vaso-occlusion in murine sickle cell disease, Blood 123(3) (2014) 377-390.</w:t>
      </w:r>
      <w:bookmarkEnd w:id="7"/>
    </w:p>
    <w:p w14:paraId="5A2D6F7E" w14:textId="77777777" w:rsidR="00C32B5D" w:rsidRPr="00C32B5D" w:rsidRDefault="00C32B5D" w:rsidP="005228CC">
      <w:pPr>
        <w:pStyle w:val="EndNoteBibliography"/>
        <w:ind w:left="426" w:hanging="426"/>
        <w:rPr>
          <w:noProof/>
        </w:rPr>
      </w:pPr>
      <w:bookmarkStart w:id="8" w:name="_ENREF_8"/>
      <w:r w:rsidRPr="00C32B5D">
        <w:rPr>
          <w:noProof/>
        </w:rPr>
        <w:t>[8] C.L. Bianco, A. Savitsky, M. Feelisch, M.M. Cortese-Krott, Investigations on the role of hemoglobin in sulfide metabolism by intact human red blood cells, Biochem .Pharmacol. 149 (2018) 163-173.</w:t>
      </w:r>
      <w:bookmarkEnd w:id="8"/>
    </w:p>
    <w:p w14:paraId="29C61339" w14:textId="77777777" w:rsidR="00C32B5D" w:rsidRPr="00C32B5D" w:rsidRDefault="00C32B5D" w:rsidP="005228CC">
      <w:pPr>
        <w:pStyle w:val="EndNoteBibliography"/>
        <w:ind w:left="426" w:hanging="426"/>
        <w:rPr>
          <w:noProof/>
        </w:rPr>
      </w:pPr>
      <w:bookmarkStart w:id="9" w:name="_ENREF_9"/>
      <w:r w:rsidRPr="00C32B5D">
        <w:rPr>
          <w:noProof/>
        </w:rPr>
        <w:t>[9] C.E. Cooper, R. Silaghi-Dumitrescu, M. Rukengwa, A.I. Alayash, P.W. Buehler, Peroxidase activity of hemoglobin towards ascorbate and urate: A synergistic protective strategy against toxicity of Hemoglobin-Based Oxygen Carriers (HBOC), Biochim. Biophys. Acta 1784(10) (2008) 1415-1420.</w:t>
      </w:r>
      <w:bookmarkEnd w:id="9"/>
    </w:p>
    <w:p w14:paraId="2D42D122" w14:textId="77777777" w:rsidR="00C32B5D" w:rsidRPr="00C32B5D" w:rsidRDefault="00C32B5D" w:rsidP="005228CC">
      <w:pPr>
        <w:pStyle w:val="EndNoteBibliography"/>
        <w:ind w:left="426" w:hanging="426"/>
        <w:rPr>
          <w:noProof/>
        </w:rPr>
      </w:pPr>
      <w:bookmarkStart w:id="10" w:name="_ENREF_10"/>
      <w:r w:rsidRPr="00C32B5D">
        <w:rPr>
          <w:noProof/>
        </w:rPr>
        <w:t>[10] J. Dunne, A. Caron, P. Menu, A.I. Alayash, P.W. Buehler, M.T. Wilson, R. Silaghi-Dumitrescu, B. Faivre, C.E. Cooper, Ascorbate removes key precursors to oxidative damage by cell-free haemoglobin in vitro and in vivo, Biochem. J. 399(3) (2006) 513-524.</w:t>
      </w:r>
      <w:bookmarkEnd w:id="10"/>
    </w:p>
    <w:p w14:paraId="38135F14" w14:textId="77777777" w:rsidR="00C32B5D" w:rsidRPr="00C32B5D" w:rsidRDefault="00C32B5D" w:rsidP="005228CC">
      <w:pPr>
        <w:pStyle w:val="EndNoteBibliography"/>
        <w:ind w:left="426" w:hanging="426"/>
        <w:rPr>
          <w:noProof/>
        </w:rPr>
      </w:pPr>
      <w:bookmarkStart w:id="11" w:name="_ENREF_11"/>
      <w:r w:rsidRPr="00C32B5D">
        <w:rPr>
          <w:noProof/>
        </w:rPr>
        <w:t>[11] K.D. Vandegriff, A. Malavalli, C. Minn, E. Jiang, J. Lohman, M.A. Young, M. Samaja, R.M. Winslow, Oxidation and haem loss kinetics of poly(ethylene glycol)-conjugated haemoglobin (MP4): dissociation between in vitro and in vivo oxidation rates, Biochem. J. 399(3) (2006) 463-471.</w:t>
      </w:r>
      <w:bookmarkEnd w:id="11"/>
    </w:p>
    <w:p w14:paraId="004A1F02" w14:textId="77777777" w:rsidR="00C32B5D" w:rsidRPr="00C32B5D" w:rsidRDefault="00C32B5D" w:rsidP="005228CC">
      <w:pPr>
        <w:pStyle w:val="EndNoteBibliography"/>
        <w:ind w:left="426" w:hanging="426"/>
        <w:rPr>
          <w:noProof/>
        </w:rPr>
      </w:pPr>
      <w:bookmarkStart w:id="12" w:name="_ENREF_12"/>
      <w:r w:rsidRPr="00C32B5D">
        <w:rPr>
          <w:noProof/>
        </w:rPr>
        <w:t>[12] B.J. Reeder, The redox activity of hemoglobins: from physiologic functions to pathologic mechanisms, Antioxid. Redox Signal. 13(7) (2010) 1087-123.</w:t>
      </w:r>
      <w:bookmarkEnd w:id="12"/>
    </w:p>
    <w:p w14:paraId="76692097" w14:textId="77777777" w:rsidR="00C32B5D" w:rsidRPr="00C32B5D" w:rsidRDefault="00C32B5D" w:rsidP="005228CC">
      <w:pPr>
        <w:pStyle w:val="EndNoteBibliography"/>
        <w:ind w:left="426" w:hanging="426"/>
        <w:rPr>
          <w:noProof/>
        </w:rPr>
      </w:pPr>
      <w:bookmarkStart w:id="13" w:name="_ENREF_13"/>
      <w:r w:rsidRPr="00C32B5D">
        <w:rPr>
          <w:noProof/>
        </w:rPr>
        <w:t>[13] C.E. Cooper, M. Jurd, P. Nicholls, M.M. Wankasi, D.A. Svistunenko, B.J. Reeder, M.T. Wilson, On the formation, nature, stability and biological relevance of the primary reaction intermediates of myoglobins with hydrogen peroxide, Dalton Trans (21) (2005) 3483-3488.</w:t>
      </w:r>
      <w:bookmarkEnd w:id="13"/>
    </w:p>
    <w:p w14:paraId="767D759D" w14:textId="77777777" w:rsidR="00C32B5D" w:rsidRPr="00C32B5D" w:rsidRDefault="00C32B5D" w:rsidP="005228CC">
      <w:pPr>
        <w:pStyle w:val="EndNoteBibliography"/>
        <w:ind w:left="426" w:hanging="426"/>
        <w:rPr>
          <w:noProof/>
        </w:rPr>
      </w:pPr>
      <w:bookmarkStart w:id="14" w:name="_ENREF_14"/>
      <w:r w:rsidRPr="00C32B5D">
        <w:rPr>
          <w:noProof/>
        </w:rPr>
        <w:t>[14] G.G.A. Silkstone, R.S. Silkstone, M.T. Wilson, M. Simons, L. Bülow, K. Kallberg, K. Ratanasopa, L. Ronda, A. Mozzarelli, B.J. Reeder, C.E. Cooper, Engineering tyrosine electron transfer pathways decreases oxidative toxicity in hemoglobin: implications for blood substitute design, Biochemical Journal 473(19) (2016) 3371-3383.</w:t>
      </w:r>
      <w:bookmarkEnd w:id="14"/>
    </w:p>
    <w:p w14:paraId="2AE2AECC" w14:textId="77777777" w:rsidR="00C32B5D" w:rsidRPr="00C32B5D" w:rsidRDefault="00C32B5D" w:rsidP="005228CC">
      <w:pPr>
        <w:pStyle w:val="EndNoteBibliography"/>
        <w:ind w:left="426" w:hanging="426"/>
        <w:rPr>
          <w:noProof/>
        </w:rPr>
      </w:pPr>
      <w:bookmarkStart w:id="15" w:name="_ENREF_15"/>
      <w:r w:rsidRPr="00C32B5D">
        <w:rPr>
          <w:noProof/>
        </w:rPr>
        <w:t>[15] B.J. Reeder, F. Cutruzzola, M.G. Bigotti, R.C. Hider, M.T. Wilson, Tyrosine as a redox-active center in electron transfer to ferryl heme in globins, Free Radic. Biol. Med. 44(3) (2008) 274-283.</w:t>
      </w:r>
      <w:bookmarkEnd w:id="15"/>
    </w:p>
    <w:p w14:paraId="65480469" w14:textId="77777777" w:rsidR="00C32B5D" w:rsidRPr="00C32B5D" w:rsidRDefault="00C32B5D" w:rsidP="005228CC">
      <w:pPr>
        <w:pStyle w:val="EndNoteBibliography"/>
        <w:ind w:left="426" w:hanging="426"/>
        <w:rPr>
          <w:noProof/>
        </w:rPr>
      </w:pPr>
      <w:bookmarkStart w:id="16" w:name="_ENREF_16"/>
      <w:r w:rsidRPr="00C32B5D">
        <w:rPr>
          <w:noProof/>
        </w:rPr>
        <w:lastRenderedPageBreak/>
        <w:t>[16] B.J. Reeder, M. Grey, R.L. Silaghi-Dumitrescu, D.A. Svistunenko, L. Bulow, C.E. Cooper, M.T. Wilson, Tyrosine residues as redox cofactors in human hemoglobin: Implications for engineering non toxic blood substitutes, J. Biol. Chem. 283(45) (2008) 30780-30787.</w:t>
      </w:r>
      <w:bookmarkEnd w:id="16"/>
    </w:p>
    <w:p w14:paraId="6475FD90" w14:textId="77777777" w:rsidR="00C32B5D" w:rsidRPr="00C32B5D" w:rsidRDefault="00C32B5D" w:rsidP="005228CC">
      <w:pPr>
        <w:pStyle w:val="EndNoteBibliography"/>
        <w:ind w:left="426" w:hanging="426"/>
        <w:rPr>
          <w:noProof/>
        </w:rPr>
      </w:pPr>
      <w:bookmarkStart w:id="17" w:name="_ENREF_17"/>
      <w:r w:rsidRPr="00C32B5D">
        <w:rPr>
          <w:noProof/>
        </w:rPr>
        <w:t>[17] B.J. Reeder, D.A. Svistunenko, C.E. Cooper, M.T. Wilson, Engineering tyrosine-based electron flow pathways in proteins: the case of aplysia myoglobin, J. Am. Chem. Soc. 134(18) (2012) 7741-7749.</w:t>
      </w:r>
      <w:bookmarkEnd w:id="17"/>
    </w:p>
    <w:p w14:paraId="23C9697E" w14:textId="77777777" w:rsidR="00C32B5D" w:rsidRPr="00C32B5D" w:rsidRDefault="00C32B5D" w:rsidP="005228CC">
      <w:pPr>
        <w:pStyle w:val="EndNoteBibliography"/>
        <w:ind w:left="426" w:hanging="426"/>
        <w:rPr>
          <w:noProof/>
        </w:rPr>
      </w:pPr>
      <w:bookmarkStart w:id="18" w:name="_ENREF_18"/>
      <w:r w:rsidRPr="00C32B5D">
        <w:rPr>
          <w:noProof/>
        </w:rPr>
        <w:t>[18] T. Kassa, S. Jana, F. Meng, A.I. Alayash, Differential heme release from various hemoglobin redox states and the upregulation of cellular heme oxygenase-1, FEBS Open Bio 6(9) (2016) 876-84.</w:t>
      </w:r>
      <w:bookmarkEnd w:id="18"/>
    </w:p>
    <w:p w14:paraId="1CF39004" w14:textId="77777777" w:rsidR="00C32B5D" w:rsidRPr="00C32B5D" w:rsidRDefault="00C32B5D" w:rsidP="005228CC">
      <w:pPr>
        <w:pStyle w:val="EndNoteBibliography"/>
        <w:ind w:left="426" w:hanging="426"/>
        <w:rPr>
          <w:noProof/>
        </w:rPr>
      </w:pPr>
      <w:bookmarkStart w:id="19" w:name="_ENREF_19"/>
      <w:r w:rsidRPr="00C32B5D">
        <w:rPr>
          <w:noProof/>
        </w:rPr>
        <w:t>[19] G.G. Silkstone, R.S. Silkstone, M.T. Wilson, M. Simons, L. Bulow, K. Kallberg, K. Ratanasopa, L. Ronda, A. Mozzarelli, B.J. Reeder, C.E. Cooper, Engineering tyrosine electron transfer pathways decreases oxidative toxicity in hemoglobin: implications for blood substitute design, Biochem. J 473(19) (2016) 3371-83.</w:t>
      </w:r>
      <w:bookmarkEnd w:id="19"/>
    </w:p>
    <w:p w14:paraId="5B6F6198" w14:textId="77777777" w:rsidR="00C32B5D" w:rsidRPr="00C32B5D" w:rsidRDefault="00C32B5D" w:rsidP="005228CC">
      <w:pPr>
        <w:pStyle w:val="EndNoteBibliography"/>
        <w:ind w:left="426" w:hanging="426"/>
        <w:rPr>
          <w:noProof/>
        </w:rPr>
      </w:pPr>
      <w:bookmarkStart w:id="20" w:name="_ENREF_20"/>
      <w:r w:rsidRPr="00C32B5D">
        <w:rPr>
          <w:noProof/>
        </w:rPr>
        <w:t>[20] M. Simons, S. Gretton, G.G.A. Silkstone, B.S. Rajagopal, V. Allen-Baume, N. Syrett, T. Shaik, N. Leiva-Eriksson, L. Ronda, A. Mozzarelli, M.B. Strader, A.I. Alayash, B.J. Reeder, C.E. Cooper, Comparison of the oxidative reactivity of recombinant fetal and adult human hemoglobin: implications for the design of hemoglobin-based oxygen carriers, Biosci Rep. 38(4) (2018).</w:t>
      </w:r>
      <w:bookmarkEnd w:id="20"/>
    </w:p>
    <w:p w14:paraId="356A7050" w14:textId="77777777" w:rsidR="00C32B5D" w:rsidRPr="00C32B5D" w:rsidRDefault="00C32B5D" w:rsidP="005228CC">
      <w:pPr>
        <w:pStyle w:val="EndNoteBibliography"/>
        <w:ind w:left="426" w:hanging="426"/>
        <w:rPr>
          <w:noProof/>
        </w:rPr>
      </w:pPr>
      <w:bookmarkStart w:id="21" w:name="_ENREF_21"/>
      <w:r w:rsidRPr="00C32B5D">
        <w:rPr>
          <w:noProof/>
        </w:rPr>
        <w:t>[21] B.J. Smith, P. Gutierrez, E. Guerrero, C.J. Brewer, D.P. Henderson, Development of a method to produce hemoglobin in a bioreactor culture of Escherichia coli BL21(DE3) transformed with a plasmid containing Plesiomonas shigelloides heme transport genes and modified human hemoglobin genes, Appl. Environ. Microbiol. 77(18) (2011) 6703-6705.</w:t>
      </w:r>
      <w:bookmarkEnd w:id="21"/>
    </w:p>
    <w:p w14:paraId="413D6F7A" w14:textId="77777777" w:rsidR="00C32B5D" w:rsidRPr="00C32B5D" w:rsidRDefault="00C32B5D" w:rsidP="005228CC">
      <w:pPr>
        <w:pStyle w:val="EndNoteBibliography"/>
        <w:ind w:left="426" w:hanging="426"/>
        <w:rPr>
          <w:noProof/>
        </w:rPr>
      </w:pPr>
      <w:bookmarkStart w:id="22" w:name="_ENREF_22"/>
      <w:r w:rsidRPr="00C32B5D">
        <w:rPr>
          <w:noProof/>
        </w:rPr>
        <w:t>[22] D. Looker, A.J. Mathews, J.O. Neway, G.L. Stetler, Expression of recombinant human hemoglobin in Escherichia coli, Methods Enzymol. 231 (1994) 364-74.</w:t>
      </w:r>
      <w:bookmarkEnd w:id="22"/>
    </w:p>
    <w:p w14:paraId="2CCE9758" w14:textId="77777777" w:rsidR="00C32B5D" w:rsidRPr="00C32B5D" w:rsidRDefault="00C32B5D" w:rsidP="005228CC">
      <w:pPr>
        <w:pStyle w:val="EndNoteBibliography"/>
        <w:ind w:left="426" w:hanging="426"/>
        <w:rPr>
          <w:noProof/>
        </w:rPr>
      </w:pPr>
      <w:bookmarkStart w:id="23" w:name="_ENREF_23"/>
      <w:r w:rsidRPr="00C32B5D">
        <w:rPr>
          <w:noProof/>
        </w:rPr>
        <w:t>[23] I. Portoro, L. Kocsis, P. Herman, D. Caccia, M. Perrella, L. Ronda, S. Bruno, S. Bettati, C. Micalella, A. Mozzarelli, A. Varga, M. Vas, K.C. Lowe, A. Eke, Towards a novel haemoglobin-based oxygen carrier: Euro-PEG-Hb, physico-chemical properties, vasoactivity and renal filtration, Biochim. Biophys. Acta 1784(10) (2008) 1402-9.</w:t>
      </w:r>
      <w:bookmarkEnd w:id="23"/>
    </w:p>
    <w:p w14:paraId="3CF46386" w14:textId="77777777" w:rsidR="00C32B5D" w:rsidRPr="00C32B5D" w:rsidRDefault="00C32B5D" w:rsidP="005228CC">
      <w:pPr>
        <w:pStyle w:val="EndNoteBibliography"/>
        <w:ind w:left="426" w:hanging="426"/>
        <w:rPr>
          <w:noProof/>
        </w:rPr>
      </w:pPr>
      <w:bookmarkStart w:id="24" w:name="_ENREF_24"/>
      <w:r w:rsidRPr="00C32B5D">
        <w:rPr>
          <w:noProof/>
        </w:rPr>
        <w:t>[24] A. Hayashi, T. Suzuki, M. Shin, An enzymic reduction system for metmyoglobin and methemoglobin, and its application to functional studies of oxygen carriers, Biochim. Biophys. Acta 310(2) (1973) 309-136.</w:t>
      </w:r>
      <w:bookmarkEnd w:id="24"/>
    </w:p>
    <w:p w14:paraId="0B4A6FDF" w14:textId="77777777" w:rsidR="00C32B5D" w:rsidRPr="00C32B5D" w:rsidRDefault="00C32B5D" w:rsidP="005228CC">
      <w:pPr>
        <w:pStyle w:val="EndNoteBibliography"/>
        <w:ind w:left="426" w:hanging="426"/>
        <w:rPr>
          <w:noProof/>
        </w:rPr>
      </w:pPr>
      <w:bookmarkStart w:id="25" w:name="_ENREF_25"/>
      <w:r w:rsidRPr="00C32B5D">
        <w:rPr>
          <w:noProof/>
        </w:rPr>
        <w:t>[25] L. Ronda, S. Bruno, S. Faggiano, S. Bettati, A. Mozzarelli, Oxygen binding to heme proteins in solution, encapsulated in silica gels, and in the crystalline state, Methods Enzymol. 437 (2008) 311-28.</w:t>
      </w:r>
      <w:bookmarkEnd w:id="25"/>
    </w:p>
    <w:p w14:paraId="24316EA7" w14:textId="77777777" w:rsidR="00C32B5D" w:rsidRPr="00C32B5D" w:rsidRDefault="00C32B5D" w:rsidP="005228CC">
      <w:pPr>
        <w:pStyle w:val="EndNoteBibliography"/>
        <w:ind w:left="426" w:hanging="426"/>
        <w:rPr>
          <w:noProof/>
        </w:rPr>
      </w:pPr>
      <w:bookmarkStart w:id="26" w:name="_ENREF_26"/>
      <w:r w:rsidRPr="00C32B5D">
        <w:rPr>
          <w:noProof/>
        </w:rPr>
        <w:t>[26] B. Seamonds, R.E. Forster, P. George, Physicochemical properties of the hemoglobins from the common blood worm Glycera dibranchiata, J. Biol. Chem. 246(17) (1971) 5391-7.</w:t>
      </w:r>
      <w:bookmarkEnd w:id="26"/>
    </w:p>
    <w:p w14:paraId="0E5C769D" w14:textId="77777777" w:rsidR="00C32B5D" w:rsidRPr="00C32B5D" w:rsidRDefault="00C32B5D" w:rsidP="005228CC">
      <w:pPr>
        <w:pStyle w:val="EndNoteBibliography"/>
        <w:ind w:left="426" w:hanging="426"/>
        <w:rPr>
          <w:noProof/>
        </w:rPr>
      </w:pPr>
      <w:bookmarkStart w:id="27" w:name="_ENREF_27"/>
      <w:r w:rsidRPr="00C32B5D">
        <w:rPr>
          <w:noProof/>
        </w:rPr>
        <w:t>[27] R.S. Silkstone, G. Silkstone, J.A. Baath, B. Rajagopal, P. Nicholls, B.J. Reeder, L. Ronda, L. Bulow, C.E. Cooper, The betaLys66Tyr Variant of Human Hemoglobin as a Component of a Blood Substitute, Adv. Exp. Med. Biol. 876 (2016) 455-60.</w:t>
      </w:r>
      <w:bookmarkEnd w:id="27"/>
    </w:p>
    <w:p w14:paraId="5B03621C" w14:textId="77777777" w:rsidR="00C32B5D" w:rsidRPr="00C32B5D" w:rsidRDefault="00C32B5D" w:rsidP="005228CC">
      <w:pPr>
        <w:pStyle w:val="EndNoteBibliography"/>
        <w:ind w:left="426" w:hanging="426"/>
        <w:rPr>
          <w:noProof/>
        </w:rPr>
      </w:pPr>
      <w:bookmarkStart w:id="28" w:name="_ENREF_28"/>
      <w:r w:rsidRPr="00C32B5D">
        <w:rPr>
          <w:noProof/>
        </w:rPr>
        <w:t>[28] A. Tomoda, A. Tsuji, S. Matsukawa, M. Takeshita, Y. Yoneyama, Mechanism of methemoglobin reduction by ascorbic acid under anaerobic conditions, J. Biol. Chem. 253(20) (1978) 7240-3.</w:t>
      </w:r>
      <w:bookmarkEnd w:id="28"/>
    </w:p>
    <w:p w14:paraId="60CDFDF3" w14:textId="77777777" w:rsidR="00C32B5D" w:rsidRPr="00C32B5D" w:rsidRDefault="00C32B5D" w:rsidP="005228CC">
      <w:pPr>
        <w:pStyle w:val="EndNoteBibliography"/>
        <w:ind w:left="426" w:hanging="426"/>
        <w:rPr>
          <w:noProof/>
        </w:rPr>
      </w:pPr>
      <w:bookmarkStart w:id="29" w:name="_ENREF_29"/>
      <w:r w:rsidRPr="00C32B5D">
        <w:rPr>
          <w:noProof/>
        </w:rPr>
        <w:t>[29] A. Tomoda, M. Takeshita, Y. Yoneyama, Characterization of intermediate hemoglobin produced during methemoglobin reduction by ascorbic acid, J. Biol. Chem. 253(20) (1978) 7415-9.</w:t>
      </w:r>
      <w:bookmarkEnd w:id="29"/>
    </w:p>
    <w:p w14:paraId="00816AFE" w14:textId="77777777" w:rsidR="00C32B5D" w:rsidRPr="00C32B5D" w:rsidRDefault="00C32B5D" w:rsidP="005228CC">
      <w:pPr>
        <w:pStyle w:val="EndNoteBibliography"/>
        <w:ind w:left="426" w:hanging="426"/>
        <w:rPr>
          <w:noProof/>
        </w:rPr>
      </w:pPr>
      <w:bookmarkStart w:id="30" w:name="_ENREF_30"/>
      <w:r w:rsidRPr="00C32B5D">
        <w:rPr>
          <w:noProof/>
        </w:rPr>
        <w:t xml:space="preserve">[30] D. Looker, D. Abbott-Brown, P. Cozart, S. Durfee, S. Hoffman, A.J. Mathews, J. Miller-Roehrich, S. Shoemaker, S. Trimble, G. Fermi, N.H. Komiyama, K. Nagai, G.L. Stetler, A </w:t>
      </w:r>
      <w:r w:rsidRPr="00C32B5D">
        <w:rPr>
          <w:noProof/>
        </w:rPr>
        <w:lastRenderedPageBreak/>
        <w:t>human recombinant haemoglobin designed for use as a blood substitute, Nature 356(6366) (1992) 258-60.</w:t>
      </w:r>
      <w:bookmarkEnd w:id="30"/>
    </w:p>
    <w:p w14:paraId="7AE420D8" w14:textId="77777777" w:rsidR="00C32B5D" w:rsidRPr="00C32B5D" w:rsidRDefault="00C32B5D" w:rsidP="005228CC">
      <w:pPr>
        <w:pStyle w:val="EndNoteBibliography"/>
        <w:ind w:left="426" w:hanging="426"/>
        <w:rPr>
          <w:noProof/>
        </w:rPr>
      </w:pPr>
      <w:bookmarkStart w:id="31" w:name="_ENREF_31"/>
      <w:r w:rsidRPr="00C32B5D">
        <w:rPr>
          <w:noProof/>
        </w:rPr>
        <w:t>[31] C.L. Varnado, T.L. Mollan, I. Birukou, B.J. Smith, D.P. Henderson, J.S. Olson, Development of recombinant hemoglobin-based oxygen carriers, Antioxid. Redox Signal. 18(17) (2013) 2314-2328.</w:t>
      </w:r>
      <w:bookmarkEnd w:id="31"/>
    </w:p>
    <w:p w14:paraId="7CA99CF4" w14:textId="77777777" w:rsidR="00C32B5D" w:rsidRPr="00C32B5D" w:rsidRDefault="00C32B5D" w:rsidP="005228CC">
      <w:pPr>
        <w:pStyle w:val="EndNoteBibliography"/>
        <w:ind w:left="426" w:hanging="426"/>
        <w:rPr>
          <w:noProof/>
        </w:rPr>
      </w:pPr>
      <w:bookmarkStart w:id="32" w:name="_ENREF_32"/>
      <w:r w:rsidRPr="00C32B5D">
        <w:rPr>
          <w:noProof/>
        </w:rPr>
        <w:t>[32] C.C. Moser, J.M. Keske, K. Warncke, R.S. Farid, P.L. Dutton, Nature of biological electron transfer, Nature 355(6363) (1992) 796-802.</w:t>
      </w:r>
      <w:bookmarkEnd w:id="32"/>
    </w:p>
    <w:p w14:paraId="4D5E6AD0" w14:textId="77777777" w:rsidR="00C32B5D" w:rsidRPr="00C32B5D" w:rsidRDefault="00C32B5D" w:rsidP="005228CC">
      <w:pPr>
        <w:pStyle w:val="EndNoteBibliography"/>
        <w:ind w:left="426" w:hanging="426"/>
        <w:rPr>
          <w:noProof/>
        </w:rPr>
      </w:pPr>
      <w:bookmarkStart w:id="33" w:name="_ENREF_33"/>
      <w:r w:rsidRPr="00C32B5D">
        <w:rPr>
          <w:noProof/>
        </w:rPr>
        <w:t>[33] Y. Hayashi, I. Yamazaki, The oxidation-reduction potentials of compound I/compound II and compound II/ferric couples of horseradish peroxidases A2 and C, J. Biol. Chem. 254(18) (1979) 9101-6.</w:t>
      </w:r>
      <w:bookmarkEnd w:id="33"/>
    </w:p>
    <w:p w14:paraId="61403DC9" w14:textId="77777777" w:rsidR="00C32B5D" w:rsidRPr="00C32B5D" w:rsidRDefault="00C32B5D" w:rsidP="005228CC">
      <w:pPr>
        <w:pStyle w:val="EndNoteBibliography"/>
        <w:ind w:left="426" w:hanging="426"/>
        <w:rPr>
          <w:noProof/>
        </w:rPr>
      </w:pPr>
      <w:bookmarkStart w:id="34" w:name="_ENREF_34"/>
      <w:r w:rsidRPr="00C32B5D">
        <w:rPr>
          <w:noProof/>
        </w:rPr>
        <w:t>[34] D.A. Svistunenko, B.J. Reeder, M.M. Wankasi, R.L. Silaghi-Dumitrescu, C.E. Cooper, S. Rinaldo, F. Cutruzzola, M.T. Wilson, Reaction of Aplysia limacina metmyoglobin with hydrogen peroxide, Dalton Trans. (8) (2007) 840-850.</w:t>
      </w:r>
      <w:bookmarkEnd w:id="34"/>
    </w:p>
    <w:p w14:paraId="7FE28FCC" w14:textId="77777777" w:rsidR="00C32B5D" w:rsidRPr="00C32B5D" w:rsidRDefault="00C32B5D" w:rsidP="005228CC">
      <w:pPr>
        <w:pStyle w:val="EndNoteBibliography"/>
        <w:ind w:left="426" w:hanging="426"/>
        <w:rPr>
          <w:noProof/>
        </w:rPr>
      </w:pPr>
      <w:bookmarkStart w:id="35" w:name="_ENREF_35"/>
      <w:r w:rsidRPr="00C32B5D">
        <w:rPr>
          <w:noProof/>
        </w:rPr>
        <w:t>[35] R.R. Howell, J.B. Wyngaarden, On the mechanism of peroxidation of uric acids by hemoproteins, J. Biol. Chem. 235 (1960) 3544-3550.</w:t>
      </w:r>
      <w:bookmarkEnd w:id="35"/>
    </w:p>
    <w:p w14:paraId="4D9590AD" w14:textId="77777777" w:rsidR="00C32B5D" w:rsidRPr="00C32B5D" w:rsidRDefault="00C32B5D" w:rsidP="005228CC">
      <w:pPr>
        <w:pStyle w:val="EndNoteBibliography"/>
        <w:ind w:left="426" w:hanging="426"/>
        <w:rPr>
          <w:noProof/>
        </w:rPr>
      </w:pPr>
      <w:bookmarkStart w:id="36" w:name="_ENREF_36"/>
      <w:r w:rsidRPr="00C32B5D">
        <w:rPr>
          <w:noProof/>
        </w:rPr>
        <w:t>[36] Q.H. Gibson, The reduction of methaemoglobin by ascorbic acid, Biochem. J. 37(5) (1943) 615-8.</w:t>
      </w:r>
      <w:bookmarkEnd w:id="36"/>
    </w:p>
    <w:p w14:paraId="7FB84B99" w14:textId="77777777" w:rsidR="00C32B5D" w:rsidRPr="00C32B5D" w:rsidRDefault="00C32B5D" w:rsidP="005228CC">
      <w:pPr>
        <w:pStyle w:val="EndNoteBibliography"/>
        <w:ind w:left="426" w:hanging="426"/>
        <w:rPr>
          <w:noProof/>
        </w:rPr>
      </w:pPr>
      <w:bookmarkStart w:id="37" w:name="_ENREF_37"/>
      <w:r w:rsidRPr="00C32B5D">
        <w:rPr>
          <w:noProof/>
        </w:rPr>
        <w:t>[37] C.S. Vestling, The reduction of methemoglobin by ascorbic acid, J. Biol. Chem. 143 (1942) 439-446.</w:t>
      </w:r>
      <w:bookmarkEnd w:id="37"/>
    </w:p>
    <w:p w14:paraId="57E70296" w14:textId="77777777" w:rsidR="00C32B5D" w:rsidRPr="00C32B5D" w:rsidRDefault="00C32B5D" w:rsidP="005228CC">
      <w:pPr>
        <w:pStyle w:val="EndNoteBibliography"/>
        <w:ind w:left="426" w:hanging="426"/>
        <w:rPr>
          <w:noProof/>
        </w:rPr>
      </w:pPr>
      <w:bookmarkStart w:id="38" w:name="_ENREF_38"/>
      <w:r w:rsidRPr="00C32B5D">
        <w:rPr>
          <w:noProof/>
        </w:rPr>
        <w:t>[38] A. Tomoda, S. Matsukawa, M. Takeshita, Y. Yoneyama, Effect of organic phosphates on methemoglobin reduction by ascorbic acid, J. Biol. Chem. 251(23) (1976) 7494-8.</w:t>
      </w:r>
      <w:bookmarkEnd w:id="38"/>
    </w:p>
    <w:p w14:paraId="05EB64BD" w14:textId="77777777" w:rsidR="00C32B5D" w:rsidRPr="00C32B5D" w:rsidRDefault="00C32B5D" w:rsidP="005228CC">
      <w:pPr>
        <w:pStyle w:val="EndNoteBibliography"/>
        <w:ind w:left="426" w:hanging="426"/>
        <w:rPr>
          <w:noProof/>
        </w:rPr>
      </w:pPr>
      <w:bookmarkStart w:id="39" w:name="_ENREF_39"/>
      <w:r w:rsidRPr="00C32B5D">
        <w:rPr>
          <w:noProof/>
        </w:rPr>
        <w:t>[39] A. Tomoda, Y. Yoneyama, M. Takeshita, Stimulative effect of 2,3-diphosphoglycerate on methemoglobin reduction by ascorbic acid, Experientia 32(7) (1976) 932-3.</w:t>
      </w:r>
      <w:bookmarkEnd w:id="39"/>
    </w:p>
    <w:p w14:paraId="1B60186E" w14:textId="77777777" w:rsidR="00C32B5D" w:rsidRPr="00C32B5D" w:rsidRDefault="00C32B5D" w:rsidP="005228CC">
      <w:pPr>
        <w:pStyle w:val="EndNoteBibliography"/>
        <w:ind w:left="426" w:hanging="426"/>
        <w:rPr>
          <w:noProof/>
        </w:rPr>
      </w:pPr>
      <w:bookmarkStart w:id="40" w:name="_ENREF_40"/>
      <w:r w:rsidRPr="00C32B5D">
        <w:rPr>
          <w:noProof/>
        </w:rPr>
        <w:t>[40] K. Tsukahara, Y. Yamamoto, Kinetic studies on the reduction of metmyoglobins by ascorbic acid, J Biochem 93(1) (1983) 15-22.</w:t>
      </w:r>
      <w:bookmarkEnd w:id="40"/>
    </w:p>
    <w:p w14:paraId="3AE6C1AF" w14:textId="77777777" w:rsidR="00C32B5D" w:rsidRPr="00C32B5D" w:rsidRDefault="00C32B5D" w:rsidP="005228CC">
      <w:pPr>
        <w:pStyle w:val="EndNoteBibliography"/>
        <w:ind w:left="426" w:hanging="426"/>
        <w:rPr>
          <w:noProof/>
        </w:rPr>
      </w:pPr>
      <w:bookmarkStart w:id="41" w:name="_ENREF_41"/>
      <w:r w:rsidRPr="00C32B5D">
        <w:rPr>
          <w:noProof/>
        </w:rPr>
        <w:t>[41] S.C. Dorman, C.F. Kenny, L. Miller, R.E. Hirsch, J.P. Harrington, Role of redox potential of hemoglobin-based oxygen carriers on methemoglobin reduction by plasma components, Artif. Cells. Blood Substit. Immobil. Biotechnol. 30(1) (2002) 39-51.</w:t>
      </w:r>
      <w:bookmarkEnd w:id="41"/>
    </w:p>
    <w:p w14:paraId="16D3625C" w14:textId="77777777" w:rsidR="00C32B5D" w:rsidRPr="00C32B5D" w:rsidRDefault="00C32B5D" w:rsidP="005228CC">
      <w:pPr>
        <w:pStyle w:val="EndNoteBibliography"/>
        <w:ind w:left="426" w:hanging="426"/>
        <w:rPr>
          <w:noProof/>
        </w:rPr>
      </w:pPr>
      <w:bookmarkStart w:id="42" w:name="_ENREF_42"/>
      <w:r w:rsidRPr="00C32B5D">
        <w:rPr>
          <w:noProof/>
        </w:rPr>
        <w:t>[42] N. Braidy, C.K. Lim, R. Grant, B.J. Brew, G.J. Guillemin, Serum nicotinamide adenine dinucleotide levels through disease course in multiple sclerosis, Brain Res. 1537 (2013) 267-72.</w:t>
      </w:r>
      <w:bookmarkEnd w:id="42"/>
    </w:p>
    <w:p w14:paraId="0AB541AB" w14:textId="77777777" w:rsidR="00C32B5D" w:rsidRPr="00C32B5D" w:rsidRDefault="00C32B5D" w:rsidP="005228CC">
      <w:pPr>
        <w:pStyle w:val="EndNoteBibliography"/>
        <w:ind w:left="426" w:hanging="426"/>
        <w:rPr>
          <w:noProof/>
        </w:rPr>
      </w:pPr>
      <w:bookmarkStart w:id="43" w:name="_ENREF_43"/>
      <w:r w:rsidRPr="00C32B5D">
        <w:rPr>
          <w:noProof/>
        </w:rPr>
        <w:t>[43] D.P. Jones, J.L. Carlson, V.C. Mody, J. Cai, M.J. Lynn, P. Sternberg, Redox state of glutathione in human plasma, Free Radic. Biol. Med. 28(4) (2000) 625-35.</w:t>
      </w:r>
      <w:bookmarkEnd w:id="43"/>
    </w:p>
    <w:p w14:paraId="61F0E0C5" w14:textId="77777777" w:rsidR="00C32B5D" w:rsidRPr="00C32B5D" w:rsidRDefault="00C32B5D" w:rsidP="005228CC">
      <w:pPr>
        <w:pStyle w:val="EndNoteBibliography"/>
        <w:ind w:left="426" w:hanging="426"/>
        <w:rPr>
          <w:noProof/>
        </w:rPr>
      </w:pPr>
      <w:bookmarkStart w:id="44" w:name="_ENREF_44"/>
      <w:r w:rsidRPr="00C32B5D">
        <w:rPr>
          <w:noProof/>
        </w:rPr>
        <w:t>[44] E.C. Abraham, J.F. Taylor, Oxidation-reduction potentials of human fetal hemoglobin and gamma chains. Effects of blocking sulfhydryl groups, J. Biol. Chem. 250(10) (1975) 3929-35.</w:t>
      </w:r>
      <w:bookmarkEnd w:id="44"/>
    </w:p>
    <w:p w14:paraId="67C883EF" w14:textId="77777777" w:rsidR="00C32B5D" w:rsidRPr="00C32B5D" w:rsidRDefault="00C32B5D" w:rsidP="005228CC">
      <w:pPr>
        <w:pStyle w:val="EndNoteBibliography"/>
        <w:ind w:left="426" w:hanging="426"/>
        <w:rPr>
          <w:noProof/>
        </w:rPr>
      </w:pPr>
      <w:bookmarkStart w:id="45" w:name="_ENREF_45"/>
      <w:r w:rsidRPr="00C32B5D">
        <w:rPr>
          <w:noProof/>
        </w:rPr>
        <w:t>[45] E.L. McGown, M.F. Lyons, M.A. Marini, A. Zegna, Reduction of extracellular methemoglobin by erythrocytes, Biochim. Biophys. Acta 1036(3) (1990) 202-206.</w:t>
      </w:r>
      <w:bookmarkEnd w:id="45"/>
    </w:p>
    <w:p w14:paraId="79FBE87C" w14:textId="77777777" w:rsidR="00C32B5D" w:rsidRPr="00C32B5D" w:rsidRDefault="00C32B5D" w:rsidP="005228CC">
      <w:pPr>
        <w:pStyle w:val="EndNoteBibliography"/>
        <w:ind w:left="426" w:hanging="426"/>
        <w:rPr>
          <w:noProof/>
        </w:rPr>
      </w:pPr>
      <w:bookmarkStart w:id="46" w:name="_ENREF_46"/>
      <w:r w:rsidRPr="00C32B5D">
        <w:rPr>
          <w:noProof/>
        </w:rPr>
        <w:t>[46] F. Deac, A. Todea, A.M. Bolfa, P. Podea, P. Petar, R. SIilaghi-Dumitrescu, Ascorbate binding to globins, Rom. J. Biochem. 46 (2009) 115-121.</w:t>
      </w:r>
      <w:bookmarkEnd w:id="46"/>
    </w:p>
    <w:p w14:paraId="45FF1CA1" w14:textId="77777777" w:rsidR="00C32B5D" w:rsidRPr="00C32B5D" w:rsidRDefault="00C32B5D" w:rsidP="005228CC">
      <w:pPr>
        <w:pStyle w:val="EndNoteBibliography"/>
        <w:ind w:left="426" w:hanging="426"/>
        <w:rPr>
          <w:noProof/>
        </w:rPr>
      </w:pPr>
      <w:bookmarkStart w:id="47" w:name="_ENREF_47"/>
      <w:r w:rsidRPr="00C32B5D">
        <w:rPr>
          <w:noProof/>
        </w:rPr>
        <w:t>[47] P. Beckerson, B.J. Reeder, M.T. Wilson, Coupling of disulfide bond and distal histidine dissociation in human ferrous cytoglobin regulates ligand binding, FEBS Lett. 589 (2015) 507-512.</w:t>
      </w:r>
      <w:bookmarkEnd w:id="47"/>
    </w:p>
    <w:p w14:paraId="6FE7B223" w14:textId="77777777" w:rsidR="00C32B5D" w:rsidRPr="00C32B5D" w:rsidRDefault="00C32B5D" w:rsidP="005228CC">
      <w:pPr>
        <w:pStyle w:val="EndNoteBibliography"/>
        <w:ind w:left="426" w:hanging="426"/>
        <w:rPr>
          <w:noProof/>
        </w:rPr>
      </w:pPr>
      <w:bookmarkStart w:id="48" w:name="_ENREF_48"/>
      <w:r w:rsidRPr="00C32B5D">
        <w:rPr>
          <w:noProof/>
        </w:rPr>
        <w:t>[48] D. Caccia, L. Ronda, R. Frassi, M. Perrella, E. Del Favero, S. Bruno, B. Pioselli, S. Abbruzzetti, C. Viappiani, A. Mozzarelli, PEGylation promotes hemoglobin tetramer dissociation, Bioconjug. Chem. 20(7) (2009) 1356-1366.</w:t>
      </w:r>
      <w:bookmarkEnd w:id="48"/>
    </w:p>
    <w:p w14:paraId="6363FDE4" w14:textId="77777777" w:rsidR="00C32B5D" w:rsidRPr="00C32B5D" w:rsidRDefault="00C32B5D" w:rsidP="005228CC">
      <w:pPr>
        <w:pStyle w:val="EndNoteBibliography"/>
        <w:ind w:left="426" w:hanging="426"/>
        <w:rPr>
          <w:noProof/>
        </w:rPr>
      </w:pPr>
      <w:bookmarkStart w:id="49" w:name="_ENREF_49"/>
      <w:r w:rsidRPr="00C32B5D">
        <w:rPr>
          <w:noProof/>
        </w:rPr>
        <w:lastRenderedPageBreak/>
        <w:t>[49] K. Taguchi, K. Yamasaki, T. Maruyama, M. Otagiri, Comparison of the Pharmacokinetic Properties of Hemoglobin-Based Oxygen Carriers, J. Funct. Biomater. 8(1) (2017) 10.3390/jfb8010011.</w:t>
      </w:r>
      <w:bookmarkEnd w:id="49"/>
    </w:p>
    <w:p w14:paraId="1C8CF9AE" w14:textId="77777777" w:rsidR="00C32B5D" w:rsidRPr="00C32B5D" w:rsidRDefault="00C32B5D" w:rsidP="005228CC">
      <w:pPr>
        <w:pStyle w:val="EndNoteBibliography"/>
        <w:ind w:left="426" w:hanging="426"/>
        <w:rPr>
          <w:noProof/>
        </w:rPr>
      </w:pPr>
      <w:bookmarkStart w:id="50" w:name="_ENREF_50"/>
      <w:r w:rsidRPr="00C32B5D">
        <w:rPr>
          <w:noProof/>
        </w:rPr>
        <w:t>[50] K. Nho, R. Linberg, M. Johnson, C. Gilbert, R. Shorr, PEG-hemoglobin: an efficient oxygen-delivery system in the rat exchange transfusion and hypovolemic shock models, Artif. Cells. Blood Substit. Immobil. Biotechnol. 22(3) (1994) 795-803.</w:t>
      </w:r>
      <w:bookmarkEnd w:id="50"/>
    </w:p>
    <w:p w14:paraId="141A89B0" w14:textId="77777777" w:rsidR="00C32B5D" w:rsidRPr="00C32B5D" w:rsidRDefault="00C32B5D" w:rsidP="005228CC">
      <w:pPr>
        <w:pStyle w:val="EndNoteBibliography"/>
        <w:ind w:left="426" w:hanging="426"/>
        <w:rPr>
          <w:noProof/>
        </w:rPr>
      </w:pPr>
      <w:bookmarkStart w:id="51" w:name="_ENREF_51"/>
      <w:r w:rsidRPr="00C32B5D">
        <w:rPr>
          <w:noProof/>
        </w:rPr>
        <w:t>[51] C.D. Conover, R. Linberg, C.W. Gilbert, K.L. Shum, R.G. Shorr, Effect of polyethylene glycol conjugated bovine hemoglobin in both top-load and exchange transfusion rat models, Artif. Organs 21(10) (1997) 1066-75.</w:t>
      </w:r>
      <w:bookmarkEnd w:id="51"/>
    </w:p>
    <w:p w14:paraId="2E87AB67" w14:textId="77777777" w:rsidR="00C32B5D" w:rsidRPr="00C32B5D" w:rsidRDefault="00C32B5D" w:rsidP="005228CC">
      <w:pPr>
        <w:pStyle w:val="EndNoteBibliography"/>
        <w:ind w:left="426" w:hanging="426"/>
        <w:rPr>
          <w:noProof/>
        </w:rPr>
      </w:pPr>
      <w:bookmarkStart w:id="52" w:name="_ENREF_52"/>
      <w:r w:rsidRPr="00C32B5D">
        <w:rPr>
          <w:noProof/>
        </w:rPr>
        <w:t>[52] Y. Sheng, Y. Yuan, C. Liu, X. Tao, X. Shan, F. Xu, In vitro macrophage uptake and in vivo biodistribution of PLA-PEG nanoparticles loaded with hemoglobin as blood substitutes: effect of PEG content, J. Mater. Sci. Mater. Med. 20(9) (2009) 1881-91.</w:t>
      </w:r>
      <w:bookmarkEnd w:id="52"/>
    </w:p>
    <w:p w14:paraId="0E31276F" w14:textId="77777777" w:rsidR="00C32B5D" w:rsidRPr="00C32B5D" w:rsidRDefault="00C32B5D" w:rsidP="005228CC">
      <w:pPr>
        <w:pStyle w:val="EndNoteBibliography"/>
        <w:ind w:left="426" w:hanging="426"/>
        <w:rPr>
          <w:noProof/>
        </w:rPr>
      </w:pPr>
      <w:bookmarkStart w:id="53" w:name="_ENREF_53"/>
      <w:r w:rsidRPr="00C32B5D">
        <w:rPr>
          <w:noProof/>
        </w:rPr>
        <w:t>[53] P.W. Buehler, F. D'Agnillo, V. Hoffman, A.I. Alayash, Effects of endogenous ascorbate on oxidation, oxygenation, and toxicokinetics of cell-free modified hemoglobin after exchange transfusion in rat and guinea pig, J. Pharmacol. Exp. Ther. 323(1) (2007) 49-60.</w:t>
      </w:r>
      <w:bookmarkEnd w:id="53"/>
    </w:p>
    <w:p w14:paraId="59384E99" w14:textId="77777777" w:rsidR="00C32B5D" w:rsidRPr="00C32B5D" w:rsidRDefault="00C32B5D" w:rsidP="005228CC">
      <w:pPr>
        <w:pStyle w:val="EndNoteBibliography"/>
        <w:ind w:left="426" w:hanging="426"/>
        <w:rPr>
          <w:noProof/>
        </w:rPr>
      </w:pPr>
      <w:bookmarkStart w:id="54" w:name="_ENREF_54"/>
      <w:r w:rsidRPr="00C32B5D">
        <w:rPr>
          <w:noProof/>
        </w:rPr>
        <w:t>[54] S. Mendiratta, Z.C. Qu, J.M. May, Erythrocyte ascorbate recycling: Antioxidant effects in blood, Free Radic. Biol. Med. 24(5) (1998) 789-797.</w:t>
      </w:r>
      <w:bookmarkEnd w:id="54"/>
    </w:p>
    <w:p w14:paraId="2AE522A9" w14:textId="77777777" w:rsidR="00C32B5D" w:rsidRPr="00C32B5D" w:rsidRDefault="00C32B5D" w:rsidP="005228CC">
      <w:pPr>
        <w:pStyle w:val="EndNoteBibliography"/>
        <w:ind w:left="426" w:hanging="426"/>
        <w:rPr>
          <w:noProof/>
        </w:rPr>
      </w:pPr>
      <w:bookmarkStart w:id="55" w:name="_ENREF_55"/>
      <w:r w:rsidRPr="00C32B5D">
        <w:rPr>
          <w:noProof/>
        </w:rPr>
        <w:t>[55] J.M. May, Z.C. Qu, C.E. Cobb, Extracellular reduction of the ascorbate free radical by human erythrocytes, Biochem. Biophys. Res. Commun. 267(1) (2000) 118-123.</w:t>
      </w:r>
      <w:bookmarkEnd w:id="55"/>
    </w:p>
    <w:p w14:paraId="7A1BAD3C" w14:textId="180FA2CC" w:rsidR="00E04605" w:rsidRPr="00B25016" w:rsidRDefault="005C6934" w:rsidP="005228CC">
      <w:pPr>
        <w:ind w:left="426" w:hanging="426"/>
        <w:rPr>
          <w:rFonts w:ascii="Arial" w:hAnsi="Arial"/>
          <w:sz w:val="22"/>
          <w:szCs w:val="22"/>
        </w:rPr>
      </w:pPr>
      <w:r w:rsidRPr="00756D9F">
        <w:rPr>
          <w:rFonts w:ascii="Arial" w:hAnsi="Arial"/>
          <w:lang w:val="en-US"/>
        </w:rPr>
        <w:fldChar w:fldCharType="end"/>
      </w:r>
      <w:r w:rsidR="00DF5827" w:rsidRPr="00756D9F">
        <w:rPr>
          <w:rFonts w:ascii="Arial" w:hAnsi="Arial"/>
          <w:b/>
          <w:lang w:val="en-US"/>
        </w:rPr>
        <w:br w:type="page"/>
      </w:r>
    </w:p>
    <w:p w14:paraId="1679F507" w14:textId="77777777" w:rsidR="00E04605" w:rsidRDefault="00E04605" w:rsidP="001E10C9">
      <w:pPr>
        <w:ind w:left="426"/>
        <w:rPr>
          <w:rFonts w:ascii="Arial" w:hAnsi="Arial"/>
          <w:b/>
          <w:sz w:val="22"/>
          <w:szCs w:val="22"/>
        </w:rPr>
      </w:pPr>
    </w:p>
    <w:tbl>
      <w:tblPr>
        <w:tblStyle w:val="TableGrid"/>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087"/>
      </w:tblGrid>
      <w:tr w:rsidR="001E4E6F" w:rsidRPr="00DF7326" w14:paraId="72941D5C" w14:textId="77777777" w:rsidTr="00350675">
        <w:tc>
          <w:tcPr>
            <w:tcW w:w="2093" w:type="dxa"/>
            <w:tcBorders>
              <w:bottom w:val="dotted" w:sz="4" w:space="0" w:color="auto"/>
            </w:tcBorders>
          </w:tcPr>
          <w:p w14:paraId="7470CB83" w14:textId="77777777" w:rsidR="001E4E6F" w:rsidRPr="00DF7326" w:rsidRDefault="001E4E6F" w:rsidP="001630ED">
            <w:pPr>
              <w:rPr>
                <w:rFonts w:ascii="Arial" w:hAnsi="Arial" w:cs="Arial"/>
                <w:b/>
                <w:sz w:val="22"/>
                <w:szCs w:val="22"/>
              </w:rPr>
            </w:pPr>
            <w:r>
              <w:rPr>
                <w:rFonts w:ascii="Arial" w:hAnsi="Arial" w:cs="Arial"/>
                <w:b/>
                <w:sz w:val="22"/>
                <w:szCs w:val="22"/>
              </w:rPr>
              <w:t>Mutation</w:t>
            </w:r>
          </w:p>
        </w:tc>
        <w:tc>
          <w:tcPr>
            <w:tcW w:w="7087" w:type="dxa"/>
            <w:tcBorders>
              <w:bottom w:val="dotted" w:sz="4" w:space="0" w:color="auto"/>
            </w:tcBorders>
          </w:tcPr>
          <w:p w14:paraId="5E87CEC9" w14:textId="77777777" w:rsidR="001E4E6F" w:rsidRDefault="001E4E6F" w:rsidP="001630ED">
            <w:pPr>
              <w:rPr>
                <w:rFonts w:ascii="Arial" w:hAnsi="Arial" w:cs="Arial"/>
                <w:b/>
                <w:sz w:val="22"/>
                <w:szCs w:val="22"/>
              </w:rPr>
            </w:pPr>
            <w:r>
              <w:rPr>
                <w:rFonts w:ascii="Arial" w:hAnsi="Arial" w:cs="Arial"/>
                <w:b/>
                <w:sz w:val="22"/>
                <w:szCs w:val="22"/>
              </w:rPr>
              <w:t>Rationale for design</w:t>
            </w:r>
          </w:p>
          <w:p w14:paraId="263C4E49" w14:textId="77777777" w:rsidR="00350675" w:rsidRPr="00DF7326" w:rsidRDefault="00350675" w:rsidP="001630ED">
            <w:pPr>
              <w:rPr>
                <w:rFonts w:ascii="Arial" w:hAnsi="Arial" w:cs="Arial"/>
                <w:b/>
                <w:sz w:val="22"/>
                <w:szCs w:val="22"/>
              </w:rPr>
            </w:pPr>
          </w:p>
        </w:tc>
      </w:tr>
      <w:tr w:rsidR="001E4E6F" w:rsidRPr="00DF7326" w14:paraId="7132EAD3" w14:textId="77777777" w:rsidTr="00350675">
        <w:tc>
          <w:tcPr>
            <w:tcW w:w="2093" w:type="dxa"/>
            <w:tcBorders>
              <w:top w:val="dotted" w:sz="4" w:space="0" w:color="auto"/>
              <w:left w:val="nil"/>
              <w:bottom w:val="dotted" w:sz="4" w:space="0" w:color="auto"/>
              <w:right w:val="dotted" w:sz="4" w:space="0" w:color="auto"/>
            </w:tcBorders>
          </w:tcPr>
          <w:p w14:paraId="5DA955A1" w14:textId="7CD5250F" w:rsidR="001E4E6F" w:rsidRPr="005D49D3" w:rsidRDefault="009B0D42" w:rsidP="001630ED">
            <w:pPr>
              <w:rPr>
                <w:rFonts w:ascii="Arial" w:hAnsi="Arial" w:cs="Arial"/>
                <w:sz w:val="20"/>
                <w:szCs w:val="22"/>
              </w:rPr>
            </w:pPr>
            <w:r>
              <w:rPr>
                <w:rFonts w:ascii="Arial" w:hAnsi="Arial" w:cs="Arial"/>
                <w:color w:val="000000" w:themeColor="dark1"/>
                <w:kern w:val="24"/>
                <w:sz w:val="20"/>
                <w:szCs w:val="22"/>
                <w:lang w:val="en-US"/>
              </w:rPr>
              <w:t>WT</w:t>
            </w:r>
          </w:p>
        </w:tc>
        <w:tc>
          <w:tcPr>
            <w:tcW w:w="7087" w:type="dxa"/>
            <w:tcBorders>
              <w:top w:val="dotted" w:sz="4" w:space="0" w:color="auto"/>
              <w:left w:val="dotted" w:sz="4" w:space="0" w:color="auto"/>
              <w:bottom w:val="dotted" w:sz="4" w:space="0" w:color="auto"/>
              <w:right w:val="nil"/>
            </w:tcBorders>
          </w:tcPr>
          <w:p w14:paraId="325B9BBD" w14:textId="77777777" w:rsidR="001E4E6F" w:rsidRDefault="001E4E6F" w:rsidP="001630ED">
            <w:pPr>
              <w:rPr>
                <w:rFonts w:ascii="Arial" w:hAnsi="Arial" w:cs="Arial"/>
                <w:sz w:val="20"/>
                <w:szCs w:val="22"/>
              </w:rPr>
            </w:pPr>
            <w:r w:rsidRPr="005D49D3">
              <w:rPr>
                <w:rFonts w:ascii="Arial" w:hAnsi="Arial" w:cs="Arial"/>
                <w:sz w:val="20"/>
                <w:szCs w:val="22"/>
              </w:rPr>
              <w:t>-</w:t>
            </w:r>
          </w:p>
          <w:p w14:paraId="4446F507" w14:textId="77777777" w:rsidR="001E4E6F" w:rsidRPr="005D49D3" w:rsidRDefault="001E4E6F" w:rsidP="001630ED">
            <w:pPr>
              <w:rPr>
                <w:rFonts w:ascii="Arial" w:hAnsi="Arial" w:cs="Arial"/>
                <w:sz w:val="20"/>
                <w:szCs w:val="22"/>
              </w:rPr>
            </w:pPr>
          </w:p>
        </w:tc>
      </w:tr>
      <w:tr w:rsidR="001E4E6F" w:rsidRPr="00DF7326" w14:paraId="042256AF" w14:textId="77777777" w:rsidTr="00350675">
        <w:tc>
          <w:tcPr>
            <w:tcW w:w="2093" w:type="dxa"/>
            <w:tcBorders>
              <w:top w:val="dotted" w:sz="4" w:space="0" w:color="auto"/>
              <w:left w:val="nil"/>
              <w:bottom w:val="dotted" w:sz="4" w:space="0" w:color="auto"/>
              <w:right w:val="dotted" w:sz="4" w:space="0" w:color="auto"/>
            </w:tcBorders>
          </w:tcPr>
          <w:p w14:paraId="286499CB"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 xml:space="preserve">F41Y </w:t>
            </w:r>
          </w:p>
        </w:tc>
        <w:tc>
          <w:tcPr>
            <w:tcW w:w="7087" w:type="dxa"/>
            <w:tcBorders>
              <w:top w:val="dotted" w:sz="4" w:space="0" w:color="auto"/>
              <w:left w:val="dotted" w:sz="4" w:space="0" w:color="auto"/>
              <w:bottom w:val="dotted" w:sz="4" w:space="0" w:color="auto"/>
              <w:right w:val="nil"/>
            </w:tcBorders>
          </w:tcPr>
          <w:p w14:paraId="7AD2F7D9" w14:textId="3FD82206" w:rsidR="001E4E6F" w:rsidRPr="005D49D3" w:rsidRDefault="001E4E6F" w:rsidP="001630ED">
            <w:pPr>
              <w:rPr>
                <w:rFonts w:ascii="Arial" w:hAnsi="Arial" w:cs="Arial"/>
                <w:sz w:val="20"/>
                <w:szCs w:val="22"/>
                <w:lang w:val="en-US"/>
              </w:rPr>
            </w:pPr>
            <w:r w:rsidRPr="005D49D3">
              <w:rPr>
                <w:rFonts w:ascii="Arial" w:hAnsi="Arial" w:cs="Arial"/>
                <w:sz w:val="20"/>
                <w:szCs w:val="22"/>
                <w:lang w:val="en-US"/>
              </w:rPr>
              <w:t xml:space="preserve">Equivalent to Y42 in </w:t>
            </w:r>
            <w:r w:rsidRPr="005D49D3">
              <w:rPr>
                <w:rFonts w:ascii="Symbol" w:hAnsi="Symbol" w:cs="Symbol"/>
                <w:color w:val="000000" w:themeColor="dark1"/>
                <w:kern w:val="24"/>
                <w:sz w:val="20"/>
                <w:szCs w:val="22"/>
              </w:rPr>
              <w:t></w:t>
            </w:r>
            <w:r w:rsidRPr="005D49D3">
              <w:rPr>
                <w:rFonts w:ascii="Arial" w:hAnsi="Arial" w:cs="Arial"/>
                <w:sz w:val="20"/>
                <w:szCs w:val="22"/>
                <w:lang w:val="en-US"/>
              </w:rPr>
              <w:t xml:space="preserve"> subunit of Hb and F42Y in Aplysia </w:t>
            </w:r>
            <w:r w:rsidR="00E26AD1">
              <w:rPr>
                <w:rFonts w:ascii="Arial" w:hAnsi="Arial" w:cs="Arial"/>
                <w:sz w:val="20"/>
                <w:szCs w:val="22"/>
                <w:lang w:val="en-US"/>
              </w:rPr>
              <w:t xml:space="preserve"> (Mb)</w:t>
            </w:r>
            <w:r w:rsidRPr="005D49D3">
              <w:rPr>
                <w:rFonts w:ascii="Arial" w:hAnsi="Arial" w:cs="Arial"/>
                <w:sz w:val="20"/>
                <w:szCs w:val="22"/>
                <w:lang w:val="en-US"/>
              </w:rPr>
              <w:t>; both natural (</w:t>
            </w:r>
            <w:r w:rsidRPr="005D49D3">
              <w:rPr>
                <w:rFonts w:ascii="Symbol" w:hAnsi="Symbol" w:cs="Symbol"/>
                <w:color w:val="000000" w:themeColor="dark1"/>
                <w:kern w:val="24"/>
                <w:sz w:val="20"/>
                <w:szCs w:val="22"/>
              </w:rPr>
              <w:t></w:t>
            </w:r>
            <w:r w:rsidRPr="005D49D3">
              <w:rPr>
                <w:rFonts w:ascii="Arial" w:hAnsi="Arial" w:cs="Arial"/>
                <w:sz w:val="20"/>
                <w:szCs w:val="22"/>
                <w:lang w:val="en-US"/>
              </w:rPr>
              <w:t>) and introduced (</w:t>
            </w:r>
            <w:r w:rsidRPr="005556BA">
              <w:rPr>
                <w:rFonts w:ascii="Arial" w:hAnsi="Arial" w:cs="Arial"/>
                <w:i/>
                <w:sz w:val="20"/>
                <w:szCs w:val="22"/>
                <w:lang w:val="en-US"/>
              </w:rPr>
              <w:t>Aplysia</w:t>
            </w:r>
            <w:r w:rsidRPr="005D49D3">
              <w:rPr>
                <w:rFonts w:ascii="Arial" w:hAnsi="Arial" w:cs="Arial"/>
                <w:sz w:val="20"/>
                <w:szCs w:val="22"/>
                <w:lang w:val="en-US"/>
              </w:rPr>
              <w:t xml:space="preserve">) mutations have been shown to enhance electron transfer rates from external reductants to ferryl heme </w:t>
            </w:r>
            <w:r>
              <w:rPr>
                <w:rFonts w:ascii="Arial" w:hAnsi="Arial" w:cs="Arial"/>
                <w:sz w:val="20"/>
                <w:szCs w:val="22"/>
                <w:lang w:val="en-US"/>
              </w:rPr>
              <w:fldChar w:fldCharType="begin">
                <w:fldData xml:space="preserve">PEVuZE5vdGU+PENpdGU+PEF1dGhvcj5SZWVkZXI8L0F1dGhvcj48WWVhcj4yMDA4PC9ZZWFyPjxS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</w:fldData>
              </w:fldChar>
            </w:r>
            <w:r w:rsidR="001F02E7">
              <w:rPr>
                <w:rFonts w:ascii="Arial" w:hAnsi="Arial" w:cs="Arial"/>
                <w:sz w:val="20"/>
                <w:szCs w:val="22"/>
                <w:lang w:val="en-US"/>
              </w:rPr>
              <w:instrText xml:space="preserve"> ADDIN EN.CITE </w:instrText>
            </w:r>
            <w:r w:rsidR="001F02E7">
              <w:rPr>
                <w:rFonts w:ascii="Arial" w:hAnsi="Arial" w:cs="Arial"/>
                <w:sz w:val="20"/>
                <w:szCs w:val="22"/>
                <w:lang w:val="en-US"/>
              </w:rPr>
              <w:fldChar w:fldCharType="begin">
                <w:fldData xml:space="preserve">PEVuZE5vdGU+PENpdGU+PEF1dGhvcj5SZWVkZXI8L0F1dGhvcj48WWVhcj4yMDA4PC9ZZWFyPjxS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</w:fldData>
              </w:fldChar>
            </w:r>
            <w:r w:rsidR="001F02E7">
              <w:rPr>
                <w:rFonts w:ascii="Arial" w:hAnsi="Arial" w:cs="Arial"/>
                <w:sz w:val="20"/>
                <w:szCs w:val="22"/>
                <w:lang w:val="en-US"/>
              </w:rPr>
              <w:instrText xml:space="preserve"> ADDIN EN.CITE.DATA </w:instrText>
            </w:r>
            <w:r w:rsidR="001F02E7">
              <w:rPr>
                <w:rFonts w:ascii="Arial" w:hAnsi="Arial" w:cs="Arial"/>
                <w:sz w:val="20"/>
                <w:szCs w:val="22"/>
                <w:lang w:val="en-US"/>
              </w:rPr>
            </w:r>
            <w:r w:rsidR="001F02E7">
              <w:rPr>
                <w:rFonts w:ascii="Arial" w:hAnsi="Arial" w:cs="Arial"/>
                <w:sz w:val="20"/>
                <w:szCs w:val="22"/>
                <w:lang w:val="en-US"/>
              </w:rPr>
              <w:fldChar w:fldCharType="end"/>
            </w:r>
            <w:r>
              <w:rPr>
                <w:rFonts w:ascii="Arial" w:hAnsi="Arial" w:cs="Arial"/>
                <w:sz w:val="20"/>
                <w:szCs w:val="22"/>
                <w:lang w:val="en-US"/>
              </w:rPr>
            </w:r>
            <w:r>
              <w:rPr>
                <w:rFonts w:ascii="Arial" w:hAnsi="Arial" w:cs="Arial"/>
                <w:sz w:val="20"/>
                <w:szCs w:val="22"/>
                <w:lang w:val="en-US"/>
              </w:rPr>
              <w:fldChar w:fldCharType="separate"/>
            </w:r>
            <w:r w:rsidR="001F02E7">
              <w:rPr>
                <w:rFonts w:ascii="Arial" w:hAnsi="Arial" w:cs="Arial"/>
                <w:noProof/>
                <w:sz w:val="20"/>
                <w:szCs w:val="22"/>
                <w:lang w:val="en-US"/>
              </w:rPr>
              <w:t>[</w:t>
            </w:r>
            <w:hyperlink w:anchor="_ENREF_15" w:tooltip="Reeder, 2008 #3094" w:history="1">
              <w:r w:rsidR="00C32B5D">
                <w:rPr>
                  <w:rFonts w:ascii="Arial" w:hAnsi="Arial" w:cs="Arial"/>
                  <w:noProof/>
                  <w:sz w:val="20"/>
                  <w:szCs w:val="22"/>
                  <w:lang w:val="en-US"/>
                </w:rPr>
                <w:t>15-17</w:t>
              </w:r>
            </w:hyperlink>
            <w:r w:rsidR="001F02E7">
              <w:rPr>
                <w:rFonts w:ascii="Arial" w:hAnsi="Arial" w:cs="Arial"/>
                <w:noProof/>
                <w:sz w:val="20"/>
                <w:szCs w:val="22"/>
                <w:lang w:val="en-US"/>
              </w:rPr>
              <w:t>]</w:t>
            </w:r>
            <w:r>
              <w:rPr>
                <w:rFonts w:ascii="Arial" w:hAnsi="Arial" w:cs="Arial"/>
                <w:sz w:val="20"/>
                <w:szCs w:val="22"/>
                <w:lang w:val="en-US"/>
              </w:rPr>
              <w:fldChar w:fldCharType="end"/>
            </w:r>
          </w:p>
          <w:p w14:paraId="366CB9D8" w14:textId="2600A0D9" w:rsidR="001E4E6F" w:rsidRPr="005D49D3" w:rsidRDefault="001E4E6F" w:rsidP="001630ED">
            <w:pPr>
              <w:rPr>
                <w:rFonts w:ascii="Arial" w:hAnsi="Arial" w:cs="Arial"/>
                <w:sz w:val="20"/>
                <w:szCs w:val="22"/>
              </w:rPr>
            </w:pPr>
          </w:p>
        </w:tc>
      </w:tr>
      <w:tr w:rsidR="001E4E6F" w:rsidRPr="00DF7326" w14:paraId="420C43C2" w14:textId="77777777" w:rsidTr="00350675">
        <w:tc>
          <w:tcPr>
            <w:tcW w:w="2093" w:type="dxa"/>
            <w:tcBorders>
              <w:top w:val="dotted" w:sz="4" w:space="0" w:color="auto"/>
              <w:left w:val="nil"/>
              <w:bottom w:val="dotted" w:sz="4" w:space="0" w:color="auto"/>
              <w:right w:val="dotted" w:sz="4" w:space="0" w:color="auto"/>
            </w:tcBorders>
          </w:tcPr>
          <w:p w14:paraId="016FC7ED"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 xml:space="preserve">K66Y </w:t>
            </w:r>
          </w:p>
        </w:tc>
        <w:tc>
          <w:tcPr>
            <w:tcW w:w="7087" w:type="dxa"/>
            <w:tcBorders>
              <w:top w:val="dotted" w:sz="4" w:space="0" w:color="auto"/>
              <w:left w:val="dotted" w:sz="4" w:space="0" w:color="auto"/>
              <w:bottom w:val="dotted" w:sz="4" w:space="0" w:color="auto"/>
              <w:right w:val="nil"/>
            </w:tcBorders>
          </w:tcPr>
          <w:p w14:paraId="0A7B327A" w14:textId="6FEDCF99" w:rsidR="001E4E6F" w:rsidRPr="005D49D3" w:rsidRDefault="001E4E6F" w:rsidP="001630ED">
            <w:pPr>
              <w:rPr>
                <w:rFonts w:ascii="Arial" w:hAnsi="Arial" w:cs="Arial"/>
                <w:sz w:val="20"/>
                <w:szCs w:val="22"/>
                <w:lang w:val="en-US"/>
              </w:rPr>
            </w:pPr>
            <w:r w:rsidRPr="005D49D3">
              <w:rPr>
                <w:rFonts w:ascii="Arial" w:hAnsi="Arial" w:cs="Arial"/>
                <w:sz w:val="20"/>
                <w:szCs w:val="22"/>
                <w:lang w:val="en-US"/>
              </w:rPr>
              <w:t xml:space="preserve">A new </w:t>
            </w:r>
            <w:r w:rsidR="001B6BFF">
              <w:rPr>
                <w:rFonts w:ascii="Arial" w:hAnsi="Arial" w:cs="Arial"/>
                <w:sz w:val="20"/>
                <w:szCs w:val="22"/>
                <w:lang w:val="en-US"/>
              </w:rPr>
              <w:t xml:space="preserve">surface exposed </w:t>
            </w:r>
            <w:r w:rsidRPr="005D49D3">
              <w:rPr>
                <w:rFonts w:ascii="Arial" w:hAnsi="Arial" w:cs="Arial"/>
                <w:sz w:val="20"/>
                <w:szCs w:val="22"/>
                <w:lang w:val="en-US"/>
              </w:rPr>
              <w:t>Tyrosine introduced on the distal side of heme pocket (all others are on the proximal side)</w:t>
            </w:r>
          </w:p>
          <w:p w14:paraId="385578E9" w14:textId="77777777" w:rsidR="001E4E6F" w:rsidRPr="005D49D3" w:rsidRDefault="001E4E6F" w:rsidP="001630ED">
            <w:pPr>
              <w:rPr>
                <w:rFonts w:ascii="Arial" w:hAnsi="Arial" w:cs="Arial"/>
                <w:sz w:val="20"/>
                <w:szCs w:val="22"/>
              </w:rPr>
            </w:pPr>
          </w:p>
        </w:tc>
      </w:tr>
      <w:tr w:rsidR="001E4E6F" w:rsidRPr="00DF7326" w14:paraId="6068032F" w14:textId="77777777" w:rsidTr="00350675">
        <w:tc>
          <w:tcPr>
            <w:tcW w:w="2093" w:type="dxa"/>
            <w:tcBorders>
              <w:top w:val="dotted" w:sz="4" w:space="0" w:color="auto"/>
              <w:left w:val="nil"/>
              <w:bottom w:val="dotted" w:sz="4" w:space="0" w:color="auto"/>
              <w:right w:val="dotted" w:sz="4" w:space="0" w:color="auto"/>
            </w:tcBorders>
          </w:tcPr>
          <w:p w14:paraId="19480288"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F71Y</w:t>
            </w:r>
            <w:r w:rsidRPr="005D49D3">
              <w:rPr>
                <w:rFonts w:ascii="Calibri" w:hAnsi="Calibri" w:cs="Arial"/>
                <w:color w:val="000000" w:themeColor="dark1"/>
                <w:kern w:val="24"/>
                <w:sz w:val="20"/>
                <w:szCs w:val="22"/>
              </w:rPr>
              <w:t xml:space="preserve"> </w:t>
            </w:r>
          </w:p>
        </w:tc>
        <w:tc>
          <w:tcPr>
            <w:tcW w:w="7087" w:type="dxa"/>
            <w:tcBorders>
              <w:top w:val="dotted" w:sz="4" w:space="0" w:color="auto"/>
              <w:left w:val="dotted" w:sz="4" w:space="0" w:color="auto"/>
              <w:bottom w:val="dotted" w:sz="4" w:space="0" w:color="auto"/>
              <w:right w:val="nil"/>
            </w:tcBorders>
          </w:tcPr>
          <w:p w14:paraId="60B014F6" w14:textId="2ACC673E" w:rsidR="001E4E6F" w:rsidRDefault="001E4E6F" w:rsidP="001630ED">
            <w:pPr>
              <w:rPr>
                <w:rFonts w:ascii="Arial" w:hAnsi="Arial" w:cs="Arial"/>
                <w:sz w:val="20"/>
                <w:szCs w:val="22"/>
                <w:lang w:val="en-US"/>
              </w:rPr>
            </w:pPr>
            <w:r w:rsidRPr="005D49D3">
              <w:rPr>
                <w:rFonts w:ascii="Arial" w:hAnsi="Arial" w:cs="Arial"/>
                <w:sz w:val="20"/>
                <w:szCs w:val="22"/>
                <w:lang w:val="en-US"/>
              </w:rPr>
              <w:t xml:space="preserve">A new Tyrosine introduced at the back of </w:t>
            </w:r>
            <w:r>
              <w:rPr>
                <w:rFonts w:ascii="Arial" w:hAnsi="Arial" w:cs="Arial"/>
                <w:sz w:val="20"/>
                <w:szCs w:val="22"/>
                <w:lang w:val="en-US"/>
              </w:rPr>
              <w:t xml:space="preserve">the </w:t>
            </w:r>
            <w:r w:rsidRPr="005D49D3">
              <w:rPr>
                <w:rFonts w:ascii="Arial" w:hAnsi="Arial" w:cs="Arial"/>
                <w:sz w:val="20"/>
                <w:szCs w:val="22"/>
                <w:lang w:val="en-US"/>
              </w:rPr>
              <w:t>heme pocket that is not surface exposed but within electron transfer distance of the surface (a control as to whether surface exposure is necessary for enhanced reduction of ferryl heme)</w:t>
            </w:r>
            <w:r>
              <w:rPr>
                <w:rFonts w:ascii="Arial" w:hAnsi="Arial" w:cs="Arial"/>
                <w:sz w:val="20"/>
                <w:szCs w:val="22"/>
                <w:lang w:val="en-US"/>
              </w:rPr>
              <w:t xml:space="preserve">. </w:t>
            </w:r>
          </w:p>
          <w:p w14:paraId="7A95D061" w14:textId="2E572841" w:rsidR="001E4E6F" w:rsidRPr="005D49D3" w:rsidRDefault="001E4E6F" w:rsidP="001630ED">
            <w:pPr>
              <w:rPr>
                <w:rFonts w:ascii="Arial" w:hAnsi="Arial" w:cs="Arial"/>
                <w:sz w:val="20"/>
                <w:szCs w:val="22"/>
                <w:lang w:val="en-US"/>
              </w:rPr>
            </w:pPr>
          </w:p>
        </w:tc>
      </w:tr>
      <w:tr w:rsidR="001E4E6F" w:rsidRPr="00DF7326" w14:paraId="0C2C4EC5" w14:textId="77777777" w:rsidTr="00350675">
        <w:tc>
          <w:tcPr>
            <w:tcW w:w="2093" w:type="dxa"/>
            <w:tcBorders>
              <w:top w:val="dotted" w:sz="4" w:space="0" w:color="auto"/>
              <w:left w:val="nil"/>
              <w:bottom w:val="dotted" w:sz="4" w:space="0" w:color="auto"/>
              <w:right w:val="dotted" w:sz="4" w:space="0" w:color="auto"/>
            </w:tcBorders>
          </w:tcPr>
          <w:p w14:paraId="22FCD9D0"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 xml:space="preserve">T84Y </w:t>
            </w:r>
          </w:p>
        </w:tc>
        <w:tc>
          <w:tcPr>
            <w:tcW w:w="7087" w:type="dxa"/>
            <w:tcBorders>
              <w:top w:val="dotted" w:sz="4" w:space="0" w:color="auto"/>
              <w:left w:val="dotted" w:sz="4" w:space="0" w:color="auto"/>
              <w:bottom w:val="dotted" w:sz="4" w:space="0" w:color="auto"/>
              <w:right w:val="nil"/>
            </w:tcBorders>
          </w:tcPr>
          <w:p w14:paraId="0AD45A7A" w14:textId="77777777" w:rsidR="001E4E6F" w:rsidRPr="005D49D3" w:rsidRDefault="001E4E6F" w:rsidP="001630ED">
            <w:pPr>
              <w:rPr>
                <w:rFonts w:ascii="Arial" w:hAnsi="Arial" w:cs="Arial"/>
                <w:sz w:val="20"/>
                <w:szCs w:val="22"/>
                <w:lang w:val="en-US"/>
              </w:rPr>
            </w:pPr>
            <w:r w:rsidRPr="005D49D3">
              <w:rPr>
                <w:rFonts w:ascii="Arial" w:hAnsi="Arial" w:cs="Arial"/>
                <w:sz w:val="20"/>
                <w:szCs w:val="22"/>
                <w:lang w:val="en-US"/>
              </w:rPr>
              <w:t>A new Tyrosine introduced at the back of the heme pocket that is surface exposed</w:t>
            </w:r>
          </w:p>
          <w:p w14:paraId="593CCA5E" w14:textId="77777777" w:rsidR="001E4E6F" w:rsidRPr="005D49D3" w:rsidRDefault="001E4E6F" w:rsidP="001630ED">
            <w:pPr>
              <w:rPr>
                <w:rFonts w:ascii="Arial" w:hAnsi="Arial" w:cs="Arial"/>
                <w:sz w:val="20"/>
                <w:szCs w:val="22"/>
              </w:rPr>
            </w:pPr>
          </w:p>
        </w:tc>
      </w:tr>
      <w:tr w:rsidR="001E4E6F" w:rsidRPr="00DF7326" w14:paraId="3E9BDC62" w14:textId="77777777" w:rsidTr="00350675">
        <w:tc>
          <w:tcPr>
            <w:tcW w:w="2093" w:type="dxa"/>
            <w:tcBorders>
              <w:top w:val="dotted" w:sz="4" w:space="0" w:color="auto"/>
              <w:left w:val="nil"/>
              <w:bottom w:val="dotted" w:sz="4" w:space="0" w:color="auto"/>
              <w:right w:val="dotted" w:sz="4" w:space="0" w:color="auto"/>
            </w:tcBorders>
          </w:tcPr>
          <w:p w14:paraId="3417EC39"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 xml:space="preserve">F85Y </w:t>
            </w:r>
          </w:p>
        </w:tc>
        <w:tc>
          <w:tcPr>
            <w:tcW w:w="7087" w:type="dxa"/>
            <w:tcBorders>
              <w:top w:val="dotted" w:sz="4" w:space="0" w:color="auto"/>
              <w:left w:val="dotted" w:sz="4" w:space="0" w:color="auto"/>
              <w:bottom w:val="dotted" w:sz="4" w:space="0" w:color="auto"/>
              <w:right w:val="nil"/>
            </w:tcBorders>
          </w:tcPr>
          <w:p w14:paraId="0F9FA2DC" w14:textId="77777777" w:rsidR="001E4E6F" w:rsidRPr="005D49D3" w:rsidRDefault="001E4E6F" w:rsidP="001630ED">
            <w:pPr>
              <w:rPr>
                <w:rFonts w:ascii="Arial" w:hAnsi="Arial" w:cs="Arial"/>
                <w:sz w:val="20"/>
                <w:szCs w:val="22"/>
                <w:lang w:val="en-US"/>
              </w:rPr>
            </w:pPr>
            <w:r w:rsidRPr="005D49D3">
              <w:rPr>
                <w:rFonts w:ascii="Arial" w:hAnsi="Arial" w:cs="Arial"/>
                <w:sz w:val="20"/>
                <w:szCs w:val="22"/>
                <w:lang w:val="en-US"/>
              </w:rPr>
              <w:t>A new Tyrosine introduced at the back of the heme pocket that is surface exposed, but with a longer distance to heme edge (~10Å)</w:t>
            </w:r>
          </w:p>
          <w:p w14:paraId="14CE04D3" w14:textId="77777777" w:rsidR="001E4E6F" w:rsidRPr="005D49D3" w:rsidRDefault="001E4E6F" w:rsidP="001630ED">
            <w:pPr>
              <w:rPr>
                <w:rFonts w:ascii="Arial" w:hAnsi="Arial" w:cs="Arial"/>
                <w:sz w:val="20"/>
                <w:szCs w:val="22"/>
              </w:rPr>
            </w:pPr>
          </w:p>
        </w:tc>
      </w:tr>
      <w:tr w:rsidR="001E4E6F" w:rsidRPr="00DF7326" w14:paraId="0777F2FA" w14:textId="77777777" w:rsidTr="00350675">
        <w:tc>
          <w:tcPr>
            <w:tcW w:w="2093" w:type="dxa"/>
            <w:tcBorders>
              <w:top w:val="dotted" w:sz="4" w:space="0" w:color="auto"/>
              <w:left w:val="nil"/>
              <w:bottom w:val="dotted" w:sz="4" w:space="0" w:color="auto"/>
              <w:right w:val="dotted" w:sz="4" w:space="0" w:color="auto"/>
            </w:tcBorders>
          </w:tcPr>
          <w:p w14:paraId="66B9534F"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 xml:space="preserve">L91Y </w:t>
            </w:r>
          </w:p>
        </w:tc>
        <w:tc>
          <w:tcPr>
            <w:tcW w:w="7087" w:type="dxa"/>
            <w:tcBorders>
              <w:top w:val="dotted" w:sz="4" w:space="0" w:color="auto"/>
              <w:left w:val="dotted" w:sz="4" w:space="0" w:color="auto"/>
              <w:bottom w:val="dotted" w:sz="4" w:space="0" w:color="auto"/>
              <w:right w:val="nil"/>
            </w:tcBorders>
          </w:tcPr>
          <w:p w14:paraId="7A378FA9" w14:textId="4CF3F334" w:rsidR="001E4E6F" w:rsidRPr="005D49D3" w:rsidRDefault="001E4E6F" w:rsidP="001630ED">
            <w:pPr>
              <w:rPr>
                <w:rFonts w:ascii="Arial" w:hAnsi="Arial" w:cs="Arial"/>
                <w:sz w:val="20"/>
                <w:szCs w:val="22"/>
              </w:rPr>
            </w:pPr>
            <w:r>
              <w:rPr>
                <w:rFonts w:ascii="Arial" w:hAnsi="Arial" w:cs="Arial"/>
                <w:sz w:val="20"/>
                <w:szCs w:val="22"/>
              </w:rPr>
              <w:t>Position</w:t>
            </w:r>
            <w:r w:rsidRPr="005D49D3">
              <w:rPr>
                <w:rFonts w:ascii="Arial" w:hAnsi="Arial" w:cs="Arial"/>
                <w:sz w:val="20"/>
                <w:szCs w:val="22"/>
              </w:rPr>
              <w:t xml:space="preserve"> equivalent to F98Y in </w:t>
            </w:r>
            <w:r w:rsidRPr="00D26564">
              <w:rPr>
                <w:rFonts w:ascii="Arial" w:hAnsi="Arial" w:cs="Arial"/>
                <w:i/>
                <w:sz w:val="20"/>
                <w:szCs w:val="22"/>
              </w:rPr>
              <w:t>Aplysia</w:t>
            </w:r>
            <w:r w:rsidRPr="005D49D3">
              <w:rPr>
                <w:rFonts w:ascii="Arial" w:hAnsi="Arial" w:cs="Arial"/>
                <w:sz w:val="20"/>
                <w:szCs w:val="22"/>
              </w:rPr>
              <w:t xml:space="preserve"> Mb (a mutation that showed much faster electron transfer to ferryl heme even than that seen in </w:t>
            </w:r>
            <w:r w:rsidR="009B0D42">
              <w:rPr>
                <w:rFonts w:ascii="Arial" w:hAnsi="Arial" w:cs="Arial"/>
                <w:sz w:val="20"/>
                <w:szCs w:val="22"/>
              </w:rPr>
              <w:t>WT</w:t>
            </w:r>
            <w:r w:rsidRPr="005D49D3">
              <w:rPr>
                <w:rFonts w:ascii="Arial" w:hAnsi="Arial" w:cs="Arial"/>
                <w:sz w:val="20"/>
                <w:szCs w:val="22"/>
              </w:rPr>
              <w:t xml:space="preserve"> </w:t>
            </w:r>
            <w:r w:rsidRPr="005D49D3">
              <w:rPr>
                <w:rFonts w:ascii="Symbol" w:hAnsi="Symbol" w:cs="Symbol"/>
                <w:color w:val="000000" w:themeColor="dark1"/>
                <w:kern w:val="24"/>
                <w:sz w:val="20"/>
                <w:szCs w:val="22"/>
              </w:rPr>
              <w:t></w:t>
            </w:r>
            <w:r>
              <w:rPr>
                <w:rFonts w:ascii="Symbol" w:hAnsi="Symbol" w:cs="Symbol"/>
                <w:color w:val="000000" w:themeColor="dark1"/>
                <w:kern w:val="24"/>
                <w:sz w:val="20"/>
                <w:szCs w:val="22"/>
              </w:rPr>
              <w:t></w:t>
            </w:r>
            <w:r w:rsidRPr="005D49D3">
              <w:rPr>
                <w:rFonts w:ascii="Arial" w:hAnsi="Arial" w:cs="Arial"/>
                <w:sz w:val="20"/>
                <w:szCs w:val="22"/>
              </w:rPr>
              <w:t>Hb</w:t>
            </w:r>
            <w:r>
              <w:rPr>
                <w:rFonts w:ascii="Arial" w:hAnsi="Arial" w:cs="Arial"/>
                <w:sz w:val="20"/>
                <w:szCs w:val="22"/>
              </w:rPr>
              <w:t xml:space="preserve"> </w:t>
            </w:r>
            <w:r>
              <w:rPr>
                <w:rFonts w:ascii="Arial" w:hAnsi="Arial" w:cs="Arial"/>
                <w:sz w:val="20"/>
                <w:szCs w:val="22"/>
              </w:rPr>
              <w:fldChar w:fldCharType="begin"/>
            </w:r>
            <w:r w:rsidR="001F02E7">
              <w:rPr>
                <w:rFonts w:ascii="Arial" w:hAnsi="Arial" w:cs="Arial"/>
                <w:sz w:val="20"/>
                <w:szCs w:val="22"/>
              </w:rPr>
              <w:instrText xml:space="preserve"> ADDIN EN.CITE &lt;EndNote&gt;&lt;Cite&gt;&lt;Author&gt;Reeder&lt;/Author&gt;&lt;Year&gt;2012&lt;/Year&gt;&lt;RecNum&gt;5320&lt;/RecNum&gt;&lt;DisplayText&gt;[17]&lt;/DisplayText&gt;&lt;record&gt;&lt;rec-number&gt;5320&lt;/rec-number&gt;&lt;foreign-keys&gt;&lt;key app="EN" db-id="5drdetwatzawwee9ztlx0feks9x2fv9xd25d" timestamp="1339956108"&gt;5320&lt;/key&gt;&lt;/foreign-keys&gt;&lt;ref-type name="Journal Article"&gt;17&lt;/ref-type&gt;&lt;contributors&gt;&lt;authors&gt;&lt;author&gt;Reeder, B. J.&lt;/author&gt;&lt;author&gt;Svistunenko, D. A.&lt;/author&gt;&lt;author&gt;Cooper, C. E.&lt;/author&gt;&lt;author&gt;Wilson, M. T.&lt;/author&gt;&lt;/authors&gt;&lt;/contributors&gt;&lt;auth-address&gt;School of Biological Sciences, University of Essex , Wivenhoe Park, Colchester, Essex CO4 3SQ, United Kingdom.&lt;/auth-address&gt;&lt;titles&gt;&lt;title&gt;Engineering tyrosine-based electron flow pathways in proteins: the case of aplysia myoglobin&lt;/title&gt;&lt;secondary-title&gt;J. Am. Chem. Soc.&lt;/secondary-title&gt;&lt;/titles&gt;&lt;periodical&gt;&lt;full-title&gt;Journal of the American Chemical Society&lt;/full-title&gt;&lt;abbr-1&gt;J. Am. Chem. Soc.&lt;/abbr-1&gt;&lt;abbr-2&gt;J Am Chem Soc&lt;/abbr-2&gt;&lt;/periodical&gt;&lt;pages&gt;7741-7749&lt;/pages&gt;&lt;volume&gt;134&lt;/volume&gt;&lt;number&gt;18&lt;/number&gt;&lt;edition&gt;2012/04/21&lt;/edition&gt;&lt;dates&gt;&lt;year&gt;2012&lt;/year&gt;&lt;pub-dates&gt;&lt;date&gt;May 9&lt;/date&gt;&lt;/pub-dates&gt;&lt;/dates&gt;&lt;isbn&gt;1520-5126 (Electronic)&amp;#xD;0002-7863 (Linking)&lt;/isbn&gt;&lt;accession-num&gt;22515641&lt;/accession-num&gt;&lt;urls&gt;&lt;related-urls&gt;&lt;url&gt;http://www.ncbi.nlm.nih.gov/entrez/query.fcgi?cmd=Retrieve&amp;amp;db=PubMed&amp;amp;dopt=Citation&amp;amp;list_uids=22515641&lt;/url&gt;&lt;/related-urls&gt;&lt;/urls&gt;&lt;electronic-resource-num&gt;10.1021/ja211745g&lt;/electronic-resource-num&gt;&lt;language&gt;eng&lt;/language&gt;&lt;/record&gt;&lt;/Cite&gt;&lt;/EndNote&gt;</w:instrText>
            </w:r>
            <w:r>
              <w:rPr>
                <w:rFonts w:ascii="Arial" w:hAnsi="Arial" w:cs="Arial"/>
                <w:sz w:val="20"/>
                <w:szCs w:val="22"/>
              </w:rPr>
              <w:fldChar w:fldCharType="separate"/>
            </w:r>
            <w:r w:rsidR="001F02E7">
              <w:rPr>
                <w:rFonts w:ascii="Arial" w:hAnsi="Arial" w:cs="Arial"/>
                <w:noProof/>
                <w:sz w:val="20"/>
                <w:szCs w:val="22"/>
              </w:rPr>
              <w:t>[</w:t>
            </w:r>
            <w:hyperlink w:anchor="_ENREF_17" w:tooltip="Reeder, 2012 #5320" w:history="1">
              <w:r w:rsidR="00C32B5D">
                <w:rPr>
                  <w:rFonts w:ascii="Arial" w:hAnsi="Arial" w:cs="Arial"/>
                  <w:noProof/>
                  <w:sz w:val="20"/>
                  <w:szCs w:val="22"/>
                </w:rPr>
                <w:t>17</w:t>
              </w:r>
            </w:hyperlink>
            <w:r w:rsidR="001F02E7">
              <w:rPr>
                <w:rFonts w:ascii="Arial" w:hAnsi="Arial" w:cs="Arial"/>
                <w:noProof/>
                <w:sz w:val="20"/>
                <w:szCs w:val="22"/>
              </w:rPr>
              <w:t>]</w:t>
            </w:r>
            <w:r>
              <w:rPr>
                <w:rFonts w:ascii="Arial" w:hAnsi="Arial" w:cs="Arial"/>
                <w:sz w:val="20"/>
                <w:szCs w:val="22"/>
              </w:rPr>
              <w:fldChar w:fldCharType="end"/>
            </w:r>
            <w:r>
              <w:rPr>
                <w:rFonts w:ascii="Arial" w:hAnsi="Arial" w:cs="Arial"/>
                <w:sz w:val="20"/>
                <w:szCs w:val="22"/>
              </w:rPr>
              <w:t xml:space="preserve">). An attempt to see if the already fast reduction of ferryl heme in </w:t>
            </w:r>
            <w:r w:rsidRPr="005D49D3">
              <w:rPr>
                <w:rFonts w:ascii="Symbol" w:hAnsi="Symbol" w:cs="Symbol"/>
                <w:color w:val="000000" w:themeColor="dark1"/>
                <w:kern w:val="24"/>
                <w:sz w:val="20"/>
                <w:szCs w:val="22"/>
              </w:rPr>
              <w:t></w:t>
            </w:r>
            <w:r>
              <w:rPr>
                <w:rFonts w:ascii="Symbol" w:hAnsi="Symbol" w:cs="Symbol"/>
                <w:color w:val="000000" w:themeColor="dark1"/>
                <w:kern w:val="24"/>
                <w:sz w:val="20"/>
                <w:szCs w:val="22"/>
              </w:rPr>
              <w:t></w:t>
            </w:r>
            <w:r w:rsidRPr="005D49D3">
              <w:rPr>
                <w:rFonts w:ascii="Arial" w:hAnsi="Arial" w:cs="Arial"/>
                <w:sz w:val="20"/>
                <w:szCs w:val="22"/>
              </w:rPr>
              <w:t>Hb</w:t>
            </w:r>
            <w:r>
              <w:rPr>
                <w:rFonts w:ascii="Arial" w:hAnsi="Arial" w:cs="Arial"/>
                <w:sz w:val="20"/>
                <w:szCs w:val="22"/>
              </w:rPr>
              <w:t xml:space="preserve"> can be accelerated.</w:t>
            </w:r>
          </w:p>
          <w:p w14:paraId="6EBDEE9D" w14:textId="77777777" w:rsidR="001E4E6F" w:rsidRPr="005D49D3" w:rsidRDefault="001E4E6F" w:rsidP="001630ED">
            <w:pPr>
              <w:rPr>
                <w:rFonts w:ascii="Arial" w:hAnsi="Arial" w:cs="Arial"/>
                <w:sz w:val="20"/>
                <w:szCs w:val="22"/>
              </w:rPr>
            </w:pPr>
          </w:p>
        </w:tc>
      </w:tr>
      <w:tr w:rsidR="001E4E6F" w:rsidRPr="00DF7326" w14:paraId="78D2F759" w14:textId="77777777" w:rsidTr="00350675">
        <w:tc>
          <w:tcPr>
            <w:tcW w:w="2093" w:type="dxa"/>
            <w:tcBorders>
              <w:top w:val="dotted" w:sz="4" w:space="0" w:color="auto"/>
              <w:left w:val="nil"/>
              <w:bottom w:val="dotted" w:sz="4" w:space="0" w:color="auto"/>
              <w:right w:val="dotted" w:sz="4" w:space="0" w:color="auto"/>
            </w:tcBorders>
          </w:tcPr>
          <w:p w14:paraId="66DA7F7D"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L96Y</w:t>
            </w:r>
          </w:p>
        </w:tc>
        <w:tc>
          <w:tcPr>
            <w:tcW w:w="7087" w:type="dxa"/>
            <w:tcBorders>
              <w:top w:val="dotted" w:sz="4" w:space="0" w:color="auto"/>
              <w:left w:val="dotted" w:sz="4" w:space="0" w:color="auto"/>
              <w:bottom w:val="dotted" w:sz="4" w:space="0" w:color="auto"/>
              <w:right w:val="nil"/>
            </w:tcBorders>
          </w:tcPr>
          <w:p w14:paraId="408F3A02" w14:textId="7AF0B771" w:rsidR="001E4E6F" w:rsidRPr="005D49D3" w:rsidRDefault="001E4E6F" w:rsidP="001630ED">
            <w:pPr>
              <w:rPr>
                <w:rFonts w:ascii="Arial" w:hAnsi="Arial" w:cs="Arial"/>
                <w:sz w:val="20"/>
                <w:szCs w:val="22"/>
              </w:rPr>
            </w:pPr>
            <w:r>
              <w:rPr>
                <w:rFonts w:ascii="Arial" w:hAnsi="Arial" w:cs="Arial"/>
                <w:sz w:val="20"/>
                <w:szCs w:val="22"/>
              </w:rPr>
              <w:t>E</w:t>
            </w:r>
            <w:r w:rsidRPr="005D49D3">
              <w:rPr>
                <w:rFonts w:ascii="Arial" w:hAnsi="Arial" w:cs="Arial"/>
                <w:sz w:val="20"/>
                <w:szCs w:val="22"/>
              </w:rPr>
              <w:t xml:space="preserve">quivalent to F98Y in </w:t>
            </w:r>
            <w:r w:rsidRPr="005556BA">
              <w:rPr>
                <w:rFonts w:ascii="Arial" w:hAnsi="Arial" w:cs="Arial"/>
                <w:i/>
                <w:sz w:val="20"/>
                <w:szCs w:val="22"/>
              </w:rPr>
              <w:t>Aplysia</w:t>
            </w:r>
            <w:r w:rsidRPr="005D49D3">
              <w:rPr>
                <w:rFonts w:ascii="Arial" w:hAnsi="Arial" w:cs="Arial"/>
                <w:sz w:val="20"/>
                <w:szCs w:val="22"/>
              </w:rPr>
              <w:t xml:space="preserve"> Mb </w:t>
            </w:r>
            <w:r>
              <w:rPr>
                <w:rFonts w:ascii="Arial" w:hAnsi="Arial" w:cs="Arial"/>
                <w:sz w:val="20"/>
                <w:szCs w:val="22"/>
              </w:rPr>
              <w:t xml:space="preserve">but now positioned with respect to </w:t>
            </w:r>
            <w:r>
              <w:rPr>
                <w:rFonts w:ascii="Symbol" w:hAnsi="Symbol" w:cs="Symbol"/>
                <w:color w:val="000000" w:themeColor="dark1"/>
                <w:kern w:val="24"/>
                <w:sz w:val="20"/>
                <w:szCs w:val="22"/>
              </w:rPr>
              <w:t></w:t>
            </w:r>
            <w:r>
              <w:rPr>
                <w:rFonts w:ascii="Symbol" w:hAnsi="Symbol" w:cs="Symbol"/>
                <w:color w:val="000000" w:themeColor="dark1"/>
                <w:kern w:val="24"/>
                <w:sz w:val="20"/>
                <w:szCs w:val="22"/>
              </w:rPr>
              <w:t></w:t>
            </w:r>
            <w:r>
              <w:rPr>
                <w:rFonts w:ascii="Arial" w:hAnsi="Arial" w:cs="Arial"/>
                <w:sz w:val="20"/>
                <w:szCs w:val="22"/>
              </w:rPr>
              <w:t>heme subunit.</w:t>
            </w:r>
          </w:p>
          <w:p w14:paraId="6759BDCB" w14:textId="77777777" w:rsidR="001E4E6F" w:rsidRPr="005D49D3" w:rsidRDefault="001E4E6F" w:rsidP="001630ED">
            <w:pPr>
              <w:rPr>
                <w:rFonts w:ascii="Arial" w:hAnsi="Arial" w:cs="Arial"/>
                <w:sz w:val="20"/>
                <w:szCs w:val="22"/>
              </w:rPr>
            </w:pPr>
          </w:p>
        </w:tc>
      </w:tr>
      <w:tr w:rsidR="001E4E6F" w:rsidRPr="00DF7326" w14:paraId="46104939" w14:textId="77777777" w:rsidTr="00350675">
        <w:tc>
          <w:tcPr>
            <w:tcW w:w="2093" w:type="dxa"/>
            <w:tcBorders>
              <w:top w:val="dotted" w:sz="4" w:space="0" w:color="auto"/>
              <w:left w:val="nil"/>
              <w:bottom w:val="dotted" w:sz="4" w:space="0" w:color="auto"/>
              <w:right w:val="dotted" w:sz="4" w:space="0" w:color="auto"/>
            </w:tcBorders>
          </w:tcPr>
          <w:p w14:paraId="43AF03EE"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L91E</w:t>
            </w:r>
            <w:r w:rsidRPr="005D49D3">
              <w:rPr>
                <w:rFonts w:hAnsi="Calibri"/>
                <w:color w:val="000000" w:themeColor="dark1"/>
                <w:kern w:val="24"/>
                <w:sz w:val="20"/>
                <w:szCs w:val="22"/>
              </w:rPr>
              <w:t>/</w:t>
            </w: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L96Y</w:t>
            </w:r>
          </w:p>
        </w:tc>
        <w:tc>
          <w:tcPr>
            <w:tcW w:w="7087" w:type="dxa"/>
            <w:tcBorders>
              <w:top w:val="dotted" w:sz="4" w:space="0" w:color="auto"/>
              <w:left w:val="dotted" w:sz="4" w:space="0" w:color="auto"/>
              <w:bottom w:val="dotted" w:sz="4" w:space="0" w:color="auto"/>
              <w:right w:val="nil"/>
            </w:tcBorders>
          </w:tcPr>
          <w:p w14:paraId="51B1430E" w14:textId="5715A87C" w:rsidR="001E4E6F" w:rsidRPr="005D49D3" w:rsidRDefault="001E4E6F" w:rsidP="001630ED">
            <w:pPr>
              <w:rPr>
                <w:rFonts w:ascii="Arial" w:hAnsi="Arial" w:cs="Arial"/>
                <w:sz w:val="20"/>
                <w:szCs w:val="22"/>
                <w:lang w:val="en-US"/>
              </w:rPr>
            </w:pPr>
            <w:r w:rsidRPr="005D49D3">
              <w:rPr>
                <w:rFonts w:ascii="Arial" w:hAnsi="Arial" w:cs="Arial"/>
                <w:sz w:val="20"/>
                <w:szCs w:val="22"/>
                <w:lang w:val="en-US"/>
              </w:rPr>
              <w:t>The addition of L91E is in a position to stabilize L96Y deprotonation through H-bonding and hence accelerate the ferryl heme reduction rate (forming a similar role to tha</w:t>
            </w:r>
            <w:r>
              <w:rPr>
                <w:rFonts w:ascii="Arial" w:hAnsi="Arial" w:cs="Arial"/>
                <w:sz w:val="20"/>
                <w:szCs w:val="22"/>
                <w:lang w:val="en-US"/>
              </w:rPr>
              <w:t xml:space="preserve">t attributed to E94 in </w:t>
            </w:r>
            <w:r w:rsidRPr="00D26564">
              <w:rPr>
                <w:rFonts w:ascii="Arial" w:hAnsi="Arial" w:cs="Arial"/>
                <w:i/>
                <w:sz w:val="20"/>
                <w:szCs w:val="22"/>
                <w:lang w:val="en-US"/>
              </w:rPr>
              <w:t>Aplysia</w:t>
            </w:r>
            <w:r>
              <w:rPr>
                <w:rFonts w:ascii="Arial" w:hAnsi="Arial" w:cs="Arial"/>
                <w:sz w:val="20"/>
                <w:szCs w:val="22"/>
                <w:lang w:val="en-US"/>
              </w:rPr>
              <w:t xml:space="preserve"> </w:t>
            </w:r>
            <w:r>
              <w:rPr>
                <w:rFonts w:ascii="Arial" w:hAnsi="Arial" w:cs="Arial"/>
                <w:sz w:val="20"/>
                <w:szCs w:val="22"/>
                <w:lang w:val="en-US"/>
              </w:rPr>
              <w:fldChar w:fldCharType="begin"/>
            </w:r>
            <w:r w:rsidR="001F02E7">
              <w:rPr>
                <w:rFonts w:ascii="Arial" w:hAnsi="Arial" w:cs="Arial"/>
                <w:sz w:val="20"/>
                <w:szCs w:val="22"/>
                <w:lang w:val="en-US"/>
              </w:rPr>
              <w:instrText xml:space="preserve"> ADDIN EN.CITE &lt;EndNote&gt;&lt;Cite&gt;&lt;Author&gt;Reeder&lt;/Author&gt;&lt;Year&gt;2012&lt;/Year&gt;&lt;RecNum&gt;5320&lt;/RecNum&gt;&lt;DisplayText&gt;[17]&lt;/DisplayText&gt;&lt;record&gt;&lt;rec-number&gt;5320&lt;/rec-number&gt;&lt;foreign-keys&gt;&lt;key app="EN" db-id="5drdetwatzawwee9ztlx0feks9x2fv9xd25d" timestamp="1339956108"&gt;5320&lt;/key&gt;&lt;/foreign-keys&gt;&lt;ref-type name="Journal Article"&gt;17&lt;/ref-type&gt;&lt;contributors&gt;&lt;authors&gt;&lt;author&gt;Reeder, B. J.&lt;/author&gt;&lt;author&gt;Svistunenko, D. A.&lt;/author&gt;&lt;author&gt;Cooper, C. E.&lt;/author&gt;&lt;author&gt;Wilson, M. T.&lt;/author&gt;&lt;/authors&gt;&lt;/contributors&gt;&lt;auth-address&gt;School of Biological Sciences, University of Essex , Wivenhoe Park, Colchester, Essex CO4 3SQ, United Kingdom.&lt;/auth-address&gt;&lt;titles&gt;&lt;title&gt;Engineering tyrosine-based electron flow pathways in proteins: the case of aplysia myoglobin&lt;/title&gt;&lt;secondary-title&gt;J. Am. Chem. Soc.&lt;/secondary-title&gt;&lt;/titles&gt;&lt;periodical&gt;&lt;full-title&gt;Journal of the American Chemical Society&lt;/full-title&gt;&lt;abbr-1&gt;J. Am. Chem. Soc.&lt;/abbr-1&gt;&lt;abbr-2&gt;J Am Chem Soc&lt;/abbr-2&gt;&lt;/periodical&gt;&lt;pages&gt;7741-7749&lt;/pages&gt;&lt;volume&gt;134&lt;/volume&gt;&lt;number&gt;18&lt;/number&gt;&lt;edition&gt;2012/04/21&lt;/edition&gt;&lt;dates&gt;&lt;year&gt;2012&lt;/year&gt;&lt;pub-dates&gt;&lt;date&gt;May 9&lt;/date&gt;&lt;/pub-dates&gt;&lt;/dates&gt;&lt;isbn&gt;1520-5126 (Electronic)&amp;#xD;0002-7863 (Linking)&lt;/isbn&gt;&lt;accession-num&gt;22515641&lt;/accession-num&gt;&lt;urls&gt;&lt;related-urls&gt;&lt;url&gt;http://www.ncbi.nlm.nih.gov/entrez/query.fcgi?cmd=Retrieve&amp;amp;db=PubMed&amp;amp;dopt=Citation&amp;amp;list_uids=22515641&lt;/url&gt;&lt;/related-urls&gt;&lt;/urls&gt;&lt;electronic-resource-num&gt;10.1021/ja211745g&lt;/electronic-resource-num&gt;&lt;language&gt;eng&lt;/language&gt;&lt;/record&gt;&lt;/Cite&gt;&lt;/EndNote&gt;</w:instrText>
            </w:r>
            <w:r>
              <w:rPr>
                <w:rFonts w:ascii="Arial" w:hAnsi="Arial" w:cs="Arial"/>
                <w:sz w:val="20"/>
                <w:szCs w:val="22"/>
                <w:lang w:val="en-US"/>
              </w:rPr>
              <w:fldChar w:fldCharType="separate"/>
            </w:r>
            <w:r w:rsidR="001F02E7">
              <w:rPr>
                <w:rFonts w:ascii="Arial" w:hAnsi="Arial" w:cs="Arial"/>
                <w:noProof/>
                <w:sz w:val="20"/>
                <w:szCs w:val="22"/>
                <w:lang w:val="en-US"/>
              </w:rPr>
              <w:t>[</w:t>
            </w:r>
            <w:hyperlink w:anchor="_ENREF_17" w:tooltip="Reeder, 2012 #5320" w:history="1">
              <w:r w:rsidR="00C32B5D">
                <w:rPr>
                  <w:rFonts w:ascii="Arial" w:hAnsi="Arial" w:cs="Arial"/>
                  <w:noProof/>
                  <w:sz w:val="20"/>
                  <w:szCs w:val="22"/>
                  <w:lang w:val="en-US"/>
                </w:rPr>
                <w:t>17</w:t>
              </w:r>
            </w:hyperlink>
            <w:r w:rsidR="001F02E7">
              <w:rPr>
                <w:rFonts w:ascii="Arial" w:hAnsi="Arial" w:cs="Arial"/>
                <w:noProof/>
                <w:sz w:val="20"/>
                <w:szCs w:val="22"/>
                <w:lang w:val="en-US"/>
              </w:rPr>
              <w:t>]</w:t>
            </w:r>
            <w:r>
              <w:rPr>
                <w:rFonts w:ascii="Arial" w:hAnsi="Arial" w:cs="Arial"/>
                <w:sz w:val="20"/>
                <w:szCs w:val="22"/>
                <w:lang w:val="en-US"/>
              </w:rPr>
              <w:fldChar w:fldCharType="end"/>
            </w:r>
            <w:r w:rsidRPr="005D49D3">
              <w:rPr>
                <w:rFonts w:ascii="Arial" w:hAnsi="Arial" w:cs="Arial"/>
                <w:sz w:val="20"/>
                <w:szCs w:val="22"/>
                <w:lang w:val="en-US"/>
              </w:rPr>
              <w:t>).</w:t>
            </w:r>
          </w:p>
          <w:p w14:paraId="2C369C20" w14:textId="1866523F" w:rsidR="001E4E6F" w:rsidRPr="005D49D3" w:rsidRDefault="001E4E6F" w:rsidP="001630ED">
            <w:pPr>
              <w:rPr>
                <w:rFonts w:ascii="Arial" w:hAnsi="Arial" w:cs="Arial"/>
                <w:sz w:val="20"/>
                <w:szCs w:val="22"/>
                <w:lang w:val="en-US"/>
              </w:rPr>
            </w:pPr>
            <w:r w:rsidRPr="005D49D3">
              <w:rPr>
                <w:rFonts w:ascii="Arial" w:hAnsi="Arial" w:cs="Arial"/>
                <w:sz w:val="20"/>
                <w:szCs w:val="22"/>
                <w:lang w:val="en-US"/>
              </w:rPr>
              <w:t xml:space="preserve"> </w:t>
            </w:r>
          </w:p>
        </w:tc>
      </w:tr>
      <w:tr w:rsidR="001E4E6F" w:rsidRPr="00DF7326" w14:paraId="1DB40722" w14:textId="77777777" w:rsidTr="00350675">
        <w:tc>
          <w:tcPr>
            <w:tcW w:w="2093" w:type="dxa"/>
            <w:tcBorders>
              <w:top w:val="dotted" w:sz="4" w:space="0" w:color="auto"/>
              <w:left w:val="nil"/>
              <w:bottom w:val="dotted" w:sz="4" w:space="0" w:color="auto"/>
              <w:right w:val="dotted" w:sz="4" w:space="0" w:color="auto"/>
            </w:tcBorders>
          </w:tcPr>
          <w:p w14:paraId="1D50DE56" w14:textId="477E1E5F"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L91Y</w:t>
            </w:r>
            <w:r w:rsidRPr="005D49D3">
              <w:rPr>
                <w:rFonts w:hAnsi="Calibri"/>
                <w:color w:val="000000" w:themeColor="dark1"/>
                <w:kern w:val="24"/>
                <w:sz w:val="20"/>
                <w:szCs w:val="22"/>
                <w:lang w:val="en-US"/>
              </w:rPr>
              <w:t>/</w:t>
            </w: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T84Y</w:t>
            </w:r>
          </w:p>
        </w:tc>
        <w:tc>
          <w:tcPr>
            <w:tcW w:w="7087" w:type="dxa"/>
            <w:tcBorders>
              <w:top w:val="dotted" w:sz="4" w:space="0" w:color="auto"/>
              <w:left w:val="dotted" w:sz="4" w:space="0" w:color="auto"/>
              <w:bottom w:val="dotted" w:sz="4" w:space="0" w:color="auto"/>
              <w:right w:val="nil"/>
            </w:tcBorders>
          </w:tcPr>
          <w:p w14:paraId="7F726624" w14:textId="3260DF31" w:rsidR="001E4E6F" w:rsidRDefault="001E4E6F" w:rsidP="001630ED">
            <w:pPr>
              <w:rPr>
                <w:rFonts w:ascii="Arial" w:hAnsi="Arial" w:cs="Arial"/>
                <w:sz w:val="20"/>
                <w:szCs w:val="22"/>
              </w:rPr>
            </w:pPr>
            <w:r w:rsidRPr="005D49D3">
              <w:rPr>
                <w:rFonts w:ascii="Arial" w:hAnsi="Arial" w:cs="Arial"/>
                <w:sz w:val="20"/>
                <w:szCs w:val="22"/>
              </w:rPr>
              <w:t xml:space="preserve">Combining </w:t>
            </w:r>
            <w:r>
              <w:rPr>
                <w:rFonts w:ascii="Arial" w:hAnsi="Arial" w:cs="Arial"/>
                <w:sz w:val="20"/>
                <w:szCs w:val="22"/>
              </w:rPr>
              <w:t>mutations to</w:t>
            </w:r>
            <w:r w:rsidRPr="005D49D3">
              <w:rPr>
                <w:rFonts w:ascii="Arial" w:hAnsi="Arial" w:cs="Arial"/>
                <w:sz w:val="20"/>
                <w:szCs w:val="22"/>
              </w:rPr>
              <w:t xml:space="preserve"> </w:t>
            </w:r>
            <w:r>
              <w:rPr>
                <w:rFonts w:ascii="Arial" w:hAnsi="Arial" w:cs="Arial"/>
                <w:sz w:val="20"/>
                <w:szCs w:val="22"/>
              </w:rPr>
              <w:t xml:space="preserve">test for </w:t>
            </w:r>
            <w:r w:rsidRPr="005D49D3">
              <w:rPr>
                <w:rFonts w:ascii="Arial" w:hAnsi="Arial" w:cs="Arial"/>
                <w:sz w:val="20"/>
                <w:szCs w:val="22"/>
              </w:rPr>
              <w:t>a synergy of effects</w:t>
            </w:r>
            <w:r>
              <w:rPr>
                <w:rFonts w:ascii="Arial" w:hAnsi="Arial" w:cs="Arial"/>
                <w:sz w:val="20"/>
                <w:szCs w:val="22"/>
              </w:rPr>
              <w:t xml:space="preserve"> on ferric reducibility</w:t>
            </w:r>
          </w:p>
          <w:p w14:paraId="426E54B2" w14:textId="77777777" w:rsidR="001E4E6F" w:rsidRPr="005D49D3" w:rsidRDefault="001E4E6F" w:rsidP="001630ED">
            <w:pPr>
              <w:rPr>
                <w:rFonts w:ascii="Arial" w:hAnsi="Arial" w:cs="Arial"/>
                <w:sz w:val="20"/>
                <w:szCs w:val="22"/>
              </w:rPr>
            </w:pPr>
          </w:p>
        </w:tc>
      </w:tr>
      <w:tr w:rsidR="001E4E6F" w:rsidRPr="00DF7326" w14:paraId="4EE4ED69" w14:textId="77777777" w:rsidTr="00350675">
        <w:tc>
          <w:tcPr>
            <w:tcW w:w="2093" w:type="dxa"/>
            <w:tcBorders>
              <w:top w:val="dotted" w:sz="4" w:space="0" w:color="auto"/>
              <w:left w:val="nil"/>
              <w:bottom w:val="dotted" w:sz="4" w:space="0" w:color="auto"/>
              <w:right w:val="dotted" w:sz="4" w:space="0" w:color="auto"/>
            </w:tcBorders>
          </w:tcPr>
          <w:p w14:paraId="0CD06C15"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 xml:space="preserve">V1M </w:t>
            </w: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V1M</w:t>
            </w:r>
          </w:p>
        </w:tc>
        <w:tc>
          <w:tcPr>
            <w:tcW w:w="7087" w:type="dxa"/>
            <w:tcBorders>
              <w:top w:val="dotted" w:sz="4" w:space="0" w:color="auto"/>
              <w:left w:val="dotted" w:sz="4" w:space="0" w:color="auto"/>
              <w:bottom w:val="dotted" w:sz="4" w:space="0" w:color="auto"/>
              <w:right w:val="nil"/>
            </w:tcBorders>
          </w:tcPr>
          <w:p w14:paraId="286DEC6B" w14:textId="6DDD2234" w:rsidR="001E4E6F" w:rsidRPr="005D49D3" w:rsidRDefault="001E4E6F" w:rsidP="001630ED">
            <w:pPr>
              <w:rPr>
                <w:rFonts w:ascii="Arial" w:hAnsi="Arial" w:cs="Arial"/>
                <w:iCs/>
                <w:sz w:val="20"/>
                <w:szCs w:val="22"/>
                <w:lang w:val="en-US"/>
              </w:rPr>
            </w:pPr>
            <w:r w:rsidRPr="005D49D3">
              <w:rPr>
                <w:rFonts w:ascii="Arial" w:hAnsi="Arial" w:cs="Arial"/>
                <w:sz w:val="20"/>
                <w:szCs w:val="22"/>
                <w:lang w:val="en-US"/>
              </w:rPr>
              <w:t xml:space="preserve">Prevent extended N terminal length due to deficiency of methionine cleavage in </w:t>
            </w:r>
            <w:r w:rsidRPr="005D49D3">
              <w:rPr>
                <w:rFonts w:ascii="Arial" w:hAnsi="Arial" w:cs="Arial"/>
                <w:i/>
                <w:iCs/>
                <w:sz w:val="20"/>
                <w:szCs w:val="22"/>
                <w:lang w:val="en-US"/>
              </w:rPr>
              <w:t>E.coli</w:t>
            </w:r>
            <w:r w:rsidRPr="005D49D3">
              <w:rPr>
                <w:rFonts w:ascii="Arial" w:hAnsi="Arial" w:cs="Arial"/>
                <w:iCs/>
                <w:sz w:val="20"/>
                <w:szCs w:val="22"/>
                <w:lang w:val="en-US"/>
              </w:rPr>
              <w:t>. A standard tool used in preparing recombinant Hb for large scale production by fermentation required for animal trials</w:t>
            </w:r>
            <w:r>
              <w:rPr>
                <w:rFonts w:ascii="Arial" w:hAnsi="Arial" w:cs="Arial"/>
                <w:iCs/>
                <w:sz w:val="20"/>
                <w:szCs w:val="22"/>
                <w:lang w:val="en-US"/>
              </w:rPr>
              <w:t xml:space="preserve"> </w:t>
            </w:r>
            <w:r>
              <w:rPr>
                <w:rFonts w:ascii="Arial" w:hAnsi="Arial" w:cs="Arial"/>
                <w:iCs/>
                <w:sz w:val="20"/>
                <w:szCs w:val="22"/>
                <w:lang w:val="en-US"/>
              </w:rPr>
              <w:fldChar w:fldCharType="begin"/>
            </w:r>
            <w:r w:rsidR="001F02E7">
              <w:rPr>
                <w:rFonts w:ascii="Arial" w:hAnsi="Arial" w:cs="Arial"/>
                <w:iCs/>
                <w:sz w:val="20"/>
                <w:szCs w:val="22"/>
                <w:lang w:val="en-US"/>
              </w:rPr>
              <w:instrText xml:space="preserve"> ADDIN EN.CITE &lt;EndNote&gt;&lt;Cite&gt;&lt;Author&gt;Looker&lt;/Author&gt;&lt;Year&gt;1994&lt;/Year&gt;&lt;RecNum&gt;7102&lt;/RecNum&gt;&lt;DisplayText&gt;[22]&lt;/DisplayText&gt;&lt;record&gt;&lt;rec-number&gt;7102&lt;/rec-number&gt;&lt;foreign-keys&gt;&lt;key app="EN" db-id="5drdetwatzawwee9ztlx0feks9x2fv9xd25d" timestamp="1514905088"&gt;7102&lt;/key&gt;&lt;/foreign-keys&gt;&lt;ref-type name="Journal Article"&gt;17&lt;/ref-type&gt;&lt;contributors&gt;&lt;authors&gt;&lt;author&gt;Looker, D.&lt;/author&gt;&lt;author&gt;Mathews, A. J.&lt;/author&gt;&lt;author&gt;Neway, J. O.&lt;/author&gt;&lt;author&gt;Stetler, G. L.&lt;/author&gt;&lt;/authors&gt;&lt;/contributors&gt;&lt;auth-address&gt;Department of Research and Development, Somatogen, Inc., Boulder, Colorado 80301.&lt;/auth-address&gt;&lt;titles&gt;&lt;title&gt;Expression of recombinant human hemoglobin in Escherichia coli&lt;/title&gt;&lt;secondary-title&gt;Methods Enzymol&lt;/secondary-title&gt;&lt;/titles&gt;&lt;periodical&gt;&lt;full-title&gt;Methods in Enzymology&lt;/full-title&gt;&lt;abbr-1&gt;Methods Enzymol.&lt;/abbr-1&gt;&lt;abbr-2&gt;Methods Enzymol&lt;/abbr-2&gt;&lt;/periodical&gt;&lt;pages&gt;364-74&lt;/pages&gt;&lt;volume&gt;231&lt;/volume&gt;&lt;keywords&gt;&lt;keyword&gt;Chromatography, Ion Exchange&lt;/keyword&gt;&lt;keyword&gt;Escherichia coli/genetics&lt;/keyword&gt;&lt;keyword&gt;Fermentation&lt;/keyword&gt;&lt;keyword&gt;Gene Expression&lt;/keyword&gt;&lt;keyword&gt;Globins/genetics&lt;/keyword&gt;&lt;keyword&gt;Hemoglobins/*biosynthesis/genetics/isolation &amp;amp; purification&lt;/keyword&gt;&lt;keyword&gt;Humans&lt;/keyword&gt;&lt;keyword&gt;Plasmids/genetics&lt;/keyword&gt;&lt;keyword&gt;Recombinant Proteins/biosynthesis/genetics/isolation &amp;amp; purification&lt;/keyword&gt;&lt;keyword&gt;Restriction Mapping&lt;/keyword&gt;&lt;/keywords&gt;&lt;dates&gt;&lt;year&gt;1994&lt;/year&gt;&lt;/dates&gt;&lt;isbn&gt;0076-6879 (Print)&amp;#xD;0076-6879 (Linking)&lt;/isbn&gt;&lt;accession-num&gt;8041263&lt;/accession-num&gt;&lt;urls&gt;&lt;related-urls&gt;&lt;url&gt;https://www.ncbi.nlm.nih.gov/pubmed/8041263&lt;/url&gt;&lt;/related-urls&gt;&lt;/urls&gt;&lt;/record&gt;&lt;/Cite&gt;&lt;/EndNote&gt;</w:instrText>
            </w:r>
            <w:r>
              <w:rPr>
                <w:rFonts w:ascii="Arial" w:hAnsi="Arial" w:cs="Arial"/>
                <w:iCs/>
                <w:sz w:val="20"/>
                <w:szCs w:val="22"/>
                <w:lang w:val="en-US"/>
              </w:rPr>
              <w:fldChar w:fldCharType="separate"/>
            </w:r>
            <w:r w:rsidR="001F02E7">
              <w:rPr>
                <w:rFonts w:ascii="Arial" w:hAnsi="Arial" w:cs="Arial"/>
                <w:iCs/>
                <w:noProof/>
                <w:sz w:val="20"/>
                <w:szCs w:val="22"/>
                <w:lang w:val="en-US"/>
              </w:rPr>
              <w:t>[</w:t>
            </w:r>
            <w:hyperlink w:anchor="_ENREF_22" w:tooltip="Looker, 1994 #7102" w:history="1">
              <w:r w:rsidR="00C32B5D">
                <w:rPr>
                  <w:rFonts w:ascii="Arial" w:hAnsi="Arial" w:cs="Arial"/>
                  <w:iCs/>
                  <w:noProof/>
                  <w:sz w:val="20"/>
                  <w:szCs w:val="22"/>
                  <w:lang w:val="en-US"/>
                </w:rPr>
                <w:t>22</w:t>
              </w:r>
            </w:hyperlink>
            <w:r w:rsidR="001F02E7">
              <w:rPr>
                <w:rFonts w:ascii="Arial" w:hAnsi="Arial" w:cs="Arial"/>
                <w:iCs/>
                <w:noProof/>
                <w:sz w:val="20"/>
                <w:szCs w:val="22"/>
                <w:lang w:val="en-US"/>
              </w:rPr>
              <w:t>]</w:t>
            </w:r>
            <w:r>
              <w:rPr>
                <w:rFonts w:ascii="Arial" w:hAnsi="Arial" w:cs="Arial"/>
                <w:iCs/>
                <w:sz w:val="20"/>
                <w:szCs w:val="22"/>
                <w:lang w:val="en-US"/>
              </w:rPr>
              <w:fldChar w:fldCharType="end"/>
            </w:r>
            <w:r>
              <w:rPr>
                <w:rFonts w:ascii="Arial" w:hAnsi="Arial" w:cs="Arial"/>
                <w:iCs/>
                <w:sz w:val="20"/>
                <w:szCs w:val="22"/>
                <w:lang w:val="en-US"/>
              </w:rPr>
              <w:t>.</w:t>
            </w:r>
          </w:p>
          <w:p w14:paraId="32CF1EFF" w14:textId="77777777" w:rsidR="001E4E6F" w:rsidRPr="005D49D3" w:rsidRDefault="001E4E6F" w:rsidP="001630ED">
            <w:pPr>
              <w:rPr>
                <w:rFonts w:ascii="Arial" w:hAnsi="Arial" w:cs="Arial"/>
                <w:sz w:val="20"/>
                <w:szCs w:val="22"/>
              </w:rPr>
            </w:pPr>
          </w:p>
        </w:tc>
      </w:tr>
      <w:tr w:rsidR="001E4E6F" w:rsidRPr="00DF7326" w14:paraId="02A6D2BB" w14:textId="77777777" w:rsidTr="00350675">
        <w:tc>
          <w:tcPr>
            <w:tcW w:w="2093" w:type="dxa"/>
            <w:tcBorders>
              <w:top w:val="dotted" w:sz="4" w:space="0" w:color="auto"/>
              <w:left w:val="nil"/>
              <w:bottom w:val="dotted" w:sz="4" w:space="0" w:color="auto"/>
              <w:right w:val="dotted" w:sz="4" w:space="0" w:color="auto"/>
            </w:tcBorders>
          </w:tcPr>
          <w:p w14:paraId="795017E4" w14:textId="77777777" w:rsidR="001E4E6F" w:rsidRPr="005D49D3" w:rsidRDefault="001E4E6F" w:rsidP="001630ED">
            <w:pPr>
              <w:rPr>
                <w:rFonts w:ascii="Arial" w:hAnsi="Arial" w:cs="Arial"/>
                <w:sz w:val="20"/>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V1M</w:t>
            </w:r>
            <w:r w:rsidRPr="005D49D3">
              <w:rPr>
                <w:rFonts w:hAnsi="Calibri"/>
                <w:color w:val="000000" w:themeColor="dark1"/>
                <w:kern w:val="24"/>
                <w:sz w:val="20"/>
                <w:szCs w:val="22"/>
              </w:rPr>
              <w:t>/</w:t>
            </w: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V1M</w:t>
            </w:r>
            <w:r w:rsidRPr="005D49D3">
              <w:rPr>
                <w:rFonts w:hAnsi="Calibri"/>
                <w:color w:val="000000" w:themeColor="dark1"/>
                <w:kern w:val="24"/>
                <w:sz w:val="20"/>
                <w:szCs w:val="22"/>
              </w:rPr>
              <w:t xml:space="preserve"> </w:t>
            </w: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 xml:space="preserve">T85Y </w:t>
            </w:r>
          </w:p>
        </w:tc>
        <w:tc>
          <w:tcPr>
            <w:tcW w:w="7087" w:type="dxa"/>
            <w:tcBorders>
              <w:top w:val="dotted" w:sz="4" w:space="0" w:color="auto"/>
              <w:left w:val="dotted" w:sz="4" w:space="0" w:color="auto"/>
              <w:bottom w:val="dotted" w:sz="4" w:space="0" w:color="auto"/>
              <w:right w:val="nil"/>
            </w:tcBorders>
          </w:tcPr>
          <w:p w14:paraId="1C137AD2" w14:textId="420D1FDA" w:rsidR="001E4E6F" w:rsidRPr="005D49D3" w:rsidRDefault="001E4E6F" w:rsidP="001630ED">
            <w:pPr>
              <w:rPr>
                <w:rFonts w:ascii="Arial" w:hAnsi="Arial" w:cs="Arial"/>
                <w:sz w:val="20"/>
                <w:szCs w:val="22"/>
                <w:lang w:val="en-US"/>
              </w:rPr>
            </w:pPr>
            <w:r>
              <w:rPr>
                <w:rFonts w:ascii="Arial" w:hAnsi="Arial" w:cs="Arial"/>
                <w:sz w:val="20"/>
                <w:szCs w:val="22"/>
                <w:lang w:val="en-US"/>
              </w:rPr>
              <w:t xml:space="preserve">Combining mutations to enable test of enhanced reducibility </w:t>
            </w:r>
            <w:r w:rsidRPr="005D49D3">
              <w:rPr>
                <w:rFonts w:ascii="Arial" w:hAnsi="Arial" w:cs="Arial"/>
                <w:sz w:val="20"/>
                <w:szCs w:val="22"/>
                <w:lang w:val="en-US"/>
              </w:rPr>
              <w:t xml:space="preserve">in animal models </w:t>
            </w:r>
          </w:p>
          <w:p w14:paraId="10B17374" w14:textId="77777777" w:rsidR="001E4E6F" w:rsidRPr="005D49D3" w:rsidRDefault="001E4E6F" w:rsidP="001630ED">
            <w:pPr>
              <w:rPr>
                <w:rFonts w:ascii="Arial" w:hAnsi="Arial" w:cs="Arial"/>
                <w:sz w:val="20"/>
                <w:szCs w:val="22"/>
                <w:lang w:val="en-US"/>
              </w:rPr>
            </w:pPr>
          </w:p>
        </w:tc>
      </w:tr>
    </w:tbl>
    <w:p w14:paraId="10D32179" w14:textId="77777777" w:rsidR="00E04605" w:rsidRPr="00DF7326" w:rsidRDefault="00E04605" w:rsidP="00E04605">
      <w:pPr>
        <w:rPr>
          <w:rFonts w:ascii="Arial" w:hAnsi="Arial" w:cs="Arial"/>
          <w:b/>
          <w:sz w:val="22"/>
          <w:szCs w:val="22"/>
        </w:rPr>
      </w:pPr>
    </w:p>
    <w:p w14:paraId="366C7A10" w14:textId="3E459B13" w:rsidR="00421237" w:rsidRPr="004E137C" w:rsidRDefault="00421237">
      <w:pPr>
        <w:rPr>
          <w:rFonts w:ascii="Arial" w:hAnsi="Arial"/>
          <w:b/>
          <w:sz w:val="22"/>
          <w:szCs w:val="22"/>
        </w:rPr>
      </w:pPr>
      <w:r w:rsidRPr="00DF7326">
        <w:rPr>
          <w:rFonts w:ascii="Arial" w:hAnsi="Arial"/>
          <w:b/>
          <w:sz w:val="22"/>
          <w:szCs w:val="22"/>
        </w:rPr>
        <w:t>Table 1</w:t>
      </w:r>
      <w:r w:rsidRPr="00DF7326">
        <w:rPr>
          <w:rFonts w:ascii="Arial" w:hAnsi="Arial"/>
          <w:b/>
          <w:sz w:val="22"/>
          <w:szCs w:val="22"/>
        </w:rPr>
        <w:tab/>
        <w:t>Ra</w:t>
      </w:r>
      <w:r w:rsidR="004E137C">
        <w:rPr>
          <w:rFonts w:ascii="Arial" w:hAnsi="Arial"/>
          <w:b/>
          <w:sz w:val="22"/>
          <w:szCs w:val="22"/>
        </w:rPr>
        <w:t>tionale for design of mutation</w:t>
      </w:r>
    </w:p>
    <w:p w14:paraId="7F58E580" w14:textId="77777777" w:rsidR="00696939" w:rsidRDefault="0069693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7"/>
        <w:gridCol w:w="799"/>
        <w:gridCol w:w="861"/>
        <w:gridCol w:w="868"/>
        <w:gridCol w:w="861"/>
        <w:gridCol w:w="861"/>
        <w:gridCol w:w="863"/>
        <w:gridCol w:w="865"/>
        <w:gridCol w:w="857"/>
        <w:gridCol w:w="1426"/>
      </w:tblGrid>
      <w:tr w:rsidR="00D3135B" w14:paraId="426E5FD3" w14:textId="77777777" w:rsidTr="00C015A3">
        <w:tc>
          <w:tcPr>
            <w:tcW w:w="1317" w:type="dxa"/>
          </w:tcPr>
          <w:p w14:paraId="0176BD25" w14:textId="6F5DDFA0" w:rsidR="00D3135B" w:rsidRPr="005E383C" w:rsidRDefault="00D3135B" w:rsidP="00C51121">
            <w:pPr>
              <w:rPr>
                <w:rFonts w:ascii="Arial" w:eastAsiaTheme="minorEastAsia" w:hAnsi="Arial" w:cs="Arial"/>
                <w:b/>
                <w:szCs w:val="22"/>
                <w:lang w:eastAsia="en-US"/>
              </w:rPr>
            </w:pPr>
            <w:r w:rsidRPr="005E383C">
              <w:rPr>
                <w:rFonts w:ascii="Arial" w:eastAsiaTheme="minorEastAsia" w:hAnsi="Arial" w:cs="Arial"/>
                <w:b/>
                <w:kern w:val="24"/>
                <w:szCs w:val="22"/>
                <w:lang w:eastAsia="en-US"/>
              </w:rPr>
              <w:lastRenderedPageBreak/>
              <w:t>Mutant</w:t>
            </w:r>
          </w:p>
          <w:p w14:paraId="13496280" w14:textId="77777777" w:rsidR="00D3135B" w:rsidRPr="005E383C" w:rsidRDefault="00D3135B">
            <w:pPr>
              <w:rPr>
                <w:rFonts w:ascii="Arial" w:hAnsi="Arial" w:cs="Arial"/>
                <w:b/>
                <w:szCs w:val="22"/>
              </w:rPr>
            </w:pPr>
          </w:p>
        </w:tc>
        <w:tc>
          <w:tcPr>
            <w:tcW w:w="799" w:type="dxa"/>
          </w:tcPr>
          <w:p w14:paraId="0154766F" w14:textId="76BBD1E8" w:rsidR="00D3135B" w:rsidRPr="005E383C" w:rsidRDefault="009B0D42" w:rsidP="00C015A3">
            <w:pPr>
              <w:rPr>
                <w:rFonts w:ascii="Arial" w:hAnsi="Arial" w:cs="Arial"/>
                <w:b/>
                <w:szCs w:val="22"/>
              </w:rPr>
            </w:pPr>
            <w:r>
              <w:rPr>
                <w:rFonts w:ascii="Arial" w:hAnsi="Arial" w:cs="Arial"/>
                <w:color w:val="000000" w:themeColor="dark1"/>
                <w:kern w:val="24"/>
                <w:sz w:val="20"/>
                <w:szCs w:val="22"/>
                <w:lang w:val="en-US"/>
              </w:rPr>
              <w:t>WT</w:t>
            </w:r>
          </w:p>
        </w:tc>
        <w:tc>
          <w:tcPr>
            <w:tcW w:w="861" w:type="dxa"/>
          </w:tcPr>
          <w:p w14:paraId="20504111" w14:textId="30F0F15B" w:rsidR="00D3135B" w:rsidRPr="005E383C" w:rsidRDefault="00D3135B"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F41Y</w:t>
            </w:r>
          </w:p>
        </w:tc>
        <w:tc>
          <w:tcPr>
            <w:tcW w:w="868" w:type="dxa"/>
          </w:tcPr>
          <w:p w14:paraId="41DCDA41" w14:textId="2667FD3D" w:rsidR="00D3135B" w:rsidRPr="005E383C" w:rsidRDefault="00D3135B"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K66Y</w:t>
            </w:r>
          </w:p>
        </w:tc>
        <w:tc>
          <w:tcPr>
            <w:tcW w:w="861" w:type="dxa"/>
          </w:tcPr>
          <w:p w14:paraId="50ADD3FB" w14:textId="7E6AC414" w:rsidR="00D3135B" w:rsidRPr="005E383C" w:rsidRDefault="00D3135B"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F71Y</w:t>
            </w:r>
          </w:p>
        </w:tc>
        <w:tc>
          <w:tcPr>
            <w:tcW w:w="861" w:type="dxa"/>
          </w:tcPr>
          <w:p w14:paraId="37AA169B" w14:textId="60F138F0" w:rsidR="00D3135B" w:rsidRPr="005E383C" w:rsidRDefault="00D3135B"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T84Y</w:t>
            </w:r>
          </w:p>
        </w:tc>
        <w:tc>
          <w:tcPr>
            <w:tcW w:w="863" w:type="dxa"/>
          </w:tcPr>
          <w:p w14:paraId="13320AA8" w14:textId="21222AD4" w:rsidR="00D3135B" w:rsidRPr="005E383C" w:rsidRDefault="00D3135B"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F85Y</w:t>
            </w:r>
          </w:p>
        </w:tc>
        <w:tc>
          <w:tcPr>
            <w:tcW w:w="865" w:type="dxa"/>
          </w:tcPr>
          <w:p w14:paraId="01CF9A6A" w14:textId="36D1C01D" w:rsidR="00D3135B" w:rsidRPr="005E383C" w:rsidRDefault="00D3135B"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L91Y</w:t>
            </w:r>
          </w:p>
        </w:tc>
        <w:tc>
          <w:tcPr>
            <w:tcW w:w="857" w:type="dxa"/>
          </w:tcPr>
          <w:p w14:paraId="14637DA5" w14:textId="52F745AC" w:rsidR="00D3135B" w:rsidRPr="005E383C" w:rsidRDefault="005A74D0"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L96Y</w:t>
            </w:r>
          </w:p>
        </w:tc>
        <w:tc>
          <w:tcPr>
            <w:tcW w:w="1426" w:type="dxa"/>
          </w:tcPr>
          <w:p w14:paraId="47D7F211" w14:textId="47CABF33" w:rsidR="00D3135B" w:rsidRPr="005E383C" w:rsidRDefault="005A74D0" w:rsidP="00C015A3">
            <w:pPr>
              <w:rPr>
                <w:rFonts w:ascii="Arial" w:hAnsi="Arial" w:cs="Arial"/>
                <w:b/>
                <w:szCs w:val="22"/>
              </w:rPr>
            </w:pP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L91E</w:t>
            </w:r>
            <w:r w:rsidRPr="005D49D3">
              <w:rPr>
                <w:rFonts w:hAnsi="Calibri"/>
                <w:color w:val="000000" w:themeColor="dark1"/>
                <w:kern w:val="24"/>
                <w:sz w:val="20"/>
                <w:szCs w:val="22"/>
              </w:rPr>
              <w:t>/</w:t>
            </w:r>
            <w:r w:rsidRPr="005D49D3">
              <w:rPr>
                <w:rFonts w:ascii="Symbol" w:hAnsi="Symbol" w:cs="Symbol"/>
                <w:color w:val="000000" w:themeColor="dark1"/>
                <w:kern w:val="24"/>
                <w:sz w:val="20"/>
                <w:szCs w:val="22"/>
              </w:rPr>
              <w:t></w:t>
            </w:r>
            <w:r w:rsidRPr="005D49D3">
              <w:rPr>
                <w:rFonts w:ascii="Arial" w:hAnsi="Arial" w:cs="Arial"/>
                <w:color w:val="000000" w:themeColor="dark1"/>
                <w:kern w:val="24"/>
                <w:sz w:val="20"/>
                <w:szCs w:val="22"/>
              </w:rPr>
              <w:t>L96Y</w:t>
            </w:r>
          </w:p>
        </w:tc>
      </w:tr>
      <w:tr w:rsidR="00D3135B" w14:paraId="2D0F8614" w14:textId="77777777" w:rsidTr="00C015A3">
        <w:tc>
          <w:tcPr>
            <w:tcW w:w="1317" w:type="dxa"/>
          </w:tcPr>
          <w:p w14:paraId="1F5EFFD7" w14:textId="78C3F4A9" w:rsidR="00D3135B" w:rsidRPr="008175C4" w:rsidRDefault="00D3135B">
            <w:pPr>
              <w:rPr>
                <w:rFonts w:ascii="Arial" w:hAnsi="Arial" w:cs="Arial"/>
                <w:sz w:val="22"/>
                <w:szCs w:val="22"/>
              </w:rPr>
            </w:pPr>
            <w:r w:rsidRPr="008175C4">
              <w:rPr>
                <w:rFonts w:ascii="Arial" w:eastAsiaTheme="minorEastAsia" w:hAnsi="Arial" w:cs="Arial"/>
                <w:b/>
                <w:bCs/>
                <w:color w:val="000000" w:themeColor="text1"/>
                <w:kern w:val="24"/>
                <w:sz w:val="22"/>
                <w:szCs w:val="22"/>
              </w:rPr>
              <w:t xml:space="preserve">MetHb </w:t>
            </w:r>
            <w:r w:rsidRPr="008175C4">
              <w:rPr>
                <w:sz w:val="22"/>
                <w:szCs w:val="22"/>
              </w:rPr>
              <w:t xml:space="preserve"> </w:t>
            </w:r>
          </w:p>
        </w:tc>
        <w:tc>
          <w:tcPr>
            <w:tcW w:w="799" w:type="dxa"/>
          </w:tcPr>
          <w:p w14:paraId="1A899AF2" w14:textId="77777777" w:rsidR="00D3135B" w:rsidRPr="008175C4" w:rsidRDefault="00D3135B" w:rsidP="00C015A3">
            <w:pPr>
              <w:rPr>
                <w:rFonts w:ascii="Arial" w:hAnsi="Arial" w:cs="Arial"/>
                <w:sz w:val="22"/>
                <w:szCs w:val="22"/>
              </w:rPr>
            </w:pPr>
          </w:p>
        </w:tc>
        <w:tc>
          <w:tcPr>
            <w:tcW w:w="861" w:type="dxa"/>
          </w:tcPr>
          <w:p w14:paraId="2C0A0677" w14:textId="77777777" w:rsidR="00D3135B" w:rsidRPr="008175C4" w:rsidRDefault="00D3135B" w:rsidP="00C015A3">
            <w:pPr>
              <w:rPr>
                <w:rFonts w:ascii="Arial" w:hAnsi="Arial" w:cs="Arial"/>
                <w:sz w:val="22"/>
                <w:szCs w:val="22"/>
              </w:rPr>
            </w:pPr>
          </w:p>
        </w:tc>
        <w:tc>
          <w:tcPr>
            <w:tcW w:w="868" w:type="dxa"/>
          </w:tcPr>
          <w:p w14:paraId="17A6C0D3" w14:textId="77777777" w:rsidR="00D3135B" w:rsidRPr="008175C4" w:rsidRDefault="00D3135B" w:rsidP="00C015A3">
            <w:pPr>
              <w:rPr>
                <w:rFonts w:ascii="Arial" w:hAnsi="Arial" w:cs="Arial"/>
                <w:sz w:val="22"/>
                <w:szCs w:val="22"/>
              </w:rPr>
            </w:pPr>
          </w:p>
        </w:tc>
        <w:tc>
          <w:tcPr>
            <w:tcW w:w="861" w:type="dxa"/>
          </w:tcPr>
          <w:p w14:paraId="73401DF7" w14:textId="77777777" w:rsidR="00D3135B" w:rsidRPr="008175C4" w:rsidRDefault="00D3135B" w:rsidP="00C015A3">
            <w:pPr>
              <w:rPr>
                <w:rFonts w:ascii="Arial" w:hAnsi="Arial" w:cs="Arial"/>
                <w:sz w:val="22"/>
                <w:szCs w:val="22"/>
              </w:rPr>
            </w:pPr>
          </w:p>
        </w:tc>
        <w:tc>
          <w:tcPr>
            <w:tcW w:w="861" w:type="dxa"/>
          </w:tcPr>
          <w:p w14:paraId="7DCA7939" w14:textId="77777777" w:rsidR="00D3135B" w:rsidRPr="008175C4" w:rsidRDefault="00D3135B" w:rsidP="00C015A3">
            <w:pPr>
              <w:rPr>
                <w:rFonts w:ascii="Arial" w:hAnsi="Arial" w:cs="Arial"/>
                <w:sz w:val="22"/>
                <w:szCs w:val="22"/>
              </w:rPr>
            </w:pPr>
          </w:p>
        </w:tc>
        <w:tc>
          <w:tcPr>
            <w:tcW w:w="863" w:type="dxa"/>
          </w:tcPr>
          <w:p w14:paraId="5B998082" w14:textId="77777777" w:rsidR="00D3135B" w:rsidRPr="008175C4" w:rsidRDefault="00D3135B" w:rsidP="00C015A3">
            <w:pPr>
              <w:rPr>
                <w:rFonts w:ascii="Arial" w:hAnsi="Arial" w:cs="Arial"/>
                <w:sz w:val="22"/>
                <w:szCs w:val="22"/>
              </w:rPr>
            </w:pPr>
          </w:p>
        </w:tc>
        <w:tc>
          <w:tcPr>
            <w:tcW w:w="865" w:type="dxa"/>
          </w:tcPr>
          <w:p w14:paraId="2AE3DE5C" w14:textId="77777777" w:rsidR="00D3135B" w:rsidRPr="008175C4" w:rsidRDefault="00D3135B" w:rsidP="00C015A3">
            <w:pPr>
              <w:rPr>
                <w:rFonts w:ascii="Arial" w:hAnsi="Arial" w:cs="Arial"/>
                <w:sz w:val="22"/>
                <w:szCs w:val="22"/>
              </w:rPr>
            </w:pPr>
          </w:p>
        </w:tc>
        <w:tc>
          <w:tcPr>
            <w:tcW w:w="857" w:type="dxa"/>
          </w:tcPr>
          <w:p w14:paraId="02D62ED1" w14:textId="77777777" w:rsidR="00D3135B" w:rsidRPr="008175C4" w:rsidRDefault="00D3135B" w:rsidP="00C015A3">
            <w:pPr>
              <w:rPr>
                <w:rFonts w:ascii="Arial" w:hAnsi="Arial" w:cs="Arial"/>
                <w:sz w:val="22"/>
                <w:szCs w:val="22"/>
              </w:rPr>
            </w:pPr>
          </w:p>
        </w:tc>
        <w:tc>
          <w:tcPr>
            <w:tcW w:w="1426" w:type="dxa"/>
          </w:tcPr>
          <w:p w14:paraId="6DCEAEA9" w14:textId="77777777" w:rsidR="00D3135B" w:rsidRPr="008175C4" w:rsidRDefault="00D3135B" w:rsidP="00C015A3">
            <w:pPr>
              <w:rPr>
                <w:rFonts w:ascii="Arial" w:hAnsi="Arial" w:cs="Arial"/>
                <w:sz w:val="22"/>
                <w:szCs w:val="22"/>
              </w:rPr>
            </w:pPr>
          </w:p>
        </w:tc>
      </w:tr>
      <w:tr w:rsidR="00D3135B" w14:paraId="31BA8F9D" w14:textId="77777777" w:rsidTr="00C015A3">
        <w:tc>
          <w:tcPr>
            <w:tcW w:w="1317" w:type="dxa"/>
          </w:tcPr>
          <w:p w14:paraId="47978169" w14:textId="46340EF6"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 xml:space="preserve">alpha </w:t>
            </w:r>
          </w:p>
        </w:tc>
        <w:tc>
          <w:tcPr>
            <w:tcW w:w="799" w:type="dxa"/>
          </w:tcPr>
          <w:p w14:paraId="1A4C7250" w14:textId="0A85FC7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61" w:type="dxa"/>
          </w:tcPr>
          <w:p w14:paraId="01CA2063" w14:textId="3FFC570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579</w:t>
            </w:r>
          </w:p>
        </w:tc>
        <w:tc>
          <w:tcPr>
            <w:tcW w:w="868" w:type="dxa"/>
          </w:tcPr>
          <w:p w14:paraId="424927B8" w14:textId="62A8AFC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567</w:t>
            </w:r>
          </w:p>
        </w:tc>
        <w:tc>
          <w:tcPr>
            <w:tcW w:w="861" w:type="dxa"/>
          </w:tcPr>
          <w:p w14:paraId="0B8588B4" w14:textId="77016204"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579</w:t>
            </w:r>
          </w:p>
        </w:tc>
        <w:tc>
          <w:tcPr>
            <w:tcW w:w="861" w:type="dxa"/>
          </w:tcPr>
          <w:p w14:paraId="1CDA171E" w14:textId="053B5E0B"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579</w:t>
            </w:r>
          </w:p>
        </w:tc>
        <w:tc>
          <w:tcPr>
            <w:tcW w:w="863" w:type="dxa"/>
          </w:tcPr>
          <w:p w14:paraId="75B59670" w14:textId="727B234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578</w:t>
            </w:r>
          </w:p>
        </w:tc>
        <w:tc>
          <w:tcPr>
            <w:tcW w:w="865" w:type="dxa"/>
          </w:tcPr>
          <w:p w14:paraId="52593DE6" w14:textId="2EC07476"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581</w:t>
            </w:r>
          </w:p>
        </w:tc>
        <w:tc>
          <w:tcPr>
            <w:tcW w:w="857" w:type="dxa"/>
          </w:tcPr>
          <w:p w14:paraId="44A87A18" w14:textId="73408957"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573</w:t>
            </w:r>
          </w:p>
        </w:tc>
        <w:tc>
          <w:tcPr>
            <w:tcW w:w="1426" w:type="dxa"/>
          </w:tcPr>
          <w:p w14:paraId="0E60C6E2" w14:textId="2318EE1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583</w:t>
            </w:r>
          </w:p>
        </w:tc>
      </w:tr>
      <w:tr w:rsidR="00D3135B" w14:paraId="2D0D79A3" w14:textId="77777777" w:rsidTr="00C015A3">
        <w:tc>
          <w:tcPr>
            <w:tcW w:w="1317" w:type="dxa"/>
          </w:tcPr>
          <w:p w14:paraId="5D2446C3" w14:textId="562ED4B3"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beta</w:t>
            </w:r>
          </w:p>
        </w:tc>
        <w:tc>
          <w:tcPr>
            <w:tcW w:w="799" w:type="dxa"/>
          </w:tcPr>
          <w:p w14:paraId="53BB80AE" w14:textId="513386BF"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540</w:t>
            </w:r>
          </w:p>
        </w:tc>
        <w:tc>
          <w:tcPr>
            <w:tcW w:w="861" w:type="dxa"/>
          </w:tcPr>
          <w:p w14:paraId="5B4464E2" w14:textId="4EA3CF7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541</w:t>
            </w:r>
          </w:p>
        </w:tc>
        <w:tc>
          <w:tcPr>
            <w:tcW w:w="868" w:type="dxa"/>
          </w:tcPr>
          <w:p w14:paraId="69DF0B7D" w14:textId="7C6D5C4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537</w:t>
            </w:r>
          </w:p>
        </w:tc>
        <w:tc>
          <w:tcPr>
            <w:tcW w:w="861" w:type="dxa"/>
          </w:tcPr>
          <w:p w14:paraId="2CC8AF00" w14:textId="0B1A194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541</w:t>
            </w:r>
          </w:p>
        </w:tc>
        <w:tc>
          <w:tcPr>
            <w:tcW w:w="861" w:type="dxa"/>
          </w:tcPr>
          <w:p w14:paraId="29EE5EC1" w14:textId="51938AC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542</w:t>
            </w:r>
          </w:p>
        </w:tc>
        <w:tc>
          <w:tcPr>
            <w:tcW w:w="863" w:type="dxa"/>
          </w:tcPr>
          <w:p w14:paraId="38B5DE17" w14:textId="790497BB"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542</w:t>
            </w:r>
          </w:p>
        </w:tc>
        <w:tc>
          <w:tcPr>
            <w:tcW w:w="865" w:type="dxa"/>
          </w:tcPr>
          <w:p w14:paraId="3415F93D" w14:textId="2840A7D6"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536</w:t>
            </w:r>
          </w:p>
        </w:tc>
        <w:tc>
          <w:tcPr>
            <w:tcW w:w="857" w:type="dxa"/>
          </w:tcPr>
          <w:p w14:paraId="4A076DAE" w14:textId="0DE1B6E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540</w:t>
            </w:r>
          </w:p>
        </w:tc>
        <w:tc>
          <w:tcPr>
            <w:tcW w:w="1426" w:type="dxa"/>
          </w:tcPr>
          <w:p w14:paraId="1A0781DB" w14:textId="0E71DFC4"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542</w:t>
            </w:r>
          </w:p>
        </w:tc>
      </w:tr>
      <w:tr w:rsidR="00D3135B" w14:paraId="28E9B91B" w14:textId="77777777" w:rsidTr="00C015A3">
        <w:tc>
          <w:tcPr>
            <w:tcW w:w="1317" w:type="dxa"/>
          </w:tcPr>
          <w:p w14:paraId="79003C33" w14:textId="5DA2AEFE"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gamma</w:t>
            </w:r>
          </w:p>
        </w:tc>
        <w:tc>
          <w:tcPr>
            <w:tcW w:w="799" w:type="dxa"/>
          </w:tcPr>
          <w:p w14:paraId="19127680" w14:textId="40C53098"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w:t>
            </w:r>
          </w:p>
        </w:tc>
        <w:tc>
          <w:tcPr>
            <w:tcW w:w="861" w:type="dxa"/>
          </w:tcPr>
          <w:p w14:paraId="7458DDA5" w14:textId="7D5A9783"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w:t>
            </w:r>
          </w:p>
        </w:tc>
        <w:tc>
          <w:tcPr>
            <w:tcW w:w="868" w:type="dxa"/>
          </w:tcPr>
          <w:p w14:paraId="103BF848" w14:textId="0A7B20D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413</w:t>
            </w:r>
          </w:p>
        </w:tc>
        <w:tc>
          <w:tcPr>
            <w:tcW w:w="861" w:type="dxa"/>
          </w:tcPr>
          <w:p w14:paraId="67B0A703" w14:textId="0348B34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w:t>
            </w:r>
          </w:p>
        </w:tc>
        <w:tc>
          <w:tcPr>
            <w:tcW w:w="861" w:type="dxa"/>
          </w:tcPr>
          <w:p w14:paraId="7F041B84" w14:textId="2440231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w:t>
            </w:r>
          </w:p>
        </w:tc>
        <w:tc>
          <w:tcPr>
            <w:tcW w:w="863" w:type="dxa"/>
          </w:tcPr>
          <w:p w14:paraId="5BA099B4" w14:textId="403DCB68"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w:t>
            </w:r>
          </w:p>
        </w:tc>
        <w:tc>
          <w:tcPr>
            <w:tcW w:w="865" w:type="dxa"/>
          </w:tcPr>
          <w:p w14:paraId="3B3566E2" w14:textId="537395D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w:t>
            </w:r>
          </w:p>
        </w:tc>
        <w:tc>
          <w:tcPr>
            <w:tcW w:w="857" w:type="dxa"/>
          </w:tcPr>
          <w:p w14:paraId="0AB8B370" w14:textId="2732B621"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w:t>
            </w:r>
          </w:p>
        </w:tc>
        <w:tc>
          <w:tcPr>
            <w:tcW w:w="1426" w:type="dxa"/>
          </w:tcPr>
          <w:p w14:paraId="6AC8802A" w14:textId="41A210A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407.5</w:t>
            </w:r>
          </w:p>
        </w:tc>
      </w:tr>
      <w:tr w:rsidR="00D3135B" w14:paraId="0DCFCB84" w14:textId="77777777" w:rsidTr="00C015A3">
        <w:tc>
          <w:tcPr>
            <w:tcW w:w="1317" w:type="dxa"/>
          </w:tcPr>
          <w:p w14:paraId="296EFF60" w14:textId="77777777" w:rsidR="00D3135B" w:rsidRPr="008175C4" w:rsidRDefault="00D3135B">
            <w:pPr>
              <w:rPr>
                <w:rFonts w:ascii="Arial" w:hAnsi="Arial" w:cs="Arial"/>
                <w:sz w:val="22"/>
                <w:szCs w:val="22"/>
              </w:rPr>
            </w:pPr>
          </w:p>
        </w:tc>
        <w:tc>
          <w:tcPr>
            <w:tcW w:w="799" w:type="dxa"/>
          </w:tcPr>
          <w:p w14:paraId="2247D30E" w14:textId="77777777" w:rsidR="00D3135B" w:rsidRPr="008175C4" w:rsidRDefault="00D3135B" w:rsidP="00C015A3">
            <w:pPr>
              <w:rPr>
                <w:rFonts w:ascii="Arial" w:hAnsi="Arial" w:cs="Arial"/>
                <w:sz w:val="22"/>
                <w:szCs w:val="22"/>
              </w:rPr>
            </w:pPr>
          </w:p>
        </w:tc>
        <w:tc>
          <w:tcPr>
            <w:tcW w:w="861" w:type="dxa"/>
          </w:tcPr>
          <w:p w14:paraId="38787702" w14:textId="69C437DA" w:rsidR="00D3135B" w:rsidRPr="008175C4" w:rsidRDefault="00D3135B" w:rsidP="00C015A3">
            <w:pPr>
              <w:rPr>
                <w:rFonts w:ascii="Arial" w:hAnsi="Arial" w:cs="Arial"/>
                <w:sz w:val="22"/>
                <w:szCs w:val="22"/>
              </w:rPr>
            </w:pPr>
          </w:p>
        </w:tc>
        <w:tc>
          <w:tcPr>
            <w:tcW w:w="868" w:type="dxa"/>
          </w:tcPr>
          <w:p w14:paraId="007A670A" w14:textId="77777777" w:rsidR="00D3135B" w:rsidRPr="008175C4" w:rsidRDefault="00D3135B" w:rsidP="00C015A3">
            <w:pPr>
              <w:rPr>
                <w:rFonts w:ascii="Arial" w:hAnsi="Arial" w:cs="Arial"/>
                <w:sz w:val="22"/>
                <w:szCs w:val="22"/>
              </w:rPr>
            </w:pPr>
          </w:p>
        </w:tc>
        <w:tc>
          <w:tcPr>
            <w:tcW w:w="861" w:type="dxa"/>
          </w:tcPr>
          <w:p w14:paraId="72CF9FE7" w14:textId="77777777" w:rsidR="00D3135B" w:rsidRPr="008175C4" w:rsidRDefault="00D3135B" w:rsidP="00C015A3">
            <w:pPr>
              <w:rPr>
                <w:rFonts w:ascii="Arial" w:hAnsi="Arial" w:cs="Arial"/>
                <w:sz w:val="22"/>
                <w:szCs w:val="22"/>
              </w:rPr>
            </w:pPr>
          </w:p>
        </w:tc>
        <w:tc>
          <w:tcPr>
            <w:tcW w:w="861" w:type="dxa"/>
          </w:tcPr>
          <w:p w14:paraId="223666BE" w14:textId="77777777" w:rsidR="00D3135B" w:rsidRPr="008175C4" w:rsidRDefault="00D3135B" w:rsidP="00C015A3">
            <w:pPr>
              <w:rPr>
                <w:rFonts w:ascii="Arial" w:hAnsi="Arial" w:cs="Arial"/>
                <w:sz w:val="22"/>
                <w:szCs w:val="22"/>
              </w:rPr>
            </w:pPr>
          </w:p>
        </w:tc>
        <w:tc>
          <w:tcPr>
            <w:tcW w:w="863" w:type="dxa"/>
          </w:tcPr>
          <w:p w14:paraId="1C1055C7" w14:textId="77777777" w:rsidR="00D3135B" w:rsidRPr="008175C4" w:rsidRDefault="00D3135B" w:rsidP="00C015A3">
            <w:pPr>
              <w:rPr>
                <w:rFonts w:ascii="Arial" w:hAnsi="Arial" w:cs="Arial"/>
                <w:sz w:val="22"/>
                <w:szCs w:val="22"/>
              </w:rPr>
            </w:pPr>
          </w:p>
        </w:tc>
        <w:tc>
          <w:tcPr>
            <w:tcW w:w="865" w:type="dxa"/>
          </w:tcPr>
          <w:p w14:paraId="39B76319" w14:textId="77777777" w:rsidR="00D3135B" w:rsidRPr="008175C4" w:rsidRDefault="00D3135B" w:rsidP="00C015A3">
            <w:pPr>
              <w:rPr>
                <w:rFonts w:ascii="Arial" w:hAnsi="Arial" w:cs="Arial"/>
                <w:sz w:val="22"/>
                <w:szCs w:val="22"/>
              </w:rPr>
            </w:pPr>
          </w:p>
        </w:tc>
        <w:tc>
          <w:tcPr>
            <w:tcW w:w="857" w:type="dxa"/>
          </w:tcPr>
          <w:p w14:paraId="4B618B93" w14:textId="77777777" w:rsidR="00D3135B" w:rsidRPr="008175C4" w:rsidRDefault="00D3135B" w:rsidP="00C015A3">
            <w:pPr>
              <w:rPr>
                <w:rFonts w:ascii="Arial" w:hAnsi="Arial" w:cs="Arial"/>
                <w:sz w:val="22"/>
                <w:szCs w:val="22"/>
              </w:rPr>
            </w:pPr>
          </w:p>
        </w:tc>
        <w:tc>
          <w:tcPr>
            <w:tcW w:w="1426" w:type="dxa"/>
          </w:tcPr>
          <w:p w14:paraId="783469E7" w14:textId="77777777" w:rsidR="00D3135B" w:rsidRPr="008175C4" w:rsidRDefault="00D3135B" w:rsidP="00C015A3">
            <w:pPr>
              <w:rPr>
                <w:rFonts w:ascii="Arial" w:hAnsi="Arial" w:cs="Arial"/>
                <w:sz w:val="22"/>
                <w:szCs w:val="22"/>
              </w:rPr>
            </w:pPr>
          </w:p>
        </w:tc>
      </w:tr>
      <w:tr w:rsidR="00D3135B" w14:paraId="3AB7E553" w14:textId="77777777" w:rsidTr="00C015A3">
        <w:tc>
          <w:tcPr>
            <w:tcW w:w="1317" w:type="dxa"/>
          </w:tcPr>
          <w:p w14:paraId="77BF3F85" w14:textId="30F8E56D" w:rsidR="00D3135B" w:rsidRPr="008175C4" w:rsidRDefault="00D3135B">
            <w:pPr>
              <w:rPr>
                <w:rFonts w:ascii="Arial" w:hAnsi="Arial" w:cs="Arial"/>
                <w:sz w:val="22"/>
                <w:szCs w:val="22"/>
              </w:rPr>
            </w:pPr>
            <w:r w:rsidRPr="008175C4">
              <w:rPr>
                <w:rFonts w:ascii="Arial" w:eastAsiaTheme="minorEastAsia" w:hAnsi="Arial" w:cs="Arial"/>
                <w:b/>
                <w:bCs/>
                <w:color w:val="000000" w:themeColor="text1"/>
                <w:kern w:val="24"/>
                <w:sz w:val="22"/>
                <w:szCs w:val="22"/>
              </w:rPr>
              <w:t xml:space="preserve">DeoxyHb </w:t>
            </w:r>
          </w:p>
        </w:tc>
        <w:tc>
          <w:tcPr>
            <w:tcW w:w="799" w:type="dxa"/>
          </w:tcPr>
          <w:p w14:paraId="7EF4D6D6" w14:textId="1D4A8C24" w:rsidR="00D3135B" w:rsidRPr="008175C4" w:rsidRDefault="00D3135B" w:rsidP="00C015A3">
            <w:pPr>
              <w:rPr>
                <w:rFonts w:ascii="Arial" w:hAnsi="Arial" w:cs="Arial"/>
                <w:sz w:val="22"/>
                <w:szCs w:val="22"/>
              </w:rPr>
            </w:pPr>
          </w:p>
        </w:tc>
        <w:tc>
          <w:tcPr>
            <w:tcW w:w="861" w:type="dxa"/>
          </w:tcPr>
          <w:p w14:paraId="11E2C3F6" w14:textId="279F8D99" w:rsidR="00D3135B" w:rsidRPr="008175C4" w:rsidRDefault="00D3135B" w:rsidP="00C015A3">
            <w:pPr>
              <w:rPr>
                <w:rFonts w:ascii="Arial" w:hAnsi="Arial" w:cs="Arial"/>
                <w:sz w:val="22"/>
                <w:szCs w:val="22"/>
              </w:rPr>
            </w:pPr>
          </w:p>
        </w:tc>
        <w:tc>
          <w:tcPr>
            <w:tcW w:w="868" w:type="dxa"/>
          </w:tcPr>
          <w:p w14:paraId="43845D5A" w14:textId="77777777" w:rsidR="00D3135B" w:rsidRPr="008175C4" w:rsidRDefault="00D3135B" w:rsidP="00C015A3">
            <w:pPr>
              <w:rPr>
                <w:rFonts w:ascii="Arial" w:hAnsi="Arial" w:cs="Arial"/>
                <w:sz w:val="22"/>
                <w:szCs w:val="22"/>
              </w:rPr>
            </w:pPr>
          </w:p>
        </w:tc>
        <w:tc>
          <w:tcPr>
            <w:tcW w:w="861" w:type="dxa"/>
          </w:tcPr>
          <w:p w14:paraId="47FE2D3F" w14:textId="77777777" w:rsidR="00D3135B" w:rsidRPr="008175C4" w:rsidRDefault="00D3135B" w:rsidP="00C015A3">
            <w:pPr>
              <w:rPr>
                <w:rFonts w:ascii="Arial" w:hAnsi="Arial" w:cs="Arial"/>
                <w:sz w:val="22"/>
                <w:szCs w:val="22"/>
              </w:rPr>
            </w:pPr>
          </w:p>
        </w:tc>
        <w:tc>
          <w:tcPr>
            <w:tcW w:w="861" w:type="dxa"/>
          </w:tcPr>
          <w:p w14:paraId="7D1AA4C5" w14:textId="77777777" w:rsidR="00D3135B" w:rsidRPr="008175C4" w:rsidRDefault="00D3135B" w:rsidP="00C015A3">
            <w:pPr>
              <w:rPr>
                <w:rFonts w:ascii="Arial" w:hAnsi="Arial" w:cs="Arial"/>
                <w:sz w:val="22"/>
                <w:szCs w:val="22"/>
              </w:rPr>
            </w:pPr>
          </w:p>
        </w:tc>
        <w:tc>
          <w:tcPr>
            <w:tcW w:w="863" w:type="dxa"/>
          </w:tcPr>
          <w:p w14:paraId="02302670" w14:textId="77777777" w:rsidR="00D3135B" w:rsidRPr="008175C4" w:rsidRDefault="00D3135B" w:rsidP="00C015A3">
            <w:pPr>
              <w:rPr>
                <w:rFonts w:ascii="Arial" w:hAnsi="Arial" w:cs="Arial"/>
                <w:sz w:val="22"/>
                <w:szCs w:val="22"/>
              </w:rPr>
            </w:pPr>
          </w:p>
        </w:tc>
        <w:tc>
          <w:tcPr>
            <w:tcW w:w="865" w:type="dxa"/>
          </w:tcPr>
          <w:p w14:paraId="0C3F3663" w14:textId="77777777" w:rsidR="00D3135B" w:rsidRPr="008175C4" w:rsidRDefault="00D3135B" w:rsidP="00C015A3">
            <w:pPr>
              <w:rPr>
                <w:rFonts w:ascii="Arial" w:hAnsi="Arial" w:cs="Arial"/>
                <w:sz w:val="22"/>
                <w:szCs w:val="22"/>
              </w:rPr>
            </w:pPr>
          </w:p>
        </w:tc>
        <w:tc>
          <w:tcPr>
            <w:tcW w:w="857" w:type="dxa"/>
          </w:tcPr>
          <w:p w14:paraId="70162112" w14:textId="77777777" w:rsidR="00D3135B" w:rsidRPr="008175C4" w:rsidRDefault="00D3135B" w:rsidP="00C015A3">
            <w:pPr>
              <w:rPr>
                <w:rFonts w:ascii="Arial" w:hAnsi="Arial" w:cs="Arial"/>
                <w:sz w:val="22"/>
                <w:szCs w:val="22"/>
              </w:rPr>
            </w:pPr>
          </w:p>
        </w:tc>
        <w:tc>
          <w:tcPr>
            <w:tcW w:w="1426" w:type="dxa"/>
          </w:tcPr>
          <w:p w14:paraId="1BFFADB6" w14:textId="77777777" w:rsidR="00D3135B" w:rsidRPr="008175C4" w:rsidRDefault="00D3135B" w:rsidP="00C015A3">
            <w:pPr>
              <w:rPr>
                <w:rFonts w:ascii="Arial" w:hAnsi="Arial" w:cs="Arial"/>
                <w:sz w:val="22"/>
                <w:szCs w:val="22"/>
              </w:rPr>
            </w:pPr>
          </w:p>
        </w:tc>
      </w:tr>
      <w:tr w:rsidR="00D3135B" w14:paraId="67B90E4C" w14:textId="77777777" w:rsidTr="00C015A3">
        <w:tc>
          <w:tcPr>
            <w:tcW w:w="1317" w:type="dxa"/>
          </w:tcPr>
          <w:p w14:paraId="3BE5828F" w14:textId="2AE6EAB4"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 xml:space="preserve">alpha </w:t>
            </w:r>
          </w:p>
        </w:tc>
        <w:tc>
          <w:tcPr>
            <w:tcW w:w="799" w:type="dxa"/>
          </w:tcPr>
          <w:p w14:paraId="6ECE86E1" w14:textId="47FC0EAB"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582</w:t>
            </w:r>
          </w:p>
        </w:tc>
        <w:tc>
          <w:tcPr>
            <w:tcW w:w="861" w:type="dxa"/>
          </w:tcPr>
          <w:p w14:paraId="04196B44" w14:textId="48C803FD"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584</w:t>
            </w:r>
          </w:p>
        </w:tc>
        <w:tc>
          <w:tcPr>
            <w:tcW w:w="868" w:type="dxa"/>
          </w:tcPr>
          <w:p w14:paraId="5E34B730" w14:textId="4141719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587</w:t>
            </w:r>
          </w:p>
        </w:tc>
        <w:tc>
          <w:tcPr>
            <w:tcW w:w="861" w:type="dxa"/>
          </w:tcPr>
          <w:p w14:paraId="2764A214" w14:textId="2897450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584</w:t>
            </w:r>
          </w:p>
        </w:tc>
        <w:tc>
          <w:tcPr>
            <w:tcW w:w="861" w:type="dxa"/>
          </w:tcPr>
          <w:p w14:paraId="5AAA937C" w14:textId="222A9354"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583</w:t>
            </w:r>
          </w:p>
        </w:tc>
        <w:tc>
          <w:tcPr>
            <w:tcW w:w="863" w:type="dxa"/>
          </w:tcPr>
          <w:p w14:paraId="5CE8DB0E" w14:textId="4D670FB4"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583</w:t>
            </w:r>
          </w:p>
        </w:tc>
        <w:tc>
          <w:tcPr>
            <w:tcW w:w="865" w:type="dxa"/>
          </w:tcPr>
          <w:p w14:paraId="6C288E36" w14:textId="09A0B25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583</w:t>
            </w:r>
          </w:p>
        </w:tc>
        <w:tc>
          <w:tcPr>
            <w:tcW w:w="857" w:type="dxa"/>
          </w:tcPr>
          <w:p w14:paraId="6AE49D8F" w14:textId="73C7AF9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584</w:t>
            </w:r>
          </w:p>
        </w:tc>
        <w:tc>
          <w:tcPr>
            <w:tcW w:w="1426" w:type="dxa"/>
          </w:tcPr>
          <w:p w14:paraId="5F7D5F2C" w14:textId="6785251F"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584</w:t>
            </w:r>
          </w:p>
        </w:tc>
      </w:tr>
      <w:tr w:rsidR="00D3135B" w14:paraId="46246EDF" w14:textId="77777777" w:rsidTr="00C015A3">
        <w:tc>
          <w:tcPr>
            <w:tcW w:w="1317" w:type="dxa"/>
          </w:tcPr>
          <w:p w14:paraId="4166685B" w14:textId="77C6C019"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beta</w:t>
            </w:r>
          </w:p>
        </w:tc>
        <w:tc>
          <w:tcPr>
            <w:tcW w:w="799" w:type="dxa"/>
          </w:tcPr>
          <w:p w14:paraId="10BE305F" w14:textId="2BCB85B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557</w:t>
            </w:r>
          </w:p>
        </w:tc>
        <w:tc>
          <w:tcPr>
            <w:tcW w:w="861" w:type="dxa"/>
          </w:tcPr>
          <w:p w14:paraId="6B5260A9" w14:textId="3C4DE5D7"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556</w:t>
            </w:r>
          </w:p>
        </w:tc>
        <w:tc>
          <w:tcPr>
            <w:tcW w:w="868" w:type="dxa"/>
          </w:tcPr>
          <w:p w14:paraId="52531D6B" w14:textId="06AE78AF"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560</w:t>
            </w:r>
          </w:p>
        </w:tc>
        <w:tc>
          <w:tcPr>
            <w:tcW w:w="861" w:type="dxa"/>
          </w:tcPr>
          <w:p w14:paraId="599C6C9C" w14:textId="4E3ED4E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557</w:t>
            </w:r>
          </w:p>
        </w:tc>
        <w:tc>
          <w:tcPr>
            <w:tcW w:w="861" w:type="dxa"/>
          </w:tcPr>
          <w:p w14:paraId="60FF753C" w14:textId="5662C5AC"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553</w:t>
            </w:r>
          </w:p>
        </w:tc>
        <w:tc>
          <w:tcPr>
            <w:tcW w:w="863" w:type="dxa"/>
          </w:tcPr>
          <w:p w14:paraId="43417376" w14:textId="05D252F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556</w:t>
            </w:r>
          </w:p>
        </w:tc>
        <w:tc>
          <w:tcPr>
            <w:tcW w:w="865" w:type="dxa"/>
          </w:tcPr>
          <w:p w14:paraId="40F74897" w14:textId="74E763D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556</w:t>
            </w:r>
          </w:p>
        </w:tc>
        <w:tc>
          <w:tcPr>
            <w:tcW w:w="857" w:type="dxa"/>
          </w:tcPr>
          <w:p w14:paraId="69A890B6" w14:textId="4EA8777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557</w:t>
            </w:r>
          </w:p>
        </w:tc>
        <w:tc>
          <w:tcPr>
            <w:tcW w:w="1426" w:type="dxa"/>
          </w:tcPr>
          <w:p w14:paraId="02C47761" w14:textId="79EDFE5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557</w:t>
            </w:r>
          </w:p>
        </w:tc>
      </w:tr>
      <w:tr w:rsidR="00D3135B" w14:paraId="10BDCC39" w14:textId="77777777" w:rsidTr="00C015A3">
        <w:tc>
          <w:tcPr>
            <w:tcW w:w="1317" w:type="dxa"/>
          </w:tcPr>
          <w:p w14:paraId="7EBE4869" w14:textId="1EC46E94"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gamma</w:t>
            </w:r>
          </w:p>
        </w:tc>
        <w:tc>
          <w:tcPr>
            <w:tcW w:w="799" w:type="dxa"/>
          </w:tcPr>
          <w:p w14:paraId="64ECEE76" w14:textId="39D4D3C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c>
          <w:tcPr>
            <w:tcW w:w="861" w:type="dxa"/>
          </w:tcPr>
          <w:p w14:paraId="70850AB1" w14:textId="13774D4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c>
          <w:tcPr>
            <w:tcW w:w="868" w:type="dxa"/>
          </w:tcPr>
          <w:p w14:paraId="3AF822BC" w14:textId="6E587D1B"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429</w:t>
            </w:r>
          </w:p>
        </w:tc>
        <w:tc>
          <w:tcPr>
            <w:tcW w:w="861" w:type="dxa"/>
          </w:tcPr>
          <w:p w14:paraId="5C5958A4" w14:textId="5B79D1AB"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c>
          <w:tcPr>
            <w:tcW w:w="861" w:type="dxa"/>
          </w:tcPr>
          <w:p w14:paraId="6AAA7D51" w14:textId="26462E41"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c>
          <w:tcPr>
            <w:tcW w:w="863" w:type="dxa"/>
          </w:tcPr>
          <w:p w14:paraId="2996824A" w14:textId="70C5C11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c>
          <w:tcPr>
            <w:tcW w:w="865" w:type="dxa"/>
          </w:tcPr>
          <w:p w14:paraId="0E112003" w14:textId="6BED0E1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c>
          <w:tcPr>
            <w:tcW w:w="857" w:type="dxa"/>
          </w:tcPr>
          <w:p w14:paraId="4205BF5F" w14:textId="2FFD00C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c>
          <w:tcPr>
            <w:tcW w:w="1426" w:type="dxa"/>
          </w:tcPr>
          <w:p w14:paraId="718B86C3" w14:textId="3A430E8C"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431</w:t>
            </w:r>
          </w:p>
        </w:tc>
      </w:tr>
      <w:tr w:rsidR="00D3135B" w14:paraId="11FD6781" w14:textId="77777777" w:rsidTr="00C015A3">
        <w:tc>
          <w:tcPr>
            <w:tcW w:w="1317" w:type="dxa"/>
          </w:tcPr>
          <w:p w14:paraId="2DB51C1F" w14:textId="77777777" w:rsidR="00D3135B" w:rsidRPr="008175C4" w:rsidRDefault="00D3135B">
            <w:pPr>
              <w:rPr>
                <w:rFonts w:ascii="Arial" w:hAnsi="Arial" w:cs="Arial"/>
                <w:sz w:val="22"/>
                <w:szCs w:val="22"/>
              </w:rPr>
            </w:pPr>
          </w:p>
        </w:tc>
        <w:tc>
          <w:tcPr>
            <w:tcW w:w="799" w:type="dxa"/>
          </w:tcPr>
          <w:p w14:paraId="180499F2" w14:textId="77777777" w:rsidR="00D3135B" w:rsidRPr="008175C4" w:rsidRDefault="00D3135B" w:rsidP="00C015A3">
            <w:pPr>
              <w:rPr>
                <w:rFonts w:ascii="Arial" w:hAnsi="Arial" w:cs="Arial"/>
                <w:sz w:val="22"/>
                <w:szCs w:val="22"/>
              </w:rPr>
            </w:pPr>
          </w:p>
        </w:tc>
        <w:tc>
          <w:tcPr>
            <w:tcW w:w="861" w:type="dxa"/>
          </w:tcPr>
          <w:p w14:paraId="039293BD" w14:textId="3533931B" w:rsidR="00D3135B" w:rsidRPr="008175C4" w:rsidRDefault="00D3135B" w:rsidP="00C015A3">
            <w:pPr>
              <w:rPr>
                <w:rFonts w:ascii="Arial" w:hAnsi="Arial" w:cs="Arial"/>
                <w:sz w:val="22"/>
                <w:szCs w:val="22"/>
              </w:rPr>
            </w:pPr>
          </w:p>
        </w:tc>
        <w:tc>
          <w:tcPr>
            <w:tcW w:w="868" w:type="dxa"/>
          </w:tcPr>
          <w:p w14:paraId="293A5D54" w14:textId="3E5171B9" w:rsidR="00D3135B" w:rsidRPr="008175C4" w:rsidRDefault="00D3135B" w:rsidP="00C015A3">
            <w:pPr>
              <w:rPr>
                <w:rFonts w:ascii="Arial" w:hAnsi="Arial" w:cs="Arial"/>
                <w:sz w:val="22"/>
                <w:szCs w:val="22"/>
              </w:rPr>
            </w:pPr>
          </w:p>
        </w:tc>
        <w:tc>
          <w:tcPr>
            <w:tcW w:w="861" w:type="dxa"/>
          </w:tcPr>
          <w:p w14:paraId="3F1B24AD" w14:textId="0E9F345B" w:rsidR="00D3135B" w:rsidRPr="008175C4" w:rsidRDefault="00D3135B" w:rsidP="00C015A3">
            <w:pPr>
              <w:rPr>
                <w:rFonts w:ascii="Arial" w:hAnsi="Arial" w:cs="Arial"/>
                <w:sz w:val="22"/>
                <w:szCs w:val="22"/>
              </w:rPr>
            </w:pPr>
          </w:p>
        </w:tc>
        <w:tc>
          <w:tcPr>
            <w:tcW w:w="861" w:type="dxa"/>
          </w:tcPr>
          <w:p w14:paraId="0F5ACD6D" w14:textId="265CEBE6" w:rsidR="00D3135B" w:rsidRPr="008175C4" w:rsidRDefault="00D3135B" w:rsidP="00C015A3">
            <w:pPr>
              <w:rPr>
                <w:rFonts w:ascii="Arial" w:hAnsi="Arial" w:cs="Arial"/>
                <w:sz w:val="22"/>
                <w:szCs w:val="22"/>
              </w:rPr>
            </w:pPr>
          </w:p>
        </w:tc>
        <w:tc>
          <w:tcPr>
            <w:tcW w:w="863" w:type="dxa"/>
          </w:tcPr>
          <w:p w14:paraId="29879A80" w14:textId="6D09DAE4" w:rsidR="00D3135B" w:rsidRPr="008175C4" w:rsidRDefault="00D3135B" w:rsidP="00C015A3">
            <w:pPr>
              <w:rPr>
                <w:rFonts w:ascii="Arial" w:hAnsi="Arial" w:cs="Arial"/>
                <w:sz w:val="22"/>
                <w:szCs w:val="22"/>
              </w:rPr>
            </w:pPr>
          </w:p>
        </w:tc>
        <w:tc>
          <w:tcPr>
            <w:tcW w:w="865" w:type="dxa"/>
          </w:tcPr>
          <w:p w14:paraId="523EFA6A" w14:textId="24E306B2" w:rsidR="00D3135B" w:rsidRPr="008175C4" w:rsidRDefault="00D3135B" w:rsidP="00C015A3">
            <w:pPr>
              <w:rPr>
                <w:rFonts w:ascii="Arial" w:hAnsi="Arial" w:cs="Arial"/>
                <w:sz w:val="22"/>
                <w:szCs w:val="22"/>
              </w:rPr>
            </w:pPr>
          </w:p>
        </w:tc>
        <w:tc>
          <w:tcPr>
            <w:tcW w:w="857" w:type="dxa"/>
          </w:tcPr>
          <w:p w14:paraId="55198D26" w14:textId="11060712" w:rsidR="00D3135B" w:rsidRPr="008175C4" w:rsidRDefault="00D3135B" w:rsidP="00C015A3">
            <w:pPr>
              <w:rPr>
                <w:rFonts w:ascii="Arial" w:hAnsi="Arial" w:cs="Arial"/>
                <w:sz w:val="22"/>
                <w:szCs w:val="22"/>
              </w:rPr>
            </w:pPr>
          </w:p>
        </w:tc>
        <w:tc>
          <w:tcPr>
            <w:tcW w:w="1426" w:type="dxa"/>
          </w:tcPr>
          <w:p w14:paraId="5048C013" w14:textId="6341FD83" w:rsidR="00D3135B" w:rsidRPr="008175C4" w:rsidRDefault="00D3135B" w:rsidP="00C015A3">
            <w:pPr>
              <w:rPr>
                <w:rFonts w:ascii="Arial" w:hAnsi="Arial" w:cs="Arial"/>
                <w:sz w:val="22"/>
                <w:szCs w:val="22"/>
              </w:rPr>
            </w:pPr>
          </w:p>
        </w:tc>
      </w:tr>
      <w:tr w:rsidR="00D3135B" w14:paraId="26DA460B" w14:textId="77777777" w:rsidTr="00C015A3">
        <w:tc>
          <w:tcPr>
            <w:tcW w:w="1317" w:type="dxa"/>
          </w:tcPr>
          <w:p w14:paraId="753D286F" w14:textId="48936793" w:rsidR="00D3135B" w:rsidRPr="008175C4" w:rsidRDefault="00D3135B">
            <w:pPr>
              <w:rPr>
                <w:rFonts w:ascii="Arial" w:hAnsi="Arial" w:cs="Arial"/>
                <w:sz w:val="22"/>
                <w:szCs w:val="22"/>
              </w:rPr>
            </w:pPr>
            <w:r w:rsidRPr="008175C4">
              <w:rPr>
                <w:rFonts w:ascii="Arial" w:eastAsiaTheme="minorEastAsia" w:hAnsi="Arial" w:cs="Arial"/>
                <w:b/>
                <w:bCs/>
                <w:color w:val="000000" w:themeColor="text1"/>
                <w:kern w:val="24"/>
                <w:sz w:val="22"/>
                <w:szCs w:val="22"/>
              </w:rPr>
              <w:t>OxyHb</w:t>
            </w:r>
          </w:p>
        </w:tc>
        <w:tc>
          <w:tcPr>
            <w:tcW w:w="799" w:type="dxa"/>
          </w:tcPr>
          <w:p w14:paraId="464524D5" w14:textId="7D9C9338" w:rsidR="00D3135B" w:rsidRPr="008175C4" w:rsidRDefault="00D3135B" w:rsidP="00C015A3">
            <w:pPr>
              <w:rPr>
                <w:rFonts w:ascii="Arial" w:hAnsi="Arial" w:cs="Arial"/>
                <w:sz w:val="22"/>
                <w:szCs w:val="22"/>
              </w:rPr>
            </w:pPr>
          </w:p>
        </w:tc>
        <w:tc>
          <w:tcPr>
            <w:tcW w:w="861" w:type="dxa"/>
          </w:tcPr>
          <w:p w14:paraId="65A2D89E" w14:textId="169F4E00" w:rsidR="00D3135B" w:rsidRPr="008175C4" w:rsidRDefault="00D3135B" w:rsidP="00C015A3">
            <w:pPr>
              <w:rPr>
                <w:rFonts w:ascii="Arial" w:hAnsi="Arial" w:cs="Arial"/>
                <w:sz w:val="22"/>
                <w:szCs w:val="22"/>
              </w:rPr>
            </w:pPr>
          </w:p>
        </w:tc>
        <w:tc>
          <w:tcPr>
            <w:tcW w:w="868" w:type="dxa"/>
          </w:tcPr>
          <w:p w14:paraId="335D0C0D" w14:textId="55849D93" w:rsidR="00D3135B" w:rsidRPr="008175C4" w:rsidRDefault="00D3135B" w:rsidP="00C015A3">
            <w:pPr>
              <w:rPr>
                <w:rFonts w:ascii="Arial" w:hAnsi="Arial" w:cs="Arial"/>
                <w:sz w:val="22"/>
                <w:szCs w:val="22"/>
              </w:rPr>
            </w:pPr>
          </w:p>
        </w:tc>
        <w:tc>
          <w:tcPr>
            <w:tcW w:w="861" w:type="dxa"/>
          </w:tcPr>
          <w:p w14:paraId="13A422B8" w14:textId="0CA83764" w:rsidR="00D3135B" w:rsidRPr="008175C4" w:rsidRDefault="00D3135B" w:rsidP="00C015A3">
            <w:pPr>
              <w:rPr>
                <w:rFonts w:ascii="Arial" w:hAnsi="Arial" w:cs="Arial"/>
                <w:sz w:val="22"/>
                <w:szCs w:val="22"/>
              </w:rPr>
            </w:pPr>
          </w:p>
        </w:tc>
        <w:tc>
          <w:tcPr>
            <w:tcW w:w="861" w:type="dxa"/>
          </w:tcPr>
          <w:p w14:paraId="1AD4B813" w14:textId="55D2A142" w:rsidR="00D3135B" w:rsidRPr="008175C4" w:rsidRDefault="00D3135B" w:rsidP="00C015A3">
            <w:pPr>
              <w:rPr>
                <w:rFonts w:ascii="Arial" w:hAnsi="Arial" w:cs="Arial"/>
                <w:sz w:val="22"/>
                <w:szCs w:val="22"/>
              </w:rPr>
            </w:pPr>
          </w:p>
        </w:tc>
        <w:tc>
          <w:tcPr>
            <w:tcW w:w="863" w:type="dxa"/>
          </w:tcPr>
          <w:p w14:paraId="6DA67276" w14:textId="2E1F4E45" w:rsidR="00D3135B" w:rsidRPr="008175C4" w:rsidRDefault="00D3135B" w:rsidP="00C015A3">
            <w:pPr>
              <w:rPr>
                <w:rFonts w:ascii="Arial" w:hAnsi="Arial" w:cs="Arial"/>
                <w:sz w:val="22"/>
                <w:szCs w:val="22"/>
              </w:rPr>
            </w:pPr>
          </w:p>
        </w:tc>
        <w:tc>
          <w:tcPr>
            <w:tcW w:w="865" w:type="dxa"/>
          </w:tcPr>
          <w:p w14:paraId="25821699" w14:textId="3484B1BB" w:rsidR="00D3135B" w:rsidRPr="008175C4" w:rsidRDefault="00D3135B" w:rsidP="00C015A3">
            <w:pPr>
              <w:rPr>
                <w:rFonts w:ascii="Arial" w:hAnsi="Arial" w:cs="Arial"/>
                <w:sz w:val="22"/>
                <w:szCs w:val="22"/>
              </w:rPr>
            </w:pPr>
          </w:p>
        </w:tc>
        <w:tc>
          <w:tcPr>
            <w:tcW w:w="857" w:type="dxa"/>
          </w:tcPr>
          <w:p w14:paraId="0AA9BDA2" w14:textId="2F4A0549" w:rsidR="00D3135B" w:rsidRPr="008175C4" w:rsidRDefault="00D3135B" w:rsidP="00C015A3">
            <w:pPr>
              <w:rPr>
                <w:rFonts w:ascii="Arial" w:hAnsi="Arial" w:cs="Arial"/>
                <w:sz w:val="22"/>
                <w:szCs w:val="22"/>
              </w:rPr>
            </w:pPr>
          </w:p>
        </w:tc>
        <w:tc>
          <w:tcPr>
            <w:tcW w:w="1426" w:type="dxa"/>
          </w:tcPr>
          <w:p w14:paraId="2CDC9F5C" w14:textId="75A76DCB" w:rsidR="00D3135B" w:rsidRPr="008175C4" w:rsidRDefault="00D3135B" w:rsidP="00C015A3">
            <w:pPr>
              <w:rPr>
                <w:rFonts w:ascii="Arial" w:hAnsi="Arial" w:cs="Arial"/>
                <w:sz w:val="22"/>
                <w:szCs w:val="22"/>
              </w:rPr>
            </w:pPr>
          </w:p>
        </w:tc>
      </w:tr>
      <w:tr w:rsidR="00D3135B" w14:paraId="12CF6733" w14:textId="77777777" w:rsidTr="00C015A3">
        <w:tc>
          <w:tcPr>
            <w:tcW w:w="1317" w:type="dxa"/>
          </w:tcPr>
          <w:p w14:paraId="1EBDE1A0" w14:textId="7ED5F33A"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 xml:space="preserve">alpha </w:t>
            </w:r>
          </w:p>
        </w:tc>
        <w:tc>
          <w:tcPr>
            <w:tcW w:w="799" w:type="dxa"/>
          </w:tcPr>
          <w:p w14:paraId="7585717E" w14:textId="69DC7D7D"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61" w:type="dxa"/>
          </w:tcPr>
          <w:p w14:paraId="1B5FDBB9" w14:textId="14ADF72F"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68" w:type="dxa"/>
          </w:tcPr>
          <w:p w14:paraId="477CFFE1" w14:textId="205FA453"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61" w:type="dxa"/>
          </w:tcPr>
          <w:p w14:paraId="21713302" w14:textId="7B95892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61" w:type="dxa"/>
          </w:tcPr>
          <w:p w14:paraId="0EBE8628" w14:textId="3ED1B2E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63" w:type="dxa"/>
          </w:tcPr>
          <w:p w14:paraId="3E2D6960" w14:textId="75E741D8"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65" w:type="dxa"/>
          </w:tcPr>
          <w:p w14:paraId="6F304E3B" w14:textId="6876B32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w:t>
            </w:r>
          </w:p>
        </w:tc>
        <w:tc>
          <w:tcPr>
            <w:tcW w:w="857" w:type="dxa"/>
          </w:tcPr>
          <w:p w14:paraId="2B361CC7" w14:textId="10B9B378"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577.5</w:t>
            </w:r>
          </w:p>
        </w:tc>
        <w:tc>
          <w:tcPr>
            <w:tcW w:w="1426" w:type="dxa"/>
          </w:tcPr>
          <w:p w14:paraId="55FAD522" w14:textId="1FB0C18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577.5</w:t>
            </w:r>
          </w:p>
        </w:tc>
      </w:tr>
      <w:tr w:rsidR="00D3135B" w14:paraId="54C05C52" w14:textId="77777777" w:rsidTr="00C015A3">
        <w:tc>
          <w:tcPr>
            <w:tcW w:w="1317" w:type="dxa"/>
          </w:tcPr>
          <w:p w14:paraId="39B6CDF1" w14:textId="70E10469"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beta</w:t>
            </w:r>
          </w:p>
        </w:tc>
        <w:tc>
          <w:tcPr>
            <w:tcW w:w="799" w:type="dxa"/>
          </w:tcPr>
          <w:p w14:paraId="35077C28" w14:textId="4AC70C8F"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542.5</w:t>
            </w:r>
          </w:p>
        </w:tc>
        <w:tc>
          <w:tcPr>
            <w:tcW w:w="861" w:type="dxa"/>
          </w:tcPr>
          <w:p w14:paraId="7B32C9B1" w14:textId="70F084C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543</w:t>
            </w:r>
          </w:p>
        </w:tc>
        <w:tc>
          <w:tcPr>
            <w:tcW w:w="868" w:type="dxa"/>
          </w:tcPr>
          <w:p w14:paraId="66709039" w14:textId="102FB7E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543</w:t>
            </w:r>
          </w:p>
        </w:tc>
        <w:tc>
          <w:tcPr>
            <w:tcW w:w="861" w:type="dxa"/>
          </w:tcPr>
          <w:p w14:paraId="0759BD8B" w14:textId="32BAE2E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543</w:t>
            </w:r>
          </w:p>
        </w:tc>
        <w:tc>
          <w:tcPr>
            <w:tcW w:w="861" w:type="dxa"/>
          </w:tcPr>
          <w:p w14:paraId="18C92104" w14:textId="0DC95E4D"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543</w:t>
            </w:r>
          </w:p>
        </w:tc>
        <w:tc>
          <w:tcPr>
            <w:tcW w:w="863" w:type="dxa"/>
          </w:tcPr>
          <w:p w14:paraId="77044DAC" w14:textId="43D5E3C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543.5</w:t>
            </w:r>
          </w:p>
        </w:tc>
        <w:tc>
          <w:tcPr>
            <w:tcW w:w="865" w:type="dxa"/>
          </w:tcPr>
          <w:p w14:paraId="7B24BAAA" w14:textId="2CC2CCD6"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544</w:t>
            </w:r>
          </w:p>
        </w:tc>
        <w:tc>
          <w:tcPr>
            <w:tcW w:w="857" w:type="dxa"/>
          </w:tcPr>
          <w:p w14:paraId="4B19FD46" w14:textId="3F26BA7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543.5</w:t>
            </w:r>
          </w:p>
        </w:tc>
        <w:tc>
          <w:tcPr>
            <w:tcW w:w="1426" w:type="dxa"/>
          </w:tcPr>
          <w:p w14:paraId="3F164776" w14:textId="5AFD789D"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543.5</w:t>
            </w:r>
          </w:p>
        </w:tc>
      </w:tr>
      <w:tr w:rsidR="00D3135B" w14:paraId="58AB6D6C" w14:textId="77777777" w:rsidTr="00C015A3">
        <w:tc>
          <w:tcPr>
            <w:tcW w:w="1317" w:type="dxa"/>
          </w:tcPr>
          <w:p w14:paraId="72A2A98D" w14:textId="0373123B"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gamma</w:t>
            </w:r>
          </w:p>
        </w:tc>
        <w:tc>
          <w:tcPr>
            <w:tcW w:w="799" w:type="dxa"/>
          </w:tcPr>
          <w:p w14:paraId="654F7869" w14:textId="5139B638"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417</w:t>
            </w:r>
          </w:p>
        </w:tc>
        <w:tc>
          <w:tcPr>
            <w:tcW w:w="861" w:type="dxa"/>
          </w:tcPr>
          <w:p w14:paraId="34CB4D74" w14:textId="5623147F"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417</w:t>
            </w:r>
          </w:p>
        </w:tc>
        <w:tc>
          <w:tcPr>
            <w:tcW w:w="868" w:type="dxa"/>
          </w:tcPr>
          <w:p w14:paraId="766737E6" w14:textId="11AFECA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417</w:t>
            </w:r>
          </w:p>
        </w:tc>
        <w:tc>
          <w:tcPr>
            <w:tcW w:w="861" w:type="dxa"/>
          </w:tcPr>
          <w:p w14:paraId="70D86DCF" w14:textId="469E793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417</w:t>
            </w:r>
          </w:p>
        </w:tc>
        <w:tc>
          <w:tcPr>
            <w:tcW w:w="861" w:type="dxa"/>
          </w:tcPr>
          <w:p w14:paraId="39F996C2" w14:textId="013378A8"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417</w:t>
            </w:r>
          </w:p>
        </w:tc>
        <w:tc>
          <w:tcPr>
            <w:tcW w:w="863" w:type="dxa"/>
          </w:tcPr>
          <w:p w14:paraId="3719745B" w14:textId="7F8FD068"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416.5</w:t>
            </w:r>
          </w:p>
        </w:tc>
        <w:tc>
          <w:tcPr>
            <w:tcW w:w="865" w:type="dxa"/>
          </w:tcPr>
          <w:p w14:paraId="6691A5C4" w14:textId="4838EB0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417</w:t>
            </w:r>
          </w:p>
        </w:tc>
        <w:tc>
          <w:tcPr>
            <w:tcW w:w="857" w:type="dxa"/>
          </w:tcPr>
          <w:p w14:paraId="7C9140D1" w14:textId="4BCD3A9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417</w:t>
            </w:r>
          </w:p>
        </w:tc>
        <w:tc>
          <w:tcPr>
            <w:tcW w:w="1426" w:type="dxa"/>
          </w:tcPr>
          <w:p w14:paraId="6B70925A" w14:textId="490902B1"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416.5</w:t>
            </w:r>
          </w:p>
        </w:tc>
      </w:tr>
      <w:tr w:rsidR="00D3135B" w14:paraId="6B1469BB" w14:textId="77777777" w:rsidTr="00C015A3">
        <w:tc>
          <w:tcPr>
            <w:tcW w:w="1317" w:type="dxa"/>
          </w:tcPr>
          <w:p w14:paraId="2A5E5498" w14:textId="77777777" w:rsidR="00D3135B" w:rsidRPr="008175C4" w:rsidRDefault="00D3135B">
            <w:pPr>
              <w:rPr>
                <w:rFonts w:ascii="Arial" w:hAnsi="Arial" w:cs="Arial"/>
                <w:sz w:val="22"/>
                <w:szCs w:val="22"/>
              </w:rPr>
            </w:pPr>
          </w:p>
        </w:tc>
        <w:tc>
          <w:tcPr>
            <w:tcW w:w="799" w:type="dxa"/>
          </w:tcPr>
          <w:p w14:paraId="7FE003B6" w14:textId="77777777" w:rsidR="00D3135B" w:rsidRPr="008175C4" w:rsidRDefault="00D3135B" w:rsidP="00C015A3">
            <w:pPr>
              <w:rPr>
                <w:rFonts w:ascii="Arial" w:hAnsi="Arial" w:cs="Arial"/>
                <w:sz w:val="22"/>
                <w:szCs w:val="22"/>
              </w:rPr>
            </w:pPr>
          </w:p>
        </w:tc>
        <w:tc>
          <w:tcPr>
            <w:tcW w:w="861" w:type="dxa"/>
          </w:tcPr>
          <w:p w14:paraId="4FFB5BAC" w14:textId="1F7CE5CB" w:rsidR="00D3135B" w:rsidRPr="008175C4" w:rsidRDefault="00D3135B" w:rsidP="00C015A3">
            <w:pPr>
              <w:rPr>
                <w:rFonts w:ascii="Arial" w:hAnsi="Arial" w:cs="Arial"/>
                <w:sz w:val="22"/>
                <w:szCs w:val="22"/>
              </w:rPr>
            </w:pPr>
          </w:p>
        </w:tc>
        <w:tc>
          <w:tcPr>
            <w:tcW w:w="868" w:type="dxa"/>
          </w:tcPr>
          <w:p w14:paraId="78F8A761" w14:textId="77777777" w:rsidR="00D3135B" w:rsidRPr="008175C4" w:rsidRDefault="00D3135B" w:rsidP="00C015A3">
            <w:pPr>
              <w:rPr>
                <w:rFonts w:ascii="Arial" w:hAnsi="Arial" w:cs="Arial"/>
                <w:sz w:val="22"/>
                <w:szCs w:val="22"/>
              </w:rPr>
            </w:pPr>
          </w:p>
        </w:tc>
        <w:tc>
          <w:tcPr>
            <w:tcW w:w="861" w:type="dxa"/>
          </w:tcPr>
          <w:p w14:paraId="763A2288" w14:textId="6227AE00" w:rsidR="00D3135B" w:rsidRPr="008175C4" w:rsidRDefault="00D3135B" w:rsidP="00C015A3">
            <w:pPr>
              <w:rPr>
                <w:rFonts w:ascii="Arial" w:hAnsi="Arial" w:cs="Arial"/>
                <w:sz w:val="22"/>
                <w:szCs w:val="22"/>
              </w:rPr>
            </w:pPr>
          </w:p>
        </w:tc>
        <w:tc>
          <w:tcPr>
            <w:tcW w:w="861" w:type="dxa"/>
          </w:tcPr>
          <w:p w14:paraId="2F4BA3A2" w14:textId="3FB6DB30" w:rsidR="00D3135B" w:rsidRPr="008175C4" w:rsidRDefault="00D3135B" w:rsidP="00C015A3">
            <w:pPr>
              <w:rPr>
                <w:rFonts w:ascii="Arial" w:hAnsi="Arial" w:cs="Arial"/>
                <w:sz w:val="22"/>
                <w:szCs w:val="22"/>
              </w:rPr>
            </w:pPr>
          </w:p>
        </w:tc>
        <w:tc>
          <w:tcPr>
            <w:tcW w:w="863" w:type="dxa"/>
          </w:tcPr>
          <w:p w14:paraId="03D14ACF" w14:textId="223D6EB8" w:rsidR="00D3135B" w:rsidRPr="008175C4" w:rsidRDefault="00D3135B" w:rsidP="00C015A3">
            <w:pPr>
              <w:rPr>
                <w:rFonts w:ascii="Arial" w:hAnsi="Arial" w:cs="Arial"/>
                <w:sz w:val="22"/>
                <w:szCs w:val="22"/>
              </w:rPr>
            </w:pPr>
          </w:p>
        </w:tc>
        <w:tc>
          <w:tcPr>
            <w:tcW w:w="865" w:type="dxa"/>
          </w:tcPr>
          <w:p w14:paraId="0F2F8938" w14:textId="18388FCF" w:rsidR="00D3135B" w:rsidRPr="008175C4" w:rsidRDefault="00D3135B" w:rsidP="00C015A3">
            <w:pPr>
              <w:rPr>
                <w:rFonts w:ascii="Arial" w:hAnsi="Arial" w:cs="Arial"/>
                <w:sz w:val="22"/>
                <w:szCs w:val="22"/>
              </w:rPr>
            </w:pPr>
          </w:p>
        </w:tc>
        <w:tc>
          <w:tcPr>
            <w:tcW w:w="857" w:type="dxa"/>
          </w:tcPr>
          <w:p w14:paraId="2DAFEEA7" w14:textId="6E1A7D16" w:rsidR="00D3135B" w:rsidRPr="008175C4" w:rsidRDefault="00D3135B" w:rsidP="00C015A3">
            <w:pPr>
              <w:rPr>
                <w:rFonts w:ascii="Arial" w:hAnsi="Arial" w:cs="Arial"/>
                <w:sz w:val="22"/>
                <w:szCs w:val="22"/>
              </w:rPr>
            </w:pPr>
          </w:p>
        </w:tc>
        <w:tc>
          <w:tcPr>
            <w:tcW w:w="1426" w:type="dxa"/>
          </w:tcPr>
          <w:p w14:paraId="5163572E" w14:textId="7F0FBA60" w:rsidR="00D3135B" w:rsidRPr="008175C4" w:rsidRDefault="00D3135B" w:rsidP="00C015A3">
            <w:pPr>
              <w:rPr>
                <w:rFonts w:ascii="Arial" w:hAnsi="Arial" w:cs="Arial"/>
                <w:sz w:val="22"/>
                <w:szCs w:val="22"/>
              </w:rPr>
            </w:pPr>
          </w:p>
        </w:tc>
      </w:tr>
      <w:tr w:rsidR="00D3135B" w14:paraId="38B002DF" w14:textId="77777777" w:rsidTr="00C015A3">
        <w:tc>
          <w:tcPr>
            <w:tcW w:w="1317" w:type="dxa"/>
          </w:tcPr>
          <w:p w14:paraId="09824DEB" w14:textId="297CD608" w:rsidR="00D3135B" w:rsidRPr="008175C4" w:rsidRDefault="00D3135B">
            <w:pPr>
              <w:rPr>
                <w:rFonts w:ascii="Arial" w:hAnsi="Arial" w:cs="Arial"/>
                <w:sz w:val="22"/>
                <w:szCs w:val="22"/>
              </w:rPr>
            </w:pPr>
            <w:r w:rsidRPr="008175C4">
              <w:rPr>
                <w:rFonts w:ascii="Arial" w:eastAsiaTheme="minorEastAsia" w:hAnsi="Arial" w:cs="Arial"/>
                <w:b/>
                <w:bCs/>
                <w:color w:val="000000" w:themeColor="text1"/>
                <w:kern w:val="24"/>
                <w:sz w:val="22"/>
                <w:szCs w:val="22"/>
              </w:rPr>
              <w:t>HbCO</w:t>
            </w:r>
          </w:p>
        </w:tc>
        <w:tc>
          <w:tcPr>
            <w:tcW w:w="799" w:type="dxa"/>
          </w:tcPr>
          <w:p w14:paraId="66F3E74B" w14:textId="3507BE33" w:rsidR="00D3135B" w:rsidRPr="008175C4" w:rsidRDefault="00D3135B" w:rsidP="00C015A3">
            <w:pPr>
              <w:rPr>
                <w:rFonts w:ascii="Arial" w:hAnsi="Arial" w:cs="Arial"/>
                <w:sz w:val="22"/>
                <w:szCs w:val="22"/>
              </w:rPr>
            </w:pPr>
          </w:p>
        </w:tc>
        <w:tc>
          <w:tcPr>
            <w:tcW w:w="861" w:type="dxa"/>
          </w:tcPr>
          <w:p w14:paraId="35FD078E" w14:textId="7E8173A0" w:rsidR="00D3135B" w:rsidRPr="008175C4" w:rsidRDefault="00D3135B" w:rsidP="00C015A3">
            <w:pPr>
              <w:rPr>
                <w:rFonts w:ascii="Arial" w:hAnsi="Arial" w:cs="Arial"/>
                <w:sz w:val="22"/>
                <w:szCs w:val="22"/>
              </w:rPr>
            </w:pPr>
          </w:p>
        </w:tc>
        <w:tc>
          <w:tcPr>
            <w:tcW w:w="868" w:type="dxa"/>
          </w:tcPr>
          <w:p w14:paraId="4717AE39" w14:textId="77777777" w:rsidR="00D3135B" w:rsidRPr="008175C4" w:rsidRDefault="00D3135B" w:rsidP="00C015A3">
            <w:pPr>
              <w:rPr>
                <w:rFonts w:ascii="Arial" w:hAnsi="Arial" w:cs="Arial"/>
                <w:sz w:val="22"/>
                <w:szCs w:val="22"/>
              </w:rPr>
            </w:pPr>
          </w:p>
        </w:tc>
        <w:tc>
          <w:tcPr>
            <w:tcW w:w="861" w:type="dxa"/>
          </w:tcPr>
          <w:p w14:paraId="7283A02A" w14:textId="77777777" w:rsidR="00D3135B" w:rsidRPr="008175C4" w:rsidRDefault="00D3135B" w:rsidP="00C015A3">
            <w:pPr>
              <w:rPr>
                <w:rFonts w:ascii="Arial" w:hAnsi="Arial" w:cs="Arial"/>
                <w:sz w:val="22"/>
                <w:szCs w:val="22"/>
              </w:rPr>
            </w:pPr>
          </w:p>
        </w:tc>
        <w:tc>
          <w:tcPr>
            <w:tcW w:w="861" w:type="dxa"/>
          </w:tcPr>
          <w:p w14:paraId="3EA454D5" w14:textId="77777777" w:rsidR="00D3135B" w:rsidRPr="008175C4" w:rsidRDefault="00D3135B" w:rsidP="00C015A3">
            <w:pPr>
              <w:rPr>
                <w:rFonts w:ascii="Arial" w:hAnsi="Arial" w:cs="Arial"/>
                <w:sz w:val="22"/>
                <w:szCs w:val="22"/>
              </w:rPr>
            </w:pPr>
          </w:p>
        </w:tc>
        <w:tc>
          <w:tcPr>
            <w:tcW w:w="863" w:type="dxa"/>
          </w:tcPr>
          <w:p w14:paraId="415746AC" w14:textId="77777777" w:rsidR="00D3135B" w:rsidRPr="008175C4" w:rsidRDefault="00D3135B" w:rsidP="00C015A3">
            <w:pPr>
              <w:rPr>
                <w:rFonts w:ascii="Arial" w:hAnsi="Arial" w:cs="Arial"/>
                <w:sz w:val="22"/>
                <w:szCs w:val="22"/>
              </w:rPr>
            </w:pPr>
          </w:p>
        </w:tc>
        <w:tc>
          <w:tcPr>
            <w:tcW w:w="865" w:type="dxa"/>
          </w:tcPr>
          <w:p w14:paraId="4C3EFF6A" w14:textId="77777777" w:rsidR="00D3135B" w:rsidRPr="008175C4" w:rsidRDefault="00D3135B" w:rsidP="00C015A3">
            <w:pPr>
              <w:rPr>
                <w:rFonts w:ascii="Arial" w:hAnsi="Arial" w:cs="Arial"/>
                <w:sz w:val="22"/>
                <w:szCs w:val="22"/>
              </w:rPr>
            </w:pPr>
          </w:p>
        </w:tc>
        <w:tc>
          <w:tcPr>
            <w:tcW w:w="857" w:type="dxa"/>
          </w:tcPr>
          <w:p w14:paraId="27D95190" w14:textId="77777777" w:rsidR="00D3135B" w:rsidRPr="008175C4" w:rsidRDefault="00D3135B" w:rsidP="00C015A3">
            <w:pPr>
              <w:rPr>
                <w:rFonts w:ascii="Arial" w:hAnsi="Arial" w:cs="Arial"/>
                <w:sz w:val="22"/>
                <w:szCs w:val="22"/>
              </w:rPr>
            </w:pPr>
          </w:p>
        </w:tc>
        <w:tc>
          <w:tcPr>
            <w:tcW w:w="1426" w:type="dxa"/>
          </w:tcPr>
          <w:p w14:paraId="571AC2CC" w14:textId="77777777" w:rsidR="00D3135B" w:rsidRPr="008175C4" w:rsidRDefault="00D3135B" w:rsidP="00C015A3">
            <w:pPr>
              <w:rPr>
                <w:rFonts w:ascii="Arial" w:hAnsi="Arial" w:cs="Arial"/>
                <w:sz w:val="22"/>
                <w:szCs w:val="22"/>
              </w:rPr>
            </w:pPr>
          </w:p>
        </w:tc>
      </w:tr>
      <w:tr w:rsidR="00D3135B" w14:paraId="7BA404EF" w14:textId="77777777" w:rsidTr="00C015A3">
        <w:tc>
          <w:tcPr>
            <w:tcW w:w="1317" w:type="dxa"/>
          </w:tcPr>
          <w:p w14:paraId="536AFB07" w14:textId="720ADA60"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 xml:space="preserve">alpha </w:t>
            </w:r>
          </w:p>
        </w:tc>
        <w:tc>
          <w:tcPr>
            <w:tcW w:w="799" w:type="dxa"/>
          </w:tcPr>
          <w:p w14:paraId="4A2D2976" w14:textId="4D17D2E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570</w:t>
            </w:r>
          </w:p>
        </w:tc>
        <w:tc>
          <w:tcPr>
            <w:tcW w:w="861" w:type="dxa"/>
          </w:tcPr>
          <w:p w14:paraId="419C7F9D" w14:textId="5BE20641"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570</w:t>
            </w:r>
          </w:p>
        </w:tc>
        <w:tc>
          <w:tcPr>
            <w:tcW w:w="868" w:type="dxa"/>
          </w:tcPr>
          <w:p w14:paraId="2BD88B85" w14:textId="7685356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571</w:t>
            </w:r>
          </w:p>
        </w:tc>
        <w:tc>
          <w:tcPr>
            <w:tcW w:w="861" w:type="dxa"/>
          </w:tcPr>
          <w:p w14:paraId="2D6D2CDB" w14:textId="7FA15A13"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570</w:t>
            </w:r>
          </w:p>
        </w:tc>
        <w:tc>
          <w:tcPr>
            <w:tcW w:w="861" w:type="dxa"/>
          </w:tcPr>
          <w:p w14:paraId="505EA899" w14:textId="1963D2AE"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570</w:t>
            </w:r>
          </w:p>
        </w:tc>
        <w:tc>
          <w:tcPr>
            <w:tcW w:w="863" w:type="dxa"/>
          </w:tcPr>
          <w:p w14:paraId="5A76C3A8" w14:textId="41DB94C2"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571</w:t>
            </w:r>
          </w:p>
        </w:tc>
        <w:tc>
          <w:tcPr>
            <w:tcW w:w="865" w:type="dxa"/>
          </w:tcPr>
          <w:p w14:paraId="193CE837" w14:textId="52FE0686"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572</w:t>
            </w:r>
          </w:p>
        </w:tc>
        <w:tc>
          <w:tcPr>
            <w:tcW w:w="857" w:type="dxa"/>
          </w:tcPr>
          <w:p w14:paraId="50A533D6" w14:textId="76B97E2C"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571</w:t>
            </w:r>
          </w:p>
        </w:tc>
        <w:tc>
          <w:tcPr>
            <w:tcW w:w="1426" w:type="dxa"/>
          </w:tcPr>
          <w:p w14:paraId="6CC278DF" w14:textId="7770134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571</w:t>
            </w:r>
          </w:p>
        </w:tc>
      </w:tr>
      <w:tr w:rsidR="00D3135B" w14:paraId="44B4CBC0" w14:textId="77777777" w:rsidTr="00C015A3">
        <w:tc>
          <w:tcPr>
            <w:tcW w:w="1317" w:type="dxa"/>
          </w:tcPr>
          <w:p w14:paraId="5E5E43D3" w14:textId="256895D4"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beta</w:t>
            </w:r>
          </w:p>
        </w:tc>
        <w:tc>
          <w:tcPr>
            <w:tcW w:w="799" w:type="dxa"/>
          </w:tcPr>
          <w:p w14:paraId="615CF15B" w14:textId="4AC5846D"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541</w:t>
            </w:r>
          </w:p>
        </w:tc>
        <w:tc>
          <w:tcPr>
            <w:tcW w:w="861" w:type="dxa"/>
          </w:tcPr>
          <w:p w14:paraId="45A42BFD" w14:textId="0916E3B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541</w:t>
            </w:r>
          </w:p>
        </w:tc>
        <w:tc>
          <w:tcPr>
            <w:tcW w:w="868" w:type="dxa"/>
          </w:tcPr>
          <w:p w14:paraId="46387362" w14:textId="27C3DBBF"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541</w:t>
            </w:r>
          </w:p>
        </w:tc>
        <w:tc>
          <w:tcPr>
            <w:tcW w:w="861" w:type="dxa"/>
          </w:tcPr>
          <w:p w14:paraId="7EAF54B5" w14:textId="6C099944"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540</w:t>
            </w:r>
          </w:p>
        </w:tc>
        <w:tc>
          <w:tcPr>
            <w:tcW w:w="861" w:type="dxa"/>
          </w:tcPr>
          <w:p w14:paraId="2751A95A" w14:textId="2596105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539</w:t>
            </w:r>
          </w:p>
        </w:tc>
        <w:tc>
          <w:tcPr>
            <w:tcW w:w="863" w:type="dxa"/>
          </w:tcPr>
          <w:p w14:paraId="02DAB671" w14:textId="1FE6B2A4"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541</w:t>
            </w:r>
          </w:p>
        </w:tc>
        <w:tc>
          <w:tcPr>
            <w:tcW w:w="865" w:type="dxa"/>
          </w:tcPr>
          <w:p w14:paraId="1B95D13D" w14:textId="764D127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542</w:t>
            </w:r>
          </w:p>
        </w:tc>
        <w:tc>
          <w:tcPr>
            <w:tcW w:w="857" w:type="dxa"/>
          </w:tcPr>
          <w:p w14:paraId="5D88CFE0" w14:textId="452A5DA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540</w:t>
            </w:r>
          </w:p>
        </w:tc>
        <w:tc>
          <w:tcPr>
            <w:tcW w:w="1426" w:type="dxa"/>
          </w:tcPr>
          <w:p w14:paraId="649BB67D" w14:textId="21A0E237"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542</w:t>
            </w:r>
          </w:p>
        </w:tc>
      </w:tr>
      <w:tr w:rsidR="00D3135B" w14:paraId="17552978" w14:textId="77777777" w:rsidTr="00C015A3">
        <w:tc>
          <w:tcPr>
            <w:tcW w:w="1317" w:type="dxa"/>
          </w:tcPr>
          <w:p w14:paraId="66F965A1" w14:textId="3848B0B8" w:rsidR="00D3135B" w:rsidRPr="008175C4" w:rsidRDefault="00D3135B">
            <w:pPr>
              <w:rPr>
                <w:rFonts w:ascii="Arial" w:hAnsi="Arial" w:cs="Arial"/>
                <w:sz w:val="22"/>
                <w:szCs w:val="22"/>
              </w:rPr>
            </w:pPr>
            <w:r w:rsidRPr="008175C4">
              <w:rPr>
                <w:rFonts w:ascii="Arial" w:eastAsiaTheme="minorEastAsia" w:hAnsi="Arial" w:cs="Arial"/>
                <w:color w:val="000000" w:themeColor="text1"/>
                <w:kern w:val="24"/>
                <w:sz w:val="22"/>
                <w:szCs w:val="22"/>
              </w:rPr>
              <w:t>gamma</w:t>
            </w:r>
          </w:p>
        </w:tc>
        <w:tc>
          <w:tcPr>
            <w:tcW w:w="799" w:type="dxa"/>
          </w:tcPr>
          <w:p w14:paraId="08BCCC60" w14:textId="33661D1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419</w:t>
            </w:r>
          </w:p>
        </w:tc>
        <w:tc>
          <w:tcPr>
            <w:tcW w:w="861" w:type="dxa"/>
          </w:tcPr>
          <w:p w14:paraId="4DF92E27" w14:textId="4E2B1090"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419</w:t>
            </w:r>
          </w:p>
        </w:tc>
        <w:tc>
          <w:tcPr>
            <w:tcW w:w="868" w:type="dxa"/>
          </w:tcPr>
          <w:p w14:paraId="6B6C7F9B" w14:textId="130F1C1C" w:rsidR="00D3135B" w:rsidRPr="008175C4" w:rsidRDefault="00D3135B" w:rsidP="00C015A3">
            <w:pPr>
              <w:rPr>
                <w:rFonts w:ascii="Times" w:eastAsiaTheme="minorEastAsia" w:hAnsi="Times"/>
                <w:sz w:val="22"/>
                <w:szCs w:val="22"/>
                <w:lang w:eastAsia="en-US"/>
              </w:rPr>
            </w:pPr>
            <w:r w:rsidRPr="008175C4">
              <w:rPr>
                <w:rFonts w:ascii="Arial" w:eastAsiaTheme="minorEastAsia" w:hAnsi="Arial" w:cs="Arial"/>
                <w:i/>
                <w:iCs/>
                <w:color w:val="000000" w:themeColor="text1"/>
                <w:kern w:val="24"/>
                <w:sz w:val="22"/>
                <w:szCs w:val="22"/>
                <w:lang w:eastAsia="en-US"/>
              </w:rPr>
              <w:t>421</w:t>
            </w:r>
          </w:p>
        </w:tc>
        <w:tc>
          <w:tcPr>
            <w:tcW w:w="861" w:type="dxa"/>
          </w:tcPr>
          <w:p w14:paraId="3C685DA9" w14:textId="4749A40A"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419</w:t>
            </w:r>
          </w:p>
        </w:tc>
        <w:tc>
          <w:tcPr>
            <w:tcW w:w="861" w:type="dxa"/>
          </w:tcPr>
          <w:p w14:paraId="0ADDFC15" w14:textId="7D6A898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420</w:t>
            </w:r>
          </w:p>
        </w:tc>
        <w:tc>
          <w:tcPr>
            <w:tcW w:w="863" w:type="dxa"/>
          </w:tcPr>
          <w:p w14:paraId="011C6363" w14:textId="1FD2059B"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419</w:t>
            </w:r>
          </w:p>
        </w:tc>
        <w:tc>
          <w:tcPr>
            <w:tcW w:w="865" w:type="dxa"/>
          </w:tcPr>
          <w:p w14:paraId="391D7175" w14:textId="40C34C89"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420</w:t>
            </w:r>
          </w:p>
        </w:tc>
        <w:tc>
          <w:tcPr>
            <w:tcW w:w="857" w:type="dxa"/>
          </w:tcPr>
          <w:p w14:paraId="39965A97" w14:textId="05580A05" w:rsidR="00D3135B" w:rsidRPr="008175C4" w:rsidRDefault="00D3135B" w:rsidP="00C015A3">
            <w:pPr>
              <w:rPr>
                <w:rFonts w:ascii="Arial" w:hAnsi="Arial" w:cs="Arial"/>
                <w:sz w:val="22"/>
                <w:szCs w:val="22"/>
              </w:rPr>
            </w:pPr>
            <w:r w:rsidRPr="008175C4">
              <w:rPr>
                <w:rFonts w:ascii="Arial" w:eastAsiaTheme="minorEastAsia" w:hAnsi="Arial" w:cs="Arial"/>
                <w:i/>
                <w:iCs/>
                <w:color w:val="000000" w:themeColor="text1"/>
                <w:kern w:val="24"/>
                <w:sz w:val="22"/>
                <w:szCs w:val="22"/>
              </w:rPr>
              <w:t>420</w:t>
            </w:r>
          </w:p>
        </w:tc>
        <w:tc>
          <w:tcPr>
            <w:tcW w:w="1426" w:type="dxa"/>
          </w:tcPr>
          <w:p w14:paraId="581E23ED" w14:textId="754E11D7" w:rsidR="00BB24A9" w:rsidRPr="00BB24A9" w:rsidRDefault="00D3135B" w:rsidP="00C015A3">
            <w:pPr>
              <w:rPr>
                <w:rFonts w:ascii="Arial" w:eastAsiaTheme="minorEastAsia" w:hAnsi="Arial" w:cs="Arial"/>
                <w:i/>
                <w:iCs/>
                <w:color w:val="000000" w:themeColor="text1"/>
                <w:kern w:val="24"/>
                <w:sz w:val="22"/>
                <w:szCs w:val="22"/>
              </w:rPr>
            </w:pPr>
            <w:r w:rsidRPr="008175C4">
              <w:rPr>
                <w:rFonts w:ascii="Arial" w:eastAsiaTheme="minorEastAsia" w:hAnsi="Arial" w:cs="Arial"/>
                <w:i/>
                <w:iCs/>
                <w:color w:val="000000" w:themeColor="text1"/>
                <w:kern w:val="24"/>
                <w:sz w:val="22"/>
                <w:szCs w:val="22"/>
              </w:rPr>
              <w:t>420</w:t>
            </w:r>
          </w:p>
        </w:tc>
      </w:tr>
      <w:tr w:rsidR="00D3135B" w14:paraId="78A3D360" w14:textId="77777777" w:rsidTr="00C015A3">
        <w:tc>
          <w:tcPr>
            <w:tcW w:w="1317" w:type="dxa"/>
          </w:tcPr>
          <w:p w14:paraId="3924A96D" w14:textId="77777777" w:rsidR="00D3135B" w:rsidRPr="00421237" w:rsidRDefault="00D3135B">
            <w:pPr>
              <w:rPr>
                <w:rFonts w:ascii="Arial" w:hAnsi="Arial" w:cs="Arial"/>
                <w:sz w:val="22"/>
                <w:szCs w:val="22"/>
              </w:rPr>
            </w:pPr>
          </w:p>
        </w:tc>
        <w:tc>
          <w:tcPr>
            <w:tcW w:w="799" w:type="dxa"/>
          </w:tcPr>
          <w:p w14:paraId="4E84835A" w14:textId="77777777" w:rsidR="00D3135B" w:rsidRPr="00421237" w:rsidRDefault="00D3135B" w:rsidP="00C015A3">
            <w:pPr>
              <w:jc w:val="center"/>
              <w:rPr>
                <w:rFonts w:ascii="Arial" w:hAnsi="Arial" w:cs="Arial"/>
                <w:sz w:val="22"/>
                <w:szCs w:val="22"/>
              </w:rPr>
            </w:pPr>
          </w:p>
        </w:tc>
        <w:tc>
          <w:tcPr>
            <w:tcW w:w="861" w:type="dxa"/>
          </w:tcPr>
          <w:p w14:paraId="4CAFFBD8" w14:textId="7947DBC0" w:rsidR="00D3135B" w:rsidRPr="00421237" w:rsidRDefault="00D3135B" w:rsidP="00C015A3">
            <w:pPr>
              <w:jc w:val="center"/>
              <w:rPr>
                <w:rFonts w:ascii="Arial" w:hAnsi="Arial" w:cs="Arial"/>
                <w:sz w:val="22"/>
                <w:szCs w:val="22"/>
              </w:rPr>
            </w:pPr>
          </w:p>
        </w:tc>
        <w:tc>
          <w:tcPr>
            <w:tcW w:w="868" w:type="dxa"/>
          </w:tcPr>
          <w:p w14:paraId="165D79BE" w14:textId="77777777" w:rsidR="00D3135B" w:rsidRPr="00421237" w:rsidRDefault="00D3135B" w:rsidP="00C015A3">
            <w:pPr>
              <w:jc w:val="center"/>
              <w:rPr>
                <w:rFonts w:ascii="Arial" w:hAnsi="Arial" w:cs="Arial"/>
                <w:sz w:val="22"/>
                <w:szCs w:val="22"/>
              </w:rPr>
            </w:pPr>
          </w:p>
        </w:tc>
        <w:tc>
          <w:tcPr>
            <w:tcW w:w="861" w:type="dxa"/>
          </w:tcPr>
          <w:p w14:paraId="1B14338F" w14:textId="77777777" w:rsidR="00D3135B" w:rsidRPr="00421237" w:rsidRDefault="00D3135B" w:rsidP="00C015A3">
            <w:pPr>
              <w:jc w:val="center"/>
              <w:rPr>
                <w:rFonts w:ascii="Arial" w:hAnsi="Arial" w:cs="Arial"/>
                <w:sz w:val="22"/>
                <w:szCs w:val="22"/>
              </w:rPr>
            </w:pPr>
          </w:p>
        </w:tc>
        <w:tc>
          <w:tcPr>
            <w:tcW w:w="861" w:type="dxa"/>
          </w:tcPr>
          <w:p w14:paraId="710ABE00" w14:textId="77777777" w:rsidR="00D3135B" w:rsidRPr="00421237" w:rsidRDefault="00D3135B" w:rsidP="00C015A3">
            <w:pPr>
              <w:jc w:val="center"/>
              <w:rPr>
                <w:rFonts w:ascii="Arial" w:hAnsi="Arial" w:cs="Arial"/>
                <w:sz w:val="22"/>
                <w:szCs w:val="22"/>
              </w:rPr>
            </w:pPr>
          </w:p>
        </w:tc>
        <w:tc>
          <w:tcPr>
            <w:tcW w:w="863" w:type="dxa"/>
          </w:tcPr>
          <w:p w14:paraId="44280A06" w14:textId="77777777" w:rsidR="00D3135B" w:rsidRPr="00421237" w:rsidRDefault="00D3135B" w:rsidP="00C015A3">
            <w:pPr>
              <w:jc w:val="center"/>
              <w:rPr>
                <w:rFonts w:ascii="Arial" w:hAnsi="Arial" w:cs="Arial"/>
                <w:sz w:val="22"/>
                <w:szCs w:val="22"/>
              </w:rPr>
            </w:pPr>
          </w:p>
        </w:tc>
        <w:tc>
          <w:tcPr>
            <w:tcW w:w="865" w:type="dxa"/>
          </w:tcPr>
          <w:p w14:paraId="4F15641E" w14:textId="77777777" w:rsidR="00D3135B" w:rsidRPr="00421237" w:rsidRDefault="00D3135B" w:rsidP="00C015A3">
            <w:pPr>
              <w:jc w:val="center"/>
              <w:rPr>
                <w:rFonts w:ascii="Arial" w:hAnsi="Arial" w:cs="Arial"/>
                <w:sz w:val="22"/>
                <w:szCs w:val="22"/>
              </w:rPr>
            </w:pPr>
          </w:p>
        </w:tc>
        <w:tc>
          <w:tcPr>
            <w:tcW w:w="857" w:type="dxa"/>
          </w:tcPr>
          <w:p w14:paraId="02AEA7DF" w14:textId="77777777" w:rsidR="00D3135B" w:rsidRPr="00421237" w:rsidRDefault="00D3135B" w:rsidP="00C015A3">
            <w:pPr>
              <w:jc w:val="center"/>
              <w:rPr>
                <w:rFonts w:ascii="Arial" w:hAnsi="Arial" w:cs="Arial"/>
                <w:sz w:val="22"/>
                <w:szCs w:val="22"/>
              </w:rPr>
            </w:pPr>
          </w:p>
        </w:tc>
        <w:tc>
          <w:tcPr>
            <w:tcW w:w="1426" w:type="dxa"/>
          </w:tcPr>
          <w:p w14:paraId="016AC8BE" w14:textId="77777777" w:rsidR="00D3135B" w:rsidRPr="00421237" w:rsidRDefault="00D3135B" w:rsidP="00C015A3">
            <w:pPr>
              <w:jc w:val="center"/>
              <w:rPr>
                <w:rFonts w:ascii="Arial" w:hAnsi="Arial" w:cs="Arial"/>
                <w:sz w:val="22"/>
                <w:szCs w:val="22"/>
              </w:rPr>
            </w:pPr>
          </w:p>
        </w:tc>
      </w:tr>
      <w:tr w:rsidR="00C13303" w14:paraId="4DA2FBA8" w14:textId="77777777" w:rsidTr="00C015A3">
        <w:tc>
          <w:tcPr>
            <w:tcW w:w="1317" w:type="dxa"/>
          </w:tcPr>
          <w:p w14:paraId="759B6BDD" w14:textId="457263C7" w:rsidR="00C13303" w:rsidRPr="00BB24A9" w:rsidRDefault="00C13303">
            <w:pPr>
              <w:rPr>
                <w:rFonts w:ascii="Arial" w:hAnsi="Arial" w:cs="Arial"/>
                <w:b/>
                <w:sz w:val="22"/>
                <w:szCs w:val="22"/>
              </w:rPr>
            </w:pPr>
            <w:r w:rsidRPr="00BB24A9">
              <w:rPr>
                <w:rFonts w:ascii="Arial" w:hAnsi="Arial" w:cs="Arial"/>
                <w:b/>
                <w:sz w:val="22"/>
                <w:szCs w:val="22"/>
              </w:rPr>
              <w:t>p50 (torr)</w:t>
            </w:r>
          </w:p>
        </w:tc>
        <w:tc>
          <w:tcPr>
            <w:tcW w:w="799" w:type="dxa"/>
          </w:tcPr>
          <w:p w14:paraId="6685F3E5" w14:textId="409B29C4" w:rsidR="00C13303" w:rsidRPr="00225BDF" w:rsidRDefault="00C13303" w:rsidP="00C015A3">
            <w:pPr>
              <w:rPr>
                <w:rFonts w:ascii="Arial" w:hAnsi="Arial" w:cs="Arial"/>
                <w:sz w:val="20"/>
                <w:szCs w:val="22"/>
              </w:rPr>
            </w:pPr>
            <w:r w:rsidRPr="00225BDF">
              <w:rPr>
                <w:rFonts w:ascii="Arial" w:hAnsi="Arial" w:cs="Arial"/>
                <w:sz w:val="20"/>
                <w:szCs w:val="22"/>
              </w:rPr>
              <w:t>5.2</w:t>
            </w:r>
            <w:r>
              <w:rPr>
                <w:rFonts w:ascii="Arial" w:hAnsi="Arial" w:cs="Arial"/>
                <w:sz w:val="20"/>
                <w:szCs w:val="22"/>
              </w:rPr>
              <w:t>1</w:t>
            </w:r>
            <w:r w:rsidRPr="00225BDF">
              <w:rPr>
                <w:rFonts w:ascii="Arial" w:hAnsi="Arial" w:cs="Arial"/>
                <w:sz w:val="20"/>
                <w:szCs w:val="22"/>
              </w:rPr>
              <w:t xml:space="preserve"> ± </w:t>
            </w:r>
            <w:r>
              <w:rPr>
                <w:rFonts w:ascii="Arial" w:hAnsi="Arial" w:cs="Arial"/>
                <w:sz w:val="20"/>
                <w:szCs w:val="22"/>
              </w:rPr>
              <w:t>0.07</w:t>
            </w:r>
          </w:p>
        </w:tc>
        <w:tc>
          <w:tcPr>
            <w:tcW w:w="861" w:type="dxa"/>
          </w:tcPr>
          <w:p w14:paraId="3BEA86B6" w14:textId="118E486A" w:rsidR="00C13303" w:rsidRPr="00421237" w:rsidRDefault="00C13303" w:rsidP="00C015A3">
            <w:pPr>
              <w:rPr>
                <w:rFonts w:ascii="Arial" w:hAnsi="Arial" w:cs="Arial"/>
                <w:sz w:val="22"/>
                <w:szCs w:val="22"/>
              </w:rPr>
            </w:pPr>
            <w:r>
              <w:rPr>
                <w:rFonts w:ascii="Arial" w:hAnsi="Arial" w:cs="Arial"/>
                <w:sz w:val="20"/>
                <w:szCs w:val="22"/>
              </w:rPr>
              <w:t>8.89</w:t>
            </w:r>
            <w:r w:rsidRPr="00225BDF">
              <w:rPr>
                <w:rFonts w:ascii="Arial" w:hAnsi="Arial" w:cs="Arial"/>
                <w:sz w:val="20"/>
                <w:szCs w:val="22"/>
              </w:rPr>
              <w:t xml:space="preserve"> ± </w:t>
            </w:r>
            <w:r>
              <w:rPr>
                <w:rFonts w:ascii="Arial" w:hAnsi="Arial" w:cs="Arial"/>
                <w:sz w:val="20"/>
                <w:szCs w:val="22"/>
              </w:rPr>
              <w:t>0.51</w:t>
            </w:r>
          </w:p>
        </w:tc>
        <w:tc>
          <w:tcPr>
            <w:tcW w:w="868" w:type="dxa"/>
          </w:tcPr>
          <w:p w14:paraId="2F3ECAE3" w14:textId="551B22E5" w:rsidR="00C13303" w:rsidRPr="00421237" w:rsidRDefault="00C13303" w:rsidP="00C015A3">
            <w:pPr>
              <w:rPr>
                <w:rFonts w:ascii="Arial" w:hAnsi="Arial" w:cs="Arial"/>
                <w:sz w:val="22"/>
                <w:szCs w:val="22"/>
              </w:rPr>
            </w:pPr>
            <w:r>
              <w:rPr>
                <w:rFonts w:ascii="Arial" w:hAnsi="Arial" w:cs="Arial"/>
                <w:sz w:val="22"/>
                <w:szCs w:val="22"/>
              </w:rPr>
              <w:t xml:space="preserve">1.17 </w:t>
            </w:r>
            <w:r w:rsidRPr="00225BDF">
              <w:rPr>
                <w:rFonts w:ascii="Arial" w:hAnsi="Arial" w:cs="Arial"/>
                <w:sz w:val="20"/>
                <w:szCs w:val="22"/>
              </w:rPr>
              <w:t xml:space="preserve">± </w:t>
            </w:r>
            <w:r>
              <w:rPr>
                <w:rFonts w:ascii="Arial" w:hAnsi="Arial" w:cs="Arial"/>
                <w:sz w:val="20"/>
                <w:szCs w:val="22"/>
              </w:rPr>
              <w:t>0.10</w:t>
            </w:r>
          </w:p>
        </w:tc>
        <w:tc>
          <w:tcPr>
            <w:tcW w:w="861" w:type="dxa"/>
          </w:tcPr>
          <w:p w14:paraId="16FA26FB" w14:textId="1F813A70" w:rsidR="00C13303" w:rsidRPr="00421237" w:rsidRDefault="00C13303" w:rsidP="00C015A3">
            <w:pPr>
              <w:rPr>
                <w:rFonts w:ascii="Arial" w:hAnsi="Arial" w:cs="Arial"/>
                <w:sz w:val="22"/>
                <w:szCs w:val="22"/>
              </w:rPr>
            </w:pPr>
            <w:r>
              <w:rPr>
                <w:rFonts w:ascii="Arial" w:hAnsi="Arial" w:cs="Arial"/>
                <w:sz w:val="20"/>
                <w:szCs w:val="22"/>
              </w:rPr>
              <w:t xml:space="preserve">2.82 </w:t>
            </w:r>
            <w:r w:rsidRPr="00225BDF">
              <w:rPr>
                <w:rFonts w:ascii="Arial" w:hAnsi="Arial" w:cs="Arial"/>
                <w:sz w:val="20"/>
                <w:szCs w:val="22"/>
              </w:rPr>
              <w:t>± 0.</w:t>
            </w:r>
            <w:r>
              <w:rPr>
                <w:rFonts w:ascii="Arial" w:hAnsi="Arial" w:cs="Arial"/>
                <w:sz w:val="20"/>
                <w:szCs w:val="22"/>
              </w:rPr>
              <w:t>37</w:t>
            </w:r>
          </w:p>
        </w:tc>
        <w:tc>
          <w:tcPr>
            <w:tcW w:w="861" w:type="dxa"/>
          </w:tcPr>
          <w:p w14:paraId="15B62DB9" w14:textId="11EA9D8A" w:rsidR="00C13303" w:rsidRPr="00421237" w:rsidRDefault="00C13303" w:rsidP="00C015A3">
            <w:pPr>
              <w:rPr>
                <w:rFonts w:ascii="Arial" w:hAnsi="Arial" w:cs="Arial"/>
                <w:sz w:val="22"/>
                <w:szCs w:val="22"/>
              </w:rPr>
            </w:pPr>
            <w:r>
              <w:rPr>
                <w:rFonts w:ascii="Arial" w:hAnsi="Arial" w:cs="Arial"/>
                <w:sz w:val="20"/>
                <w:szCs w:val="22"/>
              </w:rPr>
              <w:t>7</w:t>
            </w:r>
            <w:r w:rsidRPr="00225BDF">
              <w:rPr>
                <w:rFonts w:ascii="Arial" w:hAnsi="Arial" w:cs="Arial"/>
                <w:sz w:val="20"/>
                <w:szCs w:val="22"/>
              </w:rPr>
              <w:t>.</w:t>
            </w:r>
            <w:r>
              <w:rPr>
                <w:rFonts w:ascii="Arial" w:hAnsi="Arial" w:cs="Arial"/>
                <w:sz w:val="20"/>
                <w:szCs w:val="22"/>
              </w:rPr>
              <w:t>16</w:t>
            </w:r>
            <w:r w:rsidR="00C015A3">
              <w:rPr>
                <w:rFonts w:ascii="Arial" w:hAnsi="Arial" w:cs="Arial"/>
                <w:sz w:val="20"/>
                <w:szCs w:val="22"/>
              </w:rPr>
              <w:t xml:space="preserve"> </w:t>
            </w:r>
            <w:r w:rsidRPr="00225BDF">
              <w:rPr>
                <w:rFonts w:ascii="Arial" w:hAnsi="Arial" w:cs="Arial"/>
                <w:sz w:val="20"/>
                <w:szCs w:val="22"/>
              </w:rPr>
              <w:t>± 0.</w:t>
            </w:r>
            <w:r>
              <w:rPr>
                <w:rFonts w:ascii="Arial" w:hAnsi="Arial" w:cs="Arial"/>
                <w:sz w:val="20"/>
                <w:szCs w:val="22"/>
              </w:rPr>
              <w:t>37</w:t>
            </w:r>
          </w:p>
        </w:tc>
        <w:tc>
          <w:tcPr>
            <w:tcW w:w="863" w:type="dxa"/>
          </w:tcPr>
          <w:p w14:paraId="0904D113" w14:textId="1813BDA4" w:rsidR="00C13303" w:rsidRPr="00421237" w:rsidRDefault="00C13303" w:rsidP="00C015A3">
            <w:pPr>
              <w:rPr>
                <w:rFonts w:ascii="Arial" w:hAnsi="Arial" w:cs="Arial"/>
                <w:sz w:val="22"/>
                <w:szCs w:val="22"/>
              </w:rPr>
            </w:pPr>
            <w:r w:rsidRPr="00225BDF">
              <w:rPr>
                <w:rFonts w:ascii="Arial" w:hAnsi="Arial" w:cs="Arial"/>
                <w:sz w:val="20"/>
                <w:szCs w:val="22"/>
              </w:rPr>
              <w:t>5.</w:t>
            </w:r>
            <w:r>
              <w:rPr>
                <w:rFonts w:ascii="Arial" w:hAnsi="Arial" w:cs="Arial"/>
                <w:sz w:val="20"/>
                <w:szCs w:val="22"/>
              </w:rPr>
              <w:t>12</w:t>
            </w:r>
            <w:r w:rsidR="00C015A3">
              <w:rPr>
                <w:rFonts w:ascii="Arial" w:hAnsi="Arial" w:cs="Arial"/>
                <w:sz w:val="20"/>
                <w:szCs w:val="22"/>
              </w:rPr>
              <w:t xml:space="preserve"> </w:t>
            </w:r>
            <w:r w:rsidRPr="00225BDF">
              <w:rPr>
                <w:rFonts w:ascii="Arial" w:hAnsi="Arial" w:cs="Arial"/>
                <w:sz w:val="20"/>
                <w:szCs w:val="22"/>
              </w:rPr>
              <w:t xml:space="preserve">± </w:t>
            </w:r>
            <w:r w:rsidR="00C015A3">
              <w:rPr>
                <w:rFonts w:ascii="Arial" w:hAnsi="Arial" w:cs="Arial"/>
                <w:sz w:val="20"/>
                <w:szCs w:val="22"/>
              </w:rPr>
              <w:t xml:space="preserve">    </w:t>
            </w:r>
            <w:r w:rsidRPr="00225BDF">
              <w:rPr>
                <w:rFonts w:ascii="Arial" w:hAnsi="Arial" w:cs="Arial"/>
                <w:sz w:val="20"/>
                <w:szCs w:val="22"/>
              </w:rPr>
              <w:t>0.1</w:t>
            </w:r>
            <w:r>
              <w:rPr>
                <w:rFonts w:ascii="Arial" w:hAnsi="Arial" w:cs="Arial"/>
                <w:sz w:val="20"/>
                <w:szCs w:val="22"/>
              </w:rPr>
              <w:t>7</w:t>
            </w:r>
          </w:p>
        </w:tc>
        <w:tc>
          <w:tcPr>
            <w:tcW w:w="865" w:type="dxa"/>
          </w:tcPr>
          <w:p w14:paraId="18D58897" w14:textId="520CA823" w:rsidR="00C13303" w:rsidRPr="00421237" w:rsidRDefault="00C13303" w:rsidP="00C015A3">
            <w:pPr>
              <w:ind w:right="-151"/>
              <w:rPr>
                <w:rFonts w:ascii="Arial" w:hAnsi="Arial" w:cs="Arial"/>
                <w:sz w:val="22"/>
                <w:szCs w:val="22"/>
              </w:rPr>
            </w:pPr>
            <w:r>
              <w:rPr>
                <w:rFonts w:ascii="Arial" w:hAnsi="Arial" w:cs="Arial"/>
                <w:sz w:val="20"/>
                <w:szCs w:val="22"/>
              </w:rPr>
              <w:t>14.91</w:t>
            </w:r>
            <w:r w:rsidR="00C015A3">
              <w:rPr>
                <w:rFonts w:ascii="Arial" w:hAnsi="Arial" w:cs="Arial"/>
                <w:sz w:val="20"/>
                <w:szCs w:val="22"/>
              </w:rPr>
              <w:t xml:space="preserve"> </w:t>
            </w:r>
            <w:r w:rsidRPr="0028282D">
              <w:rPr>
                <w:rFonts w:ascii="Arial" w:hAnsi="Arial" w:cs="Arial"/>
                <w:sz w:val="20"/>
                <w:szCs w:val="22"/>
              </w:rPr>
              <w:t xml:space="preserve">± </w:t>
            </w:r>
            <w:r w:rsidR="00C015A3">
              <w:rPr>
                <w:rFonts w:ascii="Arial" w:hAnsi="Arial" w:cs="Arial"/>
                <w:sz w:val="20"/>
                <w:szCs w:val="22"/>
              </w:rPr>
              <w:t xml:space="preserve">  </w:t>
            </w:r>
            <w:r w:rsidR="00C015A3">
              <w:rPr>
                <w:rFonts w:ascii="Arial" w:hAnsi="Arial" w:cs="Arial"/>
                <w:sz w:val="20"/>
                <w:szCs w:val="22"/>
              </w:rPr>
              <w:br/>
              <w:t xml:space="preserve">  </w:t>
            </w:r>
            <w:r w:rsidRPr="0028282D">
              <w:rPr>
                <w:rFonts w:ascii="Arial" w:hAnsi="Arial" w:cs="Arial"/>
                <w:sz w:val="20"/>
                <w:szCs w:val="22"/>
              </w:rPr>
              <w:t>0.</w:t>
            </w:r>
            <w:r>
              <w:rPr>
                <w:rFonts w:ascii="Arial" w:hAnsi="Arial" w:cs="Arial"/>
                <w:sz w:val="20"/>
                <w:szCs w:val="22"/>
              </w:rPr>
              <w:t>60</w:t>
            </w:r>
          </w:p>
        </w:tc>
        <w:tc>
          <w:tcPr>
            <w:tcW w:w="857" w:type="dxa"/>
          </w:tcPr>
          <w:p w14:paraId="52E5D5A8" w14:textId="572DCF44" w:rsidR="00C13303" w:rsidRPr="00421237" w:rsidRDefault="00C13303" w:rsidP="00C015A3">
            <w:pPr>
              <w:rPr>
                <w:rFonts w:ascii="Arial" w:hAnsi="Arial" w:cs="Arial"/>
                <w:sz w:val="22"/>
                <w:szCs w:val="22"/>
              </w:rPr>
            </w:pPr>
            <w:r>
              <w:rPr>
                <w:rFonts w:ascii="Arial" w:hAnsi="Arial" w:cs="Arial"/>
                <w:sz w:val="20"/>
                <w:szCs w:val="22"/>
              </w:rPr>
              <w:t>3</w:t>
            </w:r>
            <w:r w:rsidRPr="00225BDF">
              <w:rPr>
                <w:rFonts w:ascii="Arial" w:hAnsi="Arial" w:cs="Arial"/>
                <w:sz w:val="20"/>
                <w:szCs w:val="22"/>
              </w:rPr>
              <w:t>.</w:t>
            </w:r>
            <w:r>
              <w:rPr>
                <w:rFonts w:ascii="Arial" w:hAnsi="Arial" w:cs="Arial"/>
                <w:sz w:val="20"/>
                <w:szCs w:val="22"/>
              </w:rPr>
              <w:t>67</w:t>
            </w:r>
            <w:r w:rsidR="00C015A3">
              <w:rPr>
                <w:rFonts w:ascii="Arial" w:hAnsi="Arial" w:cs="Arial"/>
                <w:sz w:val="20"/>
                <w:szCs w:val="22"/>
              </w:rPr>
              <w:t xml:space="preserve"> </w:t>
            </w:r>
            <w:r w:rsidRPr="00225BDF">
              <w:rPr>
                <w:rFonts w:ascii="Arial" w:hAnsi="Arial" w:cs="Arial"/>
                <w:sz w:val="20"/>
                <w:szCs w:val="22"/>
              </w:rPr>
              <w:t>± 0.</w:t>
            </w:r>
            <w:r>
              <w:rPr>
                <w:rFonts w:ascii="Arial" w:hAnsi="Arial" w:cs="Arial"/>
                <w:sz w:val="20"/>
                <w:szCs w:val="22"/>
              </w:rPr>
              <w:t>60</w:t>
            </w:r>
          </w:p>
        </w:tc>
        <w:tc>
          <w:tcPr>
            <w:tcW w:w="1426" w:type="dxa"/>
          </w:tcPr>
          <w:p w14:paraId="50B495A2" w14:textId="72C543CD" w:rsidR="00C015A3" w:rsidRDefault="00C13303" w:rsidP="00C015A3">
            <w:pPr>
              <w:rPr>
                <w:rFonts w:ascii="Arial" w:hAnsi="Arial" w:cs="Arial"/>
                <w:sz w:val="20"/>
                <w:szCs w:val="22"/>
              </w:rPr>
            </w:pPr>
            <w:r>
              <w:rPr>
                <w:rFonts w:ascii="Arial" w:hAnsi="Arial" w:cs="Arial"/>
                <w:sz w:val="20"/>
                <w:szCs w:val="22"/>
              </w:rPr>
              <w:t>9.63</w:t>
            </w:r>
            <w:r w:rsidRPr="0028282D">
              <w:rPr>
                <w:rFonts w:ascii="Arial" w:hAnsi="Arial" w:cs="Arial"/>
                <w:sz w:val="20"/>
                <w:szCs w:val="22"/>
              </w:rPr>
              <w:t xml:space="preserve"> ±</w:t>
            </w:r>
          </w:p>
          <w:p w14:paraId="56426ED6" w14:textId="14C6FD52" w:rsidR="00C13303" w:rsidRPr="00C015A3" w:rsidRDefault="00C13303" w:rsidP="00C015A3">
            <w:pPr>
              <w:rPr>
                <w:rFonts w:ascii="Arial" w:hAnsi="Arial" w:cs="Arial"/>
                <w:sz w:val="20"/>
                <w:szCs w:val="22"/>
              </w:rPr>
            </w:pPr>
            <w:r w:rsidRPr="0028282D">
              <w:rPr>
                <w:rFonts w:ascii="Arial" w:hAnsi="Arial" w:cs="Arial"/>
                <w:sz w:val="20"/>
                <w:szCs w:val="22"/>
              </w:rPr>
              <w:t>0.</w:t>
            </w:r>
            <w:r>
              <w:rPr>
                <w:rFonts w:ascii="Arial" w:hAnsi="Arial" w:cs="Arial"/>
                <w:sz w:val="20"/>
                <w:szCs w:val="22"/>
              </w:rPr>
              <w:t>35</w:t>
            </w:r>
          </w:p>
        </w:tc>
      </w:tr>
    </w:tbl>
    <w:p w14:paraId="5CE291F8" w14:textId="729CC774" w:rsidR="00E90EEB" w:rsidRDefault="00E90EEB">
      <w:pPr>
        <w:rPr>
          <w:rFonts w:ascii="Arial" w:hAnsi="Arial" w:cs="Arial"/>
          <w:sz w:val="22"/>
        </w:rPr>
      </w:pPr>
    </w:p>
    <w:p w14:paraId="0BA016AD" w14:textId="77777777" w:rsidR="00BB24A9" w:rsidRDefault="00BB24A9">
      <w:pPr>
        <w:rPr>
          <w:rFonts w:ascii="Arial" w:hAnsi="Arial" w:cs="Arial"/>
          <w:sz w:val="22"/>
        </w:rPr>
      </w:pPr>
    </w:p>
    <w:p w14:paraId="179291F7" w14:textId="77777777" w:rsidR="00BB24A9" w:rsidRDefault="00BB24A9">
      <w:pPr>
        <w:rPr>
          <w:rFonts w:ascii="Arial" w:hAnsi="Arial" w:cs="Arial"/>
          <w:sz w:val="22"/>
        </w:rPr>
      </w:pPr>
    </w:p>
    <w:p w14:paraId="48ED973F" w14:textId="4E918702" w:rsidR="005D49D3" w:rsidRDefault="005D49D3" w:rsidP="005D49D3">
      <w:pPr>
        <w:rPr>
          <w:rFonts w:ascii="Arial" w:hAnsi="Arial"/>
          <w:b/>
          <w:sz w:val="22"/>
          <w:szCs w:val="22"/>
        </w:rPr>
      </w:pPr>
      <w:r w:rsidRPr="00DF7326">
        <w:rPr>
          <w:rFonts w:ascii="Arial" w:hAnsi="Arial"/>
          <w:b/>
          <w:sz w:val="22"/>
          <w:szCs w:val="22"/>
        </w:rPr>
        <w:t xml:space="preserve">Table </w:t>
      </w:r>
      <w:r>
        <w:rPr>
          <w:rFonts w:ascii="Arial" w:hAnsi="Arial"/>
          <w:b/>
          <w:sz w:val="22"/>
          <w:szCs w:val="22"/>
        </w:rPr>
        <w:t>2</w:t>
      </w:r>
      <w:r w:rsidRPr="00DF7326">
        <w:rPr>
          <w:rFonts w:ascii="Arial" w:hAnsi="Arial"/>
          <w:b/>
          <w:sz w:val="22"/>
          <w:szCs w:val="22"/>
        </w:rPr>
        <w:tab/>
      </w:r>
      <w:r>
        <w:rPr>
          <w:rFonts w:ascii="Arial" w:hAnsi="Arial"/>
          <w:b/>
          <w:sz w:val="22"/>
          <w:szCs w:val="22"/>
        </w:rPr>
        <w:t xml:space="preserve">Optical </w:t>
      </w:r>
      <w:r w:rsidR="00C015A3">
        <w:rPr>
          <w:rFonts w:ascii="Arial" w:hAnsi="Arial"/>
          <w:b/>
          <w:sz w:val="22"/>
          <w:szCs w:val="22"/>
        </w:rPr>
        <w:t xml:space="preserve">and oxygen binding </w:t>
      </w:r>
      <w:r>
        <w:rPr>
          <w:rFonts w:ascii="Arial" w:hAnsi="Arial"/>
          <w:b/>
          <w:sz w:val="22"/>
          <w:szCs w:val="22"/>
        </w:rPr>
        <w:t xml:space="preserve">properties of mutant proteins </w:t>
      </w:r>
    </w:p>
    <w:p w14:paraId="725FEDDA" w14:textId="77777777" w:rsidR="005D49D3" w:rsidRDefault="005D49D3" w:rsidP="005D49D3">
      <w:pPr>
        <w:rPr>
          <w:rFonts w:ascii="Arial" w:eastAsiaTheme="minorEastAsia" w:hAnsi="Arial" w:cs="Arial"/>
          <w:color w:val="000000" w:themeColor="text1"/>
          <w:kern w:val="24"/>
          <w:sz w:val="22"/>
          <w:szCs w:val="22"/>
          <w:lang w:eastAsia="en-US"/>
        </w:rPr>
      </w:pPr>
    </w:p>
    <w:p w14:paraId="11106CB7" w14:textId="6A6479E0" w:rsidR="00C015A3" w:rsidRPr="00C015A3" w:rsidRDefault="005D49D3" w:rsidP="00C015A3">
      <w:pPr>
        <w:rPr>
          <w:rFonts w:ascii="Arial" w:eastAsiaTheme="minorEastAsia" w:hAnsi="Arial" w:cs="Arial"/>
          <w:color w:val="000000" w:themeColor="text1"/>
          <w:kern w:val="24"/>
          <w:sz w:val="22"/>
          <w:szCs w:val="22"/>
          <w:lang w:eastAsia="en-US"/>
        </w:rPr>
      </w:pPr>
      <w:r>
        <w:rPr>
          <w:rFonts w:ascii="Arial" w:eastAsiaTheme="minorEastAsia" w:hAnsi="Arial" w:cs="Arial"/>
          <w:color w:val="000000" w:themeColor="text1"/>
          <w:kern w:val="24"/>
          <w:sz w:val="22"/>
          <w:szCs w:val="22"/>
          <w:lang w:eastAsia="en-US"/>
        </w:rPr>
        <w:t xml:space="preserve">The wavelength peaks </w:t>
      </w:r>
      <w:r w:rsidRPr="005D49D3">
        <w:rPr>
          <w:rFonts w:ascii="Arial" w:eastAsiaTheme="minorEastAsia" w:hAnsi="Arial" w:cs="Arial"/>
          <w:color w:val="000000" w:themeColor="text1"/>
          <w:kern w:val="24"/>
          <w:sz w:val="22"/>
          <w:szCs w:val="22"/>
          <w:lang w:eastAsia="en-US"/>
        </w:rPr>
        <w:t>of the</w:t>
      </w:r>
      <w:r>
        <w:rPr>
          <w:rFonts w:ascii="Arial" w:eastAsiaTheme="minorEastAsia" w:hAnsi="Arial" w:cs="Arial"/>
          <w:color w:val="000000" w:themeColor="text1"/>
          <w:kern w:val="24"/>
          <w:sz w:val="22"/>
          <w:szCs w:val="22"/>
          <w:lang w:eastAsia="en-US"/>
        </w:rPr>
        <w:t xml:space="preserve"> optical bands </w:t>
      </w:r>
      <w:r w:rsidRPr="005D49D3">
        <w:rPr>
          <w:rFonts w:ascii="Arial" w:eastAsiaTheme="minorEastAsia" w:hAnsi="Arial" w:cs="Arial"/>
          <w:color w:val="000000" w:themeColor="text1"/>
          <w:kern w:val="24"/>
          <w:sz w:val="22"/>
          <w:szCs w:val="22"/>
          <w:lang w:eastAsia="en-US"/>
        </w:rPr>
        <w:t>in the</w:t>
      </w:r>
      <w:r>
        <w:rPr>
          <w:rFonts w:ascii="Times" w:eastAsiaTheme="minorEastAsia" w:hAnsi="Times"/>
          <w:sz w:val="22"/>
          <w:szCs w:val="22"/>
          <w:lang w:eastAsia="en-US"/>
        </w:rPr>
        <w:t xml:space="preserve"> </w:t>
      </w:r>
      <w:r w:rsidRPr="005D49D3">
        <w:rPr>
          <w:rFonts w:ascii="Arial" w:eastAsiaTheme="minorEastAsia" w:hAnsi="Arial" w:cs="Arial"/>
          <w:color w:val="000000" w:themeColor="text1"/>
          <w:kern w:val="24"/>
          <w:sz w:val="22"/>
          <w:szCs w:val="22"/>
          <w:lang w:eastAsia="en-US"/>
        </w:rPr>
        <w:t>visible</w:t>
      </w:r>
      <w:r>
        <w:rPr>
          <w:rFonts w:ascii="Arial" w:eastAsiaTheme="minorEastAsia" w:hAnsi="Arial" w:cs="Arial"/>
          <w:color w:val="000000" w:themeColor="text1"/>
          <w:kern w:val="24"/>
          <w:sz w:val="22"/>
          <w:szCs w:val="22"/>
          <w:lang w:eastAsia="en-US"/>
        </w:rPr>
        <w:t xml:space="preserve"> </w:t>
      </w:r>
      <w:r w:rsidR="00412BCB">
        <w:rPr>
          <w:rFonts w:ascii="Arial" w:eastAsiaTheme="minorEastAsia" w:hAnsi="Arial" w:cs="Arial"/>
          <w:color w:val="000000" w:themeColor="text1"/>
          <w:kern w:val="24"/>
          <w:sz w:val="22"/>
          <w:szCs w:val="22"/>
          <w:lang w:eastAsia="en-US"/>
        </w:rPr>
        <w:t xml:space="preserve">(alpha/beta peaks) </w:t>
      </w:r>
      <w:r>
        <w:rPr>
          <w:rFonts w:ascii="Arial" w:eastAsiaTheme="minorEastAsia" w:hAnsi="Arial" w:cs="Arial"/>
          <w:color w:val="000000" w:themeColor="text1"/>
          <w:kern w:val="24"/>
          <w:sz w:val="22"/>
          <w:szCs w:val="22"/>
          <w:lang w:eastAsia="en-US"/>
        </w:rPr>
        <w:t>and Soret</w:t>
      </w:r>
      <w:r w:rsidR="00412BCB">
        <w:rPr>
          <w:rFonts w:ascii="Arial" w:eastAsiaTheme="minorEastAsia" w:hAnsi="Arial" w:cs="Arial"/>
          <w:color w:val="000000" w:themeColor="text1"/>
          <w:kern w:val="24"/>
          <w:sz w:val="22"/>
          <w:szCs w:val="22"/>
          <w:lang w:eastAsia="en-US"/>
        </w:rPr>
        <w:t xml:space="preserve"> (gamma peak)</w:t>
      </w:r>
      <w:r>
        <w:rPr>
          <w:rFonts w:ascii="Arial" w:eastAsiaTheme="minorEastAsia" w:hAnsi="Arial" w:cs="Arial"/>
          <w:color w:val="000000" w:themeColor="text1"/>
          <w:kern w:val="24"/>
          <w:sz w:val="22"/>
          <w:szCs w:val="22"/>
          <w:lang w:eastAsia="en-US"/>
        </w:rPr>
        <w:t xml:space="preserve"> for the </w:t>
      </w:r>
      <w:r w:rsidRPr="005D49D3">
        <w:rPr>
          <w:rFonts w:ascii="Arial" w:eastAsiaTheme="minorEastAsia" w:hAnsi="Arial" w:cs="Arial"/>
          <w:color w:val="000000" w:themeColor="text1"/>
          <w:kern w:val="24"/>
          <w:sz w:val="22"/>
          <w:szCs w:val="22"/>
          <w:lang w:eastAsia="en-US"/>
        </w:rPr>
        <w:t>met, deoxy, oxy,</w:t>
      </w:r>
      <w:r w:rsidR="00C51121">
        <w:rPr>
          <w:rFonts w:ascii="Arial" w:eastAsiaTheme="minorEastAsia" w:hAnsi="Arial" w:cs="Arial"/>
          <w:color w:val="000000" w:themeColor="text1"/>
          <w:kern w:val="24"/>
          <w:sz w:val="22"/>
          <w:szCs w:val="22"/>
          <w:lang w:eastAsia="en-US"/>
        </w:rPr>
        <w:t xml:space="preserve"> and carbonmonoxy</w:t>
      </w:r>
      <w:r w:rsidR="00B4757D">
        <w:rPr>
          <w:rFonts w:ascii="Arial" w:eastAsiaTheme="minorEastAsia" w:hAnsi="Arial" w:cs="Arial"/>
          <w:color w:val="000000" w:themeColor="text1"/>
          <w:kern w:val="24"/>
          <w:sz w:val="22"/>
          <w:szCs w:val="22"/>
          <w:lang w:eastAsia="en-US"/>
        </w:rPr>
        <w:t xml:space="preserve"> species</w:t>
      </w:r>
      <w:r w:rsidR="00C51121">
        <w:rPr>
          <w:rFonts w:ascii="Arial" w:eastAsiaTheme="minorEastAsia" w:hAnsi="Arial" w:cs="Arial"/>
          <w:color w:val="000000" w:themeColor="text1"/>
          <w:kern w:val="24"/>
          <w:sz w:val="22"/>
          <w:szCs w:val="22"/>
          <w:lang w:eastAsia="en-US"/>
        </w:rPr>
        <w:t xml:space="preserve"> following the introduction of new tyrosine residues into</w:t>
      </w:r>
      <w:r w:rsidRPr="005D49D3">
        <w:rPr>
          <w:rFonts w:ascii="Arial" w:eastAsiaTheme="minorEastAsia" w:hAnsi="Arial" w:cs="Arial"/>
          <w:color w:val="000000" w:themeColor="text1"/>
          <w:kern w:val="24"/>
          <w:sz w:val="22"/>
          <w:szCs w:val="22"/>
          <w:lang w:eastAsia="en-US"/>
        </w:rPr>
        <w:t xml:space="preserve"> HbA</w:t>
      </w:r>
      <w:r w:rsidR="00284308">
        <w:rPr>
          <w:rFonts w:ascii="Arial" w:eastAsiaTheme="minorEastAsia" w:hAnsi="Arial" w:cs="Arial"/>
          <w:color w:val="000000" w:themeColor="text1"/>
          <w:kern w:val="24"/>
          <w:sz w:val="22"/>
          <w:szCs w:val="22"/>
          <w:lang w:eastAsia="en-US"/>
        </w:rPr>
        <w:t xml:space="preserve">. </w:t>
      </w:r>
      <w:r w:rsidRPr="005D49D3">
        <w:rPr>
          <w:rFonts w:ascii="Arial" w:eastAsiaTheme="minorEastAsia" w:hAnsi="Arial" w:cs="Arial"/>
          <w:color w:val="000000" w:themeColor="text1"/>
          <w:kern w:val="24"/>
          <w:sz w:val="22"/>
          <w:szCs w:val="22"/>
          <w:lang w:eastAsia="en-US"/>
        </w:rPr>
        <w:t>Conditions: sodium phosphate (20 mM,</w:t>
      </w:r>
      <w:r>
        <w:rPr>
          <w:rFonts w:ascii="Times" w:eastAsiaTheme="minorEastAsia" w:hAnsi="Times"/>
          <w:sz w:val="22"/>
          <w:szCs w:val="22"/>
          <w:lang w:eastAsia="en-US"/>
        </w:rPr>
        <w:t xml:space="preserve"> </w:t>
      </w:r>
      <w:r w:rsidRPr="005D49D3">
        <w:rPr>
          <w:rFonts w:ascii="Arial" w:eastAsiaTheme="minorEastAsia" w:hAnsi="Arial" w:cs="Arial"/>
          <w:color w:val="000000" w:themeColor="text1"/>
          <w:kern w:val="24"/>
          <w:sz w:val="22"/>
          <w:szCs w:val="22"/>
          <w:lang w:eastAsia="en-US"/>
        </w:rPr>
        <w:t xml:space="preserve">pH 7.20); </w:t>
      </w:r>
      <w:r>
        <w:rPr>
          <w:rFonts w:ascii="Arial" w:eastAsiaTheme="minorEastAsia" w:hAnsi="Arial" w:cs="Arial"/>
          <w:color w:val="000000" w:themeColor="text1"/>
          <w:kern w:val="24"/>
          <w:sz w:val="22"/>
          <w:szCs w:val="22"/>
          <w:lang w:eastAsia="en-US"/>
        </w:rPr>
        <w:t>T=</w:t>
      </w:r>
      <w:r w:rsidRPr="005D49D3">
        <w:rPr>
          <w:rFonts w:ascii="Arial" w:eastAsiaTheme="minorEastAsia" w:hAnsi="Arial" w:cs="Arial"/>
          <w:color w:val="000000" w:themeColor="text1"/>
          <w:kern w:val="24"/>
          <w:sz w:val="22"/>
          <w:szCs w:val="22"/>
          <w:lang w:eastAsia="en-US"/>
        </w:rPr>
        <w:t xml:space="preserve">25°C; [heme]=10 </w:t>
      </w:r>
      <w:r w:rsidRPr="005D49D3">
        <w:rPr>
          <w:rFonts w:ascii="Symbol" w:eastAsiaTheme="minorEastAsia" w:hAnsi="Symbol" w:cs="Arial"/>
          <w:color w:val="000000" w:themeColor="text1"/>
          <w:kern w:val="24"/>
          <w:sz w:val="22"/>
          <w:szCs w:val="22"/>
          <w:lang w:eastAsia="en-US"/>
        </w:rPr>
        <w:t></w:t>
      </w:r>
      <w:r w:rsidRPr="005D49D3">
        <w:rPr>
          <w:rFonts w:ascii="Arial" w:eastAsiaTheme="minorEastAsia" w:hAnsi="Arial" w:cs="Arial"/>
          <w:color w:val="000000" w:themeColor="text1"/>
          <w:kern w:val="24"/>
          <w:sz w:val="22"/>
          <w:szCs w:val="22"/>
          <w:lang w:eastAsia="en-US"/>
        </w:rPr>
        <w:t>M.</w:t>
      </w:r>
      <w:r w:rsidR="00C015A3">
        <w:rPr>
          <w:rFonts w:ascii="Arial" w:eastAsiaTheme="minorEastAsia" w:hAnsi="Arial" w:cs="Arial"/>
          <w:color w:val="000000" w:themeColor="text1"/>
          <w:kern w:val="24"/>
          <w:sz w:val="22"/>
          <w:szCs w:val="22"/>
          <w:lang w:eastAsia="en-US"/>
        </w:rPr>
        <w:t xml:space="preserve"> </w:t>
      </w:r>
      <w:r w:rsidR="00C015A3" w:rsidRPr="00C015A3">
        <w:rPr>
          <w:rFonts w:ascii="Arial" w:eastAsiaTheme="minorEastAsia" w:hAnsi="Arial" w:cs="Arial"/>
          <w:color w:val="000000" w:themeColor="text1"/>
          <w:kern w:val="24"/>
          <w:sz w:val="22"/>
          <w:szCs w:val="22"/>
          <w:lang w:val="en-US" w:eastAsia="en-US"/>
        </w:rPr>
        <w:t xml:space="preserve">Oxygen affinities were measured </w:t>
      </w:r>
      <w:r w:rsidR="00C015A3">
        <w:rPr>
          <w:rFonts w:ascii="Arial" w:eastAsiaTheme="minorEastAsia" w:hAnsi="Arial" w:cs="Arial"/>
          <w:color w:val="000000" w:themeColor="text1"/>
          <w:kern w:val="24"/>
          <w:sz w:val="22"/>
          <w:szCs w:val="22"/>
          <w:lang w:val="en-US" w:eastAsia="en-US"/>
        </w:rPr>
        <w:t xml:space="preserve">at </w:t>
      </w:r>
      <w:r w:rsidR="00C015A3" w:rsidRPr="00C015A3">
        <w:rPr>
          <w:rFonts w:ascii="Arial" w:eastAsiaTheme="minorEastAsia" w:hAnsi="Arial" w:cs="Arial"/>
          <w:color w:val="000000" w:themeColor="text1"/>
          <w:kern w:val="24"/>
          <w:sz w:val="22"/>
          <w:szCs w:val="22"/>
          <w:lang w:val="en-US" w:eastAsia="en-US"/>
        </w:rPr>
        <w:t>100 mM HEPES, 100 mM sodium chloride, 1.2 mM sodium phosphate, 1 mM EDTA, pH 7</w:t>
      </w:r>
      <w:r w:rsidR="00C326FA">
        <w:rPr>
          <w:rFonts w:ascii="Arial" w:eastAsiaTheme="minorEastAsia" w:hAnsi="Arial" w:cs="Arial"/>
          <w:color w:val="000000" w:themeColor="text1"/>
          <w:kern w:val="24"/>
          <w:sz w:val="22"/>
          <w:szCs w:val="22"/>
          <w:lang w:val="en-US" w:eastAsia="en-US"/>
        </w:rPr>
        <w:t>.0</w:t>
      </w:r>
      <w:r w:rsidR="00C015A3" w:rsidRPr="00C015A3">
        <w:rPr>
          <w:rFonts w:ascii="Arial" w:eastAsiaTheme="minorEastAsia" w:hAnsi="Arial" w:cs="Arial"/>
          <w:color w:val="000000" w:themeColor="text1"/>
          <w:kern w:val="24"/>
          <w:sz w:val="22"/>
          <w:szCs w:val="22"/>
          <w:lang w:val="en-US" w:eastAsia="en-US"/>
        </w:rPr>
        <w:t xml:space="preserve">, </w:t>
      </w:r>
      <w:r w:rsidR="00C015A3">
        <w:rPr>
          <w:rFonts w:ascii="Arial" w:eastAsiaTheme="minorEastAsia" w:hAnsi="Arial" w:cs="Arial"/>
          <w:color w:val="000000" w:themeColor="text1"/>
          <w:kern w:val="24"/>
          <w:sz w:val="22"/>
          <w:szCs w:val="22"/>
          <w:lang w:val="en-US" w:eastAsia="en-US"/>
        </w:rPr>
        <w:t xml:space="preserve">T = </w:t>
      </w:r>
      <w:r w:rsidR="00C015A3" w:rsidRPr="00C015A3">
        <w:rPr>
          <w:rFonts w:ascii="Arial" w:eastAsiaTheme="minorEastAsia" w:hAnsi="Arial" w:cs="Arial"/>
          <w:color w:val="000000" w:themeColor="text1"/>
          <w:kern w:val="24"/>
          <w:sz w:val="22"/>
          <w:szCs w:val="22"/>
          <w:lang w:val="en-US" w:eastAsia="en-US"/>
        </w:rPr>
        <w:t>25°C.</w:t>
      </w:r>
    </w:p>
    <w:p w14:paraId="39BEB059" w14:textId="77777777" w:rsidR="00C015A3" w:rsidRDefault="00C015A3" w:rsidP="00C015A3">
      <w:pPr>
        <w:rPr>
          <w:rFonts w:ascii="Arial" w:eastAsiaTheme="minorEastAsia" w:hAnsi="Arial" w:cs="Arial"/>
          <w:color w:val="000000" w:themeColor="text1"/>
          <w:kern w:val="24"/>
          <w:sz w:val="22"/>
          <w:szCs w:val="22"/>
          <w:lang w:val="en-US" w:eastAsia="en-US"/>
        </w:rPr>
      </w:pPr>
    </w:p>
    <w:p w14:paraId="63802C28" w14:textId="77777777" w:rsidR="00C015A3" w:rsidRDefault="00C015A3" w:rsidP="00C015A3">
      <w:pPr>
        <w:rPr>
          <w:rFonts w:ascii="Arial" w:eastAsiaTheme="minorEastAsia" w:hAnsi="Arial" w:cs="Arial"/>
          <w:color w:val="000000" w:themeColor="text1"/>
          <w:kern w:val="24"/>
          <w:sz w:val="22"/>
          <w:szCs w:val="22"/>
          <w:lang w:val="en-US" w:eastAsia="en-US"/>
        </w:rPr>
      </w:pPr>
    </w:p>
    <w:p w14:paraId="47EE892A" w14:textId="2510D9FD" w:rsidR="00CF30A7" w:rsidRDefault="00CF30A7">
      <w:pPr>
        <w:rPr>
          <w:rFonts w:ascii="Arial" w:eastAsiaTheme="minorEastAsia" w:hAnsi="Arial" w:cs="Arial"/>
          <w:color w:val="000000" w:themeColor="text1"/>
          <w:kern w:val="24"/>
          <w:sz w:val="22"/>
          <w:szCs w:val="22"/>
          <w:lang w:eastAsia="en-US"/>
        </w:rPr>
      </w:pPr>
      <w:r>
        <w:rPr>
          <w:rFonts w:ascii="Arial" w:eastAsiaTheme="minorEastAsia" w:hAnsi="Arial" w:cs="Arial"/>
          <w:color w:val="000000" w:themeColor="text1"/>
          <w:kern w:val="24"/>
          <w:sz w:val="22"/>
          <w:szCs w:val="22"/>
          <w:lang w:eastAsia="en-US"/>
        </w:rPr>
        <w:br w:type="page"/>
      </w:r>
    </w:p>
    <w:tbl>
      <w:tblPr>
        <w:tblStyle w:val="TableGrid"/>
        <w:tblW w:w="18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09"/>
        <w:gridCol w:w="1134"/>
        <w:gridCol w:w="1134"/>
        <w:gridCol w:w="1134"/>
        <w:gridCol w:w="850"/>
        <w:gridCol w:w="1276"/>
        <w:gridCol w:w="1134"/>
        <w:gridCol w:w="1418"/>
        <w:gridCol w:w="661"/>
        <w:gridCol w:w="1417"/>
        <w:gridCol w:w="1625"/>
        <w:gridCol w:w="360"/>
        <w:gridCol w:w="1555"/>
        <w:gridCol w:w="1705"/>
        <w:gridCol w:w="1199"/>
        <w:gridCol w:w="360"/>
      </w:tblGrid>
      <w:tr w:rsidR="00120B00" w14:paraId="768097E0" w14:textId="77777777" w:rsidTr="00655385">
        <w:trPr>
          <w:gridAfter w:val="1"/>
          <w:wAfter w:w="360" w:type="dxa"/>
        </w:trPr>
        <w:tc>
          <w:tcPr>
            <w:tcW w:w="817" w:type="dxa"/>
            <w:tcBorders>
              <w:top w:val="single" w:sz="4" w:space="0" w:color="000000"/>
              <w:left w:val="single" w:sz="4" w:space="0" w:color="000000"/>
              <w:bottom w:val="single" w:sz="6" w:space="0" w:color="000000"/>
              <w:right w:val="single" w:sz="6" w:space="0" w:color="000000"/>
            </w:tcBorders>
          </w:tcPr>
          <w:p w14:paraId="6ED77C30" w14:textId="77777777" w:rsidR="00120B00" w:rsidRPr="00120B00" w:rsidRDefault="00120B00">
            <w:pPr>
              <w:rPr>
                <w:rFonts w:ascii="Arial" w:eastAsiaTheme="minorEastAsia" w:hAnsi="Arial" w:cs="Arial"/>
                <w:b/>
                <w:color w:val="000000" w:themeColor="text1"/>
                <w:kern w:val="24"/>
                <w:sz w:val="16"/>
                <w:szCs w:val="22"/>
                <w:lang w:eastAsia="en-US"/>
              </w:rPr>
            </w:pPr>
          </w:p>
        </w:tc>
        <w:tc>
          <w:tcPr>
            <w:tcW w:w="4111" w:type="dxa"/>
            <w:gridSpan w:val="4"/>
            <w:tcBorders>
              <w:top w:val="single" w:sz="4" w:space="0" w:color="000000"/>
              <w:left w:val="single" w:sz="6" w:space="0" w:color="000000"/>
              <w:bottom w:val="single" w:sz="6" w:space="0" w:color="000000"/>
              <w:right w:val="single" w:sz="6" w:space="0" w:color="000000"/>
            </w:tcBorders>
          </w:tcPr>
          <w:p w14:paraId="54016FEF" w14:textId="77777777"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Symbol" w:eastAsiaTheme="minorEastAsia" w:hAnsi="Symbol" w:cs="Arial"/>
                <w:color w:val="000000" w:themeColor="text1"/>
                <w:kern w:val="24"/>
                <w:sz w:val="16"/>
                <w:szCs w:val="22"/>
                <w:lang w:eastAsia="en-US"/>
              </w:rPr>
              <w:t></w:t>
            </w:r>
            <w:r w:rsidRPr="00120B00">
              <w:rPr>
                <w:rFonts w:ascii="Arial" w:eastAsiaTheme="minorEastAsia" w:hAnsi="Arial" w:cs="Arial"/>
                <w:color w:val="000000" w:themeColor="text1"/>
                <w:kern w:val="24"/>
                <w:sz w:val="16"/>
                <w:szCs w:val="22"/>
                <w:lang w:eastAsia="en-US"/>
              </w:rPr>
              <w:t xml:space="preserve"> subunit</w:t>
            </w:r>
          </w:p>
          <w:p w14:paraId="1261FCF1" w14:textId="4CE971AC" w:rsidR="00120B00" w:rsidRPr="00120B00" w:rsidRDefault="00120B00" w:rsidP="00793F1D">
            <w:pPr>
              <w:jc w:val="center"/>
              <w:rPr>
                <w:rFonts w:ascii="Arial" w:eastAsiaTheme="minorEastAsia" w:hAnsi="Arial" w:cs="Arial"/>
                <w:b/>
                <w:color w:val="000000" w:themeColor="text1"/>
                <w:kern w:val="24"/>
                <w:sz w:val="16"/>
                <w:szCs w:val="22"/>
                <w:lang w:eastAsia="en-US"/>
              </w:rPr>
            </w:pPr>
          </w:p>
        </w:tc>
        <w:tc>
          <w:tcPr>
            <w:tcW w:w="4678" w:type="dxa"/>
            <w:gridSpan w:val="4"/>
            <w:tcBorders>
              <w:top w:val="single" w:sz="4" w:space="0" w:color="000000"/>
              <w:left w:val="single" w:sz="6" w:space="0" w:color="000000"/>
              <w:bottom w:val="single" w:sz="6" w:space="0" w:color="000000"/>
              <w:right w:val="single" w:sz="6" w:space="0" w:color="000000"/>
            </w:tcBorders>
          </w:tcPr>
          <w:p w14:paraId="321E66C9" w14:textId="3DB025BA" w:rsidR="00120B00" w:rsidRPr="00120B00" w:rsidRDefault="00120B00" w:rsidP="00793F1D">
            <w:pPr>
              <w:jc w:val="center"/>
              <w:rPr>
                <w:rFonts w:ascii="Arial" w:eastAsiaTheme="minorEastAsia" w:hAnsi="Arial" w:cs="Arial"/>
                <w:b/>
                <w:color w:val="000000" w:themeColor="text1"/>
                <w:kern w:val="24"/>
                <w:sz w:val="16"/>
                <w:szCs w:val="22"/>
                <w:lang w:eastAsia="en-US"/>
              </w:rPr>
            </w:pPr>
            <w:r w:rsidRPr="00120B00">
              <w:rPr>
                <w:rFonts w:ascii="Symbol" w:eastAsiaTheme="minorEastAsia" w:hAnsi="Symbol" w:cs="Arial"/>
                <w:color w:val="000000" w:themeColor="text1"/>
                <w:kern w:val="24"/>
                <w:sz w:val="16"/>
                <w:szCs w:val="22"/>
                <w:lang w:eastAsia="en-US"/>
              </w:rPr>
              <w:t></w:t>
            </w:r>
            <w:r w:rsidRPr="00120B00">
              <w:rPr>
                <w:rFonts w:ascii="Arial" w:eastAsiaTheme="minorEastAsia" w:hAnsi="Arial" w:cs="Arial"/>
                <w:color w:val="000000" w:themeColor="text1"/>
                <w:kern w:val="24"/>
                <w:sz w:val="16"/>
                <w:szCs w:val="22"/>
                <w:lang w:eastAsia="en-US"/>
              </w:rPr>
              <w:t xml:space="preserve"> subunit</w:t>
            </w:r>
          </w:p>
        </w:tc>
        <w:tc>
          <w:tcPr>
            <w:tcW w:w="3703" w:type="dxa"/>
            <w:gridSpan w:val="3"/>
            <w:tcBorders>
              <w:left w:val="single" w:sz="4" w:space="0" w:color="000000"/>
            </w:tcBorders>
          </w:tcPr>
          <w:p w14:paraId="73266B19" w14:textId="77777777" w:rsidR="00120B00" w:rsidRPr="00CF30A7" w:rsidRDefault="00120B00" w:rsidP="00FD4A9F">
            <w:pPr>
              <w:jc w:val="center"/>
              <w:rPr>
                <w:rFonts w:ascii="Symbol" w:eastAsiaTheme="minorEastAsia" w:hAnsi="Symbol" w:cs="Arial"/>
                <w:color w:val="000000" w:themeColor="text1"/>
                <w:kern w:val="24"/>
                <w:sz w:val="22"/>
                <w:szCs w:val="22"/>
                <w:lang w:eastAsia="en-US"/>
              </w:rPr>
            </w:pPr>
          </w:p>
        </w:tc>
        <w:tc>
          <w:tcPr>
            <w:tcW w:w="4819" w:type="dxa"/>
            <w:gridSpan w:val="4"/>
          </w:tcPr>
          <w:p w14:paraId="62A1DBF8" w14:textId="581E3976" w:rsidR="00120B00" w:rsidRPr="00350675" w:rsidRDefault="00120B00" w:rsidP="00FD4A9F">
            <w:pPr>
              <w:jc w:val="center"/>
              <w:rPr>
                <w:rFonts w:ascii="Arial" w:eastAsiaTheme="minorEastAsia" w:hAnsi="Arial" w:cs="Arial"/>
                <w:b/>
                <w:color w:val="000000" w:themeColor="text1"/>
                <w:kern w:val="24"/>
                <w:sz w:val="22"/>
                <w:szCs w:val="22"/>
                <w:lang w:eastAsia="en-US"/>
              </w:rPr>
            </w:pPr>
          </w:p>
        </w:tc>
      </w:tr>
      <w:tr w:rsidR="00120B00" w14:paraId="3B481BC8" w14:textId="5C13DB73" w:rsidTr="00655385">
        <w:tc>
          <w:tcPr>
            <w:tcW w:w="817" w:type="dxa"/>
            <w:tcBorders>
              <w:top w:val="single" w:sz="6" w:space="0" w:color="000000"/>
              <w:left w:val="single" w:sz="4" w:space="0" w:color="000000"/>
              <w:bottom w:val="single" w:sz="6" w:space="0" w:color="000000"/>
              <w:right w:val="single" w:sz="6" w:space="0" w:color="000000"/>
            </w:tcBorders>
          </w:tcPr>
          <w:p w14:paraId="331925AA" w14:textId="77777777" w:rsidR="00120B00" w:rsidRPr="00120B00" w:rsidRDefault="00120B00" w:rsidP="001C307D">
            <w:pPr>
              <w:jc w:val="center"/>
              <w:rPr>
                <w:rFonts w:ascii="Arial" w:eastAsiaTheme="minorEastAsia" w:hAnsi="Arial" w:cs="Arial"/>
                <w:b/>
                <w:color w:val="000000" w:themeColor="text1"/>
                <w:kern w:val="24"/>
                <w:sz w:val="16"/>
                <w:szCs w:val="22"/>
                <w:lang w:eastAsia="en-US"/>
              </w:rPr>
            </w:pPr>
          </w:p>
          <w:p w14:paraId="3CAF7B29" w14:textId="77777777" w:rsidR="00120B00" w:rsidRPr="00120B00" w:rsidRDefault="00120B00" w:rsidP="00843427">
            <w:pPr>
              <w:jc w:val="center"/>
              <w:rPr>
                <w:rFonts w:ascii="Arial" w:eastAsiaTheme="minorEastAsia" w:hAnsi="Arial" w:cs="Arial"/>
                <w:color w:val="000000" w:themeColor="text1"/>
                <w:kern w:val="24"/>
                <w:sz w:val="16"/>
                <w:szCs w:val="22"/>
                <w:lang w:eastAsia="en-US"/>
              </w:rPr>
            </w:pPr>
          </w:p>
        </w:tc>
        <w:tc>
          <w:tcPr>
            <w:tcW w:w="709" w:type="dxa"/>
            <w:tcBorders>
              <w:top w:val="single" w:sz="6" w:space="0" w:color="000000"/>
              <w:left w:val="single" w:sz="6" w:space="0" w:color="000000"/>
              <w:bottom w:val="single" w:sz="6" w:space="0" w:color="000000"/>
              <w:right w:val="single" w:sz="6" w:space="0" w:color="000000"/>
            </w:tcBorders>
          </w:tcPr>
          <w:p w14:paraId="66C6B96E" w14:textId="197C7922" w:rsidR="00120B00" w:rsidRPr="00120B00" w:rsidRDefault="00120B00" w:rsidP="00793F1D">
            <w:pPr>
              <w:jc w:val="center"/>
              <w:rPr>
                <w:rFonts w:ascii="Arial" w:hAnsi="Arial" w:cs="Arial"/>
                <w:color w:val="000000" w:themeColor="text1"/>
                <w:kern w:val="24"/>
                <w:sz w:val="16"/>
                <w:szCs w:val="22"/>
              </w:rPr>
            </w:pPr>
            <w:r w:rsidRPr="00120B00">
              <w:rPr>
                <w:rFonts w:ascii="Arial" w:hAnsi="Arial" w:cs="Arial"/>
                <w:color w:val="000000" w:themeColor="text1"/>
                <w:kern w:val="24"/>
                <w:sz w:val="16"/>
                <w:szCs w:val="22"/>
              </w:rPr>
              <w:t>Auto</w:t>
            </w:r>
            <w:r>
              <w:rPr>
                <w:rFonts w:ascii="Arial" w:hAnsi="Arial" w:cs="Arial"/>
                <w:color w:val="000000" w:themeColor="text1"/>
                <w:kern w:val="24"/>
                <w:sz w:val="16"/>
                <w:szCs w:val="22"/>
              </w:rPr>
              <w:t>.</w:t>
            </w:r>
          </w:p>
          <w:p w14:paraId="33149BAD" w14:textId="70C4A685"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hAnsi="Arial" w:cs="Arial"/>
                <w:color w:val="000000" w:themeColor="text1"/>
                <w:kern w:val="24"/>
                <w:sz w:val="16"/>
                <w:szCs w:val="22"/>
              </w:rPr>
              <w:t xml:space="preserve">(min </w:t>
            </w:r>
            <w:r w:rsidRPr="00120B00">
              <w:rPr>
                <w:rFonts w:ascii="Arial" w:hAnsi="Arial" w:cs="Arial"/>
                <w:color w:val="000000" w:themeColor="text1"/>
                <w:kern w:val="24"/>
                <w:sz w:val="16"/>
                <w:szCs w:val="22"/>
                <w:vertAlign w:val="superscript"/>
              </w:rPr>
              <w:t>-1)</w:t>
            </w:r>
          </w:p>
        </w:tc>
        <w:tc>
          <w:tcPr>
            <w:tcW w:w="1134" w:type="dxa"/>
            <w:tcBorders>
              <w:top w:val="single" w:sz="6" w:space="0" w:color="000000"/>
              <w:left w:val="single" w:sz="6" w:space="0" w:color="000000"/>
              <w:bottom w:val="single" w:sz="6" w:space="0" w:color="000000"/>
              <w:right w:val="single" w:sz="6" w:space="0" w:color="000000"/>
            </w:tcBorders>
          </w:tcPr>
          <w:p w14:paraId="38A51623" w14:textId="27A02DAB"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eastAsiaTheme="minorEastAsia" w:hAnsi="Arial" w:cs="Arial"/>
                <w:color w:val="000000" w:themeColor="text1"/>
                <w:kern w:val="24"/>
                <w:sz w:val="16"/>
                <w:szCs w:val="22"/>
                <w:lang w:eastAsia="en-US"/>
              </w:rPr>
              <w:t>V</w:t>
            </w:r>
            <w:r w:rsidRPr="00120B00">
              <w:rPr>
                <w:rFonts w:ascii="Arial" w:eastAsiaTheme="minorEastAsia" w:hAnsi="Arial" w:cs="Arial"/>
                <w:color w:val="000000" w:themeColor="text1"/>
                <w:kern w:val="24"/>
                <w:sz w:val="16"/>
                <w:szCs w:val="22"/>
                <w:vertAlign w:val="subscript"/>
                <w:lang w:eastAsia="en-US"/>
              </w:rPr>
              <w:t xml:space="preserve">max  </w:t>
            </w:r>
            <w:r>
              <w:rPr>
                <w:rFonts w:ascii="Arial" w:eastAsiaTheme="minorEastAsia" w:hAnsi="Arial" w:cs="Arial"/>
                <w:color w:val="000000" w:themeColor="text1"/>
                <w:kern w:val="24"/>
                <w:sz w:val="16"/>
                <w:szCs w:val="22"/>
                <w:vertAlign w:val="subscript"/>
                <w:lang w:eastAsia="en-US"/>
              </w:rPr>
              <w:br/>
            </w:r>
            <w:r w:rsidRPr="00120B00">
              <w:rPr>
                <w:rFonts w:ascii="Arial" w:eastAsiaTheme="minorEastAsia" w:hAnsi="Arial" w:cs="Arial"/>
                <w:color w:val="000000" w:themeColor="text1"/>
                <w:kern w:val="24"/>
                <w:sz w:val="16"/>
                <w:szCs w:val="22"/>
                <w:lang w:eastAsia="en-US"/>
              </w:rPr>
              <w:t>(min</w:t>
            </w:r>
            <w:r w:rsidRPr="00120B00">
              <w:rPr>
                <w:rFonts w:ascii="Arial" w:eastAsiaTheme="minorEastAsia" w:hAnsi="Arial" w:cs="Arial"/>
                <w:color w:val="000000" w:themeColor="text1"/>
                <w:kern w:val="24"/>
                <w:sz w:val="16"/>
                <w:szCs w:val="22"/>
                <w:vertAlign w:val="superscript"/>
                <w:lang w:eastAsia="en-US"/>
              </w:rPr>
              <w:t>-1</w:t>
            </w:r>
            <w:r w:rsidRPr="00120B00">
              <w:rPr>
                <w:rFonts w:ascii="Arial" w:eastAsiaTheme="minorEastAsia" w:hAnsi="Arial" w:cs="Arial"/>
                <w:color w:val="000000" w:themeColor="text1"/>
                <w:kern w:val="24"/>
                <w:sz w:val="16"/>
                <w:szCs w:val="22"/>
                <w:lang w:eastAsia="en-US"/>
              </w:rPr>
              <w:t>)</w:t>
            </w:r>
          </w:p>
        </w:tc>
        <w:tc>
          <w:tcPr>
            <w:tcW w:w="1134" w:type="dxa"/>
            <w:tcBorders>
              <w:top w:val="single" w:sz="6" w:space="0" w:color="000000"/>
              <w:left w:val="single" w:sz="6" w:space="0" w:color="000000"/>
              <w:bottom w:val="single" w:sz="6" w:space="0" w:color="000000"/>
              <w:right w:val="single" w:sz="6" w:space="0" w:color="000000"/>
            </w:tcBorders>
          </w:tcPr>
          <w:p w14:paraId="304F11D6" w14:textId="4704CB51"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eastAsiaTheme="minorEastAsia" w:hAnsi="Arial" w:cs="Arial"/>
                <w:color w:val="000000" w:themeColor="text1"/>
                <w:kern w:val="24"/>
                <w:sz w:val="16"/>
                <w:szCs w:val="22"/>
                <w:lang w:eastAsia="en-US"/>
              </w:rPr>
              <w:t>K</w:t>
            </w:r>
            <w:r w:rsidRPr="00120B00">
              <w:rPr>
                <w:rFonts w:ascii="Arial" w:eastAsiaTheme="minorEastAsia" w:hAnsi="Arial" w:cs="Arial"/>
                <w:color w:val="000000" w:themeColor="text1"/>
                <w:kern w:val="24"/>
                <w:sz w:val="16"/>
                <w:szCs w:val="22"/>
                <w:vertAlign w:val="subscript"/>
                <w:lang w:eastAsia="en-US"/>
              </w:rPr>
              <w:t xml:space="preserve">m </w:t>
            </w:r>
            <w:r>
              <w:rPr>
                <w:rFonts w:ascii="Arial" w:eastAsiaTheme="minorEastAsia" w:hAnsi="Arial" w:cs="Arial"/>
                <w:color w:val="000000" w:themeColor="text1"/>
                <w:kern w:val="24"/>
                <w:sz w:val="16"/>
                <w:szCs w:val="22"/>
                <w:vertAlign w:val="subscript"/>
                <w:lang w:eastAsia="en-US"/>
              </w:rPr>
              <w:br/>
            </w:r>
            <w:r w:rsidRPr="00120B00">
              <w:rPr>
                <w:rFonts w:ascii="Arial" w:eastAsiaTheme="minorEastAsia" w:hAnsi="Arial" w:cs="Arial"/>
                <w:color w:val="000000" w:themeColor="text1"/>
                <w:kern w:val="24"/>
                <w:sz w:val="16"/>
                <w:szCs w:val="22"/>
                <w:lang w:eastAsia="en-US"/>
              </w:rPr>
              <w:t>(</w:t>
            </w:r>
            <w:r w:rsidRPr="00120B00">
              <w:rPr>
                <w:rFonts w:ascii="Symbol" w:eastAsiaTheme="minorEastAsia" w:hAnsi="Symbol" w:cs="Arial"/>
                <w:color w:val="000000" w:themeColor="text1"/>
                <w:kern w:val="24"/>
                <w:sz w:val="16"/>
                <w:szCs w:val="22"/>
                <w:lang w:eastAsia="en-US"/>
              </w:rPr>
              <w:t></w:t>
            </w:r>
            <w:r w:rsidRPr="00120B00">
              <w:rPr>
                <w:rFonts w:ascii="Arial" w:eastAsiaTheme="minorEastAsia" w:hAnsi="Arial" w:cs="Arial"/>
                <w:color w:val="000000" w:themeColor="text1"/>
                <w:kern w:val="24"/>
                <w:sz w:val="16"/>
                <w:szCs w:val="22"/>
                <w:lang w:eastAsia="en-US"/>
              </w:rPr>
              <w:t>M)</w:t>
            </w:r>
          </w:p>
        </w:tc>
        <w:tc>
          <w:tcPr>
            <w:tcW w:w="1134" w:type="dxa"/>
            <w:tcBorders>
              <w:top w:val="single" w:sz="6" w:space="0" w:color="000000"/>
              <w:left w:val="single" w:sz="6" w:space="0" w:color="000000"/>
              <w:bottom w:val="single" w:sz="6" w:space="0" w:color="000000"/>
              <w:right w:val="single" w:sz="6" w:space="0" w:color="000000"/>
            </w:tcBorders>
          </w:tcPr>
          <w:p w14:paraId="5DB704A0" w14:textId="77777777" w:rsidR="00120B00" w:rsidRPr="00120B00" w:rsidRDefault="00120B00" w:rsidP="00793F1D">
            <w:pPr>
              <w:jc w:val="center"/>
              <w:rPr>
                <w:rFonts w:ascii="Arial" w:eastAsiaTheme="minorEastAsia" w:hAnsi="Arial" w:cs="Arial"/>
                <w:color w:val="000000" w:themeColor="text1"/>
                <w:kern w:val="24"/>
                <w:sz w:val="16"/>
                <w:szCs w:val="22"/>
                <w:vertAlign w:val="subscript"/>
                <w:lang w:eastAsia="en-US"/>
              </w:rPr>
            </w:pPr>
            <w:r w:rsidRPr="00120B00">
              <w:rPr>
                <w:rFonts w:ascii="Arial" w:eastAsiaTheme="minorEastAsia" w:hAnsi="Arial" w:cs="Arial"/>
                <w:color w:val="000000" w:themeColor="text1"/>
                <w:kern w:val="24"/>
                <w:sz w:val="16"/>
                <w:szCs w:val="22"/>
                <w:lang w:eastAsia="en-US"/>
              </w:rPr>
              <w:t>V</w:t>
            </w:r>
            <w:r w:rsidRPr="00120B00">
              <w:rPr>
                <w:rFonts w:ascii="Arial" w:eastAsiaTheme="minorEastAsia" w:hAnsi="Arial" w:cs="Arial"/>
                <w:color w:val="000000" w:themeColor="text1"/>
                <w:kern w:val="24"/>
                <w:sz w:val="16"/>
                <w:szCs w:val="22"/>
                <w:vertAlign w:val="subscript"/>
                <w:lang w:eastAsia="en-US"/>
              </w:rPr>
              <w:t xml:space="preserve">max </w:t>
            </w:r>
            <w:r w:rsidRPr="00120B00">
              <w:rPr>
                <w:rFonts w:ascii="Arial" w:eastAsiaTheme="minorEastAsia" w:hAnsi="Arial" w:cs="Arial"/>
                <w:color w:val="000000" w:themeColor="text1"/>
                <w:kern w:val="24"/>
                <w:sz w:val="16"/>
                <w:szCs w:val="22"/>
                <w:lang w:eastAsia="en-US"/>
              </w:rPr>
              <w:t>/K</w:t>
            </w:r>
            <w:r w:rsidRPr="00120B00">
              <w:rPr>
                <w:rFonts w:ascii="Arial" w:eastAsiaTheme="minorEastAsia" w:hAnsi="Arial" w:cs="Arial"/>
                <w:color w:val="000000" w:themeColor="text1"/>
                <w:kern w:val="24"/>
                <w:sz w:val="16"/>
                <w:szCs w:val="22"/>
                <w:vertAlign w:val="subscript"/>
                <w:lang w:eastAsia="en-US"/>
              </w:rPr>
              <w:t>m</w:t>
            </w:r>
          </w:p>
          <w:p w14:paraId="513961BD" w14:textId="77777777"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eastAsiaTheme="minorEastAsia" w:hAnsi="Arial" w:cs="Arial"/>
                <w:color w:val="000000" w:themeColor="text1"/>
                <w:kern w:val="24"/>
                <w:sz w:val="16"/>
                <w:szCs w:val="22"/>
                <w:lang w:eastAsia="en-US"/>
              </w:rPr>
              <w:t>(</w:t>
            </w:r>
            <w:r w:rsidRPr="00120B00">
              <w:rPr>
                <w:rFonts w:ascii="Symbol" w:eastAsiaTheme="minorEastAsia" w:hAnsi="Symbol" w:cs="Arial"/>
                <w:color w:val="000000" w:themeColor="text1"/>
                <w:kern w:val="24"/>
                <w:sz w:val="16"/>
                <w:szCs w:val="22"/>
                <w:lang w:eastAsia="en-US"/>
              </w:rPr>
              <w:t></w:t>
            </w:r>
            <w:r w:rsidRPr="00120B00">
              <w:rPr>
                <w:rFonts w:ascii="Arial" w:eastAsiaTheme="minorEastAsia" w:hAnsi="Arial" w:cs="Arial"/>
                <w:color w:val="000000" w:themeColor="text1"/>
                <w:kern w:val="24"/>
                <w:sz w:val="16"/>
                <w:szCs w:val="22"/>
                <w:lang w:eastAsia="en-US"/>
              </w:rPr>
              <w:t>M</w:t>
            </w:r>
            <w:r w:rsidRPr="00120B00">
              <w:rPr>
                <w:rFonts w:ascii="Arial" w:eastAsiaTheme="minorEastAsia" w:hAnsi="Arial" w:cs="Arial"/>
                <w:color w:val="000000" w:themeColor="text1"/>
                <w:kern w:val="24"/>
                <w:sz w:val="16"/>
                <w:szCs w:val="22"/>
                <w:vertAlign w:val="superscript"/>
                <w:lang w:eastAsia="en-US"/>
              </w:rPr>
              <w:t xml:space="preserve">-1 </w:t>
            </w:r>
            <w:r w:rsidRPr="00120B00">
              <w:rPr>
                <w:rFonts w:ascii="Arial" w:eastAsiaTheme="minorEastAsia" w:hAnsi="Arial" w:cs="Arial"/>
                <w:color w:val="000000" w:themeColor="text1"/>
                <w:kern w:val="24"/>
                <w:sz w:val="16"/>
                <w:szCs w:val="22"/>
                <w:lang w:eastAsia="en-US"/>
              </w:rPr>
              <w:t>min</w:t>
            </w:r>
            <w:r w:rsidRPr="00120B00">
              <w:rPr>
                <w:rFonts w:ascii="Arial" w:eastAsiaTheme="minorEastAsia" w:hAnsi="Arial" w:cs="Arial"/>
                <w:color w:val="000000" w:themeColor="text1"/>
                <w:kern w:val="24"/>
                <w:sz w:val="16"/>
                <w:szCs w:val="22"/>
                <w:vertAlign w:val="superscript"/>
                <w:lang w:eastAsia="en-US"/>
              </w:rPr>
              <w:t>-1</w:t>
            </w:r>
            <w:r w:rsidRPr="00120B00">
              <w:rPr>
                <w:rFonts w:ascii="Arial" w:eastAsiaTheme="minorEastAsia" w:hAnsi="Arial" w:cs="Arial"/>
                <w:color w:val="000000" w:themeColor="text1"/>
                <w:kern w:val="24"/>
                <w:sz w:val="16"/>
                <w:szCs w:val="22"/>
                <w:lang w:eastAsia="en-US"/>
              </w:rPr>
              <w:t>)</w:t>
            </w:r>
          </w:p>
          <w:p w14:paraId="56B13C05" w14:textId="77777777" w:rsidR="00120B00" w:rsidRDefault="00120B00" w:rsidP="00793F1D">
            <w:pPr>
              <w:jc w:val="center"/>
              <w:rPr>
                <w:rFonts w:ascii="Arial" w:hAnsi="Arial" w:cs="Arial"/>
                <w:sz w:val="16"/>
                <w:vertAlign w:val="superscript"/>
              </w:rPr>
            </w:pPr>
            <w:r w:rsidRPr="00120B00">
              <w:rPr>
                <w:rFonts w:ascii="Arial" w:hAnsi="Arial" w:cs="Arial"/>
                <w:sz w:val="16"/>
              </w:rPr>
              <w:t>x 10</w:t>
            </w:r>
            <w:r w:rsidRPr="00120B00">
              <w:rPr>
                <w:rFonts w:ascii="Arial" w:hAnsi="Arial" w:cs="Arial"/>
                <w:sz w:val="16"/>
                <w:vertAlign w:val="superscript"/>
              </w:rPr>
              <w:t>-3</w:t>
            </w:r>
          </w:p>
          <w:p w14:paraId="646BFF67" w14:textId="216773EB" w:rsidR="00120B00" w:rsidRPr="00120B00" w:rsidRDefault="00120B00" w:rsidP="00793F1D">
            <w:pPr>
              <w:jc w:val="center"/>
              <w:rPr>
                <w:rFonts w:ascii="Arial" w:eastAsiaTheme="minorEastAsia" w:hAnsi="Arial" w:cs="Arial"/>
                <w:color w:val="000000" w:themeColor="text1"/>
                <w:kern w:val="24"/>
                <w:sz w:val="16"/>
                <w:szCs w:val="22"/>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18D6B333" w14:textId="1BEACB0D" w:rsidR="00120B00" w:rsidRPr="00120B00" w:rsidRDefault="00120B00" w:rsidP="00793F1D">
            <w:pPr>
              <w:jc w:val="center"/>
              <w:rPr>
                <w:rFonts w:ascii="Arial" w:hAnsi="Arial" w:cs="Arial"/>
                <w:color w:val="000000" w:themeColor="text1"/>
                <w:kern w:val="24"/>
                <w:sz w:val="16"/>
                <w:szCs w:val="22"/>
              </w:rPr>
            </w:pPr>
            <w:r w:rsidRPr="00120B00">
              <w:rPr>
                <w:rFonts w:ascii="Arial" w:hAnsi="Arial" w:cs="Arial"/>
                <w:color w:val="000000" w:themeColor="text1"/>
                <w:kern w:val="24"/>
                <w:sz w:val="16"/>
                <w:szCs w:val="22"/>
              </w:rPr>
              <w:t>Auto</w:t>
            </w:r>
            <w:r>
              <w:rPr>
                <w:rFonts w:ascii="Arial" w:hAnsi="Arial" w:cs="Arial"/>
                <w:color w:val="000000" w:themeColor="text1"/>
                <w:kern w:val="24"/>
                <w:sz w:val="16"/>
                <w:szCs w:val="22"/>
              </w:rPr>
              <w:t>.</w:t>
            </w:r>
          </w:p>
          <w:p w14:paraId="1E320942" w14:textId="1A89A665"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hAnsi="Arial" w:cs="Arial"/>
                <w:color w:val="000000" w:themeColor="text1"/>
                <w:kern w:val="24"/>
                <w:sz w:val="16"/>
                <w:szCs w:val="22"/>
              </w:rPr>
              <w:t xml:space="preserve">(min </w:t>
            </w:r>
            <w:r w:rsidRPr="00120B00">
              <w:rPr>
                <w:rFonts w:ascii="Arial" w:hAnsi="Arial" w:cs="Arial"/>
                <w:color w:val="000000" w:themeColor="text1"/>
                <w:kern w:val="24"/>
                <w:sz w:val="16"/>
                <w:szCs w:val="22"/>
                <w:vertAlign w:val="superscript"/>
              </w:rPr>
              <w:t>-1</w:t>
            </w:r>
            <w:r>
              <w:rPr>
                <w:rFonts w:ascii="Arial" w:hAnsi="Arial" w:cs="Arial"/>
                <w:color w:val="000000" w:themeColor="text1"/>
                <w:kern w:val="24"/>
                <w:sz w:val="16"/>
                <w:szCs w:val="22"/>
              </w:rPr>
              <w:t>)</w:t>
            </w:r>
          </w:p>
        </w:tc>
        <w:tc>
          <w:tcPr>
            <w:tcW w:w="1276" w:type="dxa"/>
            <w:tcBorders>
              <w:top w:val="single" w:sz="6" w:space="0" w:color="000000"/>
              <w:left w:val="single" w:sz="6" w:space="0" w:color="000000"/>
              <w:bottom w:val="single" w:sz="6" w:space="0" w:color="000000"/>
              <w:right w:val="single" w:sz="6" w:space="0" w:color="000000"/>
            </w:tcBorders>
          </w:tcPr>
          <w:p w14:paraId="0099DF9A" w14:textId="2DC11FF9"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eastAsiaTheme="minorEastAsia" w:hAnsi="Arial" w:cs="Arial"/>
                <w:color w:val="000000" w:themeColor="text1"/>
                <w:kern w:val="24"/>
                <w:sz w:val="16"/>
                <w:szCs w:val="22"/>
                <w:lang w:eastAsia="en-US"/>
              </w:rPr>
              <w:t>V</w:t>
            </w:r>
            <w:r w:rsidRPr="00120B00">
              <w:rPr>
                <w:rFonts w:ascii="Arial" w:eastAsiaTheme="minorEastAsia" w:hAnsi="Arial" w:cs="Arial"/>
                <w:color w:val="000000" w:themeColor="text1"/>
                <w:kern w:val="24"/>
                <w:sz w:val="16"/>
                <w:szCs w:val="22"/>
                <w:vertAlign w:val="subscript"/>
                <w:lang w:eastAsia="en-US"/>
              </w:rPr>
              <w:t xml:space="preserve">max  </w:t>
            </w:r>
            <w:r>
              <w:rPr>
                <w:rFonts w:ascii="Arial" w:eastAsiaTheme="minorEastAsia" w:hAnsi="Arial" w:cs="Arial"/>
                <w:color w:val="000000" w:themeColor="text1"/>
                <w:kern w:val="24"/>
                <w:sz w:val="16"/>
                <w:szCs w:val="22"/>
                <w:vertAlign w:val="subscript"/>
                <w:lang w:eastAsia="en-US"/>
              </w:rPr>
              <w:br/>
            </w:r>
            <w:r w:rsidRPr="00120B00">
              <w:rPr>
                <w:rFonts w:ascii="Arial" w:eastAsiaTheme="minorEastAsia" w:hAnsi="Arial" w:cs="Arial"/>
                <w:color w:val="000000" w:themeColor="text1"/>
                <w:kern w:val="24"/>
                <w:sz w:val="16"/>
                <w:szCs w:val="22"/>
                <w:lang w:eastAsia="en-US"/>
              </w:rPr>
              <w:t>(min</w:t>
            </w:r>
            <w:r w:rsidRPr="00120B00">
              <w:rPr>
                <w:rFonts w:ascii="Arial" w:eastAsiaTheme="minorEastAsia" w:hAnsi="Arial" w:cs="Arial"/>
                <w:color w:val="000000" w:themeColor="text1"/>
                <w:kern w:val="24"/>
                <w:sz w:val="16"/>
                <w:szCs w:val="22"/>
                <w:vertAlign w:val="superscript"/>
                <w:lang w:eastAsia="en-US"/>
              </w:rPr>
              <w:t>-1</w:t>
            </w:r>
            <w:r w:rsidRPr="00120B00">
              <w:rPr>
                <w:rFonts w:ascii="Arial" w:eastAsiaTheme="minorEastAsia" w:hAnsi="Arial" w:cs="Arial"/>
                <w:color w:val="000000" w:themeColor="text1"/>
                <w:kern w:val="24"/>
                <w:sz w:val="16"/>
                <w:szCs w:val="22"/>
                <w:lang w:eastAsia="en-US"/>
              </w:rPr>
              <w:t>)</w:t>
            </w:r>
          </w:p>
        </w:tc>
        <w:tc>
          <w:tcPr>
            <w:tcW w:w="1134" w:type="dxa"/>
            <w:tcBorders>
              <w:top w:val="single" w:sz="6" w:space="0" w:color="000000"/>
              <w:left w:val="single" w:sz="6" w:space="0" w:color="000000"/>
              <w:bottom w:val="single" w:sz="6" w:space="0" w:color="000000"/>
              <w:right w:val="single" w:sz="6" w:space="0" w:color="000000"/>
            </w:tcBorders>
          </w:tcPr>
          <w:p w14:paraId="64F45E89" w14:textId="74EE5E7F" w:rsidR="00120B00" w:rsidRDefault="00120B00" w:rsidP="00793F1D">
            <w:pPr>
              <w:jc w:val="center"/>
              <w:rPr>
                <w:rFonts w:ascii="Arial" w:eastAsiaTheme="minorEastAsia" w:hAnsi="Arial" w:cs="Arial"/>
                <w:color w:val="000000" w:themeColor="text1"/>
                <w:kern w:val="24"/>
                <w:sz w:val="16"/>
                <w:szCs w:val="22"/>
                <w:vertAlign w:val="subscript"/>
                <w:lang w:eastAsia="en-US"/>
              </w:rPr>
            </w:pPr>
            <w:r w:rsidRPr="00120B00">
              <w:rPr>
                <w:rFonts w:ascii="Arial" w:eastAsiaTheme="minorEastAsia" w:hAnsi="Arial" w:cs="Arial"/>
                <w:color w:val="000000" w:themeColor="text1"/>
                <w:kern w:val="24"/>
                <w:sz w:val="16"/>
                <w:szCs w:val="22"/>
                <w:lang w:eastAsia="en-US"/>
              </w:rPr>
              <w:t>K</w:t>
            </w:r>
            <w:r w:rsidRPr="00120B00">
              <w:rPr>
                <w:rFonts w:ascii="Arial" w:eastAsiaTheme="minorEastAsia" w:hAnsi="Arial" w:cs="Arial"/>
                <w:color w:val="000000" w:themeColor="text1"/>
                <w:kern w:val="24"/>
                <w:sz w:val="16"/>
                <w:szCs w:val="22"/>
                <w:vertAlign w:val="subscript"/>
                <w:lang w:eastAsia="en-US"/>
              </w:rPr>
              <w:t>m</w:t>
            </w:r>
          </w:p>
          <w:p w14:paraId="2A23DA62" w14:textId="0DDB87C3"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eastAsiaTheme="minorEastAsia" w:hAnsi="Arial" w:cs="Arial"/>
                <w:color w:val="000000" w:themeColor="text1"/>
                <w:kern w:val="24"/>
                <w:sz w:val="16"/>
                <w:szCs w:val="22"/>
                <w:lang w:eastAsia="en-US"/>
              </w:rPr>
              <w:t>(</w:t>
            </w:r>
            <w:r w:rsidRPr="00120B00">
              <w:rPr>
                <w:rFonts w:ascii="Symbol" w:eastAsiaTheme="minorEastAsia" w:hAnsi="Symbol" w:cs="Arial"/>
                <w:color w:val="000000" w:themeColor="text1"/>
                <w:kern w:val="24"/>
                <w:sz w:val="16"/>
                <w:szCs w:val="22"/>
                <w:lang w:eastAsia="en-US"/>
              </w:rPr>
              <w:t></w:t>
            </w:r>
            <w:r w:rsidRPr="00120B00">
              <w:rPr>
                <w:rFonts w:ascii="Arial" w:eastAsiaTheme="minorEastAsia" w:hAnsi="Arial" w:cs="Arial"/>
                <w:color w:val="000000" w:themeColor="text1"/>
                <w:kern w:val="24"/>
                <w:sz w:val="16"/>
                <w:szCs w:val="22"/>
                <w:lang w:eastAsia="en-US"/>
              </w:rPr>
              <w:t>M)</w:t>
            </w:r>
          </w:p>
        </w:tc>
        <w:tc>
          <w:tcPr>
            <w:tcW w:w="1418" w:type="dxa"/>
            <w:tcBorders>
              <w:top w:val="single" w:sz="6" w:space="0" w:color="000000"/>
              <w:left w:val="single" w:sz="6" w:space="0" w:color="000000"/>
              <w:bottom w:val="single" w:sz="6" w:space="0" w:color="000000"/>
              <w:right w:val="single" w:sz="6" w:space="0" w:color="000000"/>
            </w:tcBorders>
          </w:tcPr>
          <w:p w14:paraId="39F3FD16" w14:textId="60410623" w:rsidR="00120B00" w:rsidRPr="00120B00" w:rsidRDefault="00120B00" w:rsidP="00793F1D">
            <w:pPr>
              <w:jc w:val="center"/>
              <w:rPr>
                <w:rFonts w:ascii="Arial" w:eastAsiaTheme="minorEastAsia" w:hAnsi="Arial" w:cs="Arial"/>
                <w:color w:val="000000" w:themeColor="text1"/>
                <w:kern w:val="24"/>
                <w:sz w:val="16"/>
                <w:szCs w:val="22"/>
                <w:vertAlign w:val="subscript"/>
                <w:lang w:eastAsia="en-US"/>
              </w:rPr>
            </w:pPr>
            <w:r w:rsidRPr="00120B00">
              <w:rPr>
                <w:rFonts w:ascii="Arial" w:eastAsiaTheme="minorEastAsia" w:hAnsi="Arial" w:cs="Arial"/>
                <w:color w:val="000000" w:themeColor="text1"/>
                <w:kern w:val="24"/>
                <w:sz w:val="16"/>
                <w:szCs w:val="22"/>
                <w:lang w:eastAsia="en-US"/>
              </w:rPr>
              <w:t>V</w:t>
            </w:r>
            <w:r w:rsidRPr="00120B00">
              <w:rPr>
                <w:rFonts w:ascii="Arial" w:eastAsiaTheme="minorEastAsia" w:hAnsi="Arial" w:cs="Arial"/>
                <w:color w:val="000000" w:themeColor="text1"/>
                <w:kern w:val="24"/>
                <w:sz w:val="16"/>
                <w:szCs w:val="22"/>
                <w:vertAlign w:val="subscript"/>
                <w:lang w:eastAsia="en-US"/>
              </w:rPr>
              <w:t xml:space="preserve">max </w:t>
            </w:r>
            <w:r w:rsidRPr="00120B00">
              <w:rPr>
                <w:rFonts w:ascii="Arial" w:eastAsiaTheme="minorEastAsia" w:hAnsi="Arial" w:cs="Arial"/>
                <w:color w:val="000000" w:themeColor="text1"/>
                <w:kern w:val="24"/>
                <w:sz w:val="16"/>
                <w:szCs w:val="22"/>
                <w:lang w:eastAsia="en-US"/>
              </w:rPr>
              <w:t>/K</w:t>
            </w:r>
            <w:r w:rsidRPr="00120B00">
              <w:rPr>
                <w:rFonts w:ascii="Arial" w:eastAsiaTheme="minorEastAsia" w:hAnsi="Arial" w:cs="Arial"/>
                <w:color w:val="000000" w:themeColor="text1"/>
                <w:kern w:val="24"/>
                <w:sz w:val="16"/>
                <w:szCs w:val="22"/>
                <w:vertAlign w:val="subscript"/>
                <w:lang w:eastAsia="en-US"/>
              </w:rPr>
              <w:t>m</w:t>
            </w:r>
          </w:p>
          <w:p w14:paraId="58C57D09" w14:textId="060BF25B" w:rsid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eastAsiaTheme="minorEastAsia" w:hAnsi="Arial" w:cs="Arial"/>
                <w:color w:val="000000" w:themeColor="text1"/>
                <w:kern w:val="24"/>
                <w:sz w:val="16"/>
                <w:szCs w:val="22"/>
                <w:lang w:eastAsia="en-US"/>
              </w:rPr>
              <w:t>(</w:t>
            </w:r>
            <w:r w:rsidRPr="00120B00">
              <w:rPr>
                <w:rFonts w:ascii="Symbol" w:eastAsiaTheme="minorEastAsia" w:hAnsi="Symbol" w:cs="Arial"/>
                <w:color w:val="000000" w:themeColor="text1"/>
                <w:kern w:val="24"/>
                <w:sz w:val="16"/>
                <w:szCs w:val="22"/>
                <w:lang w:eastAsia="en-US"/>
              </w:rPr>
              <w:t></w:t>
            </w:r>
            <w:r w:rsidRPr="00120B00">
              <w:rPr>
                <w:rFonts w:ascii="Arial" w:eastAsiaTheme="minorEastAsia" w:hAnsi="Arial" w:cs="Arial"/>
                <w:color w:val="000000" w:themeColor="text1"/>
                <w:kern w:val="24"/>
                <w:sz w:val="16"/>
                <w:szCs w:val="22"/>
                <w:lang w:eastAsia="en-US"/>
              </w:rPr>
              <w:t>M</w:t>
            </w:r>
            <w:r w:rsidRPr="00120B00">
              <w:rPr>
                <w:rFonts w:ascii="Arial" w:eastAsiaTheme="minorEastAsia" w:hAnsi="Arial" w:cs="Arial"/>
                <w:color w:val="000000" w:themeColor="text1"/>
                <w:kern w:val="24"/>
                <w:sz w:val="16"/>
                <w:szCs w:val="22"/>
                <w:vertAlign w:val="superscript"/>
                <w:lang w:eastAsia="en-US"/>
              </w:rPr>
              <w:t xml:space="preserve">-1 </w:t>
            </w:r>
            <w:r w:rsidRPr="00120B00">
              <w:rPr>
                <w:rFonts w:ascii="Arial" w:eastAsiaTheme="minorEastAsia" w:hAnsi="Arial" w:cs="Arial"/>
                <w:color w:val="000000" w:themeColor="text1"/>
                <w:kern w:val="24"/>
                <w:sz w:val="16"/>
                <w:szCs w:val="22"/>
                <w:lang w:eastAsia="en-US"/>
              </w:rPr>
              <w:t>min</w:t>
            </w:r>
            <w:r w:rsidRPr="00120B00">
              <w:rPr>
                <w:rFonts w:ascii="Arial" w:eastAsiaTheme="minorEastAsia" w:hAnsi="Arial" w:cs="Arial"/>
                <w:color w:val="000000" w:themeColor="text1"/>
                <w:kern w:val="24"/>
                <w:sz w:val="16"/>
                <w:szCs w:val="22"/>
                <w:vertAlign w:val="superscript"/>
                <w:lang w:eastAsia="en-US"/>
              </w:rPr>
              <w:t>-1</w:t>
            </w:r>
            <w:r>
              <w:rPr>
                <w:rFonts w:ascii="Arial" w:eastAsiaTheme="minorEastAsia" w:hAnsi="Arial" w:cs="Arial"/>
                <w:color w:val="000000" w:themeColor="text1"/>
                <w:kern w:val="24"/>
                <w:sz w:val="16"/>
                <w:szCs w:val="22"/>
                <w:lang w:eastAsia="en-US"/>
              </w:rPr>
              <w:t>)</w:t>
            </w:r>
          </w:p>
          <w:p w14:paraId="3C7DA75D" w14:textId="2B5AB164" w:rsidR="00120B00" w:rsidRPr="00120B00" w:rsidRDefault="00120B00" w:rsidP="00793F1D">
            <w:pPr>
              <w:jc w:val="center"/>
              <w:rPr>
                <w:rFonts w:ascii="Arial" w:eastAsiaTheme="minorEastAsia" w:hAnsi="Arial" w:cs="Arial"/>
                <w:color w:val="000000" w:themeColor="text1"/>
                <w:kern w:val="24"/>
                <w:sz w:val="16"/>
                <w:szCs w:val="22"/>
                <w:lang w:eastAsia="en-US"/>
              </w:rPr>
            </w:pPr>
            <w:r w:rsidRPr="00120B00">
              <w:rPr>
                <w:rFonts w:ascii="Arial" w:hAnsi="Arial" w:cs="Arial"/>
                <w:sz w:val="16"/>
              </w:rPr>
              <w:t>x 10</w:t>
            </w:r>
            <w:r w:rsidRPr="00120B00">
              <w:rPr>
                <w:rFonts w:ascii="Arial" w:hAnsi="Arial" w:cs="Arial"/>
                <w:sz w:val="16"/>
                <w:vertAlign w:val="superscript"/>
              </w:rPr>
              <w:t>-3</w:t>
            </w:r>
          </w:p>
        </w:tc>
        <w:tc>
          <w:tcPr>
            <w:tcW w:w="661" w:type="dxa"/>
            <w:tcBorders>
              <w:left w:val="single" w:sz="4" w:space="0" w:color="000000"/>
            </w:tcBorders>
          </w:tcPr>
          <w:p w14:paraId="06BAAA50" w14:textId="3C849029"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417" w:type="dxa"/>
          </w:tcPr>
          <w:p w14:paraId="42247FA7" w14:textId="098B3533"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985" w:type="dxa"/>
            <w:gridSpan w:val="2"/>
          </w:tcPr>
          <w:p w14:paraId="06ECB110" w14:textId="634C84B0"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5" w:type="dxa"/>
          </w:tcPr>
          <w:p w14:paraId="0D41F32D" w14:textId="313898D9"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705" w:type="dxa"/>
          </w:tcPr>
          <w:p w14:paraId="361AC018" w14:textId="040E3CA1"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9" w:type="dxa"/>
            <w:gridSpan w:val="2"/>
          </w:tcPr>
          <w:p w14:paraId="00D6A598" w14:textId="1A8F3C6F" w:rsidR="00120B00" w:rsidRPr="008659FD" w:rsidRDefault="00120B00" w:rsidP="00843427">
            <w:pPr>
              <w:jc w:val="center"/>
              <w:rPr>
                <w:rFonts w:ascii="Arial" w:eastAsiaTheme="minorEastAsia" w:hAnsi="Arial" w:cs="Arial"/>
                <w:color w:val="000000" w:themeColor="text1"/>
                <w:kern w:val="24"/>
                <w:sz w:val="20"/>
                <w:szCs w:val="22"/>
                <w:lang w:eastAsia="en-US"/>
              </w:rPr>
            </w:pPr>
          </w:p>
        </w:tc>
      </w:tr>
      <w:tr w:rsidR="00120B00" w14:paraId="2E9AF942" w14:textId="459B7164" w:rsidTr="00655385">
        <w:tc>
          <w:tcPr>
            <w:tcW w:w="817" w:type="dxa"/>
            <w:tcBorders>
              <w:top w:val="single" w:sz="6" w:space="0" w:color="000000"/>
              <w:left w:val="single" w:sz="4" w:space="0" w:color="000000"/>
              <w:bottom w:val="single" w:sz="6" w:space="0" w:color="000000"/>
              <w:right w:val="single" w:sz="6" w:space="0" w:color="000000"/>
            </w:tcBorders>
          </w:tcPr>
          <w:p w14:paraId="1FA9BB32" w14:textId="60845FC3" w:rsidR="00120B00" w:rsidRPr="00120B00" w:rsidRDefault="009B0D42" w:rsidP="001C307D">
            <w:pPr>
              <w:jc w:val="center"/>
              <w:rPr>
                <w:rFonts w:ascii="Arial" w:hAnsi="Arial" w:cs="Arial"/>
                <w:b/>
                <w:color w:val="000000" w:themeColor="dark1"/>
                <w:kern w:val="24"/>
                <w:sz w:val="16"/>
                <w:szCs w:val="22"/>
                <w:lang w:val="en-US"/>
              </w:rPr>
            </w:pPr>
            <w:r>
              <w:rPr>
                <w:rFonts w:ascii="Arial" w:hAnsi="Arial" w:cs="Arial"/>
                <w:b/>
                <w:color w:val="000000" w:themeColor="dark1"/>
                <w:kern w:val="24"/>
                <w:sz w:val="16"/>
                <w:szCs w:val="22"/>
                <w:lang w:val="en-US"/>
              </w:rPr>
              <w:t>WT</w:t>
            </w:r>
          </w:p>
          <w:p w14:paraId="46408702"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709" w:type="dxa"/>
            <w:tcBorders>
              <w:top w:val="single" w:sz="6" w:space="0" w:color="000000"/>
              <w:left w:val="single" w:sz="6" w:space="0" w:color="000000"/>
              <w:bottom w:val="single" w:sz="6" w:space="0" w:color="000000"/>
              <w:right w:val="single" w:sz="6" w:space="0" w:color="000000"/>
            </w:tcBorders>
          </w:tcPr>
          <w:p w14:paraId="348844C0" w14:textId="4D7F212A"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0.057</w:t>
            </w:r>
          </w:p>
        </w:tc>
        <w:tc>
          <w:tcPr>
            <w:tcW w:w="1134" w:type="dxa"/>
            <w:tcBorders>
              <w:top w:val="single" w:sz="6" w:space="0" w:color="000000"/>
              <w:left w:val="single" w:sz="6" w:space="0" w:color="000000"/>
              <w:bottom w:val="single" w:sz="6" w:space="0" w:color="000000"/>
              <w:right w:val="single" w:sz="6" w:space="0" w:color="000000"/>
            </w:tcBorders>
          </w:tcPr>
          <w:p w14:paraId="6AC2383D" w14:textId="21282459"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0.33 ± 0.01</w:t>
            </w:r>
          </w:p>
        </w:tc>
        <w:tc>
          <w:tcPr>
            <w:tcW w:w="1134" w:type="dxa"/>
            <w:tcBorders>
              <w:top w:val="single" w:sz="6" w:space="0" w:color="000000"/>
              <w:left w:val="single" w:sz="6" w:space="0" w:color="000000"/>
              <w:bottom w:val="single" w:sz="6" w:space="0" w:color="000000"/>
              <w:right w:val="single" w:sz="6" w:space="0" w:color="000000"/>
            </w:tcBorders>
          </w:tcPr>
          <w:p w14:paraId="37F468BB" w14:textId="1C0726E0"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27.9 ± 3.1</w:t>
            </w:r>
          </w:p>
        </w:tc>
        <w:tc>
          <w:tcPr>
            <w:tcW w:w="1134" w:type="dxa"/>
            <w:tcBorders>
              <w:top w:val="single" w:sz="6" w:space="0" w:color="000000"/>
              <w:left w:val="single" w:sz="6" w:space="0" w:color="000000"/>
              <w:bottom w:val="single" w:sz="6" w:space="0" w:color="000000"/>
              <w:right w:val="single" w:sz="6" w:space="0" w:color="000000"/>
            </w:tcBorders>
          </w:tcPr>
          <w:p w14:paraId="596B3039" w14:textId="77777777" w:rsidR="00120B00" w:rsidRPr="00120B00" w:rsidRDefault="00120B00" w:rsidP="001C307D">
            <w:pPr>
              <w:jc w:val="center"/>
              <w:rPr>
                <w:rFonts w:ascii="Arial" w:hAnsi="Arial" w:cs="Arial"/>
                <w:sz w:val="16"/>
              </w:rPr>
            </w:pPr>
            <w:r w:rsidRPr="00120B00">
              <w:rPr>
                <w:rFonts w:ascii="Arial" w:hAnsi="Arial" w:cs="Arial"/>
                <w:sz w:val="16"/>
              </w:rPr>
              <w:t>11.8 ± 1.4</w:t>
            </w:r>
          </w:p>
          <w:p w14:paraId="3662AF57" w14:textId="0025D42D"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 xml:space="preserve"> </w:t>
            </w:r>
          </w:p>
        </w:tc>
        <w:tc>
          <w:tcPr>
            <w:tcW w:w="850" w:type="dxa"/>
            <w:tcBorders>
              <w:top w:val="single" w:sz="6" w:space="0" w:color="000000"/>
              <w:left w:val="single" w:sz="6" w:space="0" w:color="000000"/>
              <w:bottom w:val="single" w:sz="6" w:space="0" w:color="000000"/>
              <w:right w:val="single" w:sz="6" w:space="0" w:color="000000"/>
            </w:tcBorders>
          </w:tcPr>
          <w:p w14:paraId="02ED7B8B" w14:textId="4649712E"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0.011</w:t>
            </w:r>
          </w:p>
        </w:tc>
        <w:tc>
          <w:tcPr>
            <w:tcW w:w="1276" w:type="dxa"/>
            <w:tcBorders>
              <w:top w:val="single" w:sz="6" w:space="0" w:color="000000"/>
              <w:left w:val="single" w:sz="6" w:space="0" w:color="000000"/>
              <w:bottom w:val="single" w:sz="6" w:space="0" w:color="000000"/>
              <w:right w:val="single" w:sz="6" w:space="0" w:color="000000"/>
            </w:tcBorders>
          </w:tcPr>
          <w:p w14:paraId="0A87B959" w14:textId="77777777" w:rsidR="00120B00" w:rsidRPr="00120B00" w:rsidRDefault="00120B00" w:rsidP="001C307D">
            <w:pPr>
              <w:jc w:val="center"/>
              <w:rPr>
                <w:rFonts w:ascii="Arial" w:hAnsi="Arial" w:cs="Arial"/>
                <w:sz w:val="16"/>
              </w:rPr>
            </w:pPr>
            <w:r w:rsidRPr="00120B00">
              <w:rPr>
                <w:rFonts w:ascii="Arial" w:hAnsi="Arial" w:cs="Arial"/>
                <w:sz w:val="16"/>
              </w:rPr>
              <w:t>0.012  ± 0.000</w:t>
            </w:r>
          </w:p>
          <w:p w14:paraId="6BA93C4A"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134" w:type="dxa"/>
            <w:tcBorders>
              <w:top w:val="single" w:sz="6" w:space="0" w:color="000000"/>
              <w:left w:val="single" w:sz="6" w:space="0" w:color="000000"/>
              <w:bottom w:val="single" w:sz="6" w:space="0" w:color="000000"/>
              <w:right w:val="single" w:sz="6" w:space="0" w:color="000000"/>
            </w:tcBorders>
          </w:tcPr>
          <w:p w14:paraId="567AD6F3" w14:textId="13DE3FB6"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179.0 ± 18.1</w:t>
            </w:r>
          </w:p>
        </w:tc>
        <w:tc>
          <w:tcPr>
            <w:tcW w:w="1418" w:type="dxa"/>
            <w:tcBorders>
              <w:top w:val="single" w:sz="6" w:space="0" w:color="000000"/>
              <w:left w:val="single" w:sz="6" w:space="0" w:color="000000"/>
              <w:bottom w:val="single" w:sz="6" w:space="0" w:color="000000"/>
              <w:right w:val="single" w:sz="6" w:space="0" w:color="000000"/>
            </w:tcBorders>
          </w:tcPr>
          <w:p w14:paraId="4195009E" w14:textId="503EDB52"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0.067 ± 0.007</w:t>
            </w:r>
          </w:p>
        </w:tc>
        <w:tc>
          <w:tcPr>
            <w:tcW w:w="661" w:type="dxa"/>
            <w:tcBorders>
              <w:left w:val="single" w:sz="4" w:space="0" w:color="000000"/>
            </w:tcBorders>
          </w:tcPr>
          <w:p w14:paraId="3EEB1364" w14:textId="25057FF9"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417" w:type="dxa"/>
          </w:tcPr>
          <w:p w14:paraId="5B53B2C0" w14:textId="0CA159FA" w:rsidR="00120B00" w:rsidRPr="008659FD" w:rsidRDefault="00120B00" w:rsidP="00843427">
            <w:pPr>
              <w:jc w:val="center"/>
              <w:rPr>
                <w:rFonts w:ascii="Arial" w:hAnsi="Arial" w:cs="Arial"/>
                <w:sz w:val="20"/>
              </w:rPr>
            </w:pPr>
          </w:p>
        </w:tc>
        <w:tc>
          <w:tcPr>
            <w:tcW w:w="1985" w:type="dxa"/>
            <w:gridSpan w:val="2"/>
          </w:tcPr>
          <w:p w14:paraId="6D887720" w14:textId="3EF308B2" w:rsidR="00120B00" w:rsidRPr="008659FD" w:rsidRDefault="00120B00" w:rsidP="00843427">
            <w:pPr>
              <w:jc w:val="center"/>
              <w:rPr>
                <w:rFonts w:ascii="Arial" w:hAnsi="Arial" w:cs="Arial"/>
                <w:sz w:val="20"/>
              </w:rPr>
            </w:pPr>
          </w:p>
        </w:tc>
        <w:tc>
          <w:tcPr>
            <w:tcW w:w="1555" w:type="dxa"/>
          </w:tcPr>
          <w:p w14:paraId="34FD5E45" w14:textId="38B97BA6"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705" w:type="dxa"/>
          </w:tcPr>
          <w:p w14:paraId="771653D5" w14:textId="17309C90"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9" w:type="dxa"/>
            <w:gridSpan w:val="2"/>
          </w:tcPr>
          <w:p w14:paraId="7759D381" w14:textId="449B5C4C" w:rsidR="00120B00" w:rsidRPr="008659FD" w:rsidRDefault="00120B00" w:rsidP="00843427">
            <w:pPr>
              <w:jc w:val="center"/>
              <w:rPr>
                <w:rFonts w:ascii="Arial" w:hAnsi="Arial" w:cs="Arial"/>
                <w:sz w:val="20"/>
              </w:rPr>
            </w:pPr>
          </w:p>
        </w:tc>
      </w:tr>
      <w:tr w:rsidR="00120B00" w14:paraId="627A777F" w14:textId="4C1400C9" w:rsidTr="00655385">
        <w:tc>
          <w:tcPr>
            <w:tcW w:w="817" w:type="dxa"/>
            <w:tcBorders>
              <w:top w:val="single" w:sz="6" w:space="0" w:color="000000"/>
              <w:left w:val="single" w:sz="4" w:space="0" w:color="000000"/>
              <w:bottom w:val="single" w:sz="6" w:space="0" w:color="000000"/>
              <w:right w:val="single" w:sz="6" w:space="0" w:color="000000"/>
            </w:tcBorders>
          </w:tcPr>
          <w:p w14:paraId="135D445C" w14:textId="77777777" w:rsidR="00120B00" w:rsidRDefault="00120B00" w:rsidP="00843427">
            <w:pPr>
              <w:jc w:val="center"/>
              <w:rPr>
                <w:rFonts w:ascii="Arial" w:hAnsi="Arial" w:cs="Arial"/>
                <w:b/>
                <w:color w:val="000000" w:themeColor="dark1"/>
                <w:kern w:val="24"/>
                <w:sz w:val="16"/>
                <w:szCs w:val="22"/>
              </w:rPr>
            </w:pPr>
            <w:r w:rsidRPr="00120B00">
              <w:rPr>
                <w:rFonts w:ascii="Symbol" w:hAnsi="Symbol" w:cs="Symbol"/>
                <w:b/>
                <w:color w:val="000000" w:themeColor="dark1"/>
                <w:kern w:val="24"/>
                <w:sz w:val="16"/>
                <w:szCs w:val="22"/>
              </w:rPr>
              <w:t></w:t>
            </w:r>
            <w:r w:rsidRPr="00120B00">
              <w:rPr>
                <w:rFonts w:ascii="Arial" w:hAnsi="Arial" w:cs="Arial"/>
                <w:b/>
                <w:color w:val="000000" w:themeColor="dark1"/>
                <w:kern w:val="24"/>
                <w:sz w:val="16"/>
                <w:szCs w:val="22"/>
              </w:rPr>
              <w:t>F41Y</w:t>
            </w:r>
          </w:p>
          <w:p w14:paraId="7C1432D8" w14:textId="77777777" w:rsidR="00120B00" w:rsidRDefault="00120B00" w:rsidP="00843427">
            <w:pPr>
              <w:jc w:val="center"/>
              <w:rPr>
                <w:rFonts w:ascii="Arial" w:hAnsi="Arial" w:cs="Arial"/>
                <w:b/>
                <w:color w:val="000000" w:themeColor="dark1"/>
                <w:kern w:val="24"/>
                <w:sz w:val="16"/>
                <w:szCs w:val="22"/>
              </w:rPr>
            </w:pPr>
          </w:p>
          <w:p w14:paraId="6345169D" w14:textId="1670A718"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709" w:type="dxa"/>
            <w:tcBorders>
              <w:top w:val="single" w:sz="6" w:space="0" w:color="000000"/>
              <w:left w:val="single" w:sz="6" w:space="0" w:color="000000"/>
              <w:bottom w:val="single" w:sz="6" w:space="0" w:color="000000"/>
              <w:right w:val="single" w:sz="6" w:space="0" w:color="000000"/>
            </w:tcBorders>
          </w:tcPr>
          <w:p w14:paraId="7AC6F013" w14:textId="77777777" w:rsidR="00120B00" w:rsidRPr="00120B00" w:rsidRDefault="00120B00" w:rsidP="001C307D">
            <w:pPr>
              <w:jc w:val="center"/>
              <w:rPr>
                <w:rFonts w:ascii="Arial" w:hAnsi="Arial" w:cs="Arial"/>
                <w:sz w:val="16"/>
              </w:rPr>
            </w:pPr>
            <w:r w:rsidRPr="00120B00">
              <w:rPr>
                <w:rFonts w:ascii="Arial" w:hAnsi="Arial" w:cs="Arial"/>
                <w:sz w:val="16"/>
              </w:rPr>
              <w:t>0.081</w:t>
            </w:r>
          </w:p>
          <w:p w14:paraId="6C817221"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134" w:type="dxa"/>
            <w:tcBorders>
              <w:top w:val="single" w:sz="6" w:space="0" w:color="000000"/>
              <w:left w:val="single" w:sz="6" w:space="0" w:color="000000"/>
              <w:bottom w:val="single" w:sz="6" w:space="0" w:color="000000"/>
              <w:right w:val="single" w:sz="6" w:space="0" w:color="000000"/>
            </w:tcBorders>
          </w:tcPr>
          <w:p w14:paraId="3D0447D0" w14:textId="3CF4F71F"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0.48  ± 0.01</w:t>
            </w:r>
          </w:p>
        </w:tc>
        <w:tc>
          <w:tcPr>
            <w:tcW w:w="1134" w:type="dxa"/>
            <w:tcBorders>
              <w:top w:val="single" w:sz="6" w:space="0" w:color="000000"/>
              <w:left w:val="single" w:sz="6" w:space="0" w:color="000000"/>
              <w:bottom w:val="single" w:sz="6" w:space="0" w:color="000000"/>
              <w:right w:val="single" w:sz="6" w:space="0" w:color="000000"/>
            </w:tcBorders>
          </w:tcPr>
          <w:p w14:paraId="6843B8B9" w14:textId="1CB94199"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67.2 ± 6.1</w:t>
            </w:r>
          </w:p>
        </w:tc>
        <w:tc>
          <w:tcPr>
            <w:tcW w:w="1134" w:type="dxa"/>
            <w:tcBorders>
              <w:top w:val="single" w:sz="6" w:space="0" w:color="000000"/>
              <w:left w:val="single" w:sz="6" w:space="0" w:color="000000"/>
              <w:bottom w:val="single" w:sz="6" w:space="0" w:color="000000"/>
              <w:right w:val="single" w:sz="6" w:space="0" w:color="000000"/>
            </w:tcBorders>
          </w:tcPr>
          <w:p w14:paraId="0A163C30" w14:textId="77777777" w:rsidR="00120B00" w:rsidRPr="00120B00" w:rsidRDefault="00120B00" w:rsidP="001C307D">
            <w:pPr>
              <w:jc w:val="center"/>
              <w:rPr>
                <w:rFonts w:ascii="Arial" w:hAnsi="Arial" w:cs="Arial"/>
                <w:sz w:val="16"/>
              </w:rPr>
            </w:pPr>
            <w:r w:rsidRPr="00120B00">
              <w:rPr>
                <w:rFonts w:ascii="Arial" w:hAnsi="Arial" w:cs="Arial"/>
                <w:sz w:val="16"/>
              </w:rPr>
              <w:t>7.1  ± 0.7</w:t>
            </w:r>
          </w:p>
          <w:p w14:paraId="091279F6"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24DD834C" w14:textId="120FBA5B"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0.022</w:t>
            </w:r>
          </w:p>
        </w:tc>
        <w:tc>
          <w:tcPr>
            <w:tcW w:w="1276" w:type="dxa"/>
            <w:tcBorders>
              <w:top w:val="single" w:sz="6" w:space="0" w:color="000000"/>
              <w:left w:val="single" w:sz="6" w:space="0" w:color="000000"/>
              <w:bottom w:val="single" w:sz="6" w:space="0" w:color="000000"/>
              <w:right w:val="single" w:sz="6" w:space="0" w:color="000000"/>
            </w:tcBorders>
          </w:tcPr>
          <w:p w14:paraId="6102C589" w14:textId="006D0264"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0.069  ± 0.002</w:t>
            </w:r>
          </w:p>
        </w:tc>
        <w:tc>
          <w:tcPr>
            <w:tcW w:w="1134" w:type="dxa"/>
            <w:tcBorders>
              <w:top w:val="single" w:sz="6" w:space="0" w:color="000000"/>
              <w:left w:val="single" w:sz="6" w:space="0" w:color="000000"/>
              <w:bottom w:val="single" w:sz="6" w:space="0" w:color="000000"/>
              <w:right w:val="single" w:sz="6" w:space="0" w:color="000000"/>
            </w:tcBorders>
          </w:tcPr>
          <w:p w14:paraId="710154D2" w14:textId="77777777" w:rsidR="00120B00" w:rsidRPr="00120B00" w:rsidRDefault="00120B00" w:rsidP="001C307D">
            <w:pPr>
              <w:jc w:val="center"/>
              <w:rPr>
                <w:rFonts w:ascii="Arial" w:hAnsi="Arial" w:cs="Arial"/>
                <w:sz w:val="16"/>
              </w:rPr>
            </w:pPr>
            <w:r w:rsidRPr="00120B00">
              <w:rPr>
                <w:rFonts w:ascii="Arial" w:hAnsi="Arial" w:cs="Arial"/>
                <w:sz w:val="16"/>
              </w:rPr>
              <w:t>61.7  ± 6.0</w:t>
            </w:r>
          </w:p>
          <w:p w14:paraId="42610B2F"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418" w:type="dxa"/>
            <w:tcBorders>
              <w:top w:val="single" w:sz="6" w:space="0" w:color="000000"/>
              <w:left w:val="single" w:sz="6" w:space="0" w:color="000000"/>
              <w:bottom w:val="single" w:sz="6" w:space="0" w:color="000000"/>
              <w:right w:val="single" w:sz="6" w:space="0" w:color="000000"/>
            </w:tcBorders>
          </w:tcPr>
          <w:p w14:paraId="1FF6F1ED" w14:textId="5B1FF9B8"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1.11  ± 0.34</w:t>
            </w:r>
          </w:p>
        </w:tc>
        <w:tc>
          <w:tcPr>
            <w:tcW w:w="661" w:type="dxa"/>
            <w:tcBorders>
              <w:left w:val="single" w:sz="4" w:space="0" w:color="000000"/>
            </w:tcBorders>
          </w:tcPr>
          <w:p w14:paraId="178435B1" w14:textId="7B306210" w:rsidR="00120B00" w:rsidRPr="008659FD" w:rsidRDefault="00120B00" w:rsidP="00843427">
            <w:pPr>
              <w:jc w:val="center"/>
              <w:rPr>
                <w:rFonts w:ascii="Arial" w:hAnsi="Arial" w:cs="Arial"/>
                <w:sz w:val="20"/>
              </w:rPr>
            </w:pPr>
          </w:p>
        </w:tc>
        <w:tc>
          <w:tcPr>
            <w:tcW w:w="1417" w:type="dxa"/>
          </w:tcPr>
          <w:p w14:paraId="460C85DE" w14:textId="740EE9E8"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985" w:type="dxa"/>
            <w:gridSpan w:val="2"/>
          </w:tcPr>
          <w:p w14:paraId="1D1C2C52" w14:textId="294283FE" w:rsidR="00120B00" w:rsidRPr="008659FD" w:rsidRDefault="00120B00" w:rsidP="00843427">
            <w:pPr>
              <w:jc w:val="center"/>
              <w:rPr>
                <w:rFonts w:ascii="Arial" w:hAnsi="Arial" w:cs="Arial"/>
                <w:sz w:val="20"/>
              </w:rPr>
            </w:pPr>
          </w:p>
        </w:tc>
        <w:tc>
          <w:tcPr>
            <w:tcW w:w="1555" w:type="dxa"/>
          </w:tcPr>
          <w:p w14:paraId="697862D3" w14:textId="4C4E5490"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705" w:type="dxa"/>
          </w:tcPr>
          <w:p w14:paraId="4A7415F0" w14:textId="5CF01AB2"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9" w:type="dxa"/>
            <w:gridSpan w:val="2"/>
          </w:tcPr>
          <w:p w14:paraId="366F01DA" w14:textId="5F0B371E" w:rsidR="00120B00" w:rsidRPr="008659FD" w:rsidRDefault="00120B00" w:rsidP="00843427">
            <w:pPr>
              <w:jc w:val="center"/>
              <w:rPr>
                <w:rFonts w:ascii="Arial" w:hAnsi="Arial" w:cs="Arial"/>
                <w:sz w:val="20"/>
              </w:rPr>
            </w:pPr>
          </w:p>
        </w:tc>
      </w:tr>
      <w:tr w:rsidR="00120B00" w14:paraId="30FBA635" w14:textId="5BA6D213" w:rsidTr="00655385">
        <w:tc>
          <w:tcPr>
            <w:tcW w:w="817" w:type="dxa"/>
            <w:tcBorders>
              <w:top w:val="single" w:sz="6" w:space="0" w:color="000000"/>
              <w:left w:val="single" w:sz="4" w:space="0" w:color="000000"/>
              <w:bottom w:val="single" w:sz="6" w:space="0" w:color="000000"/>
              <w:right w:val="single" w:sz="6" w:space="0" w:color="000000"/>
            </w:tcBorders>
          </w:tcPr>
          <w:p w14:paraId="2DEF75DE" w14:textId="77777777" w:rsidR="00120B00" w:rsidRDefault="00120B00" w:rsidP="00843427">
            <w:pPr>
              <w:jc w:val="center"/>
              <w:rPr>
                <w:rFonts w:ascii="Arial" w:hAnsi="Arial" w:cs="Arial"/>
                <w:b/>
                <w:color w:val="000000" w:themeColor="dark1"/>
                <w:kern w:val="24"/>
                <w:sz w:val="16"/>
                <w:szCs w:val="22"/>
              </w:rPr>
            </w:pPr>
            <w:r w:rsidRPr="00120B00">
              <w:rPr>
                <w:rFonts w:ascii="Symbol" w:hAnsi="Symbol" w:cs="Symbol"/>
                <w:b/>
                <w:color w:val="000000" w:themeColor="dark1"/>
                <w:kern w:val="24"/>
                <w:sz w:val="16"/>
                <w:szCs w:val="22"/>
              </w:rPr>
              <w:t></w:t>
            </w:r>
            <w:r w:rsidRPr="00120B00">
              <w:rPr>
                <w:rFonts w:ascii="Arial" w:hAnsi="Arial" w:cs="Arial"/>
                <w:b/>
                <w:color w:val="000000" w:themeColor="dark1"/>
                <w:kern w:val="24"/>
                <w:sz w:val="16"/>
                <w:szCs w:val="22"/>
              </w:rPr>
              <w:t>K66Y</w:t>
            </w:r>
          </w:p>
          <w:p w14:paraId="5689809E" w14:textId="77777777" w:rsidR="00120B00" w:rsidRDefault="00120B00" w:rsidP="00843427">
            <w:pPr>
              <w:jc w:val="center"/>
              <w:rPr>
                <w:rFonts w:ascii="Arial" w:hAnsi="Arial" w:cs="Arial"/>
                <w:b/>
                <w:color w:val="000000" w:themeColor="dark1"/>
                <w:kern w:val="24"/>
                <w:sz w:val="16"/>
                <w:szCs w:val="22"/>
              </w:rPr>
            </w:pPr>
          </w:p>
          <w:p w14:paraId="5FF69B27" w14:textId="74BBEFC4"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709" w:type="dxa"/>
            <w:tcBorders>
              <w:top w:val="single" w:sz="6" w:space="0" w:color="000000"/>
              <w:left w:val="single" w:sz="6" w:space="0" w:color="000000"/>
              <w:bottom w:val="single" w:sz="6" w:space="0" w:color="000000"/>
              <w:right w:val="single" w:sz="6" w:space="0" w:color="000000"/>
            </w:tcBorders>
          </w:tcPr>
          <w:p w14:paraId="12AB1517" w14:textId="68EA2FEE"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0.61</w:t>
            </w:r>
          </w:p>
        </w:tc>
        <w:tc>
          <w:tcPr>
            <w:tcW w:w="1134" w:type="dxa"/>
            <w:tcBorders>
              <w:top w:val="single" w:sz="6" w:space="0" w:color="000000"/>
              <w:left w:val="single" w:sz="6" w:space="0" w:color="000000"/>
              <w:bottom w:val="single" w:sz="6" w:space="0" w:color="000000"/>
              <w:right w:val="single" w:sz="6" w:space="0" w:color="000000"/>
            </w:tcBorders>
          </w:tcPr>
          <w:p w14:paraId="7B3DB5DE" w14:textId="77777777" w:rsidR="00120B00" w:rsidRPr="00120B00" w:rsidRDefault="00120B00" w:rsidP="001C307D">
            <w:pPr>
              <w:jc w:val="center"/>
              <w:rPr>
                <w:rFonts w:ascii="Arial" w:hAnsi="Arial" w:cs="Arial"/>
                <w:sz w:val="16"/>
              </w:rPr>
            </w:pPr>
            <w:r w:rsidRPr="00120B00">
              <w:rPr>
                <w:rFonts w:ascii="Arial" w:hAnsi="Arial" w:cs="Arial"/>
                <w:sz w:val="16"/>
              </w:rPr>
              <w:t>2.28 ± 0.06</w:t>
            </w:r>
          </w:p>
          <w:p w14:paraId="4854D8BD"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134" w:type="dxa"/>
            <w:tcBorders>
              <w:top w:val="single" w:sz="6" w:space="0" w:color="000000"/>
              <w:left w:val="single" w:sz="6" w:space="0" w:color="000000"/>
              <w:bottom w:val="single" w:sz="6" w:space="0" w:color="000000"/>
              <w:right w:val="single" w:sz="6" w:space="0" w:color="000000"/>
            </w:tcBorders>
          </w:tcPr>
          <w:p w14:paraId="7A0BAC23" w14:textId="097701E2"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22.7 ± 2.5</w:t>
            </w:r>
          </w:p>
        </w:tc>
        <w:tc>
          <w:tcPr>
            <w:tcW w:w="1134" w:type="dxa"/>
            <w:tcBorders>
              <w:top w:val="single" w:sz="6" w:space="0" w:color="000000"/>
              <w:left w:val="single" w:sz="6" w:space="0" w:color="000000"/>
              <w:bottom w:val="single" w:sz="6" w:space="0" w:color="000000"/>
              <w:right w:val="single" w:sz="6" w:space="0" w:color="000000"/>
            </w:tcBorders>
          </w:tcPr>
          <w:p w14:paraId="358FF4DF" w14:textId="77777777" w:rsidR="00120B00" w:rsidRPr="00120B00" w:rsidRDefault="00120B00" w:rsidP="001C307D">
            <w:pPr>
              <w:jc w:val="center"/>
              <w:rPr>
                <w:rFonts w:ascii="Arial" w:hAnsi="Arial" w:cs="Arial"/>
                <w:sz w:val="16"/>
              </w:rPr>
            </w:pPr>
            <w:r w:rsidRPr="00120B00">
              <w:rPr>
                <w:rFonts w:ascii="Arial" w:hAnsi="Arial" w:cs="Arial"/>
                <w:sz w:val="16"/>
              </w:rPr>
              <w:t>100 ± 11</w:t>
            </w:r>
          </w:p>
          <w:p w14:paraId="2CD7C6FB" w14:textId="6EB1EA92"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 xml:space="preserve"> </w:t>
            </w:r>
          </w:p>
        </w:tc>
        <w:tc>
          <w:tcPr>
            <w:tcW w:w="850" w:type="dxa"/>
            <w:tcBorders>
              <w:top w:val="single" w:sz="6" w:space="0" w:color="000000"/>
              <w:left w:val="single" w:sz="6" w:space="0" w:color="000000"/>
              <w:bottom w:val="single" w:sz="6" w:space="0" w:color="000000"/>
              <w:right w:val="single" w:sz="6" w:space="0" w:color="000000"/>
            </w:tcBorders>
          </w:tcPr>
          <w:p w14:paraId="6CF96638" w14:textId="3A80E1E5"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0.264</w:t>
            </w:r>
          </w:p>
        </w:tc>
        <w:tc>
          <w:tcPr>
            <w:tcW w:w="1276" w:type="dxa"/>
            <w:tcBorders>
              <w:top w:val="single" w:sz="6" w:space="0" w:color="000000"/>
              <w:left w:val="single" w:sz="6" w:space="0" w:color="000000"/>
              <w:bottom w:val="single" w:sz="6" w:space="0" w:color="000000"/>
              <w:right w:val="single" w:sz="6" w:space="0" w:color="000000"/>
            </w:tcBorders>
          </w:tcPr>
          <w:p w14:paraId="36D366C9" w14:textId="7D66D598"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1.38  ± 0.04</w:t>
            </w:r>
          </w:p>
        </w:tc>
        <w:tc>
          <w:tcPr>
            <w:tcW w:w="1134" w:type="dxa"/>
            <w:tcBorders>
              <w:top w:val="single" w:sz="6" w:space="0" w:color="000000"/>
              <w:left w:val="single" w:sz="6" w:space="0" w:color="000000"/>
              <w:bottom w:val="single" w:sz="6" w:space="0" w:color="000000"/>
              <w:right w:val="single" w:sz="6" w:space="0" w:color="000000"/>
            </w:tcBorders>
          </w:tcPr>
          <w:p w14:paraId="671AEAFC" w14:textId="6D1D2C64"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94.6  ± 9.3</w:t>
            </w:r>
          </w:p>
        </w:tc>
        <w:tc>
          <w:tcPr>
            <w:tcW w:w="1418" w:type="dxa"/>
            <w:tcBorders>
              <w:top w:val="single" w:sz="6" w:space="0" w:color="000000"/>
              <w:left w:val="single" w:sz="6" w:space="0" w:color="000000"/>
              <w:bottom w:val="single" w:sz="6" w:space="0" w:color="000000"/>
              <w:right w:val="single" w:sz="6" w:space="0" w:color="000000"/>
            </w:tcBorders>
          </w:tcPr>
          <w:p w14:paraId="133CE20E" w14:textId="77777777" w:rsidR="00120B00" w:rsidRPr="00120B00" w:rsidRDefault="00120B00" w:rsidP="001C307D">
            <w:pPr>
              <w:jc w:val="center"/>
              <w:rPr>
                <w:rFonts w:ascii="Arial" w:hAnsi="Arial" w:cs="Arial"/>
                <w:sz w:val="16"/>
              </w:rPr>
            </w:pPr>
            <w:r w:rsidRPr="00120B00">
              <w:rPr>
                <w:rFonts w:ascii="Arial" w:hAnsi="Arial" w:cs="Arial"/>
                <w:sz w:val="16"/>
              </w:rPr>
              <w:t>14.6  ± 1.5</w:t>
            </w:r>
          </w:p>
          <w:p w14:paraId="0EB5A7B5"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661" w:type="dxa"/>
            <w:tcBorders>
              <w:left w:val="single" w:sz="4" w:space="0" w:color="000000"/>
            </w:tcBorders>
          </w:tcPr>
          <w:p w14:paraId="36747164" w14:textId="206BA30F" w:rsidR="00120B00" w:rsidRPr="000768EC" w:rsidRDefault="00120B00" w:rsidP="00843427">
            <w:pPr>
              <w:jc w:val="center"/>
              <w:rPr>
                <w:rFonts w:ascii="Arial" w:eastAsiaTheme="minorEastAsia" w:hAnsi="Arial" w:cs="Arial"/>
                <w:color w:val="000000" w:themeColor="text1"/>
                <w:kern w:val="24"/>
                <w:sz w:val="20"/>
                <w:szCs w:val="22"/>
                <w:lang w:eastAsia="en-US"/>
              </w:rPr>
            </w:pPr>
          </w:p>
        </w:tc>
        <w:tc>
          <w:tcPr>
            <w:tcW w:w="1417" w:type="dxa"/>
          </w:tcPr>
          <w:p w14:paraId="2C2ECC8A" w14:textId="28AD1D45" w:rsidR="00120B00" w:rsidRPr="000768EC" w:rsidRDefault="00120B00" w:rsidP="00843427">
            <w:pPr>
              <w:jc w:val="center"/>
              <w:rPr>
                <w:rFonts w:ascii="Arial" w:eastAsiaTheme="minorEastAsia" w:hAnsi="Arial" w:cs="Arial"/>
                <w:color w:val="000000" w:themeColor="text1"/>
                <w:kern w:val="24"/>
                <w:sz w:val="20"/>
                <w:szCs w:val="22"/>
                <w:lang w:eastAsia="en-US"/>
              </w:rPr>
            </w:pPr>
          </w:p>
        </w:tc>
        <w:tc>
          <w:tcPr>
            <w:tcW w:w="1985" w:type="dxa"/>
            <w:gridSpan w:val="2"/>
          </w:tcPr>
          <w:p w14:paraId="263381C8" w14:textId="18DE714C" w:rsidR="00120B00" w:rsidRPr="000768EC" w:rsidRDefault="00120B00" w:rsidP="00843427">
            <w:pPr>
              <w:jc w:val="center"/>
              <w:rPr>
                <w:rFonts w:ascii="Arial" w:hAnsi="Arial" w:cs="Arial"/>
                <w:sz w:val="20"/>
              </w:rPr>
            </w:pPr>
          </w:p>
        </w:tc>
        <w:tc>
          <w:tcPr>
            <w:tcW w:w="1555" w:type="dxa"/>
          </w:tcPr>
          <w:p w14:paraId="1A69A15A" w14:textId="0B3C06D3" w:rsidR="00120B00" w:rsidRPr="000768EC" w:rsidRDefault="00120B00" w:rsidP="00843427">
            <w:pPr>
              <w:jc w:val="center"/>
              <w:rPr>
                <w:rFonts w:ascii="Arial" w:eastAsiaTheme="minorEastAsia" w:hAnsi="Arial" w:cs="Arial"/>
                <w:color w:val="000000" w:themeColor="text1"/>
                <w:kern w:val="24"/>
                <w:sz w:val="20"/>
                <w:szCs w:val="22"/>
                <w:lang w:eastAsia="en-US"/>
              </w:rPr>
            </w:pPr>
          </w:p>
        </w:tc>
        <w:tc>
          <w:tcPr>
            <w:tcW w:w="1705" w:type="dxa"/>
          </w:tcPr>
          <w:p w14:paraId="615FBDA7" w14:textId="4700F822"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9" w:type="dxa"/>
            <w:gridSpan w:val="2"/>
          </w:tcPr>
          <w:p w14:paraId="29D6007D" w14:textId="33C22860" w:rsidR="00120B00" w:rsidRPr="008659FD" w:rsidRDefault="00120B00" w:rsidP="00843427">
            <w:pPr>
              <w:jc w:val="center"/>
              <w:rPr>
                <w:rFonts w:ascii="Arial" w:hAnsi="Arial" w:cs="Arial"/>
                <w:sz w:val="20"/>
              </w:rPr>
            </w:pPr>
          </w:p>
        </w:tc>
      </w:tr>
      <w:tr w:rsidR="00120B00" w14:paraId="00B2911A" w14:textId="11DD903B" w:rsidTr="00655385">
        <w:tc>
          <w:tcPr>
            <w:tcW w:w="817" w:type="dxa"/>
            <w:tcBorders>
              <w:top w:val="single" w:sz="6" w:space="0" w:color="000000"/>
              <w:left w:val="single" w:sz="4" w:space="0" w:color="000000"/>
              <w:bottom w:val="single" w:sz="6" w:space="0" w:color="000000"/>
              <w:right w:val="single" w:sz="6" w:space="0" w:color="000000"/>
            </w:tcBorders>
          </w:tcPr>
          <w:p w14:paraId="7418055D" w14:textId="77777777" w:rsidR="00120B00" w:rsidRDefault="00120B00" w:rsidP="00843427">
            <w:pPr>
              <w:jc w:val="center"/>
              <w:rPr>
                <w:rFonts w:ascii="Arial" w:hAnsi="Arial" w:cs="Arial"/>
                <w:b/>
                <w:color w:val="000000" w:themeColor="dark1"/>
                <w:kern w:val="24"/>
                <w:sz w:val="16"/>
                <w:szCs w:val="22"/>
              </w:rPr>
            </w:pPr>
            <w:r w:rsidRPr="00120B00">
              <w:rPr>
                <w:rFonts w:ascii="Symbol" w:hAnsi="Symbol" w:cs="Symbol"/>
                <w:b/>
                <w:color w:val="000000" w:themeColor="dark1"/>
                <w:kern w:val="24"/>
                <w:sz w:val="16"/>
                <w:szCs w:val="22"/>
              </w:rPr>
              <w:t></w:t>
            </w:r>
            <w:r w:rsidRPr="00120B00">
              <w:rPr>
                <w:rFonts w:ascii="Arial" w:hAnsi="Arial" w:cs="Arial"/>
                <w:b/>
                <w:color w:val="000000" w:themeColor="dark1"/>
                <w:kern w:val="24"/>
                <w:sz w:val="16"/>
                <w:szCs w:val="22"/>
              </w:rPr>
              <w:t>T84Y</w:t>
            </w:r>
          </w:p>
          <w:p w14:paraId="5892A410" w14:textId="77777777" w:rsidR="00120B00" w:rsidRDefault="00120B00" w:rsidP="00843427">
            <w:pPr>
              <w:jc w:val="center"/>
              <w:rPr>
                <w:rFonts w:ascii="Arial" w:hAnsi="Arial" w:cs="Arial"/>
                <w:b/>
                <w:color w:val="000000" w:themeColor="dark1"/>
                <w:kern w:val="24"/>
                <w:sz w:val="16"/>
                <w:szCs w:val="22"/>
              </w:rPr>
            </w:pPr>
          </w:p>
          <w:p w14:paraId="237FB278" w14:textId="21B8F1F4"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709" w:type="dxa"/>
            <w:tcBorders>
              <w:top w:val="single" w:sz="6" w:space="0" w:color="000000"/>
              <w:left w:val="single" w:sz="6" w:space="0" w:color="000000"/>
              <w:bottom w:val="single" w:sz="6" w:space="0" w:color="000000"/>
              <w:right w:val="single" w:sz="6" w:space="0" w:color="000000"/>
            </w:tcBorders>
          </w:tcPr>
          <w:p w14:paraId="74EE770A" w14:textId="4F26E054"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0.086</w:t>
            </w:r>
          </w:p>
        </w:tc>
        <w:tc>
          <w:tcPr>
            <w:tcW w:w="1134" w:type="dxa"/>
            <w:tcBorders>
              <w:top w:val="single" w:sz="6" w:space="0" w:color="000000"/>
              <w:left w:val="single" w:sz="6" w:space="0" w:color="000000"/>
              <w:bottom w:val="single" w:sz="6" w:space="0" w:color="000000"/>
              <w:right w:val="single" w:sz="6" w:space="0" w:color="000000"/>
            </w:tcBorders>
          </w:tcPr>
          <w:p w14:paraId="2178C352" w14:textId="77777777" w:rsidR="00120B00" w:rsidRPr="00120B00" w:rsidRDefault="00120B00" w:rsidP="001C307D">
            <w:pPr>
              <w:jc w:val="center"/>
              <w:rPr>
                <w:rFonts w:ascii="Arial" w:hAnsi="Arial" w:cs="Arial"/>
                <w:sz w:val="16"/>
              </w:rPr>
            </w:pPr>
            <w:r w:rsidRPr="00120B00">
              <w:rPr>
                <w:rFonts w:ascii="Arial" w:hAnsi="Arial" w:cs="Arial"/>
                <w:sz w:val="16"/>
              </w:rPr>
              <w:t>0.51 ± 0.01</w:t>
            </w:r>
          </w:p>
          <w:p w14:paraId="7B59A57A"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134" w:type="dxa"/>
            <w:tcBorders>
              <w:top w:val="single" w:sz="6" w:space="0" w:color="000000"/>
              <w:left w:val="single" w:sz="6" w:space="0" w:color="000000"/>
              <w:bottom w:val="single" w:sz="6" w:space="0" w:color="000000"/>
              <w:right w:val="single" w:sz="6" w:space="0" w:color="000000"/>
            </w:tcBorders>
          </w:tcPr>
          <w:p w14:paraId="392E3A6C" w14:textId="30E9DB3C"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48.7 ± 3.2</w:t>
            </w:r>
          </w:p>
        </w:tc>
        <w:tc>
          <w:tcPr>
            <w:tcW w:w="1134" w:type="dxa"/>
            <w:tcBorders>
              <w:top w:val="single" w:sz="6" w:space="0" w:color="000000"/>
              <w:left w:val="single" w:sz="6" w:space="0" w:color="000000"/>
              <w:bottom w:val="single" w:sz="6" w:space="0" w:color="000000"/>
              <w:right w:val="single" w:sz="6" w:space="0" w:color="000000"/>
            </w:tcBorders>
          </w:tcPr>
          <w:p w14:paraId="168C5A5A" w14:textId="77777777" w:rsidR="00120B00" w:rsidRPr="00120B00" w:rsidRDefault="00120B00" w:rsidP="001C307D">
            <w:pPr>
              <w:jc w:val="center"/>
              <w:rPr>
                <w:rFonts w:ascii="Arial" w:hAnsi="Arial" w:cs="Arial"/>
                <w:sz w:val="16"/>
              </w:rPr>
            </w:pPr>
            <w:r w:rsidRPr="00120B00">
              <w:rPr>
                <w:rFonts w:ascii="Arial" w:hAnsi="Arial" w:cs="Arial"/>
                <w:sz w:val="16"/>
              </w:rPr>
              <w:t>10.4 ± 0.7</w:t>
            </w:r>
          </w:p>
          <w:p w14:paraId="3D8419E0"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0FE17BA6" w14:textId="2172E219"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0.008</w:t>
            </w:r>
          </w:p>
        </w:tc>
        <w:tc>
          <w:tcPr>
            <w:tcW w:w="1276" w:type="dxa"/>
            <w:tcBorders>
              <w:top w:val="single" w:sz="6" w:space="0" w:color="000000"/>
              <w:left w:val="single" w:sz="6" w:space="0" w:color="000000"/>
              <w:bottom w:val="single" w:sz="6" w:space="0" w:color="000000"/>
              <w:right w:val="single" w:sz="6" w:space="0" w:color="000000"/>
            </w:tcBorders>
          </w:tcPr>
          <w:p w14:paraId="5851378A" w14:textId="4F58A3C9"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0.024  ± 0.001</w:t>
            </w:r>
          </w:p>
        </w:tc>
        <w:tc>
          <w:tcPr>
            <w:tcW w:w="1134" w:type="dxa"/>
            <w:tcBorders>
              <w:top w:val="single" w:sz="6" w:space="0" w:color="000000"/>
              <w:left w:val="single" w:sz="6" w:space="0" w:color="000000"/>
              <w:bottom w:val="single" w:sz="6" w:space="0" w:color="000000"/>
              <w:right w:val="single" w:sz="6" w:space="0" w:color="000000"/>
            </w:tcBorders>
          </w:tcPr>
          <w:p w14:paraId="3ECC97BA" w14:textId="16903388"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19.7  ± 1.9</w:t>
            </w:r>
          </w:p>
        </w:tc>
        <w:tc>
          <w:tcPr>
            <w:tcW w:w="1418" w:type="dxa"/>
            <w:tcBorders>
              <w:top w:val="single" w:sz="6" w:space="0" w:color="000000"/>
              <w:left w:val="single" w:sz="6" w:space="0" w:color="000000"/>
              <w:bottom w:val="single" w:sz="6" w:space="0" w:color="000000"/>
              <w:right w:val="single" w:sz="6" w:space="0" w:color="000000"/>
            </w:tcBorders>
          </w:tcPr>
          <w:p w14:paraId="3515B642" w14:textId="77777777" w:rsidR="00120B00" w:rsidRPr="00120B00" w:rsidRDefault="00120B00" w:rsidP="001C307D">
            <w:pPr>
              <w:jc w:val="center"/>
              <w:rPr>
                <w:rFonts w:ascii="Arial" w:hAnsi="Arial" w:cs="Arial"/>
                <w:sz w:val="16"/>
              </w:rPr>
            </w:pPr>
            <w:r w:rsidRPr="00120B00">
              <w:rPr>
                <w:rFonts w:ascii="Arial" w:hAnsi="Arial" w:cs="Arial"/>
                <w:sz w:val="16"/>
              </w:rPr>
              <w:t>1.22 ± 0.13</w:t>
            </w:r>
          </w:p>
          <w:p w14:paraId="49E5984E" w14:textId="1CFDD141"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 xml:space="preserve"> </w:t>
            </w:r>
          </w:p>
        </w:tc>
        <w:tc>
          <w:tcPr>
            <w:tcW w:w="661" w:type="dxa"/>
            <w:tcBorders>
              <w:left w:val="single" w:sz="4" w:space="0" w:color="000000"/>
            </w:tcBorders>
          </w:tcPr>
          <w:p w14:paraId="1D2EEA12" w14:textId="1FA13497"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417" w:type="dxa"/>
          </w:tcPr>
          <w:p w14:paraId="2BD678CD" w14:textId="0CC0BCE4" w:rsidR="00120B00" w:rsidRPr="008659FD" w:rsidRDefault="00120B00" w:rsidP="00843427">
            <w:pPr>
              <w:jc w:val="center"/>
              <w:rPr>
                <w:rFonts w:ascii="Arial" w:hAnsi="Arial" w:cs="Arial"/>
                <w:sz w:val="20"/>
              </w:rPr>
            </w:pPr>
          </w:p>
        </w:tc>
        <w:tc>
          <w:tcPr>
            <w:tcW w:w="1985" w:type="dxa"/>
            <w:gridSpan w:val="2"/>
          </w:tcPr>
          <w:p w14:paraId="130F8BCB" w14:textId="3951E9D3" w:rsidR="00120B00" w:rsidRPr="008659FD" w:rsidRDefault="00120B00" w:rsidP="00843427">
            <w:pPr>
              <w:jc w:val="center"/>
              <w:rPr>
                <w:rFonts w:ascii="Arial" w:hAnsi="Arial" w:cs="Arial"/>
                <w:sz w:val="20"/>
              </w:rPr>
            </w:pPr>
          </w:p>
        </w:tc>
        <w:tc>
          <w:tcPr>
            <w:tcW w:w="1555" w:type="dxa"/>
          </w:tcPr>
          <w:p w14:paraId="5DE51628" w14:textId="41C71015"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705" w:type="dxa"/>
          </w:tcPr>
          <w:p w14:paraId="388FD386" w14:textId="7FC19D93"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9" w:type="dxa"/>
            <w:gridSpan w:val="2"/>
          </w:tcPr>
          <w:p w14:paraId="7BF2F295" w14:textId="40CC7C19" w:rsidR="00120B00" w:rsidRPr="008659FD" w:rsidRDefault="00120B00" w:rsidP="00843427">
            <w:pPr>
              <w:jc w:val="center"/>
              <w:rPr>
                <w:rFonts w:ascii="Arial" w:hAnsi="Arial" w:cs="Arial"/>
                <w:sz w:val="20"/>
              </w:rPr>
            </w:pPr>
          </w:p>
        </w:tc>
      </w:tr>
      <w:tr w:rsidR="00120B00" w14:paraId="78392C12" w14:textId="32514573" w:rsidTr="00655385">
        <w:tc>
          <w:tcPr>
            <w:tcW w:w="817" w:type="dxa"/>
            <w:tcBorders>
              <w:top w:val="single" w:sz="6" w:space="0" w:color="000000"/>
              <w:left w:val="single" w:sz="4" w:space="0" w:color="000000"/>
              <w:bottom w:val="single" w:sz="6" w:space="0" w:color="000000"/>
              <w:right w:val="single" w:sz="6" w:space="0" w:color="000000"/>
            </w:tcBorders>
          </w:tcPr>
          <w:p w14:paraId="0CACED95" w14:textId="77777777" w:rsidR="00120B00" w:rsidRDefault="00120B00" w:rsidP="00843427">
            <w:pPr>
              <w:jc w:val="center"/>
              <w:rPr>
                <w:rFonts w:ascii="Arial" w:hAnsi="Arial" w:cs="Arial"/>
                <w:b/>
                <w:color w:val="000000" w:themeColor="dark1"/>
                <w:kern w:val="24"/>
                <w:sz w:val="16"/>
                <w:szCs w:val="22"/>
              </w:rPr>
            </w:pPr>
            <w:r w:rsidRPr="00120B00">
              <w:rPr>
                <w:rFonts w:ascii="Symbol" w:hAnsi="Symbol" w:cs="Symbol"/>
                <w:b/>
                <w:color w:val="000000" w:themeColor="dark1"/>
                <w:kern w:val="24"/>
                <w:sz w:val="16"/>
                <w:szCs w:val="22"/>
              </w:rPr>
              <w:t></w:t>
            </w:r>
            <w:r w:rsidRPr="00120B00">
              <w:rPr>
                <w:rFonts w:ascii="Arial" w:hAnsi="Arial" w:cs="Arial"/>
                <w:b/>
                <w:color w:val="000000" w:themeColor="dark1"/>
                <w:kern w:val="24"/>
                <w:sz w:val="16"/>
                <w:szCs w:val="22"/>
              </w:rPr>
              <w:t>L91Y</w:t>
            </w:r>
          </w:p>
          <w:p w14:paraId="61231297" w14:textId="77777777" w:rsidR="00120B00" w:rsidRDefault="00120B00" w:rsidP="00843427">
            <w:pPr>
              <w:jc w:val="center"/>
              <w:rPr>
                <w:rFonts w:ascii="Arial" w:hAnsi="Arial" w:cs="Arial"/>
                <w:b/>
                <w:color w:val="000000" w:themeColor="dark1"/>
                <w:kern w:val="24"/>
                <w:sz w:val="16"/>
                <w:szCs w:val="22"/>
              </w:rPr>
            </w:pPr>
          </w:p>
          <w:p w14:paraId="074C1AA2" w14:textId="505164D5"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709" w:type="dxa"/>
            <w:tcBorders>
              <w:top w:val="single" w:sz="6" w:space="0" w:color="000000"/>
              <w:left w:val="single" w:sz="6" w:space="0" w:color="000000"/>
              <w:bottom w:val="single" w:sz="6" w:space="0" w:color="000000"/>
              <w:right w:val="single" w:sz="6" w:space="0" w:color="000000"/>
            </w:tcBorders>
          </w:tcPr>
          <w:p w14:paraId="0DA67433" w14:textId="5D961E63"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0.037</w:t>
            </w:r>
          </w:p>
        </w:tc>
        <w:tc>
          <w:tcPr>
            <w:tcW w:w="1134" w:type="dxa"/>
            <w:tcBorders>
              <w:top w:val="single" w:sz="6" w:space="0" w:color="000000"/>
              <w:left w:val="single" w:sz="6" w:space="0" w:color="000000"/>
              <w:bottom w:val="single" w:sz="6" w:space="0" w:color="000000"/>
              <w:right w:val="single" w:sz="6" w:space="0" w:color="000000"/>
            </w:tcBorders>
          </w:tcPr>
          <w:p w14:paraId="45C4769C" w14:textId="6318A217"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0.50 ± 0.01</w:t>
            </w:r>
          </w:p>
        </w:tc>
        <w:tc>
          <w:tcPr>
            <w:tcW w:w="1134" w:type="dxa"/>
            <w:tcBorders>
              <w:top w:val="single" w:sz="6" w:space="0" w:color="000000"/>
              <w:left w:val="single" w:sz="6" w:space="0" w:color="000000"/>
              <w:bottom w:val="single" w:sz="6" w:space="0" w:color="000000"/>
              <w:right w:val="single" w:sz="6" w:space="0" w:color="000000"/>
            </w:tcBorders>
          </w:tcPr>
          <w:p w14:paraId="1D070D59" w14:textId="430F3C4C"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134.6 ± 7.9</w:t>
            </w:r>
          </w:p>
        </w:tc>
        <w:tc>
          <w:tcPr>
            <w:tcW w:w="1134" w:type="dxa"/>
            <w:tcBorders>
              <w:top w:val="single" w:sz="6" w:space="0" w:color="000000"/>
              <w:left w:val="single" w:sz="6" w:space="0" w:color="000000"/>
              <w:bottom w:val="single" w:sz="6" w:space="0" w:color="000000"/>
              <w:right w:val="single" w:sz="6" w:space="0" w:color="000000"/>
            </w:tcBorders>
          </w:tcPr>
          <w:p w14:paraId="3A8917AF" w14:textId="77777777" w:rsidR="00120B00" w:rsidRPr="00120B00" w:rsidRDefault="00120B00" w:rsidP="001C307D">
            <w:pPr>
              <w:jc w:val="center"/>
              <w:rPr>
                <w:rFonts w:ascii="Arial" w:hAnsi="Arial" w:cs="Arial"/>
                <w:sz w:val="16"/>
              </w:rPr>
            </w:pPr>
            <w:r w:rsidRPr="00120B00">
              <w:rPr>
                <w:rFonts w:ascii="Arial" w:hAnsi="Arial" w:cs="Arial"/>
                <w:sz w:val="16"/>
              </w:rPr>
              <w:t>3.7  ± 0.2</w:t>
            </w:r>
          </w:p>
          <w:p w14:paraId="3297DE88"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0740E106" w14:textId="385E79E1"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0.016</w:t>
            </w:r>
          </w:p>
        </w:tc>
        <w:tc>
          <w:tcPr>
            <w:tcW w:w="1276" w:type="dxa"/>
            <w:tcBorders>
              <w:top w:val="single" w:sz="6" w:space="0" w:color="000000"/>
              <w:left w:val="single" w:sz="6" w:space="0" w:color="000000"/>
              <w:bottom w:val="single" w:sz="6" w:space="0" w:color="000000"/>
              <w:right w:val="single" w:sz="6" w:space="0" w:color="000000"/>
            </w:tcBorders>
          </w:tcPr>
          <w:p w14:paraId="1B767665" w14:textId="77777777" w:rsidR="00120B00" w:rsidRPr="00120B00" w:rsidRDefault="00120B00" w:rsidP="001C307D">
            <w:pPr>
              <w:jc w:val="center"/>
              <w:rPr>
                <w:rFonts w:ascii="Arial" w:hAnsi="Arial" w:cs="Arial"/>
                <w:sz w:val="16"/>
              </w:rPr>
            </w:pPr>
            <w:r w:rsidRPr="00120B00">
              <w:rPr>
                <w:rFonts w:ascii="Arial" w:hAnsi="Arial" w:cs="Arial"/>
                <w:sz w:val="16"/>
              </w:rPr>
              <w:t>0.043  ± 0.002</w:t>
            </w:r>
          </w:p>
          <w:p w14:paraId="5F055FF2"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134" w:type="dxa"/>
            <w:tcBorders>
              <w:top w:val="single" w:sz="6" w:space="0" w:color="000000"/>
              <w:left w:val="single" w:sz="6" w:space="0" w:color="000000"/>
              <w:bottom w:val="single" w:sz="6" w:space="0" w:color="000000"/>
              <w:right w:val="single" w:sz="6" w:space="0" w:color="000000"/>
            </w:tcBorders>
          </w:tcPr>
          <w:p w14:paraId="2AA8C960" w14:textId="77777777" w:rsidR="00120B00" w:rsidRPr="00120B00" w:rsidRDefault="00120B00" w:rsidP="001C307D">
            <w:pPr>
              <w:jc w:val="center"/>
              <w:rPr>
                <w:rFonts w:ascii="Arial" w:hAnsi="Arial" w:cs="Arial"/>
                <w:sz w:val="16"/>
              </w:rPr>
            </w:pPr>
            <w:r w:rsidRPr="00120B00">
              <w:rPr>
                <w:rFonts w:ascii="Arial" w:hAnsi="Arial" w:cs="Arial"/>
                <w:sz w:val="16"/>
              </w:rPr>
              <w:t>356.7  ± 21.6</w:t>
            </w:r>
          </w:p>
          <w:p w14:paraId="6C3EACAA"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418" w:type="dxa"/>
            <w:tcBorders>
              <w:top w:val="single" w:sz="6" w:space="0" w:color="000000"/>
              <w:left w:val="single" w:sz="6" w:space="0" w:color="000000"/>
              <w:bottom w:val="single" w:sz="6" w:space="0" w:color="000000"/>
              <w:right w:val="single" w:sz="6" w:space="0" w:color="000000"/>
            </w:tcBorders>
          </w:tcPr>
          <w:p w14:paraId="284222B2" w14:textId="77777777" w:rsidR="00120B00" w:rsidRPr="00120B00" w:rsidRDefault="00120B00" w:rsidP="001C307D">
            <w:pPr>
              <w:jc w:val="center"/>
              <w:rPr>
                <w:rFonts w:ascii="Arial" w:hAnsi="Arial" w:cs="Arial"/>
                <w:sz w:val="16"/>
              </w:rPr>
            </w:pPr>
            <w:r w:rsidRPr="00120B00">
              <w:rPr>
                <w:rFonts w:ascii="Arial" w:hAnsi="Arial" w:cs="Arial"/>
                <w:sz w:val="16"/>
              </w:rPr>
              <w:t>0.12 ± 0.01</w:t>
            </w:r>
          </w:p>
          <w:p w14:paraId="3B72E939" w14:textId="0C39D0B2"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 xml:space="preserve"> </w:t>
            </w:r>
          </w:p>
        </w:tc>
        <w:tc>
          <w:tcPr>
            <w:tcW w:w="661" w:type="dxa"/>
            <w:tcBorders>
              <w:left w:val="single" w:sz="4" w:space="0" w:color="000000"/>
            </w:tcBorders>
          </w:tcPr>
          <w:p w14:paraId="776FBBC0" w14:textId="1C665429"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417" w:type="dxa"/>
          </w:tcPr>
          <w:p w14:paraId="14829EB4" w14:textId="260156A9"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985" w:type="dxa"/>
            <w:gridSpan w:val="2"/>
          </w:tcPr>
          <w:p w14:paraId="07EA4E56" w14:textId="327CE45C" w:rsidR="00120B00" w:rsidRPr="008659FD" w:rsidRDefault="00120B00" w:rsidP="00843427">
            <w:pPr>
              <w:jc w:val="center"/>
              <w:rPr>
                <w:rFonts w:ascii="Arial" w:hAnsi="Arial" w:cs="Arial"/>
                <w:sz w:val="20"/>
              </w:rPr>
            </w:pPr>
          </w:p>
        </w:tc>
        <w:tc>
          <w:tcPr>
            <w:tcW w:w="1555" w:type="dxa"/>
          </w:tcPr>
          <w:p w14:paraId="720F0CDF" w14:textId="58640495"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705" w:type="dxa"/>
          </w:tcPr>
          <w:p w14:paraId="466DAAAB" w14:textId="6A56FE19"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9" w:type="dxa"/>
            <w:gridSpan w:val="2"/>
          </w:tcPr>
          <w:p w14:paraId="72E22869" w14:textId="00B47536" w:rsidR="00120B00" w:rsidRPr="008659FD" w:rsidRDefault="00120B00" w:rsidP="00843427">
            <w:pPr>
              <w:jc w:val="center"/>
              <w:rPr>
                <w:rFonts w:ascii="Arial" w:hAnsi="Arial" w:cs="Arial"/>
                <w:sz w:val="20"/>
              </w:rPr>
            </w:pPr>
          </w:p>
        </w:tc>
      </w:tr>
      <w:tr w:rsidR="00120B00" w14:paraId="39025143" w14:textId="693549F7" w:rsidTr="00655385">
        <w:tc>
          <w:tcPr>
            <w:tcW w:w="817" w:type="dxa"/>
            <w:tcBorders>
              <w:top w:val="single" w:sz="6" w:space="0" w:color="000000"/>
              <w:left w:val="single" w:sz="4" w:space="0" w:color="000000"/>
              <w:bottom w:val="single" w:sz="4" w:space="0" w:color="000000"/>
              <w:right w:val="single" w:sz="6" w:space="0" w:color="000000"/>
            </w:tcBorders>
          </w:tcPr>
          <w:p w14:paraId="198D242B" w14:textId="77777777" w:rsidR="00120B00" w:rsidRDefault="00120B00" w:rsidP="00843427">
            <w:pPr>
              <w:jc w:val="center"/>
              <w:rPr>
                <w:rFonts w:ascii="Arial" w:hAnsi="Arial" w:cs="Arial"/>
                <w:b/>
                <w:color w:val="000000" w:themeColor="dark1"/>
                <w:kern w:val="24"/>
                <w:sz w:val="16"/>
                <w:szCs w:val="22"/>
              </w:rPr>
            </w:pPr>
            <w:r w:rsidRPr="00120B00">
              <w:rPr>
                <w:rFonts w:ascii="Symbol" w:hAnsi="Symbol" w:cs="Symbol"/>
                <w:b/>
                <w:color w:val="000000" w:themeColor="dark1"/>
                <w:kern w:val="24"/>
                <w:sz w:val="16"/>
                <w:szCs w:val="22"/>
              </w:rPr>
              <w:t></w:t>
            </w:r>
            <w:r w:rsidRPr="00120B00">
              <w:rPr>
                <w:rFonts w:ascii="Arial" w:hAnsi="Arial" w:cs="Arial"/>
                <w:b/>
                <w:color w:val="000000" w:themeColor="dark1"/>
                <w:kern w:val="24"/>
                <w:sz w:val="16"/>
                <w:szCs w:val="22"/>
              </w:rPr>
              <w:t>L91E</w:t>
            </w:r>
            <w:r w:rsidRPr="00120B00">
              <w:rPr>
                <w:rFonts w:hAnsi="Calibri"/>
                <w:b/>
                <w:color w:val="000000" w:themeColor="dark1"/>
                <w:kern w:val="24"/>
                <w:sz w:val="16"/>
                <w:szCs w:val="22"/>
              </w:rPr>
              <w:t>/</w:t>
            </w:r>
            <w:r>
              <w:rPr>
                <w:rFonts w:hAnsi="Calibri"/>
                <w:b/>
                <w:color w:val="000000" w:themeColor="dark1"/>
                <w:kern w:val="24"/>
                <w:sz w:val="16"/>
                <w:szCs w:val="22"/>
              </w:rPr>
              <w:br/>
            </w:r>
            <w:r w:rsidRPr="00120B00">
              <w:rPr>
                <w:rFonts w:ascii="Symbol" w:hAnsi="Symbol" w:cs="Symbol"/>
                <w:b/>
                <w:color w:val="000000" w:themeColor="dark1"/>
                <w:kern w:val="24"/>
                <w:sz w:val="16"/>
                <w:szCs w:val="22"/>
              </w:rPr>
              <w:t></w:t>
            </w:r>
            <w:r w:rsidRPr="00120B00">
              <w:rPr>
                <w:rFonts w:ascii="Arial" w:hAnsi="Arial" w:cs="Arial"/>
                <w:b/>
                <w:color w:val="000000" w:themeColor="dark1"/>
                <w:kern w:val="24"/>
                <w:sz w:val="16"/>
                <w:szCs w:val="22"/>
              </w:rPr>
              <w:t>L96Y</w:t>
            </w:r>
          </w:p>
          <w:p w14:paraId="7878D77A" w14:textId="3EFF6388"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709" w:type="dxa"/>
            <w:tcBorders>
              <w:top w:val="single" w:sz="6" w:space="0" w:color="000000"/>
              <w:left w:val="single" w:sz="6" w:space="0" w:color="000000"/>
              <w:bottom w:val="single" w:sz="4" w:space="0" w:color="000000"/>
              <w:right w:val="single" w:sz="6" w:space="0" w:color="000000"/>
            </w:tcBorders>
          </w:tcPr>
          <w:p w14:paraId="4EEF60D3" w14:textId="4B3AC83B"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0.016</w:t>
            </w:r>
          </w:p>
        </w:tc>
        <w:tc>
          <w:tcPr>
            <w:tcW w:w="1134" w:type="dxa"/>
            <w:tcBorders>
              <w:top w:val="single" w:sz="6" w:space="0" w:color="000000"/>
              <w:left w:val="single" w:sz="6" w:space="0" w:color="000000"/>
              <w:bottom w:val="single" w:sz="4" w:space="0" w:color="000000"/>
              <w:right w:val="single" w:sz="6" w:space="0" w:color="000000"/>
            </w:tcBorders>
          </w:tcPr>
          <w:p w14:paraId="29204B56" w14:textId="77777777" w:rsidR="00120B00" w:rsidRPr="00120B00" w:rsidRDefault="00120B00" w:rsidP="001C307D">
            <w:pPr>
              <w:jc w:val="center"/>
              <w:rPr>
                <w:rFonts w:ascii="Arial" w:hAnsi="Arial" w:cs="Arial"/>
                <w:sz w:val="16"/>
              </w:rPr>
            </w:pPr>
            <w:r w:rsidRPr="00120B00">
              <w:rPr>
                <w:rFonts w:ascii="Arial" w:hAnsi="Arial" w:cs="Arial"/>
                <w:sz w:val="16"/>
              </w:rPr>
              <w:t>0.72 ± 0.04</w:t>
            </w:r>
          </w:p>
          <w:p w14:paraId="50626215"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1134" w:type="dxa"/>
            <w:tcBorders>
              <w:top w:val="single" w:sz="6" w:space="0" w:color="000000"/>
              <w:left w:val="single" w:sz="6" w:space="0" w:color="000000"/>
              <w:bottom w:val="single" w:sz="4" w:space="0" w:color="000000"/>
              <w:right w:val="single" w:sz="6" w:space="0" w:color="000000"/>
            </w:tcBorders>
          </w:tcPr>
          <w:p w14:paraId="69599AE4" w14:textId="56F6FC28"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76.0 ± 13.1</w:t>
            </w:r>
          </w:p>
        </w:tc>
        <w:tc>
          <w:tcPr>
            <w:tcW w:w="1134" w:type="dxa"/>
            <w:tcBorders>
              <w:top w:val="single" w:sz="6" w:space="0" w:color="000000"/>
              <w:left w:val="single" w:sz="6" w:space="0" w:color="000000"/>
              <w:bottom w:val="single" w:sz="4" w:space="0" w:color="000000"/>
              <w:right w:val="single" w:sz="6" w:space="0" w:color="000000"/>
            </w:tcBorders>
          </w:tcPr>
          <w:p w14:paraId="5C34632C" w14:textId="77777777" w:rsidR="00120B00" w:rsidRPr="00120B00" w:rsidRDefault="00120B00" w:rsidP="001C307D">
            <w:pPr>
              <w:jc w:val="center"/>
              <w:rPr>
                <w:rFonts w:ascii="Arial" w:hAnsi="Arial" w:cs="Arial"/>
                <w:sz w:val="16"/>
              </w:rPr>
            </w:pPr>
            <w:r w:rsidRPr="00120B00">
              <w:rPr>
                <w:rFonts w:ascii="Arial" w:hAnsi="Arial" w:cs="Arial"/>
                <w:sz w:val="16"/>
              </w:rPr>
              <w:t>9.5  ± 1.7</w:t>
            </w:r>
          </w:p>
          <w:p w14:paraId="2D97FFCF"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850" w:type="dxa"/>
            <w:tcBorders>
              <w:top w:val="single" w:sz="6" w:space="0" w:color="000000"/>
              <w:left w:val="single" w:sz="6" w:space="0" w:color="000000"/>
              <w:bottom w:val="single" w:sz="4" w:space="0" w:color="000000"/>
              <w:right w:val="single" w:sz="6" w:space="0" w:color="000000"/>
            </w:tcBorders>
          </w:tcPr>
          <w:p w14:paraId="3B3D8004" w14:textId="60CD6440"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0.045</w:t>
            </w:r>
          </w:p>
        </w:tc>
        <w:tc>
          <w:tcPr>
            <w:tcW w:w="1276" w:type="dxa"/>
            <w:tcBorders>
              <w:top w:val="single" w:sz="6" w:space="0" w:color="000000"/>
              <w:left w:val="single" w:sz="6" w:space="0" w:color="000000"/>
              <w:bottom w:val="single" w:sz="4" w:space="0" w:color="000000"/>
              <w:right w:val="single" w:sz="6" w:space="0" w:color="000000"/>
            </w:tcBorders>
          </w:tcPr>
          <w:p w14:paraId="4164EECC" w14:textId="428BE037"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0.081 ± 0.008</w:t>
            </w:r>
          </w:p>
        </w:tc>
        <w:tc>
          <w:tcPr>
            <w:tcW w:w="1134" w:type="dxa"/>
            <w:tcBorders>
              <w:top w:val="single" w:sz="6" w:space="0" w:color="000000"/>
              <w:left w:val="single" w:sz="6" w:space="0" w:color="000000"/>
              <w:bottom w:val="single" w:sz="4" w:space="0" w:color="000000"/>
              <w:right w:val="single" w:sz="6" w:space="0" w:color="000000"/>
            </w:tcBorders>
          </w:tcPr>
          <w:p w14:paraId="5829DDAD" w14:textId="0B256637" w:rsidR="00120B00" w:rsidRPr="00120B00" w:rsidRDefault="00120B00" w:rsidP="00843427">
            <w:pPr>
              <w:jc w:val="center"/>
              <w:rPr>
                <w:rFonts w:ascii="Arial" w:eastAsiaTheme="minorEastAsia" w:hAnsi="Arial" w:cs="Arial"/>
                <w:b/>
                <w:color w:val="000000" w:themeColor="text1"/>
                <w:kern w:val="24"/>
                <w:sz w:val="16"/>
                <w:szCs w:val="22"/>
                <w:lang w:eastAsia="en-US"/>
              </w:rPr>
            </w:pPr>
            <w:r w:rsidRPr="00120B00">
              <w:rPr>
                <w:rFonts w:ascii="Arial" w:hAnsi="Arial" w:cs="Arial"/>
                <w:sz w:val="16"/>
              </w:rPr>
              <w:t>137.0  ± 39.1</w:t>
            </w:r>
          </w:p>
        </w:tc>
        <w:tc>
          <w:tcPr>
            <w:tcW w:w="1418" w:type="dxa"/>
            <w:tcBorders>
              <w:top w:val="single" w:sz="6" w:space="0" w:color="000000"/>
              <w:left w:val="single" w:sz="6" w:space="0" w:color="000000"/>
              <w:bottom w:val="single" w:sz="4" w:space="0" w:color="000000"/>
              <w:right w:val="single" w:sz="6" w:space="0" w:color="000000"/>
            </w:tcBorders>
          </w:tcPr>
          <w:p w14:paraId="34CF035A" w14:textId="77777777" w:rsidR="00120B00" w:rsidRPr="00120B00" w:rsidRDefault="00120B00" w:rsidP="001C307D">
            <w:pPr>
              <w:jc w:val="center"/>
              <w:rPr>
                <w:rFonts w:ascii="Arial" w:hAnsi="Arial" w:cs="Arial"/>
                <w:sz w:val="16"/>
              </w:rPr>
            </w:pPr>
            <w:r w:rsidRPr="00120B00">
              <w:rPr>
                <w:rFonts w:ascii="Arial" w:hAnsi="Arial" w:cs="Arial"/>
                <w:sz w:val="16"/>
              </w:rPr>
              <w:t>0.59 ± 0.18</w:t>
            </w:r>
          </w:p>
          <w:p w14:paraId="592A2052" w14:textId="77777777" w:rsidR="00120B00" w:rsidRPr="00120B00" w:rsidRDefault="00120B00" w:rsidP="00843427">
            <w:pPr>
              <w:jc w:val="center"/>
              <w:rPr>
                <w:rFonts w:ascii="Arial" w:eastAsiaTheme="minorEastAsia" w:hAnsi="Arial" w:cs="Arial"/>
                <w:b/>
                <w:color w:val="000000" w:themeColor="text1"/>
                <w:kern w:val="24"/>
                <w:sz w:val="16"/>
                <w:szCs w:val="22"/>
                <w:lang w:eastAsia="en-US"/>
              </w:rPr>
            </w:pPr>
          </w:p>
        </w:tc>
        <w:tc>
          <w:tcPr>
            <w:tcW w:w="661" w:type="dxa"/>
            <w:tcBorders>
              <w:left w:val="single" w:sz="4" w:space="0" w:color="000000"/>
            </w:tcBorders>
          </w:tcPr>
          <w:p w14:paraId="34438E5A" w14:textId="02A73E12"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417" w:type="dxa"/>
          </w:tcPr>
          <w:p w14:paraId="1EB8EC29" w14:textId="6B55F81E" w:rsidR="00120B00" w:rsidRPr="008659FD" w:rsidRDefault="00120B00" w:rsidP="00843427">
            <w:pPr>
              <w:jc w:val="center"/>
              <w:rPr>
                <w:rFonts w:ascii="Arial" w:hAnsi="Arial" w:cs="Arial"/>
                <w:sz w:val="20"/>
              </w:rPr>
            </w:pPr>
          </w:p>
        </w:tc>
        <w:tc>
          <w:tcPr>
            <w:tcW w:w="1985" w:type="dxa"/>
            <w:gridSpan w:val="2"/>
          </w:tcPr>
          <w:p w14:paraId="26366A25" w14:textId="4AB245D2" w:rsidR="00120B00" w:rsidRPr="008659FD" w:rsidRDefault="00120B00" w:rsidP="00DB5806">
            <w:pPr>
              <w:jc w:val="center"/>
              <w:rPr>
                <w:rFonts w:ascii="Arial" w:hAnsi="Arial" w:cs="Arial"/>
                <w:sz w:val="20"/>
              </w:rPr>
            </w:pPr>
          </w:p>
        </w:tc>
        <w:tc>
          <w:tcPr>
            <w:tcW w:w="1555" w:type="dxa"/>
          </w:tcPr>
          <w:p w14:paraId="3748B617" w14:textId="41D03389"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705" w:type="dxa"/>
          </w:tcPr>
          <w:p w14:paraId="7B7E57FC" w14:textId="422FE0CF" w:rsidR="00120B00" w:rsidRPr="008659FD" w:rsidRDefault="00120B00" w:rsidP="00843427">
            <w:pPr>
              <w:jc w:val="center"/>
              <w:rPr>
                <w:rFonts w:ascii="Arial" w:eastAsiaTheme="minorEastAsia" w:hAnsi="Arial" w:cs="Arial"/>
                <w:color w:val="000000" w:themeColor="text1"/>
                <w:kern w:val="24"/>
                <w:sz w:val="20"/>
                <w:szCs w:val="22"/>
                <w:lang w:eastAsia="en-US"/>
              </w:rPr>
            </w:pPr>
          </w:p>
        </w:tc>
        <w:tc>
          <w:tcPr>
            <w:tcW w:w="1559" w:type="dxa"/>
            <w:gridSpan w:val="2"/>
          </w:tcPr>
          <w:p w14:paraId="3C637274" w14:textId="1B9E905E" w:rsidR="00120B00" w:rsidRPr="008659FD" w:rsidRDefault="00120B00" w:rsidP="00843427">
            <w:pPr>
              <w:jc w:val="center"/>
              <w:rPr>
                <w:rFonts w:ascii="Arial" w:hAnsi="Arial" w:cs="Arial"/>
                <w:sz w:val="20"/>
              </w:rPr>
            </w:pPr>
          </w:p>
        </w:tc>
      </w:tr>
    </w:tbl>
    <w:p w14:paraId="49CE8C3B" w14:textId="77777777" w:rsidR="00CF30A7" w:rsidRDefault="00CF30A7" w:rsidP="00CF30A7">
      <w:pPr>
        <w:rPr>
          <w:rFonts w:ascii="Arial" w:hAnsi="Arial" w:cs="Arial"/>
          <w:sz w:val="22"/>
        </w:rPr>
      </w:pPr>
    </w:p>
    <w:p w14:paraId="13E69DE9" w14:textId="5A15FD5F" w:rsidR="00CF30A7" w:rsidRDefault="00CF30A7" w:rsidP="00CF30A7">
      <w:pPr>
        <w:rPr>
          <w:rFonts w:ascii="Arial" w:hAnsi="Arial"/>
          <w:b/>
          <w:sz w:val="22"/>
          <w:szCs w:val="22"/>
        </w:rPr>
      </w:pPr>
      <w:r w:rsidRPr="00DF7326">
        <w:rPr>
          <w:rFonts w:ascii="Arial" w:hAnsi="Arial"/>
          <w:b/>
          <w:sz w:val="22"/>
          <w:szCs w:val="22"/>
        </w:rPr>
        <w:t xml:space="preserve">Table </w:t>
      </w:r>
      <w:r w:rsidR="00E36550">
        <w:rPr>
          <w:rFonts w:ascii="Arial" w:hAnsi="Arial"/>
          <w:b/>
          <w:sz w:val="22"/>
          <w:szCs w:val="22"/>
        </w:rPr>
        <w:t>3</w:t>
      </w:r>
      <w:r w:rsidRPr="00DF7326">
        <w:rPr>
          <w:rFonts w:ascii="Arial" w:hAnsi="Arial"/>
          <w:b/>
          <w:sz w:val="22"/>
          <w:szCs w:val="22"/>
        </w:rPr>
        <w:tab/>
      </w:r>
      <w:r w:rsidR="00E36550">
        <w:rPr>
          <w:rFonts w:ascii="Arial" w:hAnsi="Arial"/>
          <w:b/>
          <w:sz w:val="22"/>
          <w:szCs w:val="22"/>
        </w:rPr>
        <w:t xml:space="preserve">Kinetic parameters for </w:t>
      </w:r>
      <w:r w:rsidR="00416F19">
        <w:rPr>
          <w:rFonts w:ascii="Arial" w:hAnsi="Arial"/>
          <w:b/>
          <w:sz w:val="22"/>
          <w:szCs w:val="22"/>
        </w:rPr>
        <w:t xml:space="preserve">ferryl </w:t>
      </w:r>
      <w:r w:rsidR="00E36550">
        <w:rPr>
          <w:rFonts w:ascii="Arial" w:hAnsi="Arial"/>
          <w:b/>
          <w:sz w:val="22"/>
          <w:szCs w:val="22"/>
        </w:rPr>
        <w:t>reduction rates of mutants</w:t>
      </w:r>
    </w:p>
    <w:p w14:paraId="1144AB65" w14:textId="77777777" w:rsidR="00CF30A7" w:rsidRDefault="00CF30A7" w:rsidP="00CF30A7">
      <w:pPr>
        <w:rPr>
          <w:rFonts w:ascii="Arial" w:eastAsiaTheme="minorEastAsia" w:hAnsi="Arial" w:cs="Arial"/>
          <w:color w:val="000000" w:themeColor="text1"/>
          <w:kern w:val="24"/>
          <w:sz w:val="22"/>
          <w:szCs w:val="22"/>
          <w:lang w:eastAsia="en-US"/>
        </w:rPr>
      </w:pPr>
    </w:p>
    <w:p w14:paraId="668D030D" w14:textId="446DAFD5" w:rsidR="00120B00" w:rsidRPr="001E34D9" w:rsidRDefault="00120B00" w:rsidP="00120B00">
      <w:pPr>
        <w:rPr>
          <w:rFonts w:ascii="Arial" w:hAnsi="Arial" w:cs="Arial"/>
          <w:color w:val="000000" w:themeColor="text1"/>
          <w:kern w:val="24"/>
          <w:sz w:val="22"/>
          <w:szCs w:val="22"/>
          <w:vertAlign w:val="subscript"/>
        </w:rPr>
      </w:pPr>
      <w:r>
        <w:rPr>
          <w:rFonts w:ascii="Arial" w:hAnsi="Arial" w:cs="Arial"/>
          <w:color w:val="000000" w:themeColor="text1"/>
          <w:kern w:val="24"/>
          <w:sz w:val="22"/>
          <w:szCs w:val="22"/>
        </w:rPr>
        <w:t xml:space="preserve">Data taken from the conditions of Figure 3 varying [CP20] (eleven concentrations from 5 – 1,000 </w:t>
      </w:r>
      <w:r w:rsidRPr="00F5350A">
        <w:rPr>
          <w:rFonts w:ascii="Symbol" w:hAnsi="Symbol" w:cs="Arial"/>
          <w:color w:val="000000" w:themeColor="text1"/>
          <w:kern w:val="24"/>
          <w:sz w:val="22"/>
          <w:szCs w:val="22"/>
        </w:rPr>
        <w:t></w:t>
      </w:r>
      <w:r>
        <w:rPr>
          <w:rFonts w:ascii="Arial" w:hAnsi="Arial" w:cs="Arial"/>
          <w:color w:val="000000" w:themeColor="text1"/>
          <w:kern w:val="24"/>
          <w:sz w:val="22"/>
          <w:szCs w:val="22"/>
        </w:rPr>
        <w:t xml:space="preserve">M). Errors are SEM from non linear curve fitting and so not relevant for the single point value in the absence of CP20 (autoreduction rate; Auto.). </w:t>
      </w:r>
    </w:p>
    <w:p w14:paraId="63AA49CB" w14:textId="77777777" w:rsidR="00D43020" w:rsidRDefault="00D43020" w:rsidP="00D43020">
      <w:pPr>
        <w:rPr>
          <w:rFonts w:ascii="Arial" w:hAnsi="Arial" w:cs="Arial"/>
          <w:color w:val="000000" w:themeColor="text1"/>
          <w:kern w:val="24"/>
          <w:sz w:val="22"/>
          <w:szCs w:val="22"/>
        </w:rPr>
      </w:pPr>
    </w:p>
    <w:p w14:paraId="270200B0" w14:textId="6744EB7A" w:rsidR="001E34D9" w:rsidRPr="001E34D9" w:rsidRDefault="001E34D9" w:rsidP="001E34D9">
      <w:pPr>
        <w:rPr>
          <w:rFonts w:ascii="Arial" w:eastAsiaTheme="minorEastAsia" w:hAnsi="Arial" w:cs="Arial"/>
          <w:color w:val="000000" w:themeColor="text1"/>
          <w:kern w:val="24"/>
          <w:sz w:val="22"/>
          <w:szCs w:val="22"/>
          <w:vertAlign w:val="subscript"/>
          <w:lang w:eastAsia="en-US"/>
        </w:rPr>
      </w:pPr>
    </w:p>
    <w:p w14:paraId="0CBE3CE7" w14:textId="541C5635" w:rsidR="00CF30A7" w:rsidRDefault="00CF30A7">
      <w:pPr>
        <w:rPr>
          <w:rFonts w:ascii="Arial" w:eastAsiaTheme="minorEastAsia" w:hAnsi="Arial" w:cs="Arial"/>
          <w:color w:val="000000" w:themeColor="text1"/>
          <w:kern w:val="24"/>
          <w:sz w:val="22"/>
          <w:szCs w:val="22"/>
          <w:lang w:eastAsia="en-US"/>
        </w:rPr>
      </w:pPr>
    </w:p>
    <w:p w14:paraId="2BE490C3" w14:textId="77777777" w:rsidR="004F0151" w:rsidRDefault="00DF25BF">
      <w:pPr>
        <w:rPr>
          <w:rFonts w:ascii="Arial" w:eastAsiaTheme="minorEastAsia" w:hAnsi="Arial" w:cs="Arial"/>
          <w:color w:val="000000" w:themeColor="text1"/>
          <w:kern w:val="24"/>
          <w:sz w:val="22"/>
          <w:szCs w:val="22"/>
          <w:lang w:eastAsia="en-US"/>
        </w:rPr>
      </w:pPr>
      <w:r>
        <w:rPr>
          <w:rFonts w:ascii="Arial" w:eastAsiaTheme="minorEastAsia" w:hAnsi="Arial" w:cs="Arial"/>
          <w:color w:val="000000" w:themeColor="text1"/>
          <w:kern w:val="24"/>
          <w:sz w:val="22"/>
          <w:szCs w:val="22"/>
          <w:lang w:eastAsia="en-US"/>
        </w:rPr>
        <w:br w:type="page"/>
      </w:r>
      <w:r w:rsidR="004F0151">
        <w:rPr>
          <w:rFonts w:ascii="Arial" w:eastAsiaTheme="minorEastAsia" w:hAnsi="Arial" w:cs="Arial"/>
          <w:color w:val="000000" w:themeColor="text1"/>
          <w:kern w:val="24"/>
          <w:sz w:val="22"/>
          <w:szCs w:val="22"/>
          <w:lang w:eastAsia="en-US"/>
        </w:rPr>
        <w:lastRenderedPageBreak/>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3686"/>
        <w:gridCol w:w="3827"/>
      </w:tblGrid>
      <w:tr w:rsidR="004F0151" w:rsidRPr="00E52D88" w14:paraId="5A1AC90F" w14:textId="77777777" w:rsidTr="006B5478">
        <w:tc>
          <w:tcPr>
            <w:tcW w:w="1951" w:type="dxa"/>
          </w:tcPr>
          <w:p w14:paraId="7A924574" w14:textId="77777777" w:rsidR="004F0151" w:rsidRDefault="004F0151" w:rsidP="001C307D">
            <w:pPr>
              <w:rPr>
                <w:rFonts w:ascii="Arial" w:hAnsi="Arial"/>
                <w:b/>
                <w:sz w:val="22"/>
                <w:szCs w:val="22"/>
              </w:rPr>
            </w:pPr>
          </w:p>
        </w:tc>
        <w:tc>
          <w:tcPr>
            <w:tcW w:w="3686" w:type="dxa"/>
          </w:tcPr>
          <w:p w14:paraId="2C0C12AD" w14:textId="51F3DE26" w:rsidR="004F0151" w:rsidRPr="006B5478" w:rsidRDefault="004F0151" w:rsidP="006B5478">
            <w:pPr>
              <w:jc w:val="center"/>
              <w:rPr>
                <w:rFonts w:ascii="Arial" w:hAnsi="Arial"/>
                <w:b/>
                <w:sz w:val="22"/>
                <w:szCs w:val="22"/>
              </w:rPr>
            </w:pPr>
            <w:r w:rsidRPr="00F66804">
              <w:rPr>
                <w:rFonts w:ascii="Arial" w:hAnsi="Arial"/>
                <w:b/>
                <w:sz w:val="22"/>
                <w:szCs w:val="22"/>
              </w:rPr>
              <w:t xml:space="preserve">High affinity rate </w:t>
            </w:r>
            <w:r w:rsidR="006B5478">
              <w:rPr>
                <w:rFonts w:ascii="Arial" w:hAnsi="Arial"/>
                <w:b/>
                <w:sz w:val="22"/>
                <w:szCs w:val="22"/>
              </w:rPr>
              <w:t xml:space="preserve">  </w:t>
            </w:r>
            <w:r>
              <w:rPr>
                <w:rFonts w:ascii="Arial" w:hAnsi="Arial"/>
                <w:sz w:val="20"/>
                <w:szCs w:val="22"/>
              </w:rPr>
              <w:t>(</w:t>
            </w:r>
            <w:r w:rsidR="006B5478" w:rsidRPr="004F0151">
              <w:rPr>
                <w:rFonts w:ascii="Arial" w:hAnsi="Arial" w:cs="Arial"/>
                <w:sz w:val="22"/>
                <w:szCs w:val="22"/>
              </w:rPr>
              <w:t>x 10</w:t>
            </w:r>
            <w:r w:rsidR="006B5478" w:rsidRPr="004F0151">
              <w:rPr>
                <w:rFonts w:ascii="Arial" w:hAnsi="Arial" w:cs="Arial"/>
                <w:sz w:val="22"/>
                <w:szCs w:val="22"/>
                <w:vertAlign w:val="superscript"/>
              </w:rPr>
              <w:t>-4</w:t>
            </w:r>
            <w:r w:rsidR="006B5478">
              <w:rPr>
                <w:rFonts w:ascii="Arial" w:hAnsi="Arial" w:cs="Arial"/>
                <w:sz w:val="22"/>
                <w:szCs w:val="22"/>
                <w:vertAlign w:val="superscript"/>
              </w:rPr>
              <w:t xml:space="preserve"> </w:t>
            </w:r>
            <w:r w:rsidR="006B5478">
              <w:rPr>
                <w:rFonts w:ascii="Arial" w:hAnsi="Arial"/>
                <w:sz w:val="20"/>
                <w:szCs w:val="22"/>
              </w:rPr>
              <w:t xml:space="preserve"> </w:t>
            </w:r>
            <w:r>
              <w:rPr>
                <w:rFonts w:ascii="Arial" w:hAnsi="Arial"/>
                <w:sz w:val="20"/>
                <w:szCs w:val="22"/>
              </w:rPr>
              <w:t>s</w:t>
            </w:r>
            <w:r w:rsidRPr="00722BA5">
              <w:rPr>
                <w:rFonts w:ascii="Arial" w:hAnsi="Arial"/>
                <w:sz w:val="20"/>
                <w:szCs w:val="22"/>
                <w:vertAlign w:val="superscript"/>
              </w:rPr>
              <w:t>-1</w:t>
            </w:r>
            <w:r>
              <w:rPr>
                <w:rFonts w:ascii="Arial" w:hAnsi="Arial"/>
                <w:sz w:val="20"/>
                <w:szCs w:val="22"/>
              </w:rPr>
              <w:t>)</w:t>
            </w:r>
          </w:p>
          <w:p w14:paraId="7B42C6D7" w14:textId="26E7F76F" w:rsidR="004F0151" w:rsidRPr="00E52D88" w:rsidRDefault="004F0151" w:rsidP="001C307D">
            <w:pPr>
              <w:jc w:val="center"/>
              <w:rPr>
                <w:rFonts w:ascii="Arial" w:hAnsi="Arial"/>
                <w:sz w:val="22"/>
                <w:szCs w:val="22"/>
              </w:rPr>
            </w:pPr>
          </w:p>
        </w:tc>
        <w:tc>
          <w:tcPr>
            <w:tcW w:w="3827" w:type="dxa"/>
          </w:tcPr>
          <w:p w14:paraId="6F8487AB" w14:textId="7EC42A0C" w:rsidR="004F0151" w:rsidRPr="006B5478" w:rsidRDefault="004F0151" w:rsidP="006B5478">
            <w:pPr>
              <w:jc w:val="center"/>
              <w:rPr>
                <w:rFonts w:ascii="Arial" w:hAnsi="Arial"/>
                <w:b/>
                <w:sz w:val="22"/>
                <w:szCs w:val="22"/>
              </w:rPr>
            </w:pPr>
            <w:r w:rsidRPr="00F66804">
              <w:rPr>
                <w:rFonts w:ascii="Arial" w:hAnsi="Arial"/>
                <w:b/>
                <w:sz w:val="22"/>
                <w:szCs w:val="22"/>
              </w:rPr>
              <w:t>Low affinity rate</w:t>
            </w:r>
            <w:r>
              <w:rPr>
                <w:rFonts w:ascii="Arial" w:hAnsi="Arial"/>
                <w:sz w:val="20"/>
                <w:szCs w:val="22"/>
              </w:rPr>
              <w:t xml:space="preserve"> (</w:t>
            </w:r>
            <w:r w:rsidR="006B5478">
              <w:rPr>
                <w:rFonts w:ascii="Arial" w:hAnsi="Arial"/>
                <w:sz w:val="20"/>
                <w:szCs w:val="22"/>
              </w:rPr>
              <w:t xml:space="preserve"> </w:t>
            </w:r>
            <w:r w:rsidR="006B5478" w:rsidRPr="00F66804">
              <w:rPr>
                <w:rFonts w:ascii="Arial" w:hAnsi="Arial" w:cs="Arial"/>
                <w:sz w:val="22"/>
                <w:szCs w:val="22"/>
              </w:rPr>
              <w:t>x 10</w:t>
            </w:r>
            <w:r w:rsidR="006B5478" w:rsidRPr="00F66804">
              <w:rPr>
                <w:rFonts w:ascii="Arial" w:hAnsi="Arial" w:cs="Arial"/>
                <w:sz w:val="22"/>
                <w:szCs w:val="22"/>
                <w:vertAlign w:val="superscript"/>
              </w:rPr>
              <w:t>-</w:t>
            </w:r>
            <w:r w:rsidR="006B5478">
              <w:rPr>
                <w:rFonts w:ascii="Arial" w:hAnsi="Arial" w:cs="Arial"/>
                <w:sz w:val="22"/>
                <w:szCs w:val="22"/>
                <w:vertAlign w:val="superscript"/>
              </w:rPr>
              <w:t xml:space="preserve">2 </w:t>
            </w:r>
            <w:r w:rsidR="006B5478">
              <w:rPr>
                <w:rFonts w:ascii="Arial" w:hAnsi="Arial"/>
                <w:sz w:val="20"/>
                <w:szCs w:val="22"/>
              </w:rPr>
              <w:t xml:space="preserve"> </w:t>
            </w:r>
            <w:r>
              <w:rPr>
                <w:rFonts w:ascii="Arial" w:hAnsi="Arial"/>
                <w:sz w:val="20"/>
                <w:szCs w:val="22"/>
              </w:rPr>
              <w:t>M</w:t>
            </w:r>
            <w:r w:rsidRPr="004F0151">
              <w:rPr>
                <w:rFonts w:ascii="Arial" w:hAnsi="Arial"/>
                <w:sz w:val="20"/>
                <w:szCs w:val="22"/>
                <w:vertAlign w:val="superscript"/>
              </w:rPr>
              <w:t>-1</w:t>
            </w:r>
            <w:r>
              <w:rPr>
                <w:rFonts w:ascii="Arial" w:hAnsi="Arial"/>
                <w:sz w:val="20"/>
                <w:szCs w:val="22"/>
              </w:rPr>
              <w:t xml:space="preserve"> </w:t>
            </w:r>
            <w:r w:rsidR="00236052">
              <w:rPr>
                <w:rFonts w:ascii="Arial" w:hAnsi="Arial"/>
                <w:sz w:val="20"/>
                <w:szCs w:val="22"/>
              </w:rPr>
              <w:t>s</w:t>
            </w:r>
            <w:r w:rsidRPr="00722BA5">
              <w:rPr>
                <w:rFonts w:ascii="Arial" w:hAnsi="Arial"/>
                <w:sz w:val="20"/>
                <w:szCs w:val="22"/>
                <w:vertAlign w:val="superscript"/>
              </w:rPr>
              <w:t>-1</w:t>
            </w:r>
            <w:r>
              <w:rPr>
                <w:rFonts w:ascii="Arial" w:hAnsi="Arial"/>
                <w:sz w:val="20"/>
                <w:szCs w:val="22"/>
              </w:rPr>
              <w:t>)</w:t>
            </w:r>
          </w:p>
        </w:tc>
      </w:tr>
      <w:tr w:rsidR="004F0151" w:rsidRPr="00B82D87" w14:paraId="3EE433CB" w14:textId="77777777" w:rsidTr="006B5478">
        <w:tc>
          <w:tcPr>
            <w:tcW w:w="1951" w:type="dxa"/>
          </w:tcPr>
          <w:p w14:paraId="7712D8CA" w14:textId="77777777" w:rsidR="006B5478" w:rsidRDefault="006B5478" w:rsidP="006B5478">
            <w:pPr>
              <w:jc w:val="center"/>
              <w:rPr>
                <w:rFonts w:ascii="Arial" w:hAnsi="Arial" w:cs="Arial"/>
                <w:b/>
                <w:color w:val="000000" w:themeColor="dark1"/>
                <w:kern w:val="24"/>
                <w:sz w:val="20"/>
                <w:szCs w:val="22"/>
                <w:lang w:val="en-US"/>
              </w:rPr>
            </w:pPr>
          </w:p>
          <w:p w14:paraId="2CBC0BC4" w14:textId="2A3F7040" w:rsidR="006B5478" w:rsidRPr="006B5478" w:rsidRDefault="009B0D42" w:rsidP="006B5478">
            <w:pPr>
              <w:jc w:val="center"/>
              <w:rPr>
                <w:rFonts w:ascii="Arial" w:hAnsi="Arial" w:cs="Arial"/>
                <w:b/>
                <w:color w:val="000000" w:themeColor="dark1"/>
                <w:kern w:val="24"/>
                <w:sz w:val="20"/>
                <w:szCs w:val="22"/>
                <w:lang w:val="en-US"/>
              </w:rPr>
            </w:pPr>
            <w:r>
              <w:rPr>
                <w:rFonts w:ascii="Arial" w:hAnsi="Arial" w:cs="Arial"/>
                <w:b/>
                <w:color w:val="000000" w:themeColor="dark1"/>
                <w:kern w:val="24"/>
                <w:sz w:val="20"/>
                <w:szCs w:val="22"/>
                <w:lang w:val="en-US"/>
              </w:rPr>
              <w:t>WT</w:t>
            </w:r>
            <w:r w:rsidR="004F0151">
              <w:rPr>
                <w:rFonts w:ascii="Arial" w:hAnsi="Arial" w:cs="Arial"/>
                <w:b/>
                <w:color w:val="000000" w:themeColor="dark1"/>
                <w:kern w:val="24"/>
                <w:sz w:val="20"/>
                <w:szCs w:val="22"/>
                <w:lang w:val="en-US"/>
              </w:rPr>
              <w:t xml:space="preserve"> adult</w:t>
            </w:r>
          </w:p>
        </w:tc>
        <w:tc>
          <w:tcPr>
            <w:tcW w:w="3686" w:type="dxa"/>
            <w:vAlign w:val="bottom"/>
          </w:tcPr>
          <w:p w14:paraId="6725E996" w14:textId="4B570ADD" w:rsidR="006B5478" w:rsidRPr="006B5478" w:rsidRDefault="004F0151" w:rsidP="006B5478">
            <w:pPr>
              <w:jc w:val="center"/>
              <w:rPr>
                <w:rFonts w:ascii="Arial" w:hAnsi="Arial" w:cs="Arial"/>
                <w:sz w:val="22"/>
                <w:szCs w:val="22"/>
              </w:rPr>
            </w:pPr>
            <w:r>
              <w:rPr>
                <w:rFonts w:ascii="Arial" w:hAnsi="Arial" w:cs="Arial"/>
                <w:color w:val="000000"/>
                <w:sz w:val="22"/>
                <w:szCs w:val="22"/>
              </w:rPr>
              <w:t xml:space="preserve">6.91 </w:t>
            </w:r>
            <w:r w:rsidRPr="004F0151">
              <w:rPr>
                <w:rFonts w:ascii="Arial" w:hAnsi="Arial" w:cs="Arial"/>
                <w:sz w:val="22"/>
                <w:szCs w:val="22"/>
              </w:rPr>
              <w:t xml:space="preserve">± </w:t>
            </w:r>
            <w:r>
              <w:rPr>
                <w:rFonts w:ascii="Arial" w:hAnsi="Arial" w:cs="Arial"/>
                <w:sz w:val="22"/>
                <w:szCs w:val="22"/>
              </w:rPr>
              <w:t>0.33</w:t>
            </w:r>
          </w:p>
        </w:tc>
        <w:tc>
          <w:tcPr>
            <w:tcW w:w="3827" w:type="dxa"/>
          </w:tcPr>
          <w:p w14:paraId="0B480E36" w14:textId="77777777" w:rsidR="006B5478" w:rsidRDefault="006B5478" w:rsidP="006B5478">
            <w:pPr>
              <w:ind w:left="-108"/>
              <w:jc w:val="center"/>
              <w:rPr>
                <w:rFonts w:ascii="Arial" w:hAnsi="Arial" w:cs="Arial"/>
                <w:color w:val="000000"/>
                <w:sz w:val="22"/>
                <w:szCs w:val="22"/>
              </w:rPr>
            </w:pPr>
          </w:p>
          <w:p w14:paraId="347F1D5F" w14:textId="544CEAFD" w:rsidR="004F0151" w:rsidRPr="00F66804" w:rsidRDefault="00F66804" w:rsidP="006B5478">
            <w:pPr>
              <w:ind w:left="-108"/>
              <w:jc w:val="center"/>
              <w:rPr>
                <w:rFonts w:ascii="Arial" w:hAnsi="Arial" w:cs="Arial"/>
                <w:sz w:val="22"/>
                <w:szCs w:val="22"/>
              </w:rPr>
            </w:pPr>
            <w:r w:rsidRPr="00F66804">
              <w:rPr>
                <w:rFonts w:ascii="Arial" w:hAnsi="Arial" w:cs="Arial"/>
                <w:color w:val="000000"/>
                <w:sz w:val="22"/>
                <w:szCs w:val="22"/>
              </w:rPr>
              <w:t>3.16</w:t>
            </w:r>
            <w:r w:rsidR="004F0151" w:rsidRPr="00F66804">
              <w:rPr>
                <w:rFonts w:ascii="Arial" w:hAnsi="Arial" w:cs="Arial"/>
                <w:color w:val="000000"/>
                <w:sz w:val="22"/>
                <w:szCs w:val="22"/>
              </w:rPr>
              <w:t xml:space="preserve"> </w:t>
            </w:r>
            <w:r w:rsidR="004F0151" w:rsidRPr="00F66804">
              <w:rPr>
                <w:rFonts w:ascii="Arial" w:hAnsi="Arial" w:cs="Arial"/>
                <w:sz w:val="22"/>
                <w:szCs w:val="22"/>
              </w:rPr>
              <w:t>± 0.</w:t>
            </w:r>
            <w:r>
              <w:rPr>
                <w:rFonts w:ascii="Arial" w:hAnsi="Arial" w:cs="Arial"/>
                <w:sz w:val="22"/>
                <w:szCs w:val="22"/>
              </w:rPr>
              <w:t>74</w:t>
            </w:r>
          </w:p>
        </w:tc>
      </w:tr>
      <w:tr w:rsidR="00F66804" w:rsidRPr="00B82D87" w14:paraId="4D753572" w14:textId="77777777" w:rsidTr="006B5478">
        <w:tc>
          <w:tcPr>
            <w:tcW w:w="1951" w:type="dxa"/>
          </w:tcPr>
          <w:p w14:paraId="76DE23E8" w14:textId="77777777" w:rsidR="006B5478" w:rsidRDefault="006B5478" w:rsidP="006B5478">
            <w:pPr>
              <w:jc w:val="center"/>
              <w:rPr>
                <w:rFonts w:ascii="Symbol" w:hAnsi="Symbol" w:cs="Symbol"/>
                <w:b/>
                <w:color w:val="000000" w:themeColor="dark1"/>
                <w:kern w:val="24"/>
                <w:sz w:val="20"/>
                <w:szCs w:val="22"/>
              </w:rPr>
            </w:pPr>
          </w:p>
          <w:p w14:paraId="53A3B894" w14:textId="431472DE" w:rsidR="006B5478" w:rsidRPr="006B5478" w:rsidRDefault="00F66804" w:rsidP="006B5478">
            <w:pPr>
              <w:jc w:val="center"/>
              <w:rPr>
                <w:rFonts w:ascii="Arial" w:hAnsi="Arial" w:cs="Arial"/>
                <w:b/>
                <w:color w:val="000000" w:themeColor="dark1"/>
                <w:kern w:val="24"/>
                <w:sz w:val="20"/>
                <w:szCs w:val="22"/>
              </w:rPr>
            </w:pPr>
            <w:r w:rsidRPr="008659FD">
              <w:rPr>
                <w:rFonts w:ascii="Symbol" w:hAnsi="Symbol" w:cs="Symbol"/>
                <w:b/>
                <w:color w:val="000000" w:themeColor="dark1"/>
                <w:kern w:val="24"/>
                <w:sz w:val="20"/>
                <w:szCs w:val="22"/>
              </w:rPr>
              <w:t></w:t>
            </w:r>
            <w:r w:rsidRPr="008659FD">
              <w:rPr>
                <w:rFonts w:ascii="Arial" w:hAnsi="Arial" w:cs="Arial"/>
                <w:b/>
                <w:color w:val="000000" w:themeColor="dark1"/>
                <w:kern w:val="24"/>
                <w:sz w:val="20"/>
                <w:szCs w:val="22"/>
              </w:rPr>
              <w:t>T84Y</w:t>
            </w:r>
          </w:p>
        </w:tc>
        <w:tc>
          <w:tcPr>
            <w:tcW w:w="3686" w:type="dxa"/>
            <w:vAlign w:val="bottom"/>
          </w:tcPr>
          <w:p w14:paraId="7DF47BD6" w14:textId="0D6AAAFD" w:rsidR="00F66804" w:rsidRPr="004F0151" w:rsidRDefault="00F66804" w:rsidP="006B5478">
            <w:pPr>
              <w:jc w:val="center"/>
              <w:rPr>
                <w:rFonts w:ascii="Arial" w:hAnsi="Arial" w:cs="Arial"/>
                <w:b/>
                <w:sz w:val="22"/>
                <w:szCs w:val="22"/>
              </w:rPr>
            </w:pPr>
            <w:r>
              <w:rPr>
                <w:rFonts w:ascii="Arial" w:hAnsi="Arial" w:cs="Arial"/>
                <w:color w:val="000000"/>
                <w:sz w:val="22"/>
                <w:szCs w:val="22"/>
              </w:rPr>
              <w:t>37.7</w:t>
            </w:r>
            <w:r w:rsidR="00FF55AF">
              <w:rPr>
                <w:rFonts w:ascii="Arial" w:eastAsiaTheme="minorEastAsia" w:hAnsi="Arial" w:cs="Arial"/>
                <w:color w:val="000000" w:themeColor="text1"/>
                <w:kern w:val="24"/>
                <w:sz w:val="22"/>
                <w:szCs w:val="22"/>
                <w:lang w:eastAsia="en-US"/>
              </w:rPr>
              <w:t>*</w:t>
            </w:r>
            <w:r>
              <w:rPr>
                <w:rFonts w:ascii="Arial" w:hAnsi="Arial" w:cs="Arial"/>
                <w:color w:val="000000"/>
                <w:sz w:val="22"/>
                <w:szCs w:val="22"/>
              </w:rPr>
              <w:t xml:space="preserve"> </w:t>
            </w:r>
            <w:r w:rsidRPr="004F0151">
              <w:rPr>
                <w:rFonts w:ascii="Arial" w:hAnsi="Arial" w:cs="Arial"/>
                <w:sz w:val="22"/>
                <w:szCs w:val="22"/>
              </w:rPr>
              <w:t xml:space="preserve">± </w:t>
            </w:r>
            <w:r>
              <w:rPr>
                <w:rFonts w:ascii="Arial" w:hAnsi="Arial" w:cs="Arial"/>
                <w:sz w:val="22"/>
                <w:szCs w:val="22"/>
              </w:rPr>
              <w:t>1.2</w:t>
            </w:r>
          </w:p>
        </w:tc>
        <w:tc>
          <w:tcPr>
            <w:tcW w:w="3827" w:type="dxa"/>
          </w:tcPr>
          <w:p w14:paraId="04CF72B3" w14:textId="77777777" w:rsidR="006B5478" w:rsidRDefault="006B5478" w:rsidP="006B5478">
            <w:pPr>
              <w:ind w:left="-108"/>
              <w:jc w:val="center"/>
              <w:rPr>
                <w:rFonts w:ascii="Arial" w:hAnsi="Arial" w:cs="Arial"/>
                <w:color w:val="000000"/>
                <w:sz w:val="22"/>
                <w:szCs w:val="22"/>
              </w:rPr>
            </w:pPr>
          </w:p>
          <w:p w14:paraId="545E0FB6" w14:textId="14A3C912" w:rsidR="00F66804" w:rsidRPr="00F66804" w:rsidRDefault="00F66804" w:rsidP="006B5478">
            <w:pPr>
              <w:ind w:left="-108"/>
              <w:jc w:val="center"/>
              <w:rPr>
                <w:rFonts w:ascii="Arial" w:hAnsi="Arial" w:cs="Arial"/>
                <w:b/>
                <w:sz w:val="22"/>
                <w:szCs w:val="22"/>
              </w:rPr>
            </w:pPr>
            <w:r w:rsidRPr="008E5006">
              <w:rPr>
                <w:rFonts w:ascii="Arial" w:hAnsi="Arial" w:cs="Arial"/>
                <w:color w:val="000000"/>
                <w:sz w:val="22"/>
                <w:szCs w:val="22"/>
              </w:rPr>
              <w:t>3.</w:t>
            </w:r>
            <w:r w:rsidR="00C066DC">
              <w:rPr>
                <w:rFonts w:ascii="Arial" w:hAnsi="Arial" w:cs="Arial"/>
                <w:color w:val="000000"/>
                <w:sz w:val="22"/>
                <w:szCs w:val="22"/>
              </w:rPr>
              <w:t>20</w:t>
            </w:r>
            <w:r w:rsidRPr="008E5006">
              <w:rPr>
                <w:rFonts w:ascii="Arial" w:hAnsi="Arial" w:cs="Arial"/>
                <w:color w:val="000000"/>
                <w:sz w:val="22"/>
                <w:szCs w:val="22"/>
              </w:rPr>
              <w:t xml:space="preserve"> </w:t>
            </w:r>
            <w:r w:rsidRPr="008E5006">
              <w:rPr>
                <w:rFonts w:ascii="Arial" w:hAnsi="Arial" w:cs="Arial"/>
                <w:sz w:val="22"/>
                <w:szCs w:val="22"/>
              </w:rPr>
              <w:t>± 0.</w:t>
            </w:r>
            <w:r w:rsidR="00C066DC">
              <w:rPr>
                <w:rFonts w:ascii="Arial" w:hAnsi="Arial" w:cs="Arial"/>
                <w:sz w:val="22"/>
                <w:szCs w:val="22"/>
              </w:rPr>
              <w:t>23</w:t>
            </w:r>
          </w:p>
        </w:tc>
      </w:tr>
      <w:tr w:rsidR="00F66804" w:rsidRPr="00B82D87" w14:paraId="32CBB595" w14:textId="77777777" w:rsidTr="006B5478">
        <w:tc>
          <w:tcPr>
            <w:tcW w:w="1951" w:type="dxa"/>
          </w:tcPr>
          <w:p w14:paraId="02878498" w14:textId="77777777" w:rsidR="006B5478" w:rsidRDefault="006B5478" w:rsidP="006B5478">
            <w:pPr>
              <w:jc w:val="center"/>
              <w:rPr>
                <w:rFonts w:ascii="Symbol" w:hAnsi="Symbol" w:cs="Symbol"/>
                <w:b/>
                <w:color w:val="000000" w:themeColor="dark1"/>
                <w:kern w:val="24"/>
                <w:sz w:val="20"/>
                <w:szCs w:val="22"/>
              </w:rPr>
            </w:pPr>
          </w:p>
          <w:p w14:paraId="24902A1C" w14:textId="23F67BCF" w:rsidR="006B5478" w:rsidRPr="006B5478" w:rsidRDefault="00F66804" w:rsidP="006B5478">
            <w:pPr>
              <w:jc w:val="center"/>
              <w:rPr>
                <w:rFonts w:ascii="Arial" w:hAnsi="Arial" w:cs="Arial"/>
                <w:b/>
                <w:color w:val="000000" w:themeColor="dark1"/>
                <w:kern w:val="24"/>
                <w:sz w:val="20"/>
                <w:szCs w:val="22"/>
              </w:rPr>
            </w:pPr>
            <w:r w:rsidRPr="008659FD">
              <w:rPr>
                <w:rFonts w:ascii="Symbol" w:hAnsi="Symbol" w:cs="Symbol"/>
                <w:b/>
                <w:color w:val="000000" w:themeColor="dark1"/>
                <w:kern w:val="24"/>
                <w:sz w:val="20"/>
                <w:szCs w:val="22"/>
              </w:rPr>
              <w:t></w:t>
            </w:r>
            <w:r w:rsidRPr="008659FD">
              <w:rPr>
                <w:rFonts w:ascii="Arial" w:hAnsi="Arial" w:cs="Arial"/>
                <w:b/>
                <w:color w:val="000000" w:themeColor="dark1"/>
                <w:kern w:val="24"/>
                <w:sz w:val="20"/>
                <w:szCs w:val="22"/>
              </w:rPr>
              <w:t>L91Y</w:t>
            </w:r>
          </w:p>
        </w:tc>
        <w:tc>
          <w:tcPr>
            <w:tcW w:w="3686" w:type="dxa"/>
            <w:vAlign w:val="bottom"/>
          </w:tcPr>
          <w:p w14:paraId="719B81DF" w14:textId="6A657F2B" w:rsidR="00F66804" w:rsidRPr="004F0151" w:rsidRDefault="00FF55AF" w:rsidP="006B5478">
            <w:pPr>
              <w:jc w:val="center"/>
              <w:rPr>
                <w:rFonts w:ascii="Arial" w:hAnsi="Arial" w:cs="Arial"/>
                <w:b/>
                <w:sz w:val="22"/>
                <w:szCs w:val="22"/>
              </w:rPr>
            </w:pPr>
            <w:r>
              <w:rPr>
                <w:rFonts w:ascii="Arial" w:hAnsi="Arial" w:cs="Arial"/>
                <w:color w:val="000000"/>
                <w:sz w:val="22"/>
                <w:szCs w:val="22"/>
              </w:rPr>
              <w:t>9.28</w:t>
            </w:r>
            <w:r w:rsidR="00BA422A">
              <w:rPr>
                <w:rFonts w:ascii="Arial" w:eastAsiaTheme="minorEastAsia" w:hAnsi="Arial" w:cs="Arial"/>
                <w:color w:val="000000" w:themeColor="text1"/>
                <w:kern w:val="24"/>
                <w:sz w:val="22"/>
                <w:szCs w:val="22"/>
                <w:lang w:eastAsia="en-US"/>
              </w:rPr>
              <w:t>*</w:t>
            </w:r>
            <w:r>
              <w:rPr>
                <w:rFonts w:ascii="Arial" w:hAnsi="Arial" w:cs="Arial"/>
                <w:color w:val="000000"/>
                <w:sz w:val="22"/>
                <w:szCs w:val="22"/>
              </w:rPr>
              <w:t xml:space="preserve"> </w:t>
            </w:r>
            <w:r w:rsidRPr="004F0151">
              <w:rPr>
                <w:rFonts w:ascii="Arial" w:hAnsi="Arial" w:cs="Arial"/>
                <w:sz w:val="22"/>
                <w:szCs w:val="22"/>
              </w:rPr>
              <w:t xml:space="preserve">± </w:t>
            </w:r>
            <w:r>
              <w:rPr>
                <w:rFonts w:ascii="Arial" w:hAnsi="Arial" w:cs="Arial"/>
                <w:sz w:val="22"/>
                <w:szCs w:val="22"/>
              </w:rPr>
              <w:t>0.31</w:t>
            </w:r>
          </w:p>
        </w:tc>
        <w:tc>
          <w:tcPr>
            <w:tcW w:w="3827" w:type="dxa"/>
          </w:tcPr>
          <w:p w14:paraId="256FF154" w14:textId="77777777" w:rsidR="006B5478" w:rsidRDefault="006B5478" w:rsidP="006B5478">
            <w:pPr>
              <w:ind w:left="-108"/>
              <w:jc w:val="center"/>
              <w:rPr>
                <w:rFonts w:ascii="Arial" w:hAnsi="Arial" w:cs="Arial"/>
                <w:color w:val="000000"/>
                <w:sz w:val="22"/>
                <w:szCs w:val="22"/>
              </w:rPr>
            </w:pPr>
          </w:p>
          <w:p w14:paraId="75D2443D" w14:textId="52CC8756" w:rsidR="00F66804" w:rsidRPr="00F66804" w:rsidRDefault="00F66804" w:rsidP="006B5478">
            <w:pPr>
              <w:ind w:left="-108"/>
              <w:jc w:val="center"/>
              <w:rPr>
                <w:rFonts w:ascii="Arial" w:hAnsi="Arial" w:cs="Arial"/>
                <w:sz w:val="22"/>
                <w:szCs w:val="22"/>
              </w:rPr>
            </w:pPr>
            <w:r w:rsidRPr="008E5006">
              <w:rPr>
                <w:rFonts w:ascii="Arial" w:hAnsi="Arial" w:cs="Arial"/>
                <w:color w:val="000000"/>
                <w:sz w:val="22"/>
                <w:szCs w:val="22"/>
              </w:rPr>
              <w:t>3.</w:t>
            </w:r>
            <w:r w:rsidR="00C066DC">
              <w:rPr>
                <w:rFonts w:ascii="Arial" w:hAnsi="Arial" w:cs="Arial"/>
                <w:color w:val="000000"/>
                <w:sz w:val="22"/>
                <w:szCs w:val="22"/>
              </w:rPr>
              <w:t>73</w:t>
            </w:r>
            <w:r w:rsidRPr="008E5006">
              <w:rPr>
                <w:rFonts w:ascii="Arial" w:hAnsi="Arial" w:cs="Arial"/>
                <w:color w:val="000000"/>
                <w:sz w:val="22"/>
                <w:szCs w:val="22"/>
              </w:rPr>
              <w:t xml:space="preserve"> </w:t>
            </w:r>
            <w:r w:rsidRPr="008E5006">
              <w:rPr>
                <w:rFonts w:ascii="Arial" w:hAnsi="Arial" w:cs="Arial"/>
                <w:sz w:val="22"/>
                <w:szCs w:val="22"/>
              </w:rPr>
              <w:t>± 0.</w:t>
            </w:r>
            <w:r w:rsidR="00C066DC">
              <w:rPr>
                <w:rFonts w:ascii="Arial" w:hAnsi="Arial" w:cs="Arial"/>
                <w:sz w:val="22"/>
                <w:szCs w:val="22"/>
              </w:rPr>
              <w:t>85</w:t>
            </w:r>
          </w:p>
        </w:tc>
      </w:tr>
      <w:tr w:rsidR="00F66804" w:rsidRPr="00B82D87" w14:paraId="6046788B" w14:textId="77777777" w:rsidTr="006B5478">
        <w:tc>
          <w:tcPr>
            <w:tcW w:w="1951" w:type="dxa"/>
          </w:tcPr>
          <w:p w14:paraId="41F87DB5" w14:textId="77777777" w:rsidR="006B5478" w:rsidRDefault="006B5478" w:rsidP="006B5478">
            <w:pPr>
              <w:jc w:val="center"/>
              <w:rPr>
                <w:rFonts w:ascii="Symbol" w:hAnsi="Symbol" w:cs="Symbol"/>
                <w:b/>
                <w:color w:val="000000" w:themeColor="dark1"/>
                <w:kern w:val="24"/>
                <w:sz w:val="20"/>
                <w:szCs w:val="22"/>
              </w:rPr>
            </w:pPr>
          </w:p>
          <w:p w14:paraId="4C01D857" w14:textId="74FB5A7F" w:rsidR="006B5478" w:rsidRPr="006B5478" w:rsidRDefault="00F66804" w:rsidP="006B5478">
            <w:pPr>
              <w:jc w:val="center"/>
              <w:rPr>
                <w:rFonts w:ascii="Arial" w:hAnsi="Arial" w:cs="Arial"/>
                <w:b/>
                <w:color w:val="000000" w:themeColor="dark1"/>
                <w:kern w:val="24"/>
                <w:sz w:val="20"/>
                <w:szCs w:val="22"/>
              </w:rPr>
            </w:pPr>
            <w:r w:rsidRPr="008659FD">
              <w:rPr>
                <w:rFonts w:ascii="Symbol" w:hAnsi="Symbol" w:cs="Symbol"/>
                <w:b/>
                <w:color w:val="000000" w:themeColor="dark1"/>
                <w:kern w:val="24"/>
                <w:sz w:val="20"/>
                <w:szCs w:val="22"/>
              </w:rPr>
              <w:t></w:t>
            </w:r>
            <w:r>
              <w:rPr>
                <w:rFonts w:ascii="Arial" w:hAnsi="Arial" w:cs="Arial"/>
                <w:b/>
                <w:color w:val="000000" w:themeColor="dark1"/>
                <w:kern w:val="24"/>
                <w:sz w:val="20"/>
                <w:szCs w:val="22"/>
              </w:rPr>
              <w:t>F85</w:t>
            </w:r>
            <w:r w:rsidRPr="008659FD">
              <w:rPr>
                <w:rFonts w:ascii="Arial" w:hAnsi="Arial" w:cs="Arial"/>
                <w:b/>
                <w:color w:val="000000" w:themeColor="dark1"/>
                <w:kern w:val="24"/>
                <w:sz w:val="20"/>
                <w:szCs w:val="22"/>
              </w:rPr>
              <w:t>Y</w:t>
            </w:r>
          </w:p>
        </w:tc>
        <w:tc>
          <w:tcPr>
            <w:tcW w:w="3686" w:type="dxa"/>
            <w:vAlign w:val="bottom"/>
          </w:tcPr>
          <w:p w14:paraId="7CBD5A9C" w14:textId="0B70CB9B" w:rsidR="00FF55AF" w:rsidRPr="004F0151" w:rsidRDefault="00FF55AF" w:rsidP="006B5478">
            <w:pPr>
              <w:jc w:val="center"/>
              <w:rPr>
                <w:rFonts w:ascii="Arial" w:hAnsi="Arial" w:cs="Arial"/>
                <w:b/>
                <w:sz w:val="22"/>
                <w:szCs w:val="22"/>
              </w:rPr>
            </w:pPr>
            <w:r>
              <w:rPr>
                <w:rFonts w:ascii="Arial" w:hAnsi="Arial" w:cs="Arial"/>
                <w:color w:val="000000"/>
                <w:sz w:val="22"/>
                <w:szCs w:val="22"/>
              </w:rPr>
              <w:t>12.8</w:t>
            </w:r>
            <w:r w:rsidR="00BA422A">
              <w:rPr>
                <w:rFonts w:ascii="Arial" w:hAnsi="Arial" w:cs="Arial"/>
                <w:color w:val="000000"/>
                <w:sz w:val="22"/>
                <w:szCs w:val="22"/>
              </w:rPr>
              <w:t>*</w:t>
            </w:r>
            <w:r>
              <w:rPr>
                <w:rFonts w:ascii="Arial" w:hAnsi="Arial" w:cs="Arial"/>
                <w:color w:val="000000"/>
                <w:sz w:val="22"/>
                <w:szCs w:val="22"/>
              </w:rPr>
              <w:t xml:space="preserve"> </w:t>
            </w:r>
            <w:r w:rsidRPr="004F0151">
              <w:rPr>
                <w:rFonts w:ascii="Arial" w:hAnsi="Arial" w:cs="Arial"/>
                <w:sz w:val="22"/>
                <w:szCs w:val="22"/>
              </w:rPr>
              <w:t xml:space="preserve">± </w:t>
            </w:r>
            <w:r>
              <w:rPr>
                <w:rFonts w:ascii="Arial" w:hAnsi="Arial" w:cs="Arial"/>
                <w:sz w:val="22"/>
                <w:szCs w:val="22"/>
              </w:rPr>
              <w:t>0.77</w:t>
            </w:r>
          </w:p>
        </w:tc>
        <w:tc>
          <w:tcPr>
            <w:tcW w:w="3827" w:type="dxa"/>
          </w:tcPr>
          <w:p w14:paraId="5289F51D" w14:textId="77777777" w:rsidR="006B5478" w:rsidRDefault="006B5478" w:rsidP="006B5478">
            <w:pPr>
              <w:ind w:left="-108"/>
              <w:jc w:val="center"/>
              <w:rPr>
                <w:rFonts w:ascii="Arial" w:hAnsi="Arial" w:cs="Arial"/>
                <w:color w:val="000000"/>
                <w:sz w:val="22"/>
                <w:szCs w:val="22"/>
              </w:rPr>
            </w:pPr>
          </w:p>
          <w:p w14:paraId="3E52FDAD" w14:textId="013FB93A" w:rsidR="00F66804" w:rsidRPr="00F66804" w:rsidRDefault="00C066DC" w:rsidP="006B5478">
            <w:pPr>
              <w:ind w:left="-108"/>
              <w:jc w:val="center"/>
              <w:rPr>
                <w:rFonts w:ascii="Arial" w:hAnsi="Arial" w:cs="Arial"/>
                <w:b/>
                <w:sz w:val="22"/>
                <w:szCs w:val="22"/>
              </w:rPr>
            </w:pPr>
            <w:r>
              <w:rPr>
                <w:rFonts w:ascii="Arial" w:hAnsi="Arial" w:cs="Arial"/>
                <w:color w:val="000000"/>
                <w:sz w:val="22"/>
                <w:szCs w:val="22"/>
              </w:rPr>
              <w:t>2.06</w:t>
            </w:r>
            <w:r w:rsidR="00F66804" w:rsidRPr="008E5006">
              <w:rPr>
                <w:rFonts w:ascii="Arial" w:hAnsi="Arial" w:cs="Arial"/>
                <w:color w:val="000000"/>
                <w:sz w:val="22"/>
                <w:szCs w:val="22"/>
              </w:rPr>
              <w:t xml:space="preserve"> </w:t>
            </w:r>
            <w:r w:rsidR="00F66804" w:rsidRPr="008E5006">
              <w:rPr>
                <w:rFonts w:ascii="Arial" w:hAnsi="Arial" w:cs="Arial"/>
                <w:sz w:val="22"/>
                <w:szCs w:val="22"/>
              </w:rPr>
              <w:t>± 0.</w:t>
            </w:r>
            <w:r>
              <w:rPr>
                <w:rFonts w:ascii="Arial" w:hAnsi="Arial" w:cs="Arial"/>
                <w:sz w:val="22"/>
                <w:szCs w:val="22"/>
              </w:rPr>
              <w:t>98</w:t>
            </w:r>
          </w:p>
        </w:tc>
      </w:tr>
      <w:tr w:rsidR="00F66804" w:rsidRPr="00B82D87" w14:paraId="346028C6" w14:textId="77777777" w:rsidTr="006B5478">
        <w:tc>
          <w:tcPr>
            <w:tcW w:w="1951" w:type="dxa"/>
          </w:tcPr>
          <w:p w14:paraId="69CBC0DB" w14:textId="77777777" w:rsidR="006B5478" w:rsidRDefault="006B5478" w:rsidP="006B5478">
            <w:pPr>
              <w:jc w:val="center"/>
              <w:rPr>
                <w:rFonts w:ascii="Symbol" w:hAnsi="Symbol" w:cs="Symbol"/>
                <w:b/>
                <w:color w:val="000000" w:themeColor="dark1"/>
                <w:kern w:val="24"/>
                <w:sz w:val="20"/>
                <w:szCs w:val="22"/>
              </w:rPr>
            </w:pPr>
          </w:p>
          <w:p w14:paraId="0A8B51BA" w14:textId="48B2822D" w:rsidR="006B5478" w:rsidRPr="006B5478" w:rsidRDefault="00F66804" w:rsidP="006B5478">
            <w:pPr>
              <w:jc w:val="center"/>
              <w:rPr>
                <w:rFonts w:ascii="Arial" w:hAnsi="Arial" w:cs="Arial"/>
                <w:b/>
                <w:color w:val="000000" w:themeColor="dark1"/>
                <w:kern w:val="24"/>
                <w:sz w:val="20"/>
                <w:szCs w:val="22"/>
              </w:rPr>
            </w:pPr>
            <w:r w:rsidRPr="008659FD">
              <w:rPr>
                <w:rFonts w:ascii="Symbol" w:hAnsi="Symbol" w:cs="Symbol"/>
                <w:b/>
                <w:color w:val="000000" w:themeColor="dark1"/>
                <w:kern w:val="24"/>
                <w:sz w:val="20"/>
                <w:szCs w:val="22"/>
              </w:rPr>
              <w:t></w:t>
            </w:r>
            <w:r w:rsidRPr="008659FD">
              <w:rPr>
                <w:rFonts w:ascii="Arial" w:hAnsi="Arial" w:cs="Arial"/>
                <w:b/>
                <w:color w:val="000000" w:themeColor="dark1"/>
                <w:kern w:val="24"/>
                <w:sz w:val="20"/>
                <w:szCs w:val="22"/>
              </w:rPr>
              <w:t>L91E</w:t>
            </w:r>
            <w:r w:rsidRPr="008659FD">
              <w:rPr>
                <w:rFonts w:hAnsi="Calibri"/>
                <w:b/>
                <w:color w:val="000000" w:themeColor="dark1"/>
                <w:kern w:val="24"/>
                <w:sz w:val="20"/>
                <w:szCs w:val="22"/>
              </w:rPr>
              <w:t>/</w:t>
            </w:r>
            <w:r w:rsidRPr="008659FD">
              <w:rPr>
                <w:rFonts w:ascii="Symbol" w:hAnsi="Symbol" w:cs="Symbol"/>
                <w:b/>
                <w:color w:val="000000" w:themeColor="dark1"/>
                <w:kern w:val="24"/>
                <w:sz w:val="20"/>
                <w:szCs w:val="22"/>
              </w:rPr>
              <w:t></w:t>
            </w:r>
            <w:r w:rsidRPr="008659FD">
              <w:rPr>
                <w:rFonts w:ascii="Arial" w:hAnsi="Arial" w:cs="Arial"/>
                <w:b/>
                <w:color w:val="000000" w:themeColor="dark1"/>
                <w:kern w:val="24"/>
                <w:sz w:val="20"/>
                <w:szCs w:val="22"/>
              </w:rPr>
              <w:t>L96Y</w:t>
            </w:r>
          </w:p>
        </w:tc>
        <w:tc>
          <w:tcPr>
            <w:tcW w:w="3686" w:type="dxa"/>
            <w:vAlign w:val="bottom"/>
          </w:tcPr>
          <w:p w14:paraId="121523C8" w14:textId="04B1973A" w:rsidR="00F66804" w:rsidRPr="004F0151" w:rsidRDefault="00F66804" w:rsidP="006B5478">
            <w:pPr>
              <w:jc w:val="center"/>
              <w:rPr>
                <w:rFonts w:ascii="Arial" w:hAnsi="Arial" w:cs="Arial"/>
                <w:b/>
                <w:sz w:val="22"/>
                <w:szCs w:val="22"/>
              </w:rPr>
            </w:pPr>
            <w:r>
              <w:rPr>
                <w:rFonts w:ascii="Arial" w:hAnsi="Arial" w:cs="Arial"/>
                <w:color w:val="000000"/>
                <w:sz w:val="22"/>
                <w:szCs w:val="22"/>
              </w:rPr>
              <w:t>4.07</w:t>
            </w:r>
            <w:r w:rsidR="00BA422A">
              <w:rPr>
                <w:rFonts w:ascii="Arial" w:hAnsi="Arial" w:cs="Arial"/>
                <w:color w:val="000000"/>
                <w:sz w:val="22"/>
                <w:szCs w:val="22"/>
              </w:rPr>
              <w:t>*</w:t>
            </w:r>
            <w:r>
              <w:rPr>
                <w:rFonts w:ascii="Arial" w:hAnsi="Arial" w:cs="Arial"/>
                <w:color w:val="000000"/>
                <w:sz w:val="22"/>
                <w:szCs w:val="22"/>
              </w:rPr>
              <w:t xml:space="preserve"> </w:t>
            </w:r>
            <w:r w:rsidRPr="004F0151">
              <w:rPr>
                <w:rFonts w:ascii="Arial" w:hAnsi="Arial" w:cs="Arial"/>
                <w:sz w:val="22"/>
                <w:szCs w:val="22"/>
              </w:rPr>
              <w:t xml:space="preserve">± </w:t>
            </w:r>
            <w:r>
              <w:rPr>
                <w:rFonts w:ascii="Arial" w:hAnsi="Arial" w:cs="Arial"/>
                <w:sz w:val="22"/>
                <w:szCs w:val="22"/>
              </w:rPr>
              <w:t>0.32</w:t>
            </w:r>
          </w:p>
        </w:tc>
        <w:tc>
          <w:tcPr>
            <w:tcW w:w="3827" w:type="dxa"/>
          </w:tcPr>
          <w:p w14:paraId="118D2BF6" w14:textId="77777777" w:rsidR="006B5478" w:rsidRDefault="006B5478" w:rsidP="006B5478">
            <w:pPr>
              <w:ind w:left="-108"/>
              <w:jc w:val="center"/>
              <w:rPr>
                <w:rFonts w:ascii="Arial" w:hAnsi="Arial" w:cs="Arial"/>
                <w:color w:val="000000"/>
                <w:sz w:val="22"/>
                <w:szCs w:val="22"/>
              </w:rPr>
            </w:pPr>
          </w:p>
          <w:p w14:paraId="3A9534FF" w14:textId="2C03458B" w:rsidR="00F66804" w:rsidRPr="00F66804" w:rsidRDefault="00C066DC" w:rsidP="006B5478">
            <w:pPr>
              <w:ind w:left="-108"/>
              <w:jc w:val="center"/>
              <w:rPr>
                <w:rFonts w:ascii="Arial" w:hAnsi="Arial" w:cs="Arial"/>
                <w:b/>
                <w:sz w:val="22"/>
                <w:szCs w:val="22"/>
              </w:rPr>
            </w:pPr>
            <w:r>
              <w:rPr>
                <w:rFonts w:ascii="Arial" w:hAnsi="Arial" w:cs="Arial"/>
                <w:color w:val="000000"/>
                <w:sz w:val="22"/>
                <w:szCs w:val="22"/>
              </w:rPr>
              <w:t>1.66</w:t>
            </w:r>
            <w:r w:rsidR="00F66804" w:rsidRPr="008E5006">
              <w:rPr>
                <w:rFonts w:ascii="Arial" w:hAnsi="Arial" w:cs="Arial"/>
                <w:color w:val="000000"/>
                <w:sz w:val="22"/>
                <w:szCs w:val="22"/>
              </w:rPr>
              <w:t xml:space="preserve"> </w:t>
            </w:r>
            <w:r w:rsidR="00F66804" w:rsidRPr="008E5006">
              <w:rPr>
                <w:rFonts w:ascii="Arial" w:hAnsi="Arial" w:cs="Arial"/>
                <w:sz w:val="22"/>
                <w:szCs w:val="22"/>
              </w:rPr>
              <w:t>± 0.</w:t>
            </w:r>
            <w:r>
              <w:rPr>
                <w:rFonts w:ascii="Arial" w:hAnsi="Arial" w:cs="Arial"/>
                <w:sz w:val="22"/>
                <w:szCs w:val="22"/>
              </w:rPr>
              <w:t>40</w:t>
            </w:r>
          </w:p>
        </w:tc>
      </w:tr>
      <w:tr w:rsidR="00F66804" w:rsidRPr="00B82D87" w14:paraId="0E221B75" w14:textId="77777777" w:rsidTr="006B5478">
        <w:tc>
          <w:tcPr>
            <w:tcW w:w="1951" w:type="dxa"/>
          </w:tcPr>
          <w:p w14:paraId="0338D26A" w14:textId="77777777" w:rsidR="006B5478" w:rsidRDefault="006B5478" w:rsidP="006B5478">
            <w:pPr>
              <w:jc w:val="center"/>
              <w:rPr>
                <w:rFonts w:ascii="Arial" w:hAnsi="Arial" w:cs="Arial"/>
                <w:b/>
                <w:color w:val="000000" w:themeColor="dark1"/>
                <w:kern w:val="24"/>
                <w:sz w:val="20"/>
                <w:szCs w:val="22"/>
                <w:lang w:val="en-US"/>
              </w:rPr>
            </w:pPr>
          </w:p>
          <w:p w14:paraId="0F0A559C" w14:textId="5435124D" w:rsidR="006B5478" w:rsidRPr="006B5478" w:rsidRDefault="009B0D42" w:rsidP="006B5478">
            <w:pPr>
              <w:jc w:val="center"/>
              <w:rPr>
                <w:rFonts w:ascii="Arial" w:hAnsi="Arial" w:cs="Arial"/>
                <w:b/>
                <w:color w:val="000000" w:themeColor="dark1"/>
                <w:kern w:val="24"/>
                <w:sz w:val="20"/>
                <w:szCs w:val="22"/>
                <w:lang w:val="en-US"/>
              </w:rPr>
            </w:pPr>
            <w:r>
              <w:rPr>
                <w:rFonts w:ascii="Arial" w:hAnsi="Arial" w:cs="Arial"/>
                <w:b/>
                <w:color w:val="000000" w:themeColor="dark1"/>
                <w:kern w:val="24"/>
                <w:sz w:val="20"/>
                <w:szCs w:val="22"/>
                <w:lang w:val="en-US"/>
              </w:rPr>
              <w:t>WT</w:t>
            </w:r>
            <w:r w:rsidR="00F66804">
              <w:rPr>
                <w:rFonts w:ascii="Arial" w:hAnsi="Arial" w:cs="Arial"/>
                <w:b/>
                <w:color w:val="000000" w:themeColor="dark1"/>
                <w:kern w:val="24"/>
                <w:sz w:val="20"/>
                <w:szCs w:val="22"/>
                <w:lang w:val="en-US"/>
              </w:rPr>
              <w:t xml:space="preserve"> fetal</w:t>
            </w:r>
          </w:p>
        </w:tc>
        <w:tc>
          <w:tcPr>
            <w:tcW w:w="3686" w:type="dxa"/>
            <w:vAlign w:val="bottom"/>
          </w:tcPr>
          <w:p w14:paraId="1A830B41" w14:textId="148FB0AF" w:rsidR="00F66804" w:rsidRDefault="00F66804" w:rsidP="006B5478">
            <w:pPr>
              <w:jc w:val="center"/>
              <w:rPr>
                <w:rFonts w:ascii="Calibri" w:hAnsi="Calibri"/>
                <w:color w:val="000000"/>
                <w:sz w:val="22"/>
                <w:szCs w:val="22"/>
              </w:rPr>
            </w:pPr>
            <w:r>
              <w:rPr>
                <w:rFonts w:ascii="Arial" w:hAnsi="Arial" w:cs="Arial"/>
                <w:color w:val="000000"/>
                <w:sz w:val="22"/>
                <w:szCs w:val="22"/>
              </w:rPr>
              <w:t>1.27</w:t>
            </w:r>
            <w:r w:rsidR="00FF55AF">
              <w:rPr>
                <w:rFonts w:ascii="Arial" w:eastAsiaTheme="minorEastAsia" w:hAnsi="Arial" w:cs="Arial"/>
                <w:color w:val="000000" w:themeColor="text1"/>
                <w:kern w:val="24"/>
                <w:sz w:val="22"/>
                <w:szCs w:val="22"/>
                <w:lang w:eastAsia="en-US"/>
              </w:rPr>
              <w:t>*</w:t>
            </w:r>
            <w:r>
              <w:rPr>
                <w:rFonts w:ascii="Arial" w:hAnsi="Arial" w:cs="Arial"/>
                <w:color w:val="000000"/>
                <w:sz w:val="22"/>
                <w:szCs w:val="22"/>
              </w:rPr>
              <w:t xml:space="preserve"> </w:t>
            </w:r>
            <w:r w:rsidRPr="004F0151">
              <w:rPr>
                <w:rFonts w:ascii="Arial" w:hAnsi="Arial" w:cs="Arial"/>
                <w:sz w:val="22"/>
                <w:szCs w:val="22"/>
              </w:rPr>
              <w:t xml:space="preserve">± </w:t>
            </w:r>
            <w:r>
              <w:rPr>
                <w:rFonts w:ascii="Arial" w:hAnsi="Arial" w:cs="Arial"/>
                <w:sz w:val="22"/>
                <w:szCs w:val="22"/>
              </w:rPr>
              <w:t>0.17</w:t>
            </w:r>
          </w:p>
        </w:tc>
        <w:tc>
          <w:tcPr>
            <w:tcW w:w="3827" w:type="dxa"/>
          </w:tcPr>
          <w:p w14:paraId="6FDC2859" w14:textId="77777777" w:rsidR="006B5478" w:rsidRDefault="006B5478" w:rsidP="006B5478">
            <w:pPr>
              <w:ind w:left="-108"/>
              <w:jc w:val="center"/>
              <w:rPr>
                <w:rFonts w:ascii="Arial" w:hAnsi="Arial" w:cs="Arial"/>
                <w:color w:val="000000"/>
                <w:sz w:val="22"/>
                <w:szCs w:val="22"/>
              </w:rPr>
            </w:pPr>
          </w:p>
          <w:p w14:paraId="30537E54" w14:textId="6779F330" w:rsidR="00F66804" w:rsidRPr="00F66804" w:rsidRDefault="00F66804" w:rsidP="006B5478">
            <w:pPr>
              <w:ind w:left="-108"/>
              <w:jc w:val="center"/>
              <w:rPr>
                <w:rFonts w:ascii="Arial" w:hAnsi="Arial" w:cs="Arial"/>
                <w:color w:val="000000"/>
                <w:sz w:val="22"/>
                <w:szCs w:val="22"/>
              </w:rPr>
            </w:pPr>
            <w:r w:rsidRPr="008E5006">
              <w:rPr>
                <w:rFonts w:ascii="Arial" w:hAnsi="Arial" w:cs="Arial"/>
                <w:color w:val="000000"/>
                <w:sz w:val="22"/>
                <w:szCs w:val="22"/>
              </w:rPr>
              <w:t>3.</w:t>
            </w:r>
            <w:r w:rsidR="00FF55AF">
              <w:rPr>
                <w:rFonts w:ascii="Arial" w:hAnsi="Arial" w:cs="Arial"/>
                <w:color w:val="000000"/>
                <w:sz w:val="22"/>
                <w:szCs w:val="22"/>
              </w:rPr>
              <w:t>61</w:t>
            </w:r>
            <w:r w:rsidRPr="008E5006">
              <w:rPr>
                <w:rFonts w:ascii="Arial" w:hAnsi="Arial" w:cs="Arial"/>
                <w:color w:val="000000"/>
                <w:sz w:val="22"/>
                <w:szCs w:val="22"/>
              </w:rPr>
              <w:t xml:space="preserve"> </w:t>
            </w:r>
            <w:r w:rsidRPr="008E5006">
              <w:rPr>
                <w:rFonts w:ascii="Arial" w:hAnsi="Arial" w:cs="Arial"/>
                <w:sz w:val="22"/>
                <w:szCs w:val="22"/>
              </w:rPr>
              <w:t>± 0.</w:t>
            </w:r>
            <w:r w:rsidR="00FF55AF">
              <w:rPr>
                <w:rFonts w:ascii="Arial" w:hAnsi="Arial" w:cs="Arial"/>
                <w:sz w:val="22"/>
                <w:szCs w:val="22"/>
              </w:rPr>
              <w:t>34</w:t>
            </w:r>
          </w:p>
        </w:tc>
      </w:tr>
    </w:tbl>
    <w:p w14:paraId="3F9A8CDC" w14:textId="07BE558C" w:rsidR="004F0151" w:rsidRDefault="004F0151">
      <w:pPr>
        <w:rPr>
          <w:rFonts w:ascii="Arial" w:eastAsiaTheme="minorEastAsia" w:hAnsi="Arial" w:cs="Arial"/>
          <w:color w:val="000000" w:themeColor="text1"/>
          <w:kern w:val="24"/>
          <w:sz w:val="22"/>
          <w:szCs w:val="22"/>
          <w:lang w:eastAsia="en-US"/>
        </w:rPr>
      </w:pPr>
    </w:p>
    <w:p w14:paraId="2237A5EF" w14:textId="77777777" w:rsidR="004F0151" w:rsidRDefault="004F0151" w:rsidP="004F0151">
      <w:pPr>
        <w:rPr>
          <w:rFonts w:ascii="Arial" w:hAnsi="Arial" w:cs="Arial"/>
          <w:sz w:val="22"/>
        </w:rPr>
      </w:pPr>
    </w:p>
    <w:p w14:paraId="4BE586AF" w14:textId="0B7A26DE" w:rsidR="004F0151" w:rsidRDefault="004F0151" w:rsidP="004F0151">
      <w:pPr>
        <w:rPr>
          <w:rFonts w:ascii="Arial" w:hAnsi="Arial"/>
          <w:b/>
          <w:sz w:val="22"/>
          <w:szCs w:val="22"/>
        </w:rPr>
      </w:pPr>
      <w:r w:rsidRPr="00DF7326">
        <w:rPr>
          <w:rFonts w:ascii="Arial" w:hAnsi="Arial"/>
          <w:b/>
          <w:sz w:val="22"/>
          <w:szCs w:val="22"/>
        </w:rPr>
        <w:t xml:space="preserve">Table </w:t>
      </w:r>
      <w:r>
        <w:rPr>
          <w:rFonts w:ascii="Arial" w:hAnsi="Arial"/>
          <w:b/>
          <w:sz w:val="22"/>
          <w:szCs w:val="22"/>
        </w:rPr>
        <w:t>4</w:t>
      </w:r>
      <w:r w:rsidRPr="00DF7326">
        <w:rPr>
          <w:rFonts w:ascii="Arial" w:hAnsi="Arial"/>
          <w:b/>
          <w:sz w:val="22"/>
          <w:szCs w:val="22"/>
        </w:rPr>
        <w:tab/>
      </w:r>
      <w:r>
        <w:rPr>
          <w:rFonts w:ascii="Arial" w:hAnsi="Arial"/>
          <w:b/>
          <w:sz w:val="22"/>
          <w:szCs w:val="22"/>
        </w:rPr>
        <w:t>Kinetic parameters for ascorbate reduction of ferric Hb mutants</w:t>
      </w:r>
    </w:p>
    <w:p w14:paraId="3F6CBEA4" w14:textId="77777777" w:rsidR="004F0151" w:rsidRDefault="004F0151" w:rsidP="004F0151">
      <w:pPr>
        <w:rPr>
          <w:rFonts w:ascii="Arial" w:eastAsiaTheme="minorEastAsia" w:hAnsi="Arial" w:cs="Arial"/>
          <w:color w:val="000000" w:themeColor="text1"/>
          <w:kern w:val="24"/>
          <w:sz w:val="22"/>
          <w:szCs w:val="22"/>
          <w:lang w:eastAsia="en-US"/>
        </w:rPr>
      </w:pPr>
    </w:p>
    <w:p w14:paraId="49DA75F7" w14:textId="3B20AC94" w:rsidR="004F0151" w:rsidRPr="001E34D9" w:rsidRDefault="004F0151" w:rsidP="004F0151">
      <w:pPr>
        <w:rPr>
          <w:rFonts w:ascii="Arial" w:hAnsi="Arial" w:cs="Arial"/>
          <w:color w:val="000000" w:themeColor="text1"/>
          <w:kern w:val="24"/>
          <w:sz w:val="22"/>
          <w:szCs w:val="22"/>
          <w:vertAlign w:val="subscript"/>
        </w:rPr>
      </w:pPr>
      <w:r>
        <w:rPr>
          <w:rFonts w:ascii="Arial" w:eastAsiaTheme="minorEastAsia" w:hAnsi="Arial" w:cs="Arial"/>
          <w:color w:val="000000" w:themeColor="text1"/>
          <w:kern w:val="24"/>
          <w:sz w:val="22"/>
          <w:szCs w:val="22"/>
          <w:lang w:eastAsia="en-US"/>
        </w:rPr>
        <w:t xml:space="preserve">Data taken from the conditions of Figure 5 varying ascorbate concentrations from 0.05 – 20 mM. </w:t>
      </w:r>
      <w:r w:rsidR="00723916">
        <w:rPr>
          <w:rFonts w:ascii="Arial" w:eastAsiaTheme="minorEastAsia" w:hAnsi="Arial" w:cs="Arial"/>
          <w:color w:val="000000" w:themeColor="text1"/>
          <w:kern w:val="24"/>
          <w:sz w:val="22"/>
          <w:szCs w:val="22"/>
          <w:lang w:eastAsia="en-US"/>
        </w:rPr>
        <w:t xml:space="preserve">The high affinity first order rate </w:t>
      </w:r>
      <w:r w:rsidR="006162F3">
        <w:rPr>
          <w:rFonts w:ascii="Arial" w:eastAsiaTheme="minorEastAsia" w:hAnsi="Arial" w:cs="Arial"/>
          <w:color w:val="000000" w:themeColor="text1"/>
          <w:kern w:val="24"/>
          <w:sz w:val="22"/>
          <w:szCs w:val="22"/>
          <w:lang w:eastAsia="en-US"/>
        </w:rPr>
        <w:t xml:space="preserve">constant </w:t>
      </w:r>
      <w:r w:rsidR="00723916">
        <w:rPr>
          <w:rFonts w:ascii="Arial" w:eastAsiaTheme="minorEastAsia" w:hAnsi="Arial" w:cs="Arial"/>
          <w:color w:val="000000" w:themeColor="text1"/>
          <w:kern w:val="24"/>
          <w:sz w:val="22"/>
          <w:szCs w:val="22"/>
          <w:lang w:eastAsia="en-US"/>
        </w:rPr>
        <w:t xml:space="preserve">was taken from the y-axis intercept </w:t>
      </w:r>
      <w:r w:rsidR="00C066DC">
        <w:rPr>
          <w:rFonts w:ascii="Arial" w:eastAsiaTheme="minorEastAsia" w:hAnsi="Arial" w:cs="Arial"/>
          <w:color w:val="000000" w:themeColor="text1"/>
          <w:kern w:val="24"/>
          <w:sz w:val="22"/>
          <w:szCs w:val="22"/>
          <w:lang w:eastAsia="en-US"/>
        </w:rPr>
        <w:t xml:space="preserve">(± SEM) </w:t>
      </w:r>
      <w:r w:rsidR="00723916">
        <w:rPr>
          <w:rFonts w:ascii="Arial" w:eastAsiaTheme="minorEastAsia" w:hAnsi="Arial" w:cs="Arial"/>
          <w:color w:val="000000" w:themeColor="text1"/>
          <w:kern w:val="24"/>
          <w:sz w:val="22"/>
          <w:szCs w:val="22"/>
          <w:lang w:eastAsia="en-US"/>
        </w:rPr>
        <w:t xml:space="preserve">of a plot of the pseudo first order rate constant versus ascorbate concentration. The low affinity (second order) rate constant was calculated from the slope </w:t>
      </w:r>
      <w:r w:rsidR="00C066DC">
        <w:rPr>
          <w:rFonts w:ascii="Arial" w:eastAsiaTheme="minorEastAsia" w:hAnsi="Arial" w:cs="Arial"/>
          <w:color w:val="000000" w:themeColor="text1"/>
          <w:kern w:val="24"/>
          <w:sz w:val="22"/>
          <w:szCs w:val="22"/>
          <w:lang w:eastAsia="en-US"/>
        </w:rPr>
        <w:t xml:space="preserve">(± SEM) </w:t>
      </w:r>
      <w:r w:rsidR="00723916">
        <w:rPr>
          <w:rFonts w:ascii="Arial" w:eastAsiaTheme="minorEastAsia" w:hAnsi="Arial" w:cs="Arial"/>
          <w:color w:val="000000" w:themeColor="text1"/>
          <w:kern w:val="24"/>
          <w:sz w:val="22"/>
          <w:szCs w:val="22"/>
          <w:lang w:eastAsia="en-US"/>
        </w:rPr>
        <w:t xml:space="preserve">of a plot of the pseudo first order order rate constant </w:t>
      </w:r>
      <w:r w:rsidR="00C066DC">
        <w:rPr>
          <w:rFonts w:ascii="Arial" w:eastAsiaTheme="minorEastAsia" w:hAnsi="Arial" w:cs="Arial"/>
          <w:color w:val="000000" w:themeColor="text1"/>
          <w:kern w:val="24"/>
          <w:sz w:val="22"/>
          <w:szCs w:val="22"/>
          <w:lang w:eastAsia="en-US"/>
        </w:rPr>
        <w:t xml:space="preserve">at those </w:t>
      </w:r>
      <w:r w:rsidR="00723916">
        <w:rPr>
          <w:rFonts w:ascii="Arial" w:eastAsiaTheme="minorEastAsia" w:hAnsi="Arial" w:cs="Arial"/>
          <w:color w:val="000000" w:themeColor="text1"/>
          <w:kern w:val="24"/>
          <w:sz w:val="22"/>
          <w:szCs w:val="22"/>
          <w:lang w:eastAsia="en-US"/>
        </w:rPr>
        <w:t>higher ascorbate concentrations where there was a clear ascorbate concentration dependence of the r</w:t>
      </w:r>
      <w:r w:rsidR="006B5478">
        <w:rPr>
          <w:rFonts w:ascii="Arial" w:eastAsiaTheme="minorEastAsia" w:hAnsi="Arial" w:cs="Arial"/>
          <w:color w:val="000000" w:themeColor="text1"/>
          <w:kern w:val="24"/>
          <w:sz w:val="22"/>
          <w:szCs w:val="22"/>
          <w:lang w:eastAsia="en-US"/>
        </w:rPr>
        <w:t>ate (1 – 20mM).</w:t>
      </w:r>
      <w:r w:rsidR="00C066DC">
        <w:rPr>
          <w:rFonts w:ascii="Arial" w:eastAsiaTheme="minorEastAsia" w:hAnsi="Arial" w:cs="Arial"/>
          <w:color w:val="000000" w:themeColor="text1"/>
          <w:kern w:val="24"/>
          <w:sz w:val="22"/>
          <w:szCs w:val="22"/>
          <w:lang w:eastAsia="en-US"/>
        </w:rPr>
        <w:br/>
        <w:t xml:space="preserve">* = significantly different from WT adult as judged by 95% confidence intervals of curve fits.  </w:t>
      </w:r>
    </w:p>
    <w:p w14:paraId="5CEC5D25" w14:textId="77777777" w:rsidR="004F0151" w:rsidRDefault="004F0151" w:rsidP="004F0151">
      <w:pPr>
        <w:rPr>
          <w:rFonts w:ascii="Arial" w:hAnsi="Arial" w:cs="Arial"/>
          <w:color w:val="000000" w:themeColor="text1"/>
          <w:kern w:val="24"/>
          <w:sz w:val="22"/>
          <w:szCs w:val="22"/>
        </w:rPr>
      </w:pPr>
    </w:p>
    <w:p w14:paraId="2AC8D12A" w14:textId="72BE3B2A" w:rsidR="004F0151" w:rsidRDefault="004F0151">
      <w:pPr>
        <w:rPr>
          <w:rFonts w:ascii="Arial" w:eastAsiaTheme="minorEastAsia" w:hAnsi="Arial" w:cs="Arial"/>
          <w:color w:val="000000" w:themeColor="text1"/>
          <w:kern w:val="24"/>
          <w:sz w:val="22"/>
          <w:szCs w:val="22"/>
          <w:lang w:eastAsia="en-US"/>
        </w:rPr>
      </w:pPr>
      <w:r>
        <w:rPr>
          <w:rFonts w:ascii="Arial" w:eastAsiaTheme="minorEastAsia" w:hAnsi="Arial" w:cs="Arial"/>
          <w:color w:val="000000" w:themeColor="text1"/>
          <w:kern w:val="24"/>
          <w:sz w:val="22"/>
          <w:szCs w:val="22"/>
          <w:lang w:eastAsia="en-US"/>
        </w:rPr>
        <w:br w:type="page"/>
      </w:r>
    </w:p>
    <w:p w14:paraId="06F0BB96" w14:textId="77777777" w:rsidR="004F0151" w:rsidRDefault="004F0151">
      <w:pPr>
        <w:rPr>
          <w:rFonts w:ascii="Arial" w:eastAsiaTheme="minorEastAsia" w:hAnsi="Arial" w:cs="Arial"/>
          <w:color w:val="000000" w:themeColor="text1"/>
          <w:kern w:val="24"/>
          <w:sz w:val="22"/>
          <w:szCs w:val="22"/>
          <w:lang w:eastAsia="en-US"/>
        </w:rPr>
      </w:pPr>
    </w:p>
    <w:p w14:paraId="12041E2A" w14:textId="77777777" w:rsidR="00DF25BF" w:rsidRDefault="00DF25BF">
      <w:pPr>
        <w:rPr>
          <w:rFonts w:ascii="Arial" w:eastAsiaTheme="minorEastAsia" w:hAnsi="Arial" w:cs="Arial"/>
          <w:color w:val="000000" w:themeColor="text1"/>
          <w:kern w:val="24"/>
          <w:sz w:val="22"/>
          <w:szCs w:val="22"/>
          <w:lang w:eastAsia="en-US"/>
        </w:rPr>
      </w:pPr>
    </w:p>
    <w:p w14:paraId="447D29AD" w14:textId="77777777" w:rsidR="00DF25BF" w:rsidRDefault="00DF25BF" w:rsidP="00DF25BF">
      <w:pPr>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3"/>
        <w:gridCol w:w="2395"/>
        <w:gridCol w:w="2395"/>
      </w:tblGrid>
      <w:tr w:rsidR="00101B81" w14:paraId="71CBA8D4" w14:textId="77777777" w:rsidTr="006B5478">
        <w:tc>
          <w:tcPr>
            <w:tcW w:w="2235" w:type="dxa"/>
          </w:tcPr>
          <w:p w14:paraId="3850D2E9" w14:textId="23589BC5" w:rsidR="00101B81" w:rsidRDefault="00101B81" w:rsidP="00101B81">
            <w:pPr>
              <w:rPr>
                <w:rFonts w:ascii="Arial" w:hAnsi="Arial"/>
                <w:b/>
                <w:sz w:val="22"/>
                <w:szCs w:val="22"/>
              </w:rPr>
            </w:pPr>
          </w:p>
        </w:tc>
        <w:tc>
          <w:tcPr>
            <w:tcW w:w="2553" w:type="dxa"/>
          </w:tcPr>
          <w:p w14:paraId="2ECC4753" w14:textId="35D6AD33" w:rsidR="00101B81" w:rsidRPr="006B5478" w:rsidRDefault="004602C3" w:rsidP="00E52D88">
            <w:pPr>
              <w:jc w:val="center"/>
              <w:rPr>
                <w:rFonts w:ascii="Arial" w:hAnsi="Arial"/>
                <w:b/>
                <w:sz w:val="22"/>
                <w:szCs w:val="22"/>
              </w:rPr>
            </w:pPr>
            <w:r w:rsidRPr="006B5478">
              <w:rPr>
                <w:rFonts w:ascii="Arial" w:hAnsi="Arial"/>
                <w:b/>
                <w:sz w:val="22"/>
                <w:szCs w:val="22"/>
              </w:rPr>
              <w:t>Ferric reduction</w:t>
            </w:r>
            <w:r w:rsidR="00101B81" w:rsidRPr="006B5478">
              <w:rPr>
                <w:rFonts w:ascii="Arial" w:hAnsi="Arial"/>
                <w:b/>
                <w:sz w:val="22"/>
                <w:szCs w:val="22"/>
              </w:rPr>
              <w:t xml:space="preserve"> </w:t>
            </w:r>
            <w:r w:rsidR="00F7139D" w:rsidRPr="006B5478">
              <w:rPr>
                <w:rFonts w:ascii="Arial" w:hAnsi="Arial"/>
                <w:b/>
                <w:sz w:val="22"/>
                <w:szCs w:val="22"/>
              </w:rPr>
              <w:t>(n=3)</w:t>
            </w:r>
          </w:p>
          <w:p w14:paraId="68C217CF" w14:textId="77777777" w:rsidR="008B6523" w:rsidRDefault="008B6523" w:rsidP="00E52D88">
            <w:pPr>
              <w:jc w:val="center"/>
              <w:rPr>
                <w:rFonts w:ascii="Arial" w:hAnsi="Arial"/>
                <w:sz w:val="22"/>
                <w:szCs w:val="22"/>
              </w:rPr>
            </w:pPr>
          </w:p>
          <w:p w14:paraId="6963F8B1" w14:textId="77777777" w:rsidR="00635830" w:rsidRDefault="00EF6561" w:rsidP="00E52D88">
            <w:pPr>
              <w:jc w:val="center"/>
              <w:rPr>
                <w:rFonts w:ascii="Arial" w:hAnsi="Arial"/>
                <w:sz w:val="22"/>
                <w:szCs w:val="22"/>
              </w:rPr>
            </w:pPr>
            <w:r>
              <w:rPr>
                <w:rFonts w:ascii="Arial" w:hAnsi="Arial"/>
                <w:sz w:val="22"/>
                <w:szCs w:val="22"/>
              </w:rPr>
              <w:t>% oxy</w:t>
            </w:r>
          </w:p>
          <w:p w14:paraId="0FB7FE87" w14:textId="53236560" w:rsidR="00F445FE" w:rsidRPr="00E52D88" w:rsidRDefault="00F445FE" w:rsidP="00E52D88">
            <w:pPr>
              <w:jc w:val="center"/>
              <w:rPr>
                <w:rFonts w:ascii="Arial" w:hAnsi="Arial"/>
                <w:sz w:val="22"/>
                <w:szCs w:val="22"/>
              </w:rPr>
            </w:pPr>
          </w:p>
        </w:tc>
        <w:tc>
          <w:tcPr>
            <w:tcW w:w="2395" w:type="dxa"/>
          </w:tcPr>
          <w:p w14:paraId="6BD4B1F2" w14:textId="3ACE006B" w:rsidR="00101B81" w:rsidRPr="006B5478" w:rsidRDefault="00101B81" w:rsidP="00E52D88">
            <w:pPr>
              <w:jc w:val="center"/>
              <w:rPr>
                <w:rFonts w:ascii="Arial" w:hAnsi="Arial"/>
                <w:b/>
                <w:sz w:val="22"/>
                <w:szCs w:val="22"/>
              </w:rPr>
            </w:pPr>
            <w:r w:rsidRPr="006B5478">
              <w:rPr>
                <w:rFonts w:ascii="Arial" w:hAnsi="Arial"/>
                <w:b/>
                <w:sz w:val="22"/>
                <w:szCs w:val="22"/>
              </w:rPr>
              <w:t>Autoxidation</w:t>
            </w:r>
            <w:r w:rsidR="00F7139D" w:rsidRPr="006B5478">
              <w:rPr>
                <w:rFonts w:ascii="Arial" w:hAnsi="Arial"/>
                <w:b/>
                <w:sz w:val="22"/>
                <w:szCs w:val="22"/>
              </w:rPr>
              <w:t xml:space="preserve"> (n=6)</w:t>
            </w:r>
          </w:p>
          <w:p w14:paraId="791854DC" w14:textId="77777777" w:rsidR="008B6523" w:rsidRPr="00E52D88" w:rsidRDefault="008B6523" w:rsidP="00E52D88">
            <w:pPr>
              <w:jc w:val="center"/>
              <w:rPr>
                <w:rFonts w:ascii="Arial" w:hAnsi="Arial"/>
                <w:sz w:val="22"/>
                <w:szCs w:val="22"/>
              </w:rPr>
            </w:pPr>
          </w:p>
          <w:p w14:paraId="20AC3844" w14:textId="02A19596" w:rsidR="00773CB5" w:rsidRPr="008B6523" w:rsidRDefault="00722BA5" w:rsidP="008B6523">
            <w:pPr>
              <w:jc w:val="center"/>
              <w:rPr>
                <w:rFonts w:ascii="Arial" w:hAnsi="Arial"/>
                <w:sz w:val="20"/>
                <w:szCs w:val="22"/>
                <w:vertAlign w:val="superscript"/>
              </w:rPr>
            </w:pPr>
            <w:r w:rsidRPr="00722BA5">
              <w:rPr>
                <w:rFonts w:ascii="Arial" w:hAnsi="Arial"/>
                <w:sz w:val="20"/>
                <w:szCs w:val="22"/>
              </w:rPr>
              <w:t>min</w:t>
            </w:r>
            <w:r w:rsidRPr="00722BA5">
              <w:rPr>
                <w:rFonts w:ascii="Arial" w:hAnsi="Arial"/>
                <w:sz w:val="20"/>
                <w:szCs w:val="22"/>
                <w:vertAlign w:val="superscript"/>
              </w:rPr>
              <w:t>-1</w:t>
            </w:r>
          </w:p>
        </w:tc>
        <w:tc>
          <w:tcPr>
            <w:tcW w:w="2395" w:type="dxa"/>
          </w:tcPr>
          <w:p w14:paraId="053112AF" w14:textId="77777777" w:rsidR="00101B81" w:rsidRPr="006B5478" w:rsidRDefault="00101B81" w:rsidP="00E52D88">
            <w:pPr>
              <w:jc w:val="center"/>
              <w:rPr>
                <w:rFonts w:ascii="Arial" w:hAnsi="Arial"/>
                <w:b/>
                <w:sz w:val="22"/>
                <w:szCs w:val="22"/>
              </w:rPr>
            </w:pPr>
            <w:r w:rsidRPr="006B5478">
              <w:rPr>
                <w:rFonts w:ascii="Arial" w:hAnsi="Arial"/>
                <w:b/>
                <w:sz w:val="22"/>
                <w:szCs w:val="22"/>
              </w:rPr>
              <w:t>Heme Loss</w:t>
            </w:r>
            <w:r w:rsidR="00F7139D" w:rsidRPr="006B5478">
              <w:rPr>
                <w:rFonts w:ascii="Arial" w:hAnsi="Arial"/>
                <w:b/>
                <w:sz w:val="22"/>
                <w:szCs w:val="22"/>
              </w:rPr>
              <w:t xml:space="preserve"> (n=3)</w:t>
            </w:r>
          </w:p>
          <w:p w14:paraId="357C7502" w14:textId="77777777" w:rsidR="008B6523" w:rsidRDefault="008B6523" w:rsidP="00E52D88">
            <w:pPr>
              <w:jc w:val="center"/>
              <w:rPr>
                <w:rFonts w:ascii="Arial" w:hAnsi="Arial"/>
                <w:sz w:val="22"/>
                <w:szCs w:val="22"/>
              </w:rPr>
            </w:pPr>
          </w:p>
          <w:p w14:paraId="09F75D87" w14:textId="24151BC2" w:rsidR="00722BA5" w:rsidRPr="00E52D88" w:rsidRDefault="00722BA5" w:rsidP="00E52D88">
            <w:pPr>
              <w:jc w:val="center"/>
              <w:rPr>
                <w:rFonts w:ascii="Arial" w:hAnsi="Arial"/>
                <w:sz w:val="22"/>
                <w:szCs w:val="22"/>
              </w:rPr>
            </w:pPr>
            <w:r w:rsidRPr="00722BA5">
              <w:rPr>
                <w:rFonts w:ascii="Arial" w:hAnsi="Arial"/>
                <w:sz w:val="20"/>
                <w:szCs w:val="22"/>
              </w:rPr>
              <w:t>min</w:t>
            </w:r>
            <w:r w:rsidRPr="00722BA5">
              <w:rPr>
                <w:rFonts w:ascii="Arial" w:hAnsi="Arial"/>
                <w:sz w:val="20"/>
                <w:szCs w:val="22"/>
                <w:vertAlign w:val="superscript"/>
              </w:rPr>
              <w:t>-1</w:t>
            </w:r>
          </w:p>
        </w:tc>
      </w:tr>
      <w:tr w:rsidR="00722BA5" w14:paraId="6B6DEDE0" w14:textId="77777777" w:rsidTr="006B5478">
        <w:tc>
          <w:tcPr>
            <w:tcW w:w="2235" w:type="dxa"/>
          </w:tcPr>
          <w:p w14:paraId="70A7BEBC" w14:textId="1F2977F9" w:rsidR="00722BA5" w:rsidRPr="00DB64C7" w:rsidRDefault="009B0D42" w:rsidP="00722BA5">
            <w:pPr>
              <w:jc w:val="center"/>
              <w:rPr>
                <w:rFonts w:ascii="Arial" w:hAnsi="Arial" w:cs="Arial"/>
                <w:b/>
                <w:color w:val="000000" w:themeColor="dark1"/>
                <w:kern w:val="24"/>
                <w:sz w:val="20"/>
                <w:szCs w:val="22"/>
                <w:lang w:val="en-US"/>
              </w:rPr>
            </w:pPr>
            <w:r>
              <w:rPr>
                <w:rFonts w:ascii="Arial" w:hAnsi="Arial" w:cs="Arial"/>
                <w:b/>
                <w:color w:val="000000" w:themeColor="dark1"/>
                <w:kern w:val="24"/>
                <w:sz w:val="20"/>
                <w:szCs w:val="22"/>
                <w:lang w:val="en-US"/>
              </w:rPr>
              <w:t>WT</w:t>
            </w:r>
          </w:p>
          <w:p w14:paraId="2D18D456" w14:textId="33A233BE" w:rsidR="00722BA5" w:rsidRPr="00DB64C7" w:rsidRDefault="00722BA5" w:rsidP="00722BA5">
            <w:pPr>
              <w:jc w:val="center"/>
              <w:rPr>
                <w:rFonts w:ascii="Arial" w:hAnsi="Arial"/>
                <w:b/>
                <w:sz w:val="20"/>
                <w:szCs w:val="22"/>
              </w:rPr>
            </w:pPr>
          </w:p>
        </w:tc>
        <w:tc>
          <w:tcPr>
            <w:tcW w:w="2553" w:type="dxa"/>
            <w:vAlign w:val="bottom"/>
          </w:tcPr>
          <w:p w14:paraId="7F4592FB" w14:textId="727B7FCD" w:rsidR="00722BA5" w:rsidRPr="00B82D87" w:rsidRDefault="00722BA5" w:rsidP="00722BA5">
            <w:pPr>
              <w:jc w:val="center"/>
              <w:rPr>
                <w:rFonts w:ascii="Arial" w:hAnsi="Arial" w:cs="Arial"/>
                <w:sz w:val="22"/>
                <w:szCs w:val="22"/>
              </w:rPr>
            </w:pPr>
            <w:r w:rsidRPr="00B82D87">
              <w:rPr>
                <w:rFonts w:ascii="Calibri" w:hAnsi="Calibri"/>
                <w:color w:val="000000"/>
                <w:sz w:val="22"/>
                <w:szCs w:val="22"/>
              </w:rPr>
              <w:t xml:space="preserve">51.5 </w:t>
            </w:r>
            <w:r w:rsidRPr="00B82D87">
              <w:rPr>
                <w:rFonts w:ascii="Arial" w:hAnsi="Arial" w:cs="Arial"/>
                <w:sz w:val="22"/>
                <w:szCs w:val="22"/>
              </w:rPr>
              <w:t>± 4.6</w:t>
            </w:r>
            <w:r w:rsidR="00635830" w:rsidRPr="00B82D87">
              <w:rPr>
                <w:rFonts w:ascii="Arial" w:hAnsi="Arial" w:cs="Arial"/>
                <w:sz w:val="22"/>
                <w:szCs w:val="22"/>
              </w:rPr>
              <w:t xml:space="preserve"> </w:t>
            </w:r>
          </w:p>
          <w:p w14:paraId="2C96C2E2" w14:textId="4BD4227E" w:rsidR="00722BA5" w:rsidRPr="00B82D87" w:rsidRDefault="00722BA5" w:rsidP="00722BA5">
            <w:pPr>
              <w:jc w:val="center"/>
              <w:rPr>
                <w:rFonts w:ascii="Arial" w:hAnsi="Arial"/>
                <w:b/>
                <w:sz w:val="22"/>
                <w:szCs w:val="22"/>
              </w:rPr>
            </w:pPr>
          </w:p>
        </w:tc>
        <w:tc>
          <w:tcPr>
            <w:tcW w:w="2395" w:type="dxa"/>
          </w:tcPr>
          <w:p w14:paraId="2EBF1133" w14:textId="37B97BBC" w:rsidR="00722BA5" w:rsidRPr="00B82D87" w:rsidRDefault="00722BA5" w:rsidP="00722BA5">
            <w:pPr>
              <w:jc w:val="center"/>
              <w:rPr>
                <w:rFonts w:ascii="Arial" w:hAnsi="Arial" w:cs="Arial"/>
                <w:sz w:val="22"/>
                <w:szCs w:val="22"/>
              </w:rPr>
            </w:pPr>
            <w:r w:rsidRPr="00B82D87">
              <w:rPr>
                <w:rFonts w:ascii="Calibri" w:hAnsi="Calibri"/>
                <w:color w:val="000000"/>
                <w:sz w:val="22"/>
                <w:szCs w:val="22"/>
              </w:rPr>
              <w:t xml:space="preserve">0.040 </w:t>
            </w:r>
            <w:r w:rsidRPr="00B82D87">
              <w:rPr>
                <w:rFonts w:ascii="Arial" w:hAnsi="Arial" w:cs="Arial"/>
                <w:sz w:val="22"/>
                <w:szCs w:val="22"/>
              </w:rPr>
              <w:t>± 0.010</w:t>
            </w:r>
          </w:p>
        </w:tc>
        <w:tc>
          <w:tcPr>
            <w:tcW w:w="2395" w:type="dxa"/>
            <w:vAlign w:val="bottom"/>
          </w:tcPr>
          <w:p w14:paraId="2029EF98" w14:textId="77777777" w:rsidR="00722BA5" w:rsidRPr="00B82D87" w:rsidRDefault="00722BA5" w:rsidP="00773CB5">
            <w:pPr>
              <w:jc w:val="center"/>
              <w:rPr>
                <w:rFonts w:ascii="Arial" w:hAnsi="Arial" w:cs="Arial"/>
                <w:sz w:val="22"/>
                <w:szCs w:val="22"/>
              </w:rPr>
            </w:pPr>
            <w:r w:rsidRPr="00B82D87">
              <w:rPr>
                <w:rFonts w:ascii="Calibri" w:hAnsi="Calibri"/>
                <w:color w:val="000000"/>
                <w:sz w:val="22"/>
                <w:szCs w:val="22"/>
              </w:rPr>
              <w:t xml:space="preserve">0.028 </w:t>
            </w:r>
            <w:r w:rsidRPr="00B82D87">
              <w:rPr>
                <w:rFonts w:ascii="Arial" w:hAnsi="Arial" w:cs="Arial"/>
                <w:sz w:val="22"/>
                <w:szCs w:val="22"/>
              </w:rPr>
              <w:t>± 0.005</w:t>
            </w:r>
          </w:p>
          <w:p w14:paraId="730394BC" w14:textId="32DD26B5" w:rsidR="00773CB5" w:rsidRPr="00B82D87" w:rsidRDefault="00773CB5" w:rsidP="00722BA5">
            <w:pPr>
              <w:rPr>
                <w:rFonts w:ascii="Arial" w:hAnsi="Arial"/>
                <w:b/>
                <w:sz w:val="22"/>
                <w:szCs w:val="22"/>
              </w:rPr>
            </w:pPr>
          </w:p>
        </w:tc>
      </w:tr>
      <w:tr w:rsidR="00722BA5" w14:paraId="11592FE0" w14:textId="77777777" w:rsidTr="006B5478">
        <w:tc>
          <w:tcPr>
            <w:tcW w:w="2235" w:type="dxa"/>
          </w:tcPr>
          <w:p w14:paraId="734B94B2" w14:textId="59EC6C91" w:rsidR="00722BA5" w:rsidRPr="00DB64C7" w:rsidRDefault="00722BA5" w:rsidP="00722BA5">
            <w:pPr>
              <w:jc w:val="center"/>
              <w:rPr>
                <w:rFonts w:ascii="Arial" w:hAnsi="Arial"/>
                <w:b/>
                <w:sz w:val="20"/>
                <w:szCs w:val="22"/>
              </w:rPr>
            </w:pP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T84Y</w:t>
            </w:r>
          </w:p>
        </w:tc>
        <w:tc>
          <w:tcPr>
            <w:tcW w:w="2553" w:type="dxa"/>
            <w:vAlign w:val="bottom"/>
          </w:tcPr>
          <w:p w14:paraId="2B24AD02" w14:textId="2A2F69EF" w:rsidR="00722BA5" w:rsidRPr="00B82D87" w:rsidRDefault="00B82D87" w:rsidP="00722BA5">
            <w:pPr>
              <w:jc w:val="center"/>
              <w:rPr>
                <w:rFonts w:ascii="Arial" w:hAnsi="Arial" w:cs="Arial"/>
                <w:sz w:val="22"/>
                <w:szCs w:val="22"/>
              </w:rPr>
            </w:pPr>
            <w:r>
              <w:rPr>
                <w:rFonts w:ascii="Calibri" w:hAnsi="Calibri"/>
                <w:color w:val="000000"/>
                <w:sz w:val="22"/>
                <w:szCs w:val="22"/>
              </w:rPr>
              <w:t xml:space="preserve">    </w:t>
            </w:r>
            <w:r w:rsidR="00722BA5" w:rsidRPr="00B82D87">
              <w:rPr>
                <w:rFonts w:ascii="Calibri" w:hAnsi="Calibri"/>
                <w:color w:val="000000"/>
                <w:sz w:val="22"/>
                <w:szCs w:val="22"/>
              </w:rPr>
              <w:t>81.7</w:t>
            </w:r>
            <w:r w:rsidR="00635830" w:rsidRPr="00B82D87">
              <w:rPr>
                <w:rFonts w:ascii="Calibri" w:hAnsi="Calibri"/>
                <w:color w:val="000000"/>
                <w:sz w:val="22"/>
                <w:szCs w:val="22"/>
              </w:rPr>
              <w:t xml:space="preserve"> </w:t>
            </w:r>
            <w:r w:rsidR="00722BA5" w:rsidRPr="00B82D87">
              <w:rPr>
                <w:rFonts w:ascii="Arial" w:hAnsi="Arial" w:cs="Arial"/>
                <w:sz w:val="22"/>
                <w:szCs w:val="22"/>
              </w:rPr>
              <w:t>± 2.3</w:t>
            </w:r>
            <w:r w:rsidR="00635830" w:rsidRPr="00B82D87">
              <w:rPr>
                <w:rFonts w:ascii="Arial" w:hAnsi="Arial" w:cs="Arial"/>
                <w:sz w:val="22"/>
                <w:szCs w:val="22"/>
              </w:rPr>
              <w:t xml:space="preserve"> *</w:t>
            </w:r>
            <w:r w:rsidRPr="00B82D87">
              <w:rPr>
                <w:rFonts w:ascii="Arial" w:hAnsi="Arial" w:cs="Arial"/>
                <w:sz w:val="22"/>
                <w:szCs w:val="22"/>
              </w:rPr>
              <w:t>*</w:t>
            </w:r>
          </w:p>
          <w:p w14:paraId="35946747" w14:textId="0AB34D00" w:rsidR="00722BA5" w:rsidRPr="00B82D87" w:rsidRDefault="00722BA5" w:rsidP="00722BA5">
            <w:pPr>
              <w:jc w:val="center"/>
              <w:rPr>
                <w:rFonts w:ascii="Arial" w:hAnsi="Arial"/>
                <w:b/>
                <w:sz w:val="22"/>
                <w:szCs w:val="22"/>
              </w:rPr>
            </w:pPr>
          </w:p>
        </w:tc>
        <w:tc>
          <w:tcPr>
            <w:tcW w:w="2395" w:type="dxa"/>
          </w:tcPr>
          <w:p w14:paraId="10F24F22" w14:textId="5907A24C" w:rsidR="00722BA5" w:rsidRPr="00B82D87" w:rsidRDefault="00722BA5" w:rsidP="00722BA5">
            <w:pPr>
              <w:jc w:val="center"/>
              <w:rPr>
                <w:rFonts w:ascii="Arial" w:hAnsi="Arial" w:cs="Arial"/>
                <w:sz w:val="22"/>
                <w:szCs w:val="22"/>
              </w:rPr>
            </w:pPr>
            <w:r w:rsidRPr="00B82D87">
              <w:rPr>
                <w:rFonts w:ascii="Calibri" w:hAnsi="Calibri"/>
                <w:color w:val="000000"/>
                <w:sz w:val="22"/>
                <w:szCs w:val="22"/>
              </w:rPr>
              <w:t xml:space="preserve">0.036 </w:t>
            </w:r>
            <w:r w:rsidRPr="00B82D87">
              <w:rPr>
                <w:rFonts w:ascii="Arial" w:hAnsi="Arial" w:cs="Arial"/>
                <w:sz w:val="22"/>
                <w:szCs w:val="22"/>
              </w:rPr>
              <w:t>± 0.017</w:t>
            </w:r>
          </w:p>
          <w:p w14:paraId="194AD6F4" w14:textId="77777777" w:rsidR="00722BA5" w:rsidRPr="00B82D87" w:rsidRDefault="00722BA5" w:rsidP="00722BA5">
            <w:pPr>
              <w:jc w:val="center"/>
              <w:rPr>
                <w:rFonts w:ascii="Arial" w:hAnsi="Arial"/>
                <w:b/>
                <w:sz w:val="22"/>
                <w:szCs w:val="22"/>
              </w:rPr>
            </w:pPr>
          </w:p>
        </w:tc>
        <w:tc>
          <w:tcPr>
            <w:tcW w:w="2395" w:type="dxa"/>
            <w:vAlign w:val="bottom"/>
          </w:tcPr>
          <w:p w14:paraId="03D9696C" w14:textId="77777777" w:rsidR="00722BA5" w:rsidRPr="00B82D87" w:rsidRDefault="00722BA5" w:rsidP="00722BA5">
            <w:pPr>
              <w:jc w:val="center"/>
              <w:rPr>
                <w:rFonts w:ascii="Calibri" w:hAnsi="Calibri"/>
                <w:color w:val="000000"/>
                <w:sz w:val="22"/>
                <w:szCs w:val="22"/>
              </w:rPr>
            </w:pPr>
            <w:r w:rsidRPr="00B82D87">
              <w:rPr>
                <w:rFonts w:ascii="Calibri" w:hAnsi="Calibri"/>
                <w:color w:val="000000"/>
                <w:sz w:val="22"/>
                <w:szCs w:val="22"/>
              </w:rPr>
              <w:t xml:space="preserve">0.024 </w:t>
            </w:r>
            <w:r w:rsidRPr="00B82D87">
              <w:rPr>
                <w:rFonts w:ascii="Arial" w:hAnsi="Arial" w:cs="Arial"/>
                <w:sz w:val="22"/>
                <w:szCs w:val="22"/>
              </w:rPr>
              <w:t>±</w:t>
            </w:r>
            <w:r w:rsidRPr="00B82D87">
              <w:rPr>
                <w:rFonts w:ascii="Calibri" w:hAnsi="Calibri"/>
                <w:color w:val="000000"/>
                <w:sz w:val="22"/>
                <w:szCs w:val="22"/>
              </w:rPr>
              <w:t xml:space="preserve"> 0.003</w:t>
            </w:r>
          </w:p>
          <w:p w14:paraId="6724FF0B" w14:textId="7BE1BCBC" w:rsidR="00773CB5" w:rsidRPr="00B82D87" w:rsidRDefault="00773CB5" w:rsidP="00722BA5">
            <w:pPr>
              <w:jc w:val="center"/>
              <w:rPr>
                <w:rFonts w:ascii="Arial" w:hAnsi="Arial"/>
                <w:b/>
                <w:sz w:val="22"/>
                <w:szCs w:val="22"/>
              </w:rPr>
            </w:pPr>
          </w:p>
        </w:tc>
      </w:tr>
      <w:tr w:rsidR="00722BA5" w14:paraId="1B6BD6D8" w14:textId="77777777" w:rsidTr="006B5478">
        <w:tc>
          <w:tcPr>
            <w:tcW w:w="2235" w:type="dxa"/>
          </w:tcPr>
          <w:p w14:paraId="258E66EA" w14:textId="404FCB28" w:rsidR="00722BA5" w:rsidRPr="00DB64C7" w:rsidRDefault="00722BA5" w:rsidP="00722BA5">
            <w:pPr>
              <w:jc w:val="center"/>
              <w:rPr>
                <w:rFonts w:ascii="Arial" w:hAnsi="Arial"/>
                <w:b/>
                <w:sz w:val="20"/>
                <w:szCs w:val="22"/>
              </w:rPr>
            </w:pP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L91Y</w:t>
            </w:r>
            <w:r w:rsidRPr="00DB64C7">
              <w:rPr>
                <w:rFonts w:hAnsi="Calibri"/>
                <w:b/>
                <w:color w:val="000000" w:themeColor="dark1"/>
                <w:kern w:val="24"/>
                <w:sz w:val="20"/>
                <w:szCs w:val="22"/>
                <w:lang w:val="en-US"/>
              </w:rPr>
              <w:t>/</w:t>
            </w: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T84Y</w:t>
            </w:r>
          </w:p>
        </w:tc>
        <w:tc>
          <w:tcPr>
            <w:tcW w:w="2553" w:type="dxa"/>
            <w:vAlign w:val="bottom"/>
          </w:tcPr>
          <w:p w14:paraId="390DE916" w14:textId="77FFCE89" w:rsidR="00722BA5" w:rsidRPr="00B82D87" w:rsidRDefault="00B82D87" w:rsidP="00722BA5">
            <w:pPr>
              <w:jc w:val="center"/>
              <w:rPr>
                <w:rFonts w:ascii="Arial" w:hAnsi="Arial" w:cs="Arial"/>
                <w:sz w:val="22"/>
                <w:szCs w:val="22"/>
              </w:rPr>
            </w:pPr>
            <w:r>
              <w:rPr>
                <w:rFonts w:ascii="Calibri" w:hAnsi="Calibri"/>
                <w:color w:val="000000"/>
                <w:sz w:val="22"/>
                <w:szCs w:val="22"/>
              </w:rPr>
              <w:t xml:space="preserve">  </w:t>
            </w:r>
            <w:r w:rsidR="00722BA5" w:rsidRPr="00B82D87">
              <w:rPr>
                <w:rFonts w:ascii="Calibri" w:hAnsi="Calibri"/>
                <w:color w:val="000000"/>
                <w:sz w:val="22"/>
                <w:szCs w:val="22"/>
              </w:rPr>
              <w:t xml:space="preserve">61.2 </w:t>
            </w:r>
            <w:r w:rsidR="00722BA5" w:rsidRPr="00B82D87">
              <w:rPr>
                <w:rFonts w:ascii="Arial" w:hAnsi="Arial" w:cs="Arial"/>
                <w:sz w:val="22"/>
                <w:szCs w:val="22"/>
              </w:rPr>
              <w:t>± 1.2</w:t>
            </w:r>
            <w:r w:rsidRPr="00B82D87">
              <w:rPr>
                <w:rFonts w:ascii="Arial" w:hAnsi="Arial" w:cs="Arial"/>
                <w:sz w:val="22"/>
                <w:szCs w:val="22"/>
              </w:rPr>
              <w:t xml:space="preserve"> *</w:t>
            </w:r>
          </w:p>
          <w:p w14:paraId="630EDDDF" w14:textId="0BA68DB8" w:rsidR="00722BA5" w:rsidRPr="00B82D87" w:rsidRDefault="00722BA5" w:rsidP="00722BA5">
            <w:pPr>
              <w:jc w:val="center"/>
              <w:rPr>
                <w:rFonts w:ascii="Arial" w:hAnsi="Arial"/>
                <w:b/>
                <w:sz w:val="22"/>
                <w:szCs w:val="22"/>
              </w:rPr>
            </w:pPr>
          </w:p>
        </w:tc>
        <w:tc>
          <w:tcPr>
            <w:tcW w:w="2395" w:type="dxa"/>
          </w:tcPr>
          <w:p w14:paraId="4C629D10" w14:textId="24C3B32B" w:rsidR="00722BA5" w:rsidRPr="00B82D87" w:rsidRDefault="00722BA5" w:rsidP="00722BA5">
            <w:pPr>
              <w:jc w:val="center"/>
              <w:rPr>
                <w:rFonts w:ascii="Arial" w:hAnsi="Arial"/>
                <w:sz w:val="22"/>
                <w:szCs w:val="22"/>
              </w:rPr>
            </w:pPr>
            <w:r w:rsidRPr="00B82D87">
              <w:rPr>
                <w:rFonts w:ascii="Arial" w:hAnsi="Arial"/>
                <w:sz w:val="22"/>
                <w:szCs w:val="22"/>
              </w:rPr>
              <w:t>ND</w:t>
            </w:r>
          </w:p>
        </w:tc>
        <w:tc>
          <w:tcPr>
            <w:tcW w:w="2395" w:type="dxa"/>
            <w:vAlign w:val="bottom"/>
          </w:tcPr>
          <w:p w14:paraId="34A3F7C7" w14:textId="0AAC5EB5" w:rsidR="00773CB5" w:rsidRPr="00B82D87" w:rsidRDefault="00657A67" w:rsidP="00657A67">
            <w:pPr>
              <w:jc w:val="center"/>
              <w:rPr>
                <w:rFonts w:ascii="Arial" w:hAnsi="Arial"/>
                <w:sz w:val="22"/>
                <w:szCs w:val="22"/>
              </w:rPr>
            </w:pPr>
            <w:r w:rsidRPr="00B82D87">
              <w:rPr>
                <w:rFonts w:ascii="Arial" w:hAnsi="Arial"/>
                <w:sz w:val="22"/>
                <w:szCs w:val="22"/>
              </w:rPr>
              <w:t>ND</w:t>
            </w:r>
          </w:p>
          <w:p w14:paraId="7E303B9C" w14:textId="43CC2B77" w:rsidR="00722BA5" w:rsidRPr="00B82D87" w:rsidRDefault="00722BA5" w:rsidP="00773CB5">
            <w:pPr>
              <w:rPr>
                <w:rFonts w:ascii="Arial" w:hAnsi="Arial"/>
                <w:sz w:val="22"/>
                <w:szCs w:val="22"/>
              </w:rPr>
            </w:pPr>
          </w:p>
        </w:tc>
      </w:tr>
      <w:tr w:rsidR="00722BA5" w14:paraId="643D158C" w14:textId="77777777" w:rsidTr="006B5478">
        <w:tc>
          <w:tcPr>
            <w:tcW w:w="2235" w:type="dxa"/>
          </w:tcPr>
          <w:p w14:paraId="131DEA06" w14:textId="6DFD9C53" w:rsidR="00722BA5" w:rsidRPr="00DB64C7" w:rsidRDefault="00722BA5" w:rsidP="00722BA5">
            <w:pPr>
              <w:jc w:val="center"/>
              <w:rPr>
                <w:rFonts w:ascii="Arial" w:hAnsi="Arial"/>
                <w:b/>
                <w:sz w:val="20"/>
                <w:szCs w:val="22"/>
              </w:rPr>
            </w:pP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 xml:space="preserve">V1M </w:t>
            </w: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V1M</w:t>
            </w:r>
          </w:p>
        </w:tc>
        <w:tc>
          <w:tcPr>
            <w:tcW w:w="2553" w:type="dxa"/>
            <w:vAlign w:val="bottom"/>
          </w:tcPr>
          <w:p w14:paraId="65B3D625" w14:textId="5D0E6BA8" w:rsidR="00722BA5" w:rsidRPr="00B82D87" w:rsidRDefault="00722BA5" w:rsidP="00722BA5">
            <w:pPr>
              <w:jc w:val="center"/>
              <w:rPr>
                <w:rFonts w:ascii="Arial" w:hAnsi="Arial" w:cs="Arial"/>
                <w:sz w:val="22"/>
                <w:szCs w:val="22"/>
              </w:rPr>
            </w:pPr>
            <w:r w:rsidRPr="00B82D87">
              <w:rPr>
                <w:rFonts w:ascii="Calibri" w:hAnsi="Calibri"/>
                <w:color w:val="000000"/>
                <w:sz w:val="22"/>
                <w:szCs w:val="22"/>
              </w:rPr>
              <w:t xml:space="preserve">21.4 </w:t>
            </w:r>
            <w:r w:rsidRPr="00B82D87">
              <w:rPr>
                <w:rFonts w:ascii="Arial" w:hAnsi="Arial" w:cs="Arial"/>
                <w:sz w:val="22"/>
                <w:szCs w:val="22"/>
              </w:rPr>
              <w:t>± 4.3</w:t>
            </w:r>
          </w:p>
          <w:p w14:paraId="7DA79B94" w14:textId="1456CB77" w:rsidR="00722BA5" w:rsidRPr="00B82D87" w:rsidRDefault="00722BA5" w:rsidP="00722BA5">
            <w:pPr>
              <w:jc w:val="center"/>
              <w:rPr>
                <w:rFonts w:ascii="Arial" w:hAnsi="Arial"/>
                <w:b/>
                <w:sz w:val="22"/>
                <w:szCs w:val="22"/>
              </w:rPr>
            </w:pPr>
          </w:p>
        </w:tc>
        <w:tc>
          <w:tcPr>
            <w:tcW w:w="2395" w:type="dxa"/>
          </w:tcPr>
          <w:p w14:paraId="3AD27AA2" w14:textId="12011399" w:rsidR="00722BA5" w:rsidRPr="00B82D87" w:rsidRDefault="00722BA5" w:rsidP="00722BA5">
            <w:pPr>
              <w:jc w:val="center"/>
              <w:rPr>
                <w:rFonts w:ascii="Arial" w:hAnsi="Arial" w:cs="Arial"/>
                <w:sz w:val="22"/>
                <w:szCs w:val="22"/>
              </w:rPr>
            </w:pPr>
            <w:r w:rsidRPr="00B82D87">
              <w:rPr>
                <w:rFonts w:ascii="Calibri" w:hAnsi="Calibri"/>
                <w:color w:val="000000"/>
                <w:sz w:val="22"/>
                <w:szCs w:val="22"/>
              </w:rPr>
              <w:t xml:space="preserve">0.028 </w:t>
            </w:r>
            <w:r w:rsidRPr="00B82D87">
              <w:rPr>
                <w:rFonts w:ascii="Arial" w:hAnsi="Arial" w:cs="Arial"/>
                <w:sz w:val="22"/>
                <w:szCs w:val="22"/>
              </w:rPr>
              <w:t>± 0.009</w:t>
            </w:r>
          </w:p>
          <w:p w14:paraId="22086DD6" w14:textId="77777777" w:rsidR="00722BA5" w:rsidRPr="00B82D87" w:rsidRDefault="00722BA5" w:rsidP="00722BA5">
            <w:pPr>
              <w:jc w:val="center"/>
              <w:rPr>
                <w:rFonts w:ascii="Arial" w:hAnsi="Arial"/>
                <w:b/>
                <w:sz w:val="22"/>
                <w:szCs w:val="22"/>
              </w:rPr>
            </w:pPr>
          </w:p>
        </w:tc>
        <w:tc>
          <w:tcPr>
            <w:tcW w:w="2395" w:type="dxa"/>
            <w:vAlign w:val="bottom"/>
          </w:tcPr>
          <w:p w14:paraId="46AE077C" w14:textId="77777777" w:rsidR="00722BA5" w:rsidRPr="00B82D87" w:rsidRDefault="00722BA5" w:rsidP="00722BA5">
            <w:pPr>
              <w:jc w:val="center"/>
              <w:rPr>
                <w:rFonts w:ascii="Calibri" w:hAnsi="Calibri"/>
                <w:color w:val="000000"/>
                <w:sz w:val="22"/>
                <w:szCs w:val="22"/>
              </w:rPr>
            </w:pPr>
            <w:r w:rsidRPr="00B82D87">
              <w:rPr>
                <w:rFonts w:ascii="Calibri" w:hAnsi="Calibri"/>
                <w:color w:val="000000"/>
                <w:sz w:val="22"/>
                <w:szCs w:val="22"/>
              </w:rPr>
              <w:t xml:space="preserve">0.032  </w:t>
            </w:r>
            <w:r w:rsidRPr="00B82D87">
              <w:rPr>
                <w:rFonts w:ascii="Arial" w:hAnsi="Arial" w:cs="Arial"/>
                <w:sz w:val="22"/>
                <w:szCs w:val="22"/>
              </w:rPr>
              <w:t>±</w:t>
            </w:r>
            <w:r w:rsidRPr="00B82D87">
              <w:rPr>
                <w:rFonts w:ascii="Calibri" w:hAnsi="Calibri"/>
                <w:color w:val="000000"/>
                <w:sz w:val="22"/>
                <w:szCs w:val="22"/>
              </w:rPr>
              <w:t>0.001</w:t>
            </w:r>
          </w:p>
          <w:p w14:paraId="386A61F7" w14:textId="1CB2278D" w:rsidR="00773CB5" w:rsidRPr="00B82D87" w:rsidRDefault="00773CB5" w:rsidP="00722BA5">
            <w:pPr>
              <w:jc w:val="center"/>
              <w:rPr>
                <w:rFonts w:ascii="Arial" w:hAnsi="Arial"/>
                <w:b/>
                <w:sz w:val="22"/>
                <w:szCs w:val="22"/>
              </w:rPr>
            </w:pPr>
          </w:p>
        </w:tc>
      </w:tr>
      <w:tr w:rsidR="00722BA5" w14:paraId="37EC234F" w14:textId="77777777" w:rsidTr="006B5478">
        <w:tc>
          <w:tcPr>
            <w:tcW w:w="2235" w:type="dxa"/>
          </w:tcPr>
          <w:p w14:paraId="16708D61" w14:textId="010F3B83" w:rsidR="00722BA5" w:rsidRPr="00DB64C7" w:rsidRDefault="00722BA5" w:rsidP="00732FEC">
            <w:pPr>
              <w:jc w:val="center"/>
              <w:rPr>
                <w:rFonts w:ascii="Arial" w:hAnsi="Arial"/>
                <w:b/>
                <w:sz w:val="20"/>
                <w:szCs w:val="22"/>
              </w:rPr>
            </w:pP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V1M</w:t>
            </w:r>
            <w:r w:rsidRPr="00DB64C7">
              <w:rPr>
                <w:rFonts w:hAnsi="Calibri"/>
                <w:b/>
                <w:color w:val="000000" w:themeColor="dark1"/>
                <w:kern w:val="24"/>
                <w:sz w:val="20"/>
                <w:szCs w:val="22"/>
              </w:rPr>
              <w:t xml:space="preserve"> </w:t>
            </w: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V1M</w:t>
            </w:r>
            <w:r w:rsidRPr="00DB64C7">
              <w:rPr>
                <w:rFonts w:hAnsi="Calibri"/>
                <w:b/>
                <w:color w:val="000000" w:themeColor="dark1"/>
                <w:kern w:val="24"/>
                <w:sz w:val="20"/>
                <w:szCs w:val="22"/>
              </w:rPr>
              <w:t xml:space="preserve"> </w:t>
            </w:r>
            <w:r w:rsidRPr="00DB64C7">
              <w:rPr>
                <w:rFonts w:ascii="Symbol" w:hAnsi="Symbol" w:cs="Symbol"/>
                <w:b/>
                <w:color w:val="000000" w:themeColor="dark1"/>
                <w:kern w:val="24"/>
                <w:sz w:val="20"/>
                <w:szCs w:val="22"/>
              </w:rPr>
              <w:t></w:t>
            </w:r>
            <w:r w:rsidRPr="00DB64C7">
              <w:rPr>
                <w:rFonts w:ascii="Arial" w:hAnsi="Arial" w:cs="Arial"/>
                <w:b/>
                <w:color w:val="000000" w:themeColor="dark1"/>
                <w:kern w:val="24"/>
                <w:sz w:val="20"/>
                <w:szCs w:val="22"/>
              </w:rPr>
              <w:t>T8</w:t>
            </w:r>
            <w:r w:rsidR="00732FEC" w:rsidRPr="00DB64C7">
              <w:rPr>
                <w:rFonts w:ascii="Arial" w:hAnsi="Arial" w:cs="Arial"/>
                <w:b/>
                <w:color w:val="000000" w:themeColor="dark1"/>
                <w:kern w:val="24"/>
                <w:sz w:val="20"/>
                <w:szCs w:val="22"/>
              </w:rPr>
              <w:t>4</w:t>
            </w:r>
            <w:r w:rsidRPr="00DB64C7">
              <w:rPr>
                <w:rFonts w:ascii="Arial" w:hAnsi="Arial" w:cs="Arial"/>
                <w:b/>
                <w:color w:val="000000" w:themeColor="dark1"/>
                <w:kern w:val="24"/>
                <w:sz w:val="20"/>
                <w:szCs w:val="22"/>
              </w:rPr>
              <w:t xml:space="preserve">Y </w:t>
            </w:r>
          </w:p>
        </w:tc>
        <w:tc>
          <w:tcPr>
            <w:tcW w:w="2553" w:type="dxa"/>
            <w:vAlign w:val="bottom"/>
          </w:tcPr>
          <w:p w14:paraId="5420BB19" w14:textId="7BA1AB2A" w:rsidR="00722BA5" w:rsidRPr="00B82D87" w:rsidRDefault="004602C3" w:rsidP="00722BA5">
            <w:pPr>
              <w:jc w:val="center"/>
              <w:rPr>
                <w:rFonts w:ascii="Arial" w:hAnsi="Arial" w:cs="Arial"/>
                <w:sz w:val="22"/>
                <w:szCs w:val="22"/>
              </w:rPr>
            </w:pPr>
            <w:r>
              <w:rPr>
                <w:rFonts w:ascii="Calibri" w:hAnsi="Calibri"/>
                <w:color w:val="000000"/>
                <w:sz w:val="22"/>
                <w:szCs w:val="22"/>
              </w:rPr>
              <w:t xml:space="preserve">    </w:t>
            </w:r>
            <w:r w:rsidR="00722BA5" w:rsidRPr="00B82D87">
              <w:rPr>
                <w:rFonts w:ascii="Calibri" w:hAnsi="Calibri"/>
                <w:color w:val="000000"/>
                <w:sz w:val="22"/>
                <w:szCs w:val="22"/>
              </w:rPr>
              <w:t xml:space="preserve">44.4  </w:t>
            </w:r>
            <w:r w:rsidR="00722BA5" w:rsidRPr="00B82D87">
              <w:rPr>
                <w:rFonts w:ascii="Arial" w:hAnsi="Arial" w:cs="Arial"/>
                <w:sz w:val="22"/>
                <w:szCs w:val="22"/>
              </w:rPr>
              <w:t>± 1.4</w:t>
            </w:r>
            <w:r>
              <w:rPr>
                <w:rFonts w:ascii="Arial" w:hAnsi="Arial" w:cs="Arial"/>
                <w:sz w:val="22"/>
                <w:szCs w:val="22"/>
              </w:rPr>
              <w:t xml:space="preserve"> </w:t>
            </w:r>
            <w:r w:rsidRPr="00B82D87">
              <w:rPr>
                <w:rFonts w:ascii="Arial" w:hAnsi="Arial"/>
                <w:sz w:val="22"/>
                <w:szCs w:val="22"/>
              </w:rPr>
              <w:t>^^</w:t>
            </w:r>
          </w:p>
          <w:p w14:paraId="76EC7CD4" w14:textId="0D44EDAB" w:rsidR="00773CB5" w:rsidRPr="00B82D87" w:rsidRDefault="00773CB5" w:rsidP="00722BA5">
            <w:pPr>
              <w:jc w:val="center"/>
              <w:rPr>
                <w:rFonts w:ascii="Arial" w:hAnsi="Arial"/>
                <w:b/>
                <w:sz w:val="22"/>
                <w:szCs w:val="22"/>
              </w:rPr>
            </w:pPr>
          </w:p>
        </w:tc>
        <w:tc>
          <w:tcPr>
            <w:tcW w:w="2395" w:type="dxa"/>
          </w:tcPr>
          <w:p w14:paraId="37B763EE" w14:textId="3CD47C5B" w:rsidR="00722BA5" w:rsidRPr="00B82D87" w:rsidRDefault="00722BA5" w:rsidP="00722BA5">
            <w:pPr>
              <w:jc w:val="center"/>
              <w:rPr>
                <w:rFonts w:ascii="Arial" w:hAnsi="Arial" w:cs="Arial"/>
                <w:sz w:val="22"/>
                <w:szCs w:val="22"/>
              </w:rPr>
            </w:pPr>
            <w:r w:rsidRPr="00B82D87">
              <w:rPr>
                <w:rFonts w:ascii="Calibri" w:hAnsi="Calibri"/>
                <w:color w:val="000000"/>
                <w:sz w:val="22"/>
                <w:szCs w:val="22"/>
              </w:rPr>
              <w:t xml:space="preserve">0.024 </w:t>
            </w:r>
            <w:r w:rsidRPr="00B82D87">
              <w:rPr>
                <w:rFonts w:ascii="Arial" w:hAnsi="Arial" w:cs="Arial"/>
                <w:sz w:val="22"/>
                <w:szCs w:val="22"/>
              </w:rPr>
              <w:t>± 0.008</w:t>
            </w:r>
          </w:p>
          <w:p w14:paraId="697DD2DD" w14:textId="77777777" w:rsidR="00722BA5" w:rsidRPr="00B82D87" w:rsidRDefault="00722BA5" w:rsidP="00722BA5">
            <w:pPr>
              <w:jc w:val="center"/>
              <w:rPr>
                <w:rFonts w:ascii="Arial" w:hAnsi="Arial"/>
                <w:b/>
                <w:sz w:val="22"/>
                <w:szCs w:val="22"/>
              </w:rPr>
            </w:pPr>
          </w:p>
        </w:tc>
        <w:tc>
          <w:tcPr>
            <w:tcW w:w="2395" w:type="dxa"/>
            <w:vAlign w:val="bottom"/>
          </w:tcPr>
          <w:p w14:paraId="1D62032E" w14:textId="77777777" w:rsidR="00722BA5" w:rsidRPr="00B82D87" w:rsidRDefault="00722BA5" w:rsidP="00722BA5">
            <w:pPr>
              <w:jc w:val="center"/>
              <w:rPr>
                <w:rFonts w:ascii="Calibri" w:hAnsi="Calibri"/>
                <w:color w:val="000000"/>
                <w:sz w:val="22"/>
                <w:szCs w:val="22"/>
              </w:rPr>
            </w:pPr>
            <w:r w:rsidRPr="00B82D87">
              <w:rPr>
                <w:rFonts w:ascii="Calibri" w:hAnsi="Calibri"/>
                <w:color w:val="000000"/>
                <w:sz w:val="22"/>
                <w:szCs w:val="22"/>
              </w:rPr>
              <w:t xml:space="preserve">0.035  </w:t>
            </w:r>
            <w:r w:rsidRPr="00B82D87">
              <w:rPr>
                <w:rFonts w:ascii="Arial" w:hAnsi="Arial" w:cs="Arial"/>
                <w:sz w:val="22"/>
                <w:szCs w:val="22"/>
              </w:rPr>
              <w:t xml:space="preserve">± </w:t>
            </w:r>
            <w:r w:rsidRPr="00B82D87">
              <w:rPr>
                <w:rFonts w:ascii="Calibri" w:hAnsi="Calibri"/>
                <w:color w:val="000000"/>
                <w:sz w:val="22"/>
                <w:szCs w:val="22"/>
              </w:rPr>
              <w:t>0.006</w:t>
            </w:r>
          </w:p>
          <w:p w14:paraId="1B0F603F" w14:textId="2704E021" w:rsidR="00773CB5" w:rsidRPr="00B82D87" w:rsidRDefault="00773CB5" w:rsidP="00722BA5">
            <w:pPr>
              <w:jc w:val="center"/>
              <w:rPr>
                <w:rFonts w:ascii="Arial" w:hAnsi="Arial"/>
                <w:b/>
                <w:sz w:val="22"/>
                <w:szCs w:val="22"/>
              </w:rPr>
            </w:pPr>
          </w:p>
        </w:tc>
      </w:tr>
    </w:tbl>
    <w:p w14:paraId="100E44B6" w14:textId="77777777" w:rsidR="00101B81" w:rsidRDefault="00101B81" w:rsidP="00DF25BF">
      <w:pPr>
        <w:rPr>
          <w:rFonts w:ascii="Arial" w:hAnsi="Arial"/>
          <w:b/>
          <w:sz w:val="22"/>
          <w:szCs w:val="22"/>
        </w:rPr>
      </w:pPr>
    </w:p>
    <w:p w14:paraId="0E6EB3BE" w14:textId="77777777" w:rsidR="00101B81" w:rsidRDefault="00101B81" w:rsidP="00DF25BF">
      <w:pPr>
        <w:rPr>
          <w:rFonts w:ascii="Arial" w:hAnsi="Arial"/>
          <w:b/>
          <w:sz w:val="22"/>
          <w:szCs w:val="22"/>
        </w:rPr>
      </w:pPr>
    </w:p>
    <w:p w14:paraId="12EE0A0D" w14:textId="64B0059F" w:rsidR="00101B81" w:rsidRDefault="00DF25BF" w:rsidP="00DF25BF">
      <w:pPr>
        <w:rPr>
          <w:rFonts w:ascii="Arial" w:hAnsi="Arial"/>
          <w:b/>
          <w:sz w:val="22"/>
          <w:szCs w:val="22"/>
        </w:rPr>
      </w:pPr>
      <w:r w:rsidRPr="00DF7326">
        <w:rPr>
          <w:rFonts w:ascii="Arial" w:hAnsi="Arial"/>
          <w:b/>
          <w:sz w:val="22"/>
          <w:szCs w:val="22"/>
        </w:rPr>
        <w:t xml:space="preserve">Table </w:t>
      </w:r>
      <w:r w:rsidR="004F0151">
        <w:rPr>
          <w:rFonts w:ascii="Arial" w:hAnsi="Arial"/>
          <w:b/>
          <w:sz w:val="22"/>
          <w:szCs w:val="22"/>
        </w:rPr>
        <w:t>5</w:t>
      </w:r>
      <w:r w:rsidRPr="00DF7326">
        <w:rPr>
          <w:rFonts w:ascii="Arial" w:hAnsi="Arial"/>
          <w:b/>
          <w:sz w:val="22"/>
          <w:szCs w:val="22"/>
        </w:rPr>
        <w:tab/>
      </w:r>
      <w:r>
        <w:rPr>
          <w:rFonts w:ascii="Arial" w:hAnsi="Arial"/>
          <w:b/>
          <w:sz w:val="22"/>
          <w:szCs w:val="22"/>
        </w:rPr>
        <w:t>Ferric reduction, h</w:t>
      </w:r>
      <w:r w:rsidR="0038780A">
        <w:rPr>
          <w:rFonts w:ascii="Arial" w:hAnsi="Arial"/>
          <w:b/>
          <w:sz w:val="22"/>
          <w:szCs w:val="22"/>
        </w:rPr>
        <w:t>e</w:t>
      </w:r>
      <w:r>
        <w:rPr>
          <w:rFonts w:ascii="Arial" w:hAnsi="Arial"/>
          <w:b/>
          <w:sz w:val="22"/>
          <w:szCs w:val="22"/>
        </w:rPr>
        <w:t xml:space="preserve">me loss and autoxidation rates of selected mutants </w:t>
      </w:r>
      <w:r w:rsidR="00101B81">
        <w:rPr>
          <w:rFonts w:ascii="Arial" w:hAnsi="Arial"/>
          <w:b/>
          <w:sz w:val="22"/>
          <w:szCs w:val="22"/>
        </w:rPr>
        <w:t xml:space="preserve">  </w:t>
      </w:r>
    </w:p>
    <w:p w14:paraId="2B17DC5D" w14:textId="77777777" w:rsidR="00101B81" w:rsidRDefault="00101B81" w:rsidP="00DF25BF">
      <w:pPr>
        <w:rPr>
          <w:rFonts w:ascii="Arial" w:hAnsi="Arial"/>
          <w:b/>
          <w:sz w:val="22"/>
          <w:szCs w:val="22"/>
        </w:rPr>
      </w:pPr>
    </w:p>
    <w:p w14:paraId="16E63DF5" w14:textId="18F264F8" w:rsidR="00B82D87" w:rsidRPr="005556BA" w:rsidRDefault="00EF6561" w:rsidP="00B82D87">
      <w:pPr>
        <w:rPr>
          <w:rFonts w:ascii="Arial" w:hAnsi="Arial"/>
          <w:sz w:val="22"/>
          <w:szCs w:val="22"/>
        </w:rPr>
      </w:pPr>
      <w:r w:rsidRPr="00FF233A">
        <w:rPr>
          <w:rFonts w:ascii="Arial" w:hAnsi="Arial"/>
          <w:sz w:val="22"/>
          <w:szCs w:val="22"/>
        </w:rPr>
        <w:t xml:space="preserve">Conditions: </w:t>
      </w:r>
      <w:r w:rsidRPr="00A640A7">
        <w:rPr>
          <w:rFonts w:ascii="Arial" w:hAnsi="Arial"/>
          <w:sz w:val="22"/>
          <w:szCs w:val="22"/>
        </w:rPr>
        <w:t xml:space="preserve">20 mM NaPi (pH 7.2); T=30°C. Ferric reduction calculated as </w:t>
      </w:r>
      <w:r w:rsidRPr="005556BA">
        <w:rPr>
          <w:rFonts w:ascii="Arial" w:hAnsi="Arial"/>
          <w:sz w:val="22"/>
          <w:szCs w:val="22"/>
        </w:rPr>
        <w:t xml:space="preserve">%oxy formed 60 min. after 150 </w:t>
      </w:r>
      <w:r w:rsidRPr="005556BA">
        <w:rPr>
          <w:rFonts w:ascii="Symbol" w:hAnsi="Symbol"/>
          <w:sz w:val="22"/>
          <w:szCs w:val="22"/>
        </w:rPr>
        <w:t></w:t>
      </w:r>
      <w:r w:rsidRPr="005556BA">
        <w:rPr>
          <w:rFonts w:ascii="Arial" w:hAnsi="Arial"/>
          <w:sz w:val="22"/>
          <w:szCs w:val="22"/>
        </w:rPr>
        <w:t>M ascorbate a</w:t>
      </w:r>
      <w:r w:rsidR="007927BC" w:rsidRPr="005556BA">
        <w:rPr>
          <w:rFonts w:ascii="Arial" w:hAnsi="Arial"/>
          <w:sz w:val="22"/>
          <w:szCs w:val="22"/>
        </w:rPr>
        <w:t>d</w:t>
      </w:r>
      <w:r w:rsidRPr="005556BA">
        <w:rPr>
          <w:rFonts w:ascii="Arial" w:hAnsi="Arial"/>
          <w:sz w:val="22"/>
          <w:szCs w:val="22"/>
        </w:rPr>
        <w:t xml:space="preserve">dition to 5 </w:t>
      </w:r>
      <w:r w:rsidRPr="005556BA">
        <w:rPr>
          <w:rFonts w:ascii="Symbol" w:hAnsi="Symbol"/>
          <w:sz w:val="22"/>
          <w:szCs w:val="22"/>
        </w:rPr>
        <w:t></w:t>
      </w:r>
      <w:r w:rsidRPr="005556BA">
        <w:rPr>
          <w:rFonts w:ascii="Arial" w:hAnsi="Arial"/>
          <w:sz w:val="22"/>
          <w:szCs w:val="22"/>
        </w:rPr>
        <w:t xml:space="preserve">M metHb; Autoxidation </w:t>
      </w:r>
      <w:r w:rsidRPr="00FF233A">
        <w:rPr>
          <w:rFonts w:ascii="Arial" w:hAnsi="Arial"/>
          <w:sz w:val="22"/>
          <w:szCs w:val="22"/>
        </w:rPr>
        <w:t>rate 10</w:t>
      </w:r>
      <w:r w:rsidRPr="005556BA">
        <w:rPr>
          <w:rFonts w:ascii="Arial" w:hAnsi="Arial"/>
          <w:sz w:val="22"/>
          <w:szCs w:val="22"/>
        </w:rPr>
        <w:t xml:space="preserve"> </w:t>
      </w:r>
      <w:r w:rsidRPr="005556BA">
        <w:rPr>
          <w:rFonts w:ascii="Symbol" w:hAnsi="Symbol"/>
          <w:sz w:val="22"/>
          <w:szCs w:val="22"/>
        </w:rPr>
        <w:t></w:t>
      </w:r>
      <w:r w:rsidRPr="005556BA">
        <w:rPr>
          <w:rFonts w:ascii="Arial" w:hAnsi="Arial"/>
          <w:sz w:val="22"/>
          <w:szCs w:val="22"/>
        </w:rPr>
        <w:t xml:space="preserve">M oxyHb; heme loss </w:t>
      </w:r>
      <w:r w:rsidRPr="00FF233A">
        <w:rPr>
          <w:rFonts w:ascii="Arial" w:hAnsi="Arial"/>
          <w:sz w:val="22"/>
          <w:szCs w:val="22"/>
        </w:rPr>
        <w:t>1.7</w:t>
      </w:r>
      <w:r w:rsidRPr="005556BA">
        <w:rPr>
          <w:rFonts w:ascii="Arial" w:hAnsi="Arial"/>
          <w:sz w:val="22"/>
          <w:szCs w:val="22"/>
        </w:rPr>
        <w:t xml:space="preserve"> </w:t>
      </w:r>
      <w:r w:rsidRPr="005556BA">
        <w:rPr>
          <w:rFonts w:ascii="Symbol" w:hAnsi="Symbol"/>
          <w:sz w:val="22"/>
          <w:szCs w:val="22"/>
        </w:rPr>
        <w:t></w:t>
      </w:r>
      <w:r w:rsidRPr="005556BA">
        <w:rPr>
          <w:rFonts w:ascii="Arial" w:hAnsi="Arial"/>
          <w:sz w:val="22"/>
          <w:szCs w:val="22"/>
        </w:rPr>
        <w:t>M metHb</w:t>
      </w:r>
      <w:r w:rsidR="00350675" w:rsidRPr="005556BA">
        <w:rPr>
          <w:rFonts w:ascii="Arial" w:hAnsi="Arial"/>
          <w:sz w:val="22"/>
          <w:szCs w:val="22"/>
        </w:rPr>
        <w:t xml:space="preserve">. </w:t>
      </w:r>
      <w:r w:rsidR="004602C3" w:rsidRPr="00FF233A">
        <w:rPr>
          <w:rFonts w:ascii="Arial" w:hAnsi="Arial"/>
          <w:sz w:val="22"/>
          <w:szCs w:val="22"/>
        </w:rPr>
        <w:t>Key: Unpaired t-tes</w:t>
      </w:r>
      <w:r w:rsidR="004602C3" w:rsidRPr="00A640A7">
        <w:rPr>
          <w:rFonts w:ascii="Arial" w:hAnsi="Arial"/>
          <w:sz w:val="22"/>
          <w:szCs w:val="22"/>
        </w:rPr>
        <w:t>t versus relevant control mutation lacking enhanced ferric reducibility.</w:t>
      </w:r>
      <w:r w:rsidR="004602C3" w:rsidRPr="00A640A7">
        <w:rPr>
          <w:rFonts w:ascii="Arial" w:hAnsi="Arial"/>
          <w:sz w:val="22"/>
          <w:szCs w:val="22"/>
        </w:rPr>
        <w:br/>
        <w:t xml:space="preserve">* P &lt; 0.05 vs WT; ** P &lt; 0.005 vs WT; ^ P &lt; 0.05 vs </w:t>
      </w:r>
      <w:r w:rsidR="004602C3" w:rsidRPr="005556BA">
        <w:rPr>
          <w:rFonts w:ascii="Symbol" w:hAnsi="Symbol" w:cs="Symbol"/>
          <w:color w:val="000000" w:themeColor="dark1"/>
          <w:kern w:val="24"/>
          <w:sz w:val="22"/>
          <w:szCs w:val="22"/>
        </w:rPr>
        <w:t></w:t>
      </w:r>
      <w:r w:rsidR="004602C3" w:rsidRPr="005556BA">
        <w:rPr>
          <w:rFonts w:ascii="Arial" w:hAnsi="Arial" w:cs="Arial"/>
          <w:color w:val="000000" w:themeColor="dark1"/>
          <w:kern w:val="24"/>
          <w:sz w:val="22"/>
          <w:szCs w:val="22"/>
        </w:rPr>
        <w:t xml:space="preserve">V1M </w:t>
      </w:r>
      <w:r w:rsidR="004602C3" w:rsidRPr="005556BA">
        <w:rPr>
          <w:rFonts w:ascii="Symbol" w:hAnsi="Symbol" w:cs="Symbol"/>
          <w:color w:val="000000" w:themeColor="dark1"/>
          <w:kern w:val="24"/>
          <w:sz w:val="22"/>
          <w:szCs w:val="22"/>
        </w:rPr>
        <w:t></w:t>
      </w:r>
      <w:r w:rsidR="004602C3" w:rsidRPr="005556BA">
        <w:rPr>
          <w:rFonts w:ascii="Arial" w:hAnsi="Arial" w:cs="Arial"/>
          <w:color w:val="000000" w:themeColor="dark1"/>
          <w:kern w:val="24"/>
          <w:sz w:val="22"/>
          <w:szCs w:val="22"/>
        </w:rPr>
        <w:t>V1M</w:t>
      </w:r>
      <w:r w:rsidR="004602C3" w:rsidRPr="00FF233A">
        <w:rPr>
          <w:rFonts w:ascii="Arial" w:hAnsi="Arial"/>
          <w:sz w:val="22"/>
          <w:szCs w:val="22"/>
        </w:rPr>
        <w:t xml:space="preserve">; ^^ P &lt; 0.005 vs </w:t>
      </w:r>
      <w:r w:rsidR="004602C3" w:rsidRPr="005556BA">
        <w:rPr>
          <w:rFonts w:ascii="Symbol" w:hAnsi="Symbol" w:cs="Symbol"/>
          <w:color w:val="000000" w:themeColor="dark1"/>
          <w:kern w:val="24"/>
          <w:sz w:val="22"/>
          <w:szCs w:val="22"/>
        </w:rPr>
        <w:t></w:t>
      </w:r>
      <w:r w:rsidR="004602C3" w:rsidRPr="005556BA">
        <w:rPr>
          <w:rFonts w:ascii="Arial" w:hAnsi="Arial" w:cs="Arial"/>
          <w:color w:val="000000" w:themeColor="dark1"/>
          <w:kern w:val="24"/>
          <w:sz w:val="22"/>
          <w:szCs w:val="22"/>
        </w:rPr>
        <w:t xml:space="preserve">V1M </w:t>
      </w:r>
      <w:r w:rsidR="004602C3" w:rsidRPr="005556BA">
        <w:rPr>
          <w:rFonts w:ascii="Symbol" w:hAnsi="Symbol" w:cs="Symbol"/>
          <w:color w:val="000000" w:themeColor="dark1"/>
          <w:kern w:val="24"/>
          <w:sz w:val="22"/>
          <w:szCs w:val="22"/>
        </w:rPr>
        <w:t></w:t>
      </w:r>
      <w:r w:rsidR="004602C3" w:rsidRPr="005556BA">
        <w:rPr>
          <w:rFonts w:ascii="Arial" w:hAnsi="Arial" w:cs="Arial"/>
          <w:color w:val="000000" w:themeColor="dark1"/>
          <w:kern w:val="24"/>
          <w:sz w:val="22"/>
          <w:szCs w:val="22"/>
        </w:rPr>
        <w:t>V1M</w:t>
      </w:r>
      <w:r w:rsidR="004602C3" w:rsidRPr="00FF233A">
        <w:rPr>
          <w:rFonts w:ascii="Arial" w:hAnsi="Arial"/>
          <w:sz w:val="22"/>
          <w:szCs w:val="22"/>
        </w:rPr>
        <w:t xml:space="preserve">. </w:t>
      </w:r>
    </w:p>
    <w:p w14:paraId="7487BD41" w14:textId="16745A01" w:rsidR="00B82D87" w:rsidRDefault="00B82D87" w:rsidP="00DF25BF">
      <w:pPr>
        <w:rPr>
          <w:rFonts w:ascii="Arial" w:hAnsi="Arial"/>
          <w:b/>
          <w:sz w:val="22"/>
          <w:szCs w:val="22"/>
        </w:rPr>
      </w:pPr>
    </w:p>
    <w:p w14:paraId="54325989" w14:textId="0E3F3B0B" w:rsidR="00DF25BF" w:rsidRDefault="00DF25BF">
      <w:pPr>
        <w:rPr>
          <w:rFonts w:ascii="Arial" w:eastAsiaTheme="minorEastAsia" w:hAnsi="Arial" w:cs="Arial"/>
          <w:color w:val="000000" w:themeColor="text1"/>
          <w:kern w:val="24"/>
          <w:sz w:val="22"/>
          <w:szCs w:val="22"/>
          <w:lang w:eastAsia="en-US"/>
        </w:rPr>
      </w:pPr>
    </w:p>
    <w:p w14:paraId="1BCFCEDA" w14:textId="77777777" w:rsidR="00DF25BF" w:rsidRPr="00441372" w:rsidRDefault="00DF25BF">
      <w:pPr>
        <w:rPr>
          <w:rFonts w:ascii="Arial" w:eastAsiaTheme="minorEastAsia" w:hAnsi="Arial" w:cs="Arial"/>
          <w:color w:val="000000" w:themeColor="text1"/>
          <w:kern w:val="24"/>
          <w:sz w:val="22"/>
          <w:szCs w:val="22"/>
          <w:lang w:eastAsia="en-US"/>
        </w:rPr>
      </w:pPr>
    </w:p>
    <w:tbl>
      <w:tblPr>
        <w:tblW w:w="0" w:type="auto"/>
        <w:tblLook w:val="04A0" w:firstRow="1" w:lastRow="0" w:firstColumn="1" w:lastColumn="0" w:noHBand="0" w:noVBand="1"/>
      </w:tblPr>
      <w:tblGrid>
        <w:gridCol w:w="9578"/>
      </w:tblGrid>
      <w:tr w:rsidR="00E90EEB" w:rsidRPr="00756D9F" w14:paraId="23717955" w14:textId="77777777" w:rsidTr="00E90EEB">
        <w:trPr>
          <w:trHeight w:val="429"/>
        </w:trPr>
        <w:tc>
          <w:tcPr>
            <w:tcW w:w="9578" w:type="dxa"/>
            <w:shd w:val="clear" w:color="auto" w:fill="auto"/>
          </w:tcPr>
          <w:p w14:paraId="7D489012" w14:textId="0B7B1AC2" w:rsidR="00E90EEB" w:rsidRPr="004747F0" w:rsidRDefault="00E90EEB" w:rsidP="00E90EEB">
            <w:pPr>
              <w:pStyle w:val="Heading1"/>
              <w:spacing w:before="0" w:after="0" w:line="360" w:lineRule="auto"/>
              <w:rPr>
                <w:rFonts w:ascii="Arial" w:hAnsi="Arial" w:cs="Arial"/>
                <w:caps/>
                <w:color w:val="000000"/>
                <w:sz w:val="22"/>
                <w:szCs w:val="22"/>
                <w:lang w:val="en-US"/>
              </w:rPr>
            </w:pPr>
            <w:r w:rsidRPr="004747F0">
              <w:rPr>
                <w:rFonts w:ascii="Arial" w:hAnsi="Arial" w:cs="Arial"/>
                <w:caps/>
                <w:color w:val="000000"/>
                <w:sz w:val="22"/>
                <w:szCs w:val="22"/>
                <w:lang w:val="en-US"/>
              </w:rPr>
              <w:lastRenderedPageBreak/>
              <w:t>Figure Legends</w:t>
            </w:r>
          </w:p>
          <w:p w14:paraId="63CBFCAC" w14:textId="77777777" w:rsidR="00E90EEB" w:rsidRDefault="00E90EEB" w:rsidP="00E90EEB">
            <w:pPr>
              <w:pStyle w:val="Heading1"/>
              <w:spacing w:before="0" w:after="0" w:line="360" w:lineRule="auto"/>
              <w:rPr>
                <w:rFonts w:ascii="Arial" w:hAnsi="Arial" w:cs="Arial"/>
                <w:color w:val="000000"/>
                <w:sz w:val="22"/>
                <w:szCs w:val="22"/>
                <w:lang w:val="en-US"/>
              </w:rPr>
            </w:pPr>
          </w:p>
          <w:p w14:paraId="23A92F53" w14:textId="39853143" w:rsidR="00E90EEB" w:rsidRPr="00201CA6" w:rsidRDefault="00007A82" w:rsidP="00201CA6">
            <w:pPr>
              <w:pStyle w:val="BodyText"/>
            </w:pPr>
            <w:r>
              <w:rPr>
                <w:lang w:val="en-GB" w:eastAsia="en-GB"/>
              </w:rPr>
              <w:drawing>
                <wp:inline distT="0" distB="0" distL="0" distR="0" wp14:anchorId="45BFB839" wp14:editId="5C47148F">
                  <wp:extent cx="5944870" cy="2706370"/>
                  <wp:effectExtent l="0" t="0" r="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df"/>
                          <pic:cNvPicPr/>
                        </pic:nvPicPr>
                        <pic:blipFill>
                          <a:blip r:embed="rId10">
                            <a:extLst>
                              <a:ext uri="{28A0092B-C50C-407E-A947-70E740481C1C}">
                                <a14:useLocalDpi xmlns:a14="http://schemas.microsoft.com/office/drawing/2010/main"/>
                              </a:ext>
                            </a:extLst>
                          </a:blip>
                          <a:stretch>
                            <a:fillRect/>
                          </a:stretch>
                        </pic:blipFill>
                        <pic:spPr>
                          <a:xfrm>
                            <a:off x="0" y="0"/>
                            <a:ext cx="5944870" cy="2706370"/>
                          </a:xfrm>
                          <a:prstGeom prst="rect">
                            <a:avLst/>
                          </a:prstGeom>
                        </pic:spPr>
                      </pic:pic>
                    </a:graphicData>
                  </a:graphic>
                </wp:inline>
              </w:drawing>
            </w:r>
          </w:p>
          <w:p w14:paraId="36F5E77A" w14:textId="77777777" w:rsidR="00201CA6" w:rsidRDefault="00201CA6" w:rsidP="00E90EEB">
            <w:pPr>
              <w:pStyle w:val="Heading1"/>
              <w:spacing w:before="0" w:after="0" w:line="360" w:lineRule="auto"/>
              <w:rPr>
                <w:rFonts w:ascii="Arial" w:hAnsi="Arial" w:cs="Arial"/>
                <w:color w:val="000000"/>
                <w:sz w:val="22"/>
                <w:szCs w:val="22"/>
                <w:lang w:val="en-US"/>
              </w:rPr>
            </w:pPr>
          </w:p>
          <w:p w14:paraId="137D1B2F" w14:textId="418892CC" w:rsidR="00201CA6" w:rsidRPr="00201CA6" w:rsidRDefault="00201CA6" w:rsidP="00201CA6">
            <w:pPr>
              <w:pStyle w:val="Heading1"/>
              <w:spacing w:line="360" w:lineRule="auto"/>
              <w:rPr>
                <w:rFonts w:ascii="Arial" w:hAnsi="Arial" w:cs="Arial"/>
                <w:color w:val="000000"/>
                <w:sz w:val="22"/>
                <w:szCs w:val="22"/>
              </w:rPr>
            </w:pPr>
            <w:r w:rsidRPr="00201CA6">
              <w:rPr>
                <w:rFonts w:ascii="Arial" w:hAnsi="Arial" w:cs="Arial"/>
                <w:color w:val="000000"/>
                <w:sz w:val="22"/>
                <w:szCs w:val="22"/>
              </w:rPr>
              <w:t>Fig</w:t>
            </w:r>
            <w:r>
              <w:rPr>
                <w:rFonts w:ascii="Arial" w:hAnsi="Arial" w:cs="Arial"/>
                <w:color w:val="000000"/>
                <w:sz w:val="22"/>
                <w:szCs w:val="22"/>
              </w:rPr>
              <w:t xml:space="preserve">. </w:t>
            </w:r>
            <w:r w:rsidRPr="00201CA6">
              <w:rPr>
                <w:rFonts w:ascii="Arial" w:hAnsi="Arial" w:cs="Arial"/>
                <w:color w:val="000000"/>
                <w:sz w:val="22"/>
                <w:szCs w:val="22"/>
              </w:rPr>
              <w:t>1. The three dimensional α- and β-chain structures of HbA</w:t>
            </w:r>
          </w:p>
          <w:p w14:paraId="2B8476C2" w14:textId="77777777" w:rsidR="00412BCB" w:rsidRDefault="00007A82" w:rsidP="00412BCB">
            <w:pPr>
              <w:pStyle w:val="Heading1"/>
              <w:spacing w:before="0" w:after="0" w:line="360" w:lineRule="auto"/>
              <w:rPr>
                <w:rFonts w:ascii="Arial" w:hAnsi="Arial" w:cs="Arial"/>
                <w:b w:val="0"/>
                <w:color w:val="000000"/>
                <w:sz w:val="22"/>
                <w:szCs w:val="22"/>
              </w:rPr>
            </w:pPr>
            <w:r>
              <w:rPr>
                <w:rFonts w:ascii="Arial" w:hAnsi="Arial" w:cs="Arial"/>
                <w:b w:val="0"/>
                <w:color w:val="000000"/>
                <w:sz w:val="22"/>
                <w:szCs w:val="22"/>
              </w:rPr>
              <w:t>Illustrating the position</w:t>
            </w:r>
            <w:r w:rsidR="00201CA6" w:rsidRPr="00201CA6">
              <w:rPr>
                <w:rFonts w:ascii="Arial" w:hAnsi="Arial" w:cs="Arial"/>
                <w:b w:val="0"/>
                <w:color w:val="000000"/>
                <w:sz w:val="22"/>
                <w:szCs w:val="22"/>
              </w:rPr>
              <w:t xml:space="preserve"> of the </w:t>
            </w:r>
            <w:r>
              <w:rPr>
                <w:rFonts w:ascii="Arial" w:hAnsi="Arial" w:cs="Arial"/>
                <w:b w:val="0"/>
                <w:color w:val="000000"/>
                <w:sz w:val="22"/>
                <w:szCs w:val="22"/>
              </w:rPr>
              <w:t xml:space="preserve">novel </w:t>
            </w:r>
            <w:r w:rsidR="00201CA6" w:rsidRPr="00201CA6">
              <w:rPr>
                <w:rFonts w:ascii="Arial" w:hAnsi="Arial" w:cs="Arial"/>
                <w:b w:val="0"/>
                <w:color w:val="000000"/>
                <w:sz w:val="22"/>
                <w:szCs w:val="22"/>
              </w:rPr>
              <w:t xml:space="preserve">mutations </w:t>
            </w:r>
            <w:r>
              <w:rPr>
                <w:rFonts w:ascii="Arial" w:hAnsi="Arial" w:cs="Arial"/>
                <w:b w:val="0"/>
                <w:color w:val="000000"/>
                <w:sz w:val="22"/>
                <w:szCs w:val="22"/>
              </w:rPr>
              <w:t>introduced</w:t>
            </w:r>
            <w:r w:rsidR="00412BCB">
              <w:rPr>
                <w:rFonts w:ascii="Arial" w:hAnsi="Arial" w:cs="Arial"/>
                <w:b w:val="0"/>
                <w:color w:val="000000"/>
                <w:sz w:val="22"/>
                <w:szCs w:val="22"/>
              </w:rPr>
              <w:t xml:space="preserve">. </w:t>
            </w:r>
            <w:r w:rsidR="00412BCB" w:rsidRPr="00B058DE">
              <w:rPr>
                <w:rFonts w:ascii="Arial" w:hAnsi="Arial" w:cs="Arial"/>
                <w:b w:val="0"/>
                <w:color w:val="000000"/>
                <w:sz w:val="22"/>
                <w:szCs w:val="22"/>
              </w:rPr>
              <w:t>Structure</w:t>
            </w:r>
            <w:r w:rsidR="00412BCB">
              <w:rPr>
                <w:rFonts w:ascii="Arial" w:hAnsi="Arial" w:cs="Arial"/>
                <w:b w:val="0"/>
                <w:color w:val="000000"/>
                <w:sz w:val="22"/>
                <w:szCs w:val="22"/>
              </w:rPr>
              <w:t xml:space="preserve"> </w:t>
            </w:r>
            <w:r w:rsidR="00412BCB" w:rsidRPr="00B058DE">
              <w:rPr>
                <w:rFonts w:ascii="Arial" w:hAnsi="Arial" w:cs="Arial"/>
                <w:b w:val="0"/>
                <w:color w:val="000000"/>
                <w:sz w:val="22"/>
                <w:szCs w:val="22"/>
              </w:rPr>
              <w:t xml:space="preserve">file </w:t>
            </w:r>
            <w:r w:rsidR="00412BCB">
              <w:rPr>
                <w:rFonts w:ascii="Arial" w:hAnsi="Arial" w:cs="Arial"/>
                <w:b w:val="0"/>
                <w:color w:val="000000"/>
                <w:sz w:val="22"/>
                <w:szCs w:val="22"/>
              </w:rPr>
              <w:t>2DN2</w:t>
            </w:r>
            <w:r w:rsidR="00412BCB" w:rsidRPr="00B058DE">
              <w:rPr>
                <w:rFonts w:ascii="Arial" w:hAnsi="Arial" w:cs="Arial"/>
                <w:b w:val="0"/>
                <w:color w:val="000000"/>
                <w:sz w:val="22"/>
                <w:szCs w:val="22"/>
              </w:rPr>
              <w:t xml:space="preserve"> from the Protein Data Bank (www.pdb.org/pdb) was</w:t>
            </w:r>
            <w:r w:rsidR="00412BCB">
              <w:rPr>
                <w:rFonts w:ascii="Arial" w:hAnsi="Arial" w:cs="Arial"/>
                <w:b w:val="0"/>
                <w:color w:val="000000"/>
                <w:sz w:val="22"/>
                <w:szCs w:val="22"/>
              </w:rPr>
              <w:t xml:space="preserve"> </w:t>
            </w:r>
            <w:r w:rsidR="00412BCB" w:rsidRPr="00B058DE">
              <w:rPr>
                <w:rFonts w:ascii="Arial" w:hAnsi="Arial" w:cs="Arial"/>
                <w:b w:val="0"/>
                <w:color w:val="000000"/>
                <w:sz w:val="22"/>
                <w:szCs w:val="22"/>
              </w:rPr>
              <w:t>used to generate the figure.</w:t>
            </w:r>
            <w:r w:rsidR="00412BCB">
              <w:rPr>
                <w:rFonts w:ascii="Arial" w:hAnsi="Arial" w:cs="Arial"/>
                <w:b w:val="0"/>
                <w:color w:val="000000"/>
                <w:sz w:val="22"/>
                <w:szCs w:val="22"/>
              </w:rPr>
              <w:t xml:space="preserve"> Heme and proximal histidine is in red (stick), sites of mutations are in green, orange, pink or white (spacefill).</w:t>
            </w:r>
          </w:p>
          <w:p w14:paraId="793314C6" w14:textId="36E5DE0D" w:rsidR="00E90EEB" w:rsidRDefault="00E90EEB" w:rsidP="00007A82">
            <w:pPr>
              <w:pStyle w:val="Heading1"/>
              <w:spacing w:before="0" w:after="0" w:line="360" w:lineRule="auto"/>
              <w:rPr>
                <w:rFonts w:ascii="Arial" w:hAnsi="Arial" w:cs="Arial"/>
                <w:b w:val="0"/>
                <w:color w:val="000000"/>
                <w:sz w:val="22"/>
                <w:szCs w:val="22"/>
              </w:rPr>
            </w:pPr>
          </w:p>
          <w:p w14:paraId="274F2CAC" w14:textId="761A3CD3" w:rsidR="00CF30A7" w:rsidRPr="00CF30A7" w:rsidRDefault="00CF30A7" w:rsidP="00CF30A7"/>
        </w:tc>
      </w:tr>
    </w:tbl>
    <w:p w14:paraId="53488A38" w14:textId="1E1D8F21" w:rsidR="00CF30A7" w:rsidRDefault="00CF30A7" w:rsidP="00E90EEB">
      <w:pPr>
        <w:rPr>
          <w:rFonts w:ascii="Arial" w:hAnsi="Arial" w:cs="Arial"/>
          <w:b/>
          <w:sz w:val="22"/>
          <w:lang w:val="en-US"/>
        </w:rPr>
      </w:pPr>
    </w:p>
    <w:p w14:paraId="602337A7" w14:textId="2DB91393" w:rsidR="00E90EEB" w:rsidRPr="00823CB2" w:rsidRDefault="00E90EEB" w:rsidP="00823CB2">
      <w:pPr>
        <w:rPr>
          <w:rFonts w:ascii="Arial" w:hAnsi="Arial" w:cs="Arial"/>
          <w:b/>
          <w:sz w:val="22"/>
          <w:lang w:val="en-US"/>
        </w:rPr>
      </w:pPr>
      <w:r w:rsidRPr="00756D9F">
        <w:rPr>
          <w:rFonts w:ascii="Arial" w:hAnsi="Arial" w:cs="Arial"/>
          <w:sz w:val="22"/>
          <w:lang w:val="en-US"/>
        </w:rPr>
        <w:t xml:space="preserve"> </w:t>
      </w:r>
    </w:p>
    <w:p w14:paraId="090B6A14" w14:textId="41F28F31" w:rsidR="00015672" w:rsidRDefault="005522C1" w:rsidP="00823CB2">
      <w:pPr>
        <w:jc w:val="center"/>
        <w:rPr>
          <w:rFonts w:ascii="Arial" w:eastAsiaTheme="minorEastAsia" w:hAnsi="Arial" w:cs="Arial"/>
          <w:color w:val="000000" w:themeColor="text1"/>
          <w:kern w:val="24"/>
          <w:sz w:val="36"/>
          <w:szCs w:val="36"/>
          <w:lang w:eastAsia="en-US"/>
        </w:rPr>
      </w:pPr>
      <w:r>
        <w:rPr>
          <w:rFonts w:ascii="Arial" w:eastAsiaTheme="minorEastAsia" w:hAnsi="Arial" w:cs="Arial"/>
          <w:noProof/>
          <w:color w:val="000000" w:themeColor="text1"/>
          <w:kern w:val="24"/>
          <w:sz w:val="36"/>
          <w:szCs w:val="36"/>
        </w:rPr>
        <w:lastRenderedPageBreak/>
        <w:drawing>
          <wp:inline distT="0" distB="0" distL="0" distR="0" wp14:anchorId="116C2FE2" wp14:editId="41A19699">
            <wp:extent cx="3870213" cy="697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ll.jpg"/>
                    <pic:cNvPicPr/>
                  </pic:nvPicPr>
                  <pic:blipFill>
                    <a:blip r:embed="rId11" cstate="email">
                      <a:extLst>
                        <a:ext uri="{28A0092B-C50C-407E-A947-70E740481C1C}">
                          <a14:useLocalDpi xmlns:a14="http://schemas.microsoft.com/office/drawing/2010/main"/>
                        </a:ext>
                      </a:extLst>
                    </a:blip>
                    <a:stretch>
                      <a:fillRect/>
                    </a:stretch>
                  </pic:blipFill>
                  <pic:spPr>
                    <a:xfrm>
                      <a:off x="0" y="0"/>
                      <a:ext cx="3870501" cy="6972819"/>
                    </a:xfrm>
                    <a:prstGeom prst="rect">
                      <a:avLst/>
                    </a:prstGeom>
                  </pic:spPr>
                </pic:pic>
              </a:graphicData>
            </a:graphic>
          </wp:inline>
        </w:drawing>
      </w:r>
    </w:p>
    <w:p w14:paraId="460EA7FE" w14:textId="29B350CA" w:rsidR="00995BF8" w:rsidRDefault="00995BF8" w:rsidP="00995BF8">
      <w:pPr>
        <w:jc w:val="center"/>
        <w:rPr>
          <w:rFonts w:ascii="Arial" w:eastAsiaTheme="minorEastAsia" w:hAnsi="Arial" w:cs="Arial"/>
          <w:b/>
          <w:color w:val="000000" w:themeColor="text1"/>
          <w:kern w:val="24"/>
          <w:sz w:val="22"/>
          <w:szCs w:val="22"/>
          <w:lang w:eastAsia="en-US"/>
        </w:rPr>
      </w:pPr>
    </w:p>
    <w:p w14:paraId="33121E0A" w14:textId="2A2928FA" w:rsidR="00CA787C" w:rsidRPr="00CF30A7" w:rsidRDefault="00823CB2" w:rsidP="00CA787C">
      <w:pPr>
        <w:rPr>
          <w:rFonts w:ascii="Arial" w:eastAsiaTheme="minorEastAsia" w:hAnsi="Arial" w:cs="Arial"/>
          <w:b/>
          <w:color w:val="000000" w:themeColor="text1"/>
          <w:kern w:val="24"/>
          <w:sz w:val="22"/>
          <w:szCs w:val="22"/>
          <w:lang w:eastAsia="en-US"/>
        </w:rPr>
      </w:pPr>
      <w:r>
        <w:rPr>
          <w:rFonts w:ascii="Arial" w:eastAsiaTheme="minorEastAsia" w:hAnsi="Arial" w:cs="Arial"/>
          <w:b/>
          <w:color w:val="000000" w:themeColor="text1"/>
          <w:kern w:val="24"/>
          <w:sz w:val="22"/>
          <w:szCs w:val="22"/>
          <w:lang w:eastAsia="en-US"/>
        </w:rPr>
        <w:t>F</w:t>
      </w:r>
      <w:r w:rsidR="00015672" w:rsidRPr="00CF30A7">
        <w:rPr>
          <w:rFonts w:ascii="Arial" w:eastAsiaTheme="minorEastAsia" w:hAnsi="Arial" w:cs="Arial"/>
          <w:b/>
          <w:color w:val="000000" w:themeColor="text1"/>
          <w:kern w:val="24"/>
          <w:sz w:val="22"/>
          <w:szCs w:val="22"/>
          <w:lang w:eastAsia="en-US"/>
        </w:rPr>
        <w:t>ig. 2 Concentration depen</w:t>
      </w:r>
      <w:r w:rsidR="00CA787C" w:rsidRPr="00CF30A7">
        <w:rPr>
          <w:rFonts w:ascii="Arial" w:eastAsiaTheme="minorEastAsia" w:hAnsi="Arial" w:cs="Arial"/>
          <w:b/>
          <w:color w:val="000000" w:themeColor="text1"/>
          <w:kern w:val="24"/>
          <w:sz w:val="22"/>
          <w:szCs w:val="22"/>
          <w:lang w:eastAsia="en-US"/>
        </w:rPr>
        <w:t>dence of ferryl reduction rate</w:t>
      </w:r>
    </w:p>
    <w:p w14:paraId="7D1CC10D" w14:textId="388AF610" w:rsidR="000F5EDE" w:rsidRDefault="00CA787C" w:rsidP="00CA787C">
      <w:pPr>
        <w:rPr>
          <w:rFonts w:ascii="Arial" w:eastAsiaTheme="minorEastAsia" w:hAnsi="Arial" w:cs="Arial"/>
          <w:color w:val="000000" w:themeColor="text1"/>
          <w:kern w:val="24"/>
          <w:sz w:val="22"/>
          <w:szCs w:val="22"/>
          <w:lang w:eastAsia="en-US"/>
        </w:rPr>
      </w:pPr>
      <w:r w:rsidRPr="00CF30A7">
        <w:rPr>
          <w:rFonts w:ascii="Arial" w:eastAsiaTheme="minorEastAsia" w:hAnsi="Arial" w:cs="Arial"/>
          <w:color w:val="000000" w:themeColor="text1"/>
          <w:kern w:val="24"/>
          <w:sz w:val="22"/>
          <w:szCs w:val="22"/>
          <w:lang w:eastAsia="en-US"/>
        </w:rPr>
        <w:t>T</w:t>
      </w:r>
      <w:r w:rsidR="00015672" w:rsidRPr="00CF30A7">
        <w:rPr>
          <w:rFonts w:ascii="Arial" w:eastAsiaTheme="minorEastAsia" w:hAnsi="Arial" w:cs="Arial"/>
          <w:color w:val="000000" w:themeColor="text1"/>
          <w:kern w:val="24"/>
          <w:sz w:val="22"/>
          <w:szCs w:val="22"/>
          <w:lang w:eastAsia="en-US"/>
        </w:rPr>
        <w:t>he rate constants for the ferryl reduction of selected mutants</w:t>
      </w:r>
      <w:r w:rsidR="00015672" w:rsidRPr="00CF30A7">
        <w:rPr>
          <w:rFonts w:ascii="Times" w:hAnsi="Times"/>
          <w:sz w:val="22"/>
          <w:szCs w:val="22"/>
          <w:lang w:eastAsia="en-US"/>
        </w:rPr>
        <w:t xml:space="preserve"> </w:t>
      </w:r>
      <w:r w:rsidR="00015672" w:rsidRPr="00CF30A7">
        <w:rPr>
          <w:rFonts w:ascii="Arial" w:eastAsiaTheme="minorEastAsia" w:hAnsi="Arial" w:cs="Arial"/>
          <w:color w:val="000000" w:themeColor="text1"/>
          <w:kern w:val="24"/>
          <w:sz w:val="22"/>
          <w:szCs w:val="22"/>
          <w:lang w:eastAsia="en-US"/>
        </w:rPr>
        <w:t>by the reductant CP20</w:t>
      </w:r>
      <w:r w:rsidR="005A74D0">
        <w:rPr>
          <w:rFonts w:ascii="Arial" w:eastAsiaTheme="minorEastAsia" w:hAnsi="Arial" w:cs="Arial"/>
          <w:color w:val="000000" w:themeColor="text1"/>
          <w:kern w:val="24"/>
          <w:sz w:val="22"/>
          <w:szCs w:val="22"/>
          <w:lang w:eastAsia="en-US"/>
        </w:rPr>
        <w:t xml:space="preserve">: </w:t>
      </w:r>
      <w:r w:rsidR="009B0D42">
        <w:rPr>
          <w:rFonts w:ascii="Arial" w:eastAsiaTheme="minorEastAsia" w:hAnsi="Arial" w:cs="Arial"/>
          <w:color w:val="000000" w:themeColor="text1"/>
          <w:kern w:val="24"/>
          <w:sz w:val="22"/>
          <w:szCs w:val="22"/>
          <w:lang w:eastAsia="en-US"/>
        </w:rPr>
        <w:t>WT</w:t>
      </w:r>
      <w:r w:rsidR="005A74D0">
        <w:rPr>
          <w:rFonts w:ascii="Arial" w:eastAsiaTheme="minorEastAsia" w:hAnsi="Arial" w:cs="Arial"/>
          <w:color w:val="000000" w:themeColor="text1"/>
          <w:kern w:val="24"/>
          <w:sz w:val="22"/>
          <w:szCs w:val="22"/>
          <w:lang w:eastAsia="en-US"/>
        </w:rPr>
        <w:t xml:space="preserve"> (O); </w:t>
      </w:r>
      <w:r w:rsidR="00F14F38" w:rsidRPr="005D49D3">
        <w:rPr>
          <w:rFonts w:ascii="Symbol" w:hAnsi="Symbol" w:cs="Symbol"/>
          <w:color w:val="000000" w:themeColor="dark1"/>
          <w:kern w:val="24"/>
          <w:sz w:val="20"/>
          <w:szCs w:val="22"/>
        </w:rPr>
        <w:t></w:t>
      </w:r>
      <w:r w:rsidR="00F14F38">
        <w:rPr>
          <w:rFonts w:ascii="Arial" w:hAnsi="Arial" w:cs="Arial"/>
          <w:color w:val="000000" w:themeColor="dark1"/>
          <w:kern w:val="24"/>
          <w:sz w:val="20"/>
          <w:szCs w:val="22"/>
        </w:rPr>
        <w:t>F41Y (</w:t>
      </w:r>
      <w:r w:rsidR="001821CA">
        <w:rPr>
          <w:rFonts w:ascii="Arial" w:eastAsiaTheme="minorEastAsia" w:hAnsi="Arial" w:cs="Arial"/>
          <w:color w:val="000000" w:themeColor="text1"/>
          <w:kern w:val="24"/>
          <w:sz w:val="22"/>
          <w:szCs w:val="22"/>
          <w:lang w:eastAsia="en-US"/>
        </w:rPr>
        <w:sym w:font="Zapf Dingbats" w:char="F06E"/>
      </w:r>
      <w:r w:rsidR="00F14F38">
        <w:rPr>
          <w:rFonts w:ascii="Arial" w:eastAsiaTheme="minorEastAsia" w:hAnsi="Arial" w:cs="Arial"/>
          <w:color w:val="000000" w:themeColor="text1"/>
          <w:kern w:val="24"/>
          <w:sz w:val="22"/>
          <w:szCs w:val="22"/>
          <w:lang w:eastAsia="en-US"/>
        </w:rPr>
        <w:t>)</w:t>
      </w:r>
      <w:r w:rsidR="00F14F38">
        <w:rPr>
          <w:rFonts w:ascii="Arial" w:hAnsi="Arial" w:cs="Arial"/>
          <w:color w:val="000000" w:themeColor="dark1"/>
          <w:kern w:val="24"/>
          <w:sz w:val="20"/>
          <w:szCs w:val="22"/>
        </w:rPr>
        <w:t>;</w:t>
      </w:r>
      <w:r w:rsidR="005A74D0">
        <w:rPr>
          <w:rFonts w:ascii="Arial" w:eastAsiaTheme="minorEastAsia" w:hAnsi="Arial" w:cs="Arial"/>
          <w:color w:val="000000" w:themeColor="text1"/>
          <w:kern w:val="24"/>
          <w:sz w:val="22"/>
          <w:szCs w:val="22"/>
          <w:lang w:eastAsia="en-US"/>
        </w:rPr>
        <w:t xml:space="preserve">. </w:t>
      </w:r>
      <w:r w:rsidR="00F14F38" w:rsidRPr="005D49D3">
        <w:rPr>
          <w:rFonts w:ascii="Symbol" w:hAnsi="Symbol" w:cs="Symbol"/>
          <w:color w:val="000000" w:themeColor="dark1"/>
          <w:kern w:val="24"/>
          <w:sz w:val="20"/>
          <w:szCs w:val="22"/>
        </w:rPr>
        <w:t></w:t>
      </w:r>
      <w:r w:rsidR="00F14F38">
        <w:rPr>
          <w:rFonts w:ascii="Arial" w:eastAsiaTheme="minorEastAsia" w:hAnsi="Arial" w:cs="Arial"/>
          <w:color w:val="000000" w:themeColor="text1"/>
          <w:kern w:val="24"/>
          <w:sz w:val="22"/>
          <w:szCs w:val="22"/>
          <w:lang w:eastAsia="en-US"/>
        </w:rPr>
        <w:t>T84Y (</w:t>
      </w:r>
      <w:r w:rsidR="00F14F38">
        <w:rPr>
          <w:rFonts w:ascii="Arial" w:eastAsiaTheme="minorEastAsia" w:hAnsi="Arial" w:cs="Arial"/>
          <w:color w:val="000000" w:themeColor="text1"/>
          <w:kern w:val="24"/>
          <w:sz w:val="22"/>
          <w:szCs w:val="22"/>
          <w:lang w:eastAsia="en-US"/>
        </w:rPr>
        <w:sym w:font="Zapf Dingbats" w:char="F073"/>
      </w:r>
      <w:r w:rsidR="00F14F38">
        <w:rPr>
          <w:rFonts w:ascii="Arial" w:eastAsiaTheme="minorEastAsia" w:hAnsi="Arial" w:cs="Arial"/>
          <w:color w:val="000000" w:themeColor="text1"/>
          <w:kern w:val="24"/>
          <w:sz w:val="22"/>
          <w:szCs w:val="22"/>
          <w:lang w:eastAsia="en-US"/>
        </w:rPr>
        <w:t xml:space="preserve">). </w:t>
      </w:r>
      <w:r w:rsidR="00AE522A" w:rsidRPr="00CF30A7">
        <w:rPr>
          <w:rFonts w:ascii="Arial" w:hAnsi="Arial" w:cs="Arial"/>
          <w:color w:val="000000" w:themeColor="text1"/>
          <w:kern w:val="24"/>
          <w:sz w:val="22"/>
          <w:szCs w:val="22"/>
        </w:rPr>
        <w:t xml:space="preserve">Conditions: </w:t>
      </w:r>
      <w:r w:rsidR="00AE522A">
        <w:rPr>
          <w:rFonts w:ascii="Arial" w:hAnsi="Arial" w:cs="Arial"/>
          <w:color w:val="000000" w:themeColor="text1"/>
          <w:kern w:val="24"/>
          <w:sz w:val="22"/>
          <w:szCs w:val="22"/>
        </w:rPr>
        <w:t>20mM NaPi, pH 7.20;</w:t>
      </w:r>
      <w:r w:rsidR="00AE522A" w:rsidRPr="00CF30A7">
        <w:rPr>
          <w:rFonts w:ascii="Arial" w:hAnsi="Arial" w:cs="Arial"/>
          <w:color w:val="000000" w:themeColor="text1"/>
          <w:kern w:val="24"/>
          <w:sz w:val="22"/>
          <w:szCs w:val="22"/>
        </w:rPr>
        <w:t xml:space="preserve"> T=25°C; [heme]=10 µM. </w:t>
      </w:r>
      <w:r w:rsidR="00995BF8">
        <w:rPr>
          <w:rFonts w:ascii="Arial" w:hAnsi="Arial" w:cs="Arial"/>
          <w:color w:val="000000" w:themeColor="text1"/>
          <w:kern w:val="24"/>
          <w:sz w:val="22"/>
          <w:szCs w:val="22"/>
        </w:rPr>
        <w:t xml:space="preserve">Upper </w:t>
      </w:r>
      <w:r w:rsidR="00795B85">
        <w:rPr>
          <w:rFonts w:ascii="Arial" w:hAnsi="Arial" w:cs="Arial"/>
          <w:color w:val="000000" w:themeColor="text1"/>
          <w:kern w:val="24"/>
          <w:sz w:val="22"/>
          <w:szCs w:val="22"/>
        </w:rPr>
        <w:t xml:space="preserve">graph shows the high and low affinity </w:t>
      </w:r>
      <w:r w:rsidR="00795B85">
        <w:rPr>
          <w:rFonts w:ascii="Symbol" w:hAnsi="Symbol" w:cs="Symbol"/>
          <w:color w:val="000000" w:themeColor="dark1"/>
          <w:kern w:val="24"/>
          <w:sz w:val="20"/>
          <w:szCs w:val="22"/>
        </w:rPr>
        <w:t></w:t>
      </w:r>
      <w:r w:rsidR="00995BF8">
        <w:rPr>
          <w:rFonts w:ascii="Arial" w:hAnsi="Arial" w:cs="Arial"/>
          <w:color w:val="000000" w:themeColor="text1"/>
          <w:kern w:val="24"/>
          <w:sz w:val="22"/>
          <w:szCs w:val="22"/>
        </w:rPr>
        <w:t xml:space="preserve"> subunit rates. Lower graph</w:t>
      </w:r>
      <w:r w:rsidR="00795B85">
        <w:rPr>
          <w:rFonts w:ascii="Arial" w:hAnsi="Arial" w:cs="Arial"/>
          <w:color w:val="000000" w:themeColor="text1"/>
          <w:kern w:val="24"/>
          <w:sz w:val="22"/>
          <w:szCs w:val="22"/>
        </w:rPr>
        <w:t xml:space="preserve"> shows the slower </w:t>
      </w:r>
      <w:r w:rsidR="00795B85" w:rsidRPr="005D49D3">
        <w:rPr>
          <w:rFonts w:ascii="Symbol" w:hAnsi="Symbol" w:cs="Symbol"/>
          <w:color w:val="000000" w:themeColor="dark1"/>
          <w:kern w:val="24"/>
          <w:sz w:val="20"/>
          <w:szCs w:val="22"/>
        </w:rPr>
        <w:t></w:t>
      </w:r>
      <w:r w:rsidR="00795B85">
        <w:rPr>
          <w:rFonts w:ascii="Arial" w:hAnsi="Arial" w:cs="Arial"/>
          <w:color w:val="000000" w:themeColor="text1"/>
          <w:kern w:val="24"/>
          <w:sz w:val="22"/>
          <w:szCs w:val="22"/>
        </w:rPr>
        <w:t xml:space="preserve"> subunit rates, </w:t>
      </w:r>
      <w:r w:rsidR="00795B85">
        <w:rPr>
          <w:rFonts w:ascii="Arial" w:hAnsi="Arial" w:cs="Arial"/>
          <w:color w:val="000000" w:themeColor="text1"/>
          <w:kern w:val="24"/>
          <w:sz w:val="22"/>
          <w:szCs w:val="22"/>
        </w:rPr>
        <w:lastRenderedPageBreak/>
        <w:t xml:space="preserve">and illustrates the lack of a high affinity rate in the WT </w:t>
      </w:r>
      <w:r w:rsidR="00795B85" w:rsidRPr="005D49D3">
        <w:rPr>
          <w:rFonts w:ascii="Symbol" w:hAnsi="Symbol" w:cs="Symbol"/>
          <w:color w:val="000000" w:themeColor="dark1"/>
          <w:kern w:val="24"/>
          <w:sz w:val="20"/>
          <w:szCs w:val="22"/>
        </w:rPr>
        <w:t></w:t>
      </w:r>
      <w:r w:rsidR="00795B85">
        <w:rPr>
          <w:rFonts w:ascii="Arial" w:hAnsi="Arial" w:cs="Arial"/>
          <w:color w:val="000000" w:themeColor="text1"/>
          <w:kern w:val="24"/>
          <w:sz w:val="22"/>
          <w:szCs w:val="22"/>
        </w:rPr>
        <w:t xml:space="preserve"> subunit lacking a surface exposed tyrosine residue.</w:t>
      </w:r>
    </w:p>
    <w:p w14:paraId="4C4C0BB0" w14:textId="0FB5B771" w:rsidR="000F5EDE" w:rsidRDefault="000F5EDE" w:rsidP="000F5EDE">
      <w:pPr>
        <w:widowControl w:val="0"/>
        <w:autoSpaceDE w:val="0"/>
        <w:autoSpaceDN w:val="0"/>
        <w:adjustRightInd w:val="0"/>
        <w:spacing w:line="280" w:lineRule="atLeast"/>
        <w:rPr>
          <w:rFonts w:ascii="Times" w:hAnsi="Times" w:cs="Times"/>
          <w:color w:val="000000"/>
          <w:lang w:val="en-US" w:eastAsia="en-US"/>
        </w:rPr>
      </w:pPr>
      <w:r>
        <w:rPr>
          <w:rFonts w:ascii="Times" w:hAnsi="Times" w:cs="Times"/>
          <w:color w:val="000000"/>
          <w:lang w:val="en-US" w:eastAsia="en-US"/>
        </w:rPr>
        <w:t xml:space="preserve"> </w:t>
      </w:r>
      <w:r w:rsidR="008468DB">
        <w:rPr>
          <w:rFonts w:ascii="Times" w:hAnsi="Times" w:cs="Times"/>
          <w:noProof/>
          <w:color w:val="000000"/>
        </w:rPr>
        <w:drawing>
          <wp:inline distT="0" distB="0" distL="0" distR="0" wp14:anchorId="494B1762" wp14:editId="2EC0A4E5">
            <wp:extent cx="5944870" cy="3011170"/>
            <wp:effectExtent l="0" t="0" r="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jpg"/>
                    <pic:cNvPicPr/>
                  </pic:nvPicPr>
                  <pic:blipFill>
                    <a:blip r:embed="rId12" cstate="email">
                      <a:extLst>
                        <a:ext uri="{28A0092B-C50C-407E-A947-70E740481C1C}">
                          <a14:useLocalDpi xmlns:a14="http://schemas.microsoft.com/office/drawing/2010/main"/>
                        </a:ext>
                      </a:extLst>
                    </a:blip>
                    <a:stretch>
                      <a:fillRect/>
                    </a:stretch>
                  </pic:blipFill>
                  <pic:spPr>
                    <a:xfrm>
                      <a:off x="0" y="0"/>
                      <a:ext cx="5944870" cy="3011170"/>
                    </a:xfrm>
                    <a:prstGeom prst="rect">
                      <a:avLst/>
                    </a:prstGeom>
                  </pic:spPr>
                </pic:pic>
              </a:graphicData>
            </a:graphic>
          </wp:inline>
        </w:drawing>
      </w:r>
    </w:p>
    <w:p w14:paraId="5FDA0CD6" w14:textId="47D9A24D" w:rsidR="00645FAD" w:rsidRDefault="00645FAD" w:rsidP="000F5EDE">
      <w:pPr>
        <w:widowControl w:val="0"/>
        <w:autoSpaceDE w:val="0"/>
        <w:autoSpaceDN w:val="0"/>
        <w:adjustRightInd w:val="0"/>
        <w:spacing w:line="280" w:lineRule="atLeast"/>
        <w:rPr>
          <w:rFonts w:ascii="Times" w:hAnsi="Times" w:cs="Times"/>
          <w:color w:val="000000"/>
          <w:lang w:val="en-US" w:eastAsia="en-US"/>
        </w:rPr>
      </w:pPr>
    </w:p>
    <w:p w14:paraId="139E87D3" w14:textId="77777777" w:rsidR="00645FAD" w:rsidRDefault="00645FAD" w:rsidP="00645FAD">
      <w:pPr>
        <w:rPr>
          <w:rFonts w:ascii="Arial" w:hAnsi="Arial" w:cs="Arial"/>
          <w:b/>
          <w:noProof/>
          <w:sz w:val="22"/>
          <w:lang w:val="en-US" w:eastAsia="en-US"/>
        </w:rPr>
      </w:pPr>
    </w:p>
    <w:p w14:paraId="43CD6046" w14:textId="77777777" w:rsidR="00645FAD" w:rsidRDefault="00645FAD" w:rsidP="00645FAD">
      <w:pPr>
        <w:rPr>
          <w:rFonts w:ascii="Arial" w:hAnsi="Arial" w:cs="Arial"/>
          <w:b/>
          <w:noProof/>
          <w:sz w:val="22"/>
          <w:lang w:val="en-US" w:eastAsia="en-US"/>
        </w:rPr>
      </w:pPr>
    </w:p>
    <w:p w14:paraId="7DCB3889" w14:textId="00D4D8ED" w:rsidR="000F5EDE" w:rsidRPr="00645FAD" w:rsidRDefault="000F5EDE" w:rsidP="00645FAD">
      <w:pPr>
        <w:rPr>
          <w:rFonts w:ascii="Arial" w:hAnsi="Arial" w:cs="Arial"/>
          <w:b/>
          <w:sz w:val="22"/>
          <w:lang w:val="en-US"/>
        </w:rPr>
      </w:pPr>
      <w:r w:rsidRPr="00CF30A7">
        <w:rPr>
          <w:rFonts w:ascii="Arial" w:eastAsiaTheme="minorEastAsia" w:hAnsi="Arial" w:cs="Arial"/>
          <w:b/>
          <w:color w:val="000000" w:themeColor="text1"/>
          <w:kern w:val="24"/>
          <w:sz w:val="22"/>
          <w:szCs w:val="22"/>
          <w:lang w:eastAsia="en-US"/>
        </w:rPr>
        <w:t xml:space="preserve">Fig. </w:t>
      </w:r>
      <w:r>
        <w:rPr>
          <w:rFonts w:ascii="Arial" w:eastAsiaTheme="minorEastAsia" w:hAnsi="Arial" w:cs="Arial"/>
          <w:b/>
          <w:color w:val="000000" w:themeColor="text1"/>
          <w:kern w:val="24"/>
          <w:sz w:val="22"/>
          <w:szCs w:val="22"/>
          <w:lang w:eastAsia="en-US"/>
        </w:rPr>
        <w:t>3</w:t>
      </w:r>
      <w:r w:rsidRPr="00CF30A7">
        <w:rPr>
          <w:rFonts w:ascii="Arial" w:eastAsiaTheme="minorEastAsia" w:hAnsi="Arial" w:cs="Arial"/>
          <w:b/>
          <w:color w:val="000000" w:themeColor="text1"/>
          <w:kern w:val="24"/>
          <w:sz w:val="22"/>
          <w:szCs w:val="22"/>
          <w:lang w:eastAsia="en-US"/>
        </w:rPr>
        <w:t xml:space="preserve"> </w:t>
      </w:r>
      <w:r w:rsidR="00416C27">
        <w:rPr>
          <w:rFonts w:ascii="Arial" w:eastAsiaTheme="minorEastAsia" w:hAnsi="Arial" w:cs="Arial"/>
          <w:b/>
          <w:color w:val="000000" w:themeColor="text1"/>
          <w:kern w:val="24"/>
          <w:sz w:val="22"/>
          <w:szCs w:val="22"/>
          <w:lang w:eastAsia="en-US"/>
        </w:rPr>
        <w:t xml:space="preserve">Ascorbate reduction of ferryl </w:t>
      </w:r>
      <w:r w:rsidR="00110489">
        <w:rPr>
          <w:rFonts w:ascii="Arial" w:eastAsiaTheme="minorEastAsia" w:hAnsi="Arial" w:cs="Arial"/>
          <w:b/>
          <w:color w:val="000000" w:themeColor="text1"/>
          <w:kern w:val="24"/>
          <w:sz w:val="22"/>
          <w:szCs w:val="22"/>
          <w:lang w:eastAsia="en-US"/>
        </w:rPr>
        <w:t xml:space="preserve">heme </w:t>
      </w:r>
      <w:r w:rsidR="00416C27">
        <w:rPr>
          <w:rFonts w:ascii="Arial" w:eastAsiaTheme="minorEastAsia" w:hAnsi="Arial" w:cs="Arial"/>
          <w:b/>
          <w:color w:val="000000" w:themeColor="text1"/>
          <w:kern w:val="24"/>
          <w:sz w:val="22"/>
          <w:szCs w:val="22"/>
          <w:lang w:eastAsia="en-US"/>
        </w:rPr>
        <w:t xml:space="preserve">in </w:t>
      </w:r>
      <w:r w:rsidR="008468DB">
        <w:rPr>
          <w:rFonts w:ascii="Arial" w:eastAsiaTheme="minorEastAsia" w:hAnsi="Arial" w:cs="Arial"/>
          <w:b/>
          <w:color w:val="000000" w:themeColor="text1"/>
          <w:kern w:val="24"/>
          <w:sz w:val="22"/>
          <w:szCs w:val="22"/>
          <w:lang w:eastAsia="en-US"/>
        </w:rPr>
        <w:t>recombinant Hb mutants</w:t>
      </w:r>
    </w:p>
    <w:p w14:paraId="40A4C038" w14:textId="77777777" w:rsidR="008468DB" w:rsidRDefault="008468DB" w:rsidP="00416C27">
      <w:pPr>
        <w:rPr>
          <w:rFonts w:ascii="Arial" w:eastAsiaTheme="minorEastAsia" w:hAnsi="Arial" w:cs="Arial"/>
          <w:color w:val="000000" w:themeColor="text1"/>
          <w:kern w:val="24"/>
          <w:sz w:val="22"/>
          <w:szCs w:val="22"/>
          <w:lang w:eastAsia="en-US"/>
        </w:rPr>
      </w:pPr>
    </w:p>
    <w:p w14:paraId="34008BF4" w14:textId="7255E69A" w:rsidR="00A86B1A" w:rsidRDefault="008468DB" w:rsidP="008468DB">
      <w:pPr>
        <w:rPr>
          <w:rFonts w:ascii="Arial" w:eastAsiaTheme="minorEastAsia" w:hAnsi="Arial" w:cs="Arial"/>
          <w:color w:val="000000" w:themeColor="text1"/>
          <w:kern w:val="24"/>
          <w:sz w:val="22"/>
          <w:szCs w:val="22"/>
          <w:lang w:eastAsia="en-US"/>
        </w:rPr>
      </w:pPr>
      <w:r>
        <w:rPr>
          <w:rFonts w:ascii="Arial" w:eastAsiaTheme="minorEastAsia" w:hAnsi="Arial" w:cs="Arial"/>
          <w:color w:val="000000" w:themeColor="text1"/>
          <w:kern w:val="24"/>
          <w:sz w:val="22"/>
          <w:szCs w:val="22"/>
          <w:lang w:eastAsia="en-US"/>
        </w:rPr>
        <w:t xml:space="preserve">The </w:t>
      </w:r>
      <w:r w:rsidRPr="008468DB">
        <w:rPr>
          <w:rFonts w:ascii="Arial" w:eastAsiaTheme="minorEastAsia" w:hAnsi="Arial" w:cs="Arial"/>
          <w:color w:val="000000" w:themeColor="text1"/>
          <w:kern w:val="24"/>
          <w:sz w:val="22"/>
          <w:szCs w:val="22"/>
          <w:lang w:eastAsia="en-US"/>
        </w:rPr>
        <w:t xml:space="preserve">% of metHb formed after </w:t>
      </w:r>
      <w:r w:rsidR="00110489">
        <w:rPr>
          <w:rFonts w:ascii="Arial" w:eastAsiaTheme="minorEastAsia" w:hAnsi="Arial" w:cs="Arial"/>
          <w:color w:val="000000" w:themeColor="text1"/>
          <w:kern w:val="24"/>
          <w:sz w:val="22"/>
          <w:szCs w:val="22"/>
          <w:lang w:eastAsia="en-US"/>
        </w:rPr>
        <w:t>one</w:t>
      </w:r>
      <w:r w:rsidRPr="008468DB">
        <w:rPr>
          <w:rFonts w:ascii="Arial" w:eastAsiaTheme="minorEastAsia" w:hAnsi="Arial" w:cs="Arial"/>
          <w:color w:val="000000" w:themeColor="text1"/>
          <w:kern w:val="24"/>
          <w:sz w:val="22"/>
          <w:szCs w:val="22"/>
          <w:lang w:eastAsia="en-US"/>
        </w:rPr>
        <w:t xml:space="preserve"> minute incubation</w:t>
      </w:r>
      <w:r>
        <w:rPr>
          <w:rFonts w:ascii="Arial" w:eastAsiaTheme="minorEastAsia" w:hAnsi="Arial" w:cs="Arial"/>
          <w:color w:val="000000" w:themeColor="text1"/>
          <w:kern w:val="24"/>
          <w:sz w:val="22"/>
          <w:szCs w:val="22"/>
          <w:lang w:eastAsia="en-US"/>
        </w:rPr>
        <w:t xml:space="preserve"> </w:t>
      </w:r>
      <w:r w:rsidRPr="008468DB">
        <w:rPr>
          <w:rFonts w:ascii="Arial" w:eastAsiaTheme="minorEastAsia" w:hAnsi="Arial" w:cs="Arial"/>
          <w:color w:val="000000" w:themeColor="text1"/>
          <w:kern w:val="24"/>
          <w:sz w:val="22"/>
          <w:szCs w:val="22"/>
          <w:lang w:eastAsia="en-US"/>
        </w:rPr>
        <w:t xml:space="preserve">of </w:t>
      </w:r>
      <w:r>
        <w:rPr>
          <w:rFonts w:ascii="Arial" w:eastAsiaTheme="minorEastAsia" w:hAnsi="Arial" w:cs="Arial"/>
          <w:color w:val="000000" w:themeColor="text1"/>
          <w:kern w:val="24"/>
          <w:sz w:val="22"/>
          <w:szCs w:val="22"/>
          <w:lang w:eastAsia="en-US"/>
        </w:rPr>
        <w:t xml:space="preserve">ferryl Hb with 30 µM </w:t>
      </w:r>
      <w:r w:rsidR="00110489">
        <w:rPr>
          <w:rFonts w:ascii="Arial" w:eastAsiaTheme="minorEastAsia" w:hAnsi="Arial" w:cs="Arial"/>
          <w:color w:val="000000" w:themeColor="text1"/>
          <w:kern w:val="24"/>
          <w:sz w:val="22"/>
          <w:szCs w:val="22"/>
          <w:lang w:eastAsia="en-US"/>
        </w:rPr>
        <w:t xml:space="preserve">ascorbate (mean ± SD, n = 3). The % </w:t>
      </w:r>
      <w:r w:rsidRPr="008468DB">
        <w:rPr>
          <w:rFonts w:ascii="Arial" w:eastAsiaTheme="minorEastAsia" w:hAnsi="Arial" w:cs="Arial"/>
          <w:color w:val="000000" w:themeColor="text1"/>
          <w:kern w:val="24"/>
          <w:sz w:val="22"/>
          <w:szCs w:val="22"/>
          <w:lang w:eastAsia="en-US"/>
        </w:rPr>
        <w:t xml:space="preserve">metHb formed was calculated from the ∆abs.545-650 nm </w:t>
      </w:r>
      <w:r>
        <w:rPr>
          <w:rFonts w:ascii="Arial" w:eastAsiaTheme="minorEastAsia" w:hAnsi="Arial" w:cs="Arial"/>
          <w:color w:val="000000" w:themeColor="text1"/>
          <w:kern w:val="24"/>
          <w:sz w:val="22"/>
          <w:szCs w:val="22"/>
          <w:lang w:eastAsia="en-US"/>
        </w:rPr>
        <w:t xml:space="preserve">as a </w:t>
      </w:r>
      <w:r w:rsidR="00110489">
        <w:rPr>
          <w:rFonts w:ascii="Arial" w:eastAsiaTheme="minorEastAsia" w:hAnsi="Arial" w:cs="Arial"/>
          <w:color w:val="000000" w:themeColor="text1"/>
          <w:kern w:val="24"/>
          <w:sz w:val="22"/>
          <w:szCs w:val="22"/>
          <w:lang w:eastAsia="en-US"/>
        </w:rPr>
        <w:t xml:space="preserve">percentage of the </w:t>
      </w:r>
      <w:r w:rsidRPr="008468DB">
        <w:rPr>
          <w:rFonts w:ascii="Arial" w:eastAsiaTheme="minorEastAsia" w:hAnsi="Arial" w:cs="Arial"/>
          <w:color w:val="000000" w:themeColor="text1"/>
          <w:kern w:val="24"/>
          <w:sz w:val="22"/>
          <w:szCs w:val="22"/>
          <w:lang w:eastAsia="en-US"/>
        </w:rPr>
        <w:t>value of ∆abs.545-630 nm for the full</w:t>
      </w:r>
      <w:r>
        <w:rPr>
          <w:rFonts w:ascii="Arial" w:eastAsiaTheme="minorEastAsia" w:hAnsi="Arial" w:cs="Arial"/>
          <w:color w:val="000000" w:themeColor="text1"/>
          <w:kern w:val="24"/>
          <w:sz w:val="22"/>
          <w:szCs w:val="22"/>
          <w:lang w:eastAsia="en-US"/>
        </w:rPr>
        <w:t xml:space="preserve"> </w:t>
      </w:r>
      <w:r w:rsidRPr="008468DB">
        <w:rPr>
          <w:rFonts w:ascii="Arial" w:eastAsiaTheme="minorEastAsia" w:hAnsi="Arial" w:cs="Arial"/>
          <w:color w:val="000000" w:themeColor="text1"/>
          <w:kern w:val="24"/>
          <w:sz w:val="22"/>
          <w:szCs w:val="22"/>
          <w:lang w:eastAsia="en-US"/>
        </w:rPr>
        <w:t xml:space="preserve">100% ferryl to met conversion. </w:t>
      </w:r>
      <w:r>
        <w:rPr>
          <w:rFonts w:ascii="Arial" w:eastAsiaTheme="minorEastAsia" w:hAnsi="Arial" w:cs="Arial"/>
          <w:color w:val="000000" w:themeColor="text1"/>
          <w:kern w:val="24"/>
          <w:sz w:val="22"/>
          <w:szCs w:val="22"/>
          <w:lang w:eastAsia="en-US"/>
        </w:rPr>
        <w:t xml:space="preserve">Conditions: </w:t>
      </w:r>
      <w:r w:rsidRPr="008468DB">
        <w:rPr>
          <w:rFonts w:ascii="Arial" w:eastAsiaTheme="minorEastAsia" w:hAnsi="Arial" w:cs="Arial"/>
          <w:color w:val="000000" w:themeColor="text1"/>
          <w:kern w:val="24"/>
          <w:sz w:val="22"/>
          <w:szCs w:val="22"/>
          <w:lang w:eastAsia="en-US"/>
        </w:rPr>
        <w:t>sodium phosphate (20 mM, pH 7.20);</w:t>
      </w:r>
      <w:r w:rsidR="00110489">
        <w:rPr>
          <w:rFonts w:ascii="Arial" w:eastAsiaTheme="minorEastAsia" w:hAnsi="Arial" w:cs="Arial"/>
          <w:color w:val="000000" w:themeColor="text1"/>
          <w:kern w:val="24"/>
          <w:sz w:val="22"/>
          <w:szCs w:val="22"/>
          <w:lang w:eastAsia="en-US"/>
        </w:rPr>
        <w:t xml:space="preserve"> temperature=25°C; [heme]=10 µM. </w:t>
      </w:r>
    </w:p>
    <w:p w14:paraId="5766FF34" w14:textId="77777777" w:rsidR="00AB5706" w:rsidRDefault="00AB5706" w:rsidP="008468DB">
      <w:pPr>
        <w:rPr>
          <w:rFonts w:ascii="Arial" w:eastAsiaTheme="minorEastAsia" w:hAnsi="Arial" w:cs="Arial"/>
          <w:color w:val="000000" w:themeColor="text1"/>
          <w:kern w:val="24"/>
          <w:sz w:val="22"/>
          <w:szCs w:val="22"/>
          <w:lang w:eastAsia="en-US"/>
        </w:rPr>
      </w:pPr>
    </w:p>
    <w:p w14:paraId="255963FB" w14:textId="7D583D13" w:rsidR="00AB5706" w:rsidRDefault="00AB5706">
      <w:pPr>
        <w:rPr>
          <w:rFonts w:ascii="Arial" w:eastAsiaTheme="minorEastAsia" w:hAnsi="Arial" w:cs="Arial"/>
          <w:color w:val="000000" w:themeColor="text1"/>
          <w:kern w:val="24"/>
          <w:sz w:val="22"/>
          <w:szCs w:val="22"/>
          <w:lang w:eastAsia="en-US"/>
        </w:rPr>
      </w:pPr>
      <w:r>
        <w:rPr>
          <w:rFonts w:ascii="Arial" w:eastAsiaTheme="minorEastAsia" w:hAnsi="Arial" w:cs="Arial"/>
          <w:color w:val="000000" w:themeColor="text1"/>
          <w:kern w:val="24"/>
          <w:sz w:val="22"/>
          <w:szCs w:val="22"/>
          <w:lang w:eastAsia="en-US"/>
        </w:rPr>
        <w:br w:type="page"/>
      </w:r>
    </w:p>
    <w:p w14:paraId="3D2BF7FD" w14:textId="77777777" w:rsidR="00AB5706" w:rsidRDefault="00AB5706" w:rsidP="008468DB">
      <w:pPr>
        <w:rPr>
          <w:rFonts w:ascii="Arial" w:eastAsiaTheme="minorEastAsia" w:hAnsi="Arial" w:cs="Arial"/>
          <w:color w:val="000000" w:themeColor="text1"/>
          <w:kern w:val="24"/>
          <w:sz w:val="22"/>
          <w:szCs w:val="22"/>
          <w:lang w:eastAsia="en-US"/>
        </w:rPr>
      </w:pPr>
    </w:p>
    <w:p w14:paraId="4F526393" w14:textId="77777777" w:rsidR="00AB5706" w:rsidRPr="00A86B1A" w:rsidRDefault="00AB5706" w:rsidP="00AB5706">
      <w:pPr>
        <w:rPr>
          <w:sz w:val="18"/>
        </w:rPr>
      </w:pPr>
    </w:p>
    <w:p w14:paraId="04583D2A" w14:textId="3251C01A" w:rsidR="00AB5706" w:rsidRDefault="00AB5706">
      <w:pPr>
        <w:rPr>
          <w:rFonts w:ascii="Arial" w:eastAsiaTheme="minorEastAsia" w:hAnsi="Arial" w:cs="Arial"/>
          <w:color w:val="000000" w:themeColor="text1"/>
          <w:kern w:val="24"/>
          <w:sz w:val="22"/>
          <w:szCs w:val="22"/>
          <w:lang w:eastAsia="en-US"/>
        </w:rPr>
      </w:pPr>
    </w:p>
    <w:p w14:paraId="6DEB2E23" w14:textId="21C6085B" w:rsidR="008468DB" w:rsidRPr="008468DB" w:rsidRDefault="00A86B1A" w:rsidP="008468DB">
      <w:pPr>
        <w:rPr>
          <w:rFonts w:ascii="Arial" w:eastAsiaTheme="minorEastAsia" w:hAnsi="Arial" w:cs="Arial"/>
          <w:color w:val="000000" w:themeColor="text1"/>
          <w:kern w:val="24"/>
          <w:sz w:val="22"/>
          <w:szCs w:val="22"/>
          <w:lang w:eastAsia="en-US"/>
        </w:rPr>
      </w:pPr>
      <w:r>
        <w:rPr>
          <w:noProof/>
        </w:rPr>
        <w:drawing>
          <wp:inline distT="0" distB="0" distL="0" distR="0" wp14:anchorId="453B40DB" wp14:editId="0D33FB70">
            <wp:extent cx="5486400" cy="419290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86400" cy="4192905"/>
                    </a:xfrm>
                    <a:prstGeom prst="rect">
                      <a:avLst/>
                    </a:prstGeom>
                    <a:noFill/>
                    <a:ln>
                      <a:noFill/>
                    </a:ln>
                    <a:effectLst/>
                    <a:extLst/>
                  </pic:spPr>
                </pic:pic>
              </a:graphicData>
            </a:graphic>
          </wp:inline>
        </w:drawing>
      </w:r>
    </w:p>
    <w:p w14:paraId="06C98D90" w14:textId="2201CC8E" w:rsidR="00E90EEB" w:rsidRDefault="00E90EEB" w:rsidP="008468DB">
      <w:pPr>
        <w:rPr>
          <w:sz w:val="22"/>
        </w:rPr>
      </w:pPr>
    </w:p>
    <w:p w14:paraId="0C9B553F" w14:textId="1AB67683" w:rsidR="00A86B1A" w:rsidRPr="00A86B1A" w:rsidRDefault="00A86B1A" w:rsidP="00A86B1A">
      <w:pPr>
        <w:rPr>
          <w:rFonts w:ascii="Arial" w:eastAsiaTheme="minorEastAsia" w:hAnsi="Arial" w:cs="Arial"/>
          <w:color w:val="000000" w:themeColor="text1"/>
          <w:kern w:val="24"/>
          <w:sz w:val="40"/>
          <w:szCs w:val="36"/>
          <w:lang w:eastAsia="en-US"/>
        </w:rPr>
      </w:pPr>
      <w:r w:rsidRPr="00A86B1A">
        <w:rPr>
          <w:rFonts w:ascii="Arial" w:eastAsiaTheme="minorEastAsia" w:hAnsi="Arial" w:cs="Arial"/>
          <w:b/>
          <w:color w:val="000000" w:themeColor="text1"/>
          <w:kern w:val="24"/>
          <w:szCs w:val="22"/>
          <w:lang w:eastAsia="en-US"/>
        </w:rPr>
        <w:t xml:space="preserve">Fig. </w:t>
      </w:r>
      <w:r w:rsidR="008E76D7">
        <w:rPr>
          <w:rFonts w:ascii="Arial" w:eastAsiaTheme="minorEastAsia" w:hAnsi="Arial" w:cs="Arial"/>
          <w:b/>
          <w:color w:val="000000" w:themeColor="text1"/>
          <w:kern w:val="24"/>
          <w:szCs w:val="22"/>
          <w:lang w:eastAsia="en-US"/>
        </w:rPr>
        <w:t>4</w:t>
      </w:r>
      <w:r w:rsidRPr="00A86B1A">
        <w:rPr>
          <w:rFonts w:ascii="Arial" w:eastAsiaTheme="minorEastAsia" w:hAnsi="Arial" w:cs="Arial"/>
          <w:b/>
          <w:color w:val="000000" w:themeColor="text1"/>
          <w:kern w:val="24"/>
          <w:szCs w:val="22"/>
          <w:lang w:eastAsia="en-US"/>
        </w:rPr>
        <w:t xml:space="preserve"> </w:t>
      </w:r>
      <w:r w:rsidR="00081D0F">
        <w:rPr>
          <w:rFonts w:ascii="Arial" w:eastAsiaTheme="minorEastAsia" w:hAnsi="Arial" w:cs="Arial"/>
          <w:b/>
          <w:color w:val="000000" w:themeColor="text1"/>
          <w:kern w:val="24"/>
          <w:szCs w:val="22"/>
          <w:lang w:eastAsia="en-US"/>
        </w:rPr>
        <w:t>Enhanced rate of a</w:t>
      </w:r>
      <w:r w:rsidRPr="00A86B1A">
        <w:rPr>
          <w:rFonts w:ascii="Arial" w:eastAsiaTheme="minorEastAsia" w:hAnsi="Arial" w:cs="Arial"/>
          <w:b/>
          <w:color w:val="000000" w:themeColor="text1"/>
          <w:kern w:val="24"/>
          <w:szCs w:val="22"/>
          <w:lang w:eastAsia="en-US"/>
        </w:rPr>
        <w:t xml:space="preserve">scorbate reduction of ferric heme in </w:t>
      </w:r>
      <w:r w:rsidRPr="00A86B1A">
        <w:rPr>
          <w:rFonts w:ascii="Symbol" w:eastAsiaTheme="minorEastAsia" w:hAnsi="Symbol" w:cs="Arial"/>
          <w:b/>
          <w:color w:val="000000" w:themeColor="text1"/>
          <w:kern w:val="24"/>
          <w:szCs w:val="22"/>
          <w:lang w:eastAsia="en-US"/>
        </w:rPr>
        <w:t></w:t>
      </w:r>
      <w:r w:rsidRPr="00A86B1A">
        <w:rPr>
          <w:rFonts w:ascii="Arial" w:eastAsiaTheme="minorEastAsia" w:hAnsi="Arial" w:cs="Arial"/>
          <w:b/>
          <w:color w:val="000000" w:themeColor="text1"/>
          <w:kern w:val="24"/>
          <w:szCs w:val="22"/>
          <w:lang w:eastAsia="en-US"/>
        </w:rPr>
        <w:t>T84Y</w:t>
      </w:r>
    </w:p>
    <w:p w14:paraId="103E1C7D" w14:textId="77777777" w:rsidR="00A86B1A" w:rsidRDefault="00A86B1A" w:rsidP="00A86B1A">
      <w:pPr>
        <w:rPr>
          <w:rFonts w:ascii="Arial" w:eastAsiaTheme="minorEastAsia" w:hAnsi="Arial" w:cs="Arial"/>
          <w:color w:val="000000" w:themeColor="text1"/>
          <w:kern w:val="24"/>
          <w:sz w:val="36"/>
          <w:szCs w:val="36"/>
          <w:lang w:eastAsia="en-US"/>
        </w:rPr>
      </w:pPr>
    </w:p>
    <w:p w14:paraId="01EB3EE8" w14:textId="0D73C3C5" w:rsidR="00A86B1A" w:rsidRPr="00A86B1A" w:rsidRDefault="00A86B1A" w:rsidP="00A86B1A">
      <w:pPr>
        <w:rPr>
          <w:rFonts w:ascii="Times" w:hAnsi="Times"/>
          <w:sz w:val="12"/>
          <w:szCs w:val="20"/>
          <w:lang w:eastAsia="en-US"/>
        </w:rPr>
      </w:pPr>
      <w:r w:rsidRPr="00A86B1A">
        <w:rPr>
          <w:rFonts w:ascii="Arial" w:eastAsiaTheme="minorEastAsia" w:hAnsi="Arial" w:cs="Arial"/>
          <w:i/>
          <w:iCs/>
          <w:color w:val="000000" w:themeColor="text1"/>
          <w:kern w:val="24"/>
          <w:sz w:val="22"/>
          <w:szCs w:val="36"/>
          <w:lang w:eastAsia="en-US"/>
        </w:rPr>
        <w:t>Left</w:t>
      </w:r>
      <w:r w:rsidRPr="00A86B1A">
        <w:rPr>
          <w:rFonts w:ascii="Arial" w:eastAsiaTheme="minorEastAsia" w:hAnsi="Arial" w:cs="Arial"/>
          <w:color w:val="000000" w:themeColor="text1"/>
          <w:kern w:val="24"/>
          <w:sz w:val="22"/>
          <w:szCs w:val="36"/>
          <w:lang w:eastAsia="en-US"/>
        </w:rPr>
        <w:t xml:space="preserve">. Graph to show the rate </w:t>
      </w:r>
      <w:r w:rsidRPr="00081D0F">
        <w:rPr>
          <w:rFonts w:ascii="Arial" w:eastAsiaTheme="minorEastAsia" w:hAnsi="Arial" w:cs="Arial"/>
          <w:color w:val="000000" w:themeColor="text1"/>
          <w:kern w:val="24"/>
          <w:sz w:val="22"/>
          <w:szCs w:val="36"/>
          <w:lang w:eastAsia="en-US"/>
        </w:rPr>
        <w:t xml:space="preserve">of formation of </w:t>
      </w:r>
      <w:r w:rsidRPr="00A86B1A">
        <w:rPr>
          <w:rFonts w:ascii="Arial" w:eastAsiaTheme="minorEastAsia" w:hAnsi="Arial" w:cs="Arial"/>
          <w:color w:val="000000" w:themeColor="text1"/>
          <w:kern w:val="24"/>
          <w:sz w:val="22"/>
          <w:szCs w:val="36"/>
          <w:lang w:eastAsia="en-US"/>
        </w:rPr>
        <w:t>oxy</w:t>
      </w:r>
      <w:r w:rsidRPr="00081D0F">
        <w:rPr>
          <w:rFonts w:ascii="Arial" w:eastAsiaTheme="minorEastAsia" w:hAnsi="Arial" w:cs="Arial"/>
          <w:color w:val="000000" w:themeColor="text1"/>
          <w:kern w:val="24"/>
          <w:sz w:val="22"/>
          <w:szCs w:val="36"/>
          <w:lang w:eastAsia="en-US"/>
        </w:rPr>
        <w:t>Hb</w:t>
      </w:r>
      <w:r w:rsidRPr="00A86B1A">
        <w:rPr>
          <w:rFonts w:ascii="Arial" w:eastAsiaTheme="minorEastAsia" w:hAnsi="Arial" w:cs="Arial"/>
          <w:color w:val="000000" w:themeColor="text1"/>
          <w:kern w:val="24"/>
          <w:sz w:val="22"/>
          <w:szCs w:val="36"/>
          <w:lang w:eastAsia="en-US"/>
        </w:rPr>
        <w:t xml:space="preserve"> </w:t>
      </w:r>
      <w:r w:rsidRPr="00081D0F">
        <w:rPr>
          <w:rFonts w:ascii="Arial" w:eastAsiaTheme="minorEastAsia" w:hAnsi="Arial" w:cs="Arial"/>
          <w:color w:val="000000" w:themeColor="text1"/>
          <w:kern w:val="24"/>
          <w:sz w:val="22"/>
          <w:szCs w:val="36"/>
          <w:lang w:eastAsia="en-US"/>
        </w:rPr>
        <w:t xml:space="preserve">following ascorbate addition to metHb for WT and </w:t>
      </w:r>
      <w:r w:rsidRPr="00A86B1A">
        <w:rPr>
          <w:rFonts w:ascii="Arial" w:eastAsiaTheme="minorEastAsia" w:hAnsi="Arial" w:cs="Arial"/>
          <w:color w:val="000000" w:themeColor="text1"/>
          <w:kern w:val="24"/>
          <w:sz w:val="22"/>
          <w:szCs w:val="36"/>
          <w:lang w:eastAsia="en-US"/>
        </w:rPr>
        <w:t>β</w:t>
      </w:r>
      <w:r w:rsidRPr="00081D0F">
        <w:rPr>
          <w:rFonts w:ascii="Arial" w:eastAsiaTheme="minorEastAsia" w:hAnsi="Arial" w:cs="Arial"/>
          <w:color w:val="000000" w:themeColor="text1"/>
          <w:kern w:val="24"/>
          <w:sz w:val="22"/>
          <w:szCs w:val="36"/>
          <w:lang w:eastAsia="en-US"/>
        </w:rPr>
        <w:t xml:space="preserve">T84Y mutant. </w:t>
      </w:r>
      <w:r w:rsidRPr="00A86B1A">
        <w:rPr>
          <w:rFonts w:ascii="Arial" w:eastAsiaTheme="minorEastAsia" w:hAnsi="Arial" w:cs="Arial"/>
          <w:color w:val="000000" w:themeColor="text1"/>
          <w:kern w:val="24"/>
          <w:sz w:val="22"/>
          <w:szCs w:val="36"/>
          <w:lang w:eastAsia="en-US"/>
        </w:rPr>
        <w:t xml:space="preserve">The wavelength pair of 577-630 nm </w:t>
      </w:r>
      <w:r w:rsidRPr="00081D0F">
        <w:rPr>
          <w:rFonts w:ascii="Arial" w:eastAsiaTheme="minorEastAsia" w:hAnsi="Arial" w:cs="Arial"/>
          <w:color w:val="000000" w:themeColor="text1"/>
          <w:kern w:val="24"/>
          <w:sz w:val="22"/>
          <w:szCs w:val="36"/>
          <w:lang w:eastAsia="en-US"/>
        </w:rPr>
        <w:t>was</w:t>
      </w:r>
      <w:r w:rsidRPr="00A86B1A">
        <w:rPr>
          <w:rFonts w:ascii="Arial" w:eastAsiaTheme="minorEastAsia" w:hAnsi="Arial" w:cs="Arial"/>
          <w:color w:val="000000" w:themeColor="text1"/>
          <w:kern w:val="24"/>
          <w:sz w:val="22"/>
          <w:szCs w:val="36"/>
          <w:lang w:eastAsia="en-US"/>
        </w:rPr>
        <w:t xml:space="preserve"> used to</w:t>
      </w:r>
      <w:r w:rsidRPr="00081D0F">
        <w:rPr>
          <w:rFonts w:ascii="Times" w:hAnsi="Times"/>
          <w:sz w:val="12"/>
          <w:szCs w:val="20"/>
          <w:lang w:eastAsia="en-US"/>
        </w:rPr>
        <w:t xml:space="preserve"> </w:t>
      </w:r>
      <w:r w:rsidRPr="00A86B1A">
        <w:rPr>
          <w:rFonts w:ascii="Arial" w:eastAsiaTheme="minorEastAsia" w:hAnsi="Arial" w:cs="Arial"/>
          <w:color w:val="000000" w:themeColor="text1"/>
          <w:kern w:val="24"/>
          <w:sz w:val="22"/>
          <w:szCs w:val="36"/>
          <w:lang w:eastAsia="en-US"/>
        </w:rPr>
        <w:t xml:space="preserve">monitor met to oxy formation. </w:t>
      </w:r>
      <w:r w:rsidRPr="00A86B1A">
        <w:rPr>
          <w:rFonts w:ascii="Arial" w:eastAsiaTheme="minorEastAsia" w:hAnsi="Arial" w:cs="Arial"/>
          <w:i/>
          <w:iCs/>
          <w:color w:val="000000" w:themeColor="text1"/>
          <w:kern w:val="24"/>
          <w:sz w:val="22"/>
          <w:szCs w:val="36"/>
          <w:lang w:eastAsia="en-US"/>
        </w:rPr>
        <w:t>Right</w:t>
      </w:r>
      <w:r w:rsidRPr="00A86B1A">
        <w:rPr>
          <w:rFonts w:ascii="Arial" w:eastAsiaTheme="minorEastAsia" w:hAnsi="Arial" w:cs="Arial"/>
          <w:color w:val="000000" w:themeColor="text1"/>
          <w:kern w:val="24"/>
          <w:sz w:val="22"/>
          <w:szCs w:val="36"/>
          <w:lang w:eastAsia="en-US"/>
        </w:rPr>
        <w:t>. Graph showing the spectra after t</w:t>
      </w:r>
      <w:r w:rsidRPr="00081D0F">
        <w:rPr>
          <w:rFonts w:ascii="Arial" w:eastAsiaTheme="minorEastAsia" w:hAnsi="Arial" w:cs="Arial"/>
          <w:color w:val="000000" w:themeColor="text1"/>
          <w:kern w:val="24"/>
          <w:sz w:val="22"/>
          <w:szCs w:val="36"/>
          <w:lang w:eastAsia="en-US"/>
        </w:rPr>
        <w:t xml:space="preserve"> </w:t>
      </w:r>
      <w:r w:rsidRPr="00A86B1A">
        <w:rPr>
          <w:rFonts w:ascii="Arial" w:eastAsiaTheme="minorEastAsia" w:hAnsi="Arial" w:cs="Arial"/>
          <w:color w:val="000000" w:themeColor="text1"/>
          <w:kern w:val="24"/>
          <w:sz w:val="22"/>
          <w:szCs w:val="36"/>
          <w:lang w:eastAsia="en-US"/>
        </w:rPr>
        <w:t>=</w:t>
      </w:r>
      <w:r w:rsidRPr="00081D0F">
        <w:rPr>
          <w:rFonts w:ascii="Arial" w:eastAsiaTheme="minorEastAsia" w:hAnsi="Arial" w:cs="Arial"/>
          <w:color w:val="000000" w:themeColor="text1"/>
          <w:kern w:val="24"/>
          <w:sz w:val="22"/>
          <w:szCs w:val="36"/>
          <w:lang w:eastAsia="en-US"/>
        </w:rPr>
        <w:t xml:space="preserve"> </w:t>
      </w:r>
      <w:r w:rsidRPr="00A86B1A">
        <w:rPr>
          <w:rFonts w:ascii="Arial" w:eastAsiaTheme="minorEastAsia" w:hAnsi="Arial" w:cs="Arial"/>
          <w:color w:val="000000" w:themeColor="text1"/>
          <w:kern w:val="24"/>
          <w:sz w:val="22"/>
          <w:szCs w:val="36"/>
          <w:lang w:eastAsia="en-US"/>
        </w:rPr>
        <w:t>360 mins (wt=long dashed</w:t>
      </w:r>
      <w:r w:rsidRPr="00081D0F">
        <w:rPr>
          <w:rFonts w:ascii="Arial" w:eastAsiaTheme="minorEastAsia" w:hAnsi="Arial" w:cs="Arial"/>
          <w:color w:val="000000" w:themeColor="text1"/>
          <w:kern w:val="24"/>
          <w:sz w:val="22"/>
          <w:szCs w:val="36"/>
          <w:lang w:eastAsia="en-US"/>
        </w:rPr>
        <w:t xml:space="preserve"> line, βT84Y=short dashed line)</w:t>
      </w:r>
      <w:r w:rsidRPr="00A86B1A">
        <w:rPr>
          <w:rFonts w:ascii="Arial" w:eastAsiaTheme="minorEastAsia" w:hAnsi="Arial" w:cs="Arial"/>
          <w:color w:val="000000" w:themeColor="text1"/>
          <w:kern w:val="24"/>
          <w:sz w:val="22"/>
          <w:szCs w:val="36"/>
          <w:lang w:eastAsia="en-US"/>
        </w:rPr>
        <w:t xml:space="preserve"> </w:t>
      </w:r>
      <w:r w:rsidRPr="00081D0F">
        <w:rPr>
          <w:rFonts w:ascii="Arial" w:eastAsiaTheme="minorEastAsia" w:hAnsi="Arial" w:cs="Arial"/>
          <w:color w:val="000000" w:themeColor="text1"/>
          <w:kern w:val="24"/>
          <w:sz w:val="22"/>
          <w:szCs w:val="36"/>
          <w:lang w:eastAsia="en-US"/>
        </w:rPr>
        <w:t>compared to t</w:t>
      </w:r>
      <w:r w:rsidRPr="00A86B1A">
        <w:rPr>
          <w:rFonts w:ascii="Arial" w:eastAsiaTheme="minorEastAsia" w:hAnsi="Arial" w:cs="Arial"/>
          <w:color w:val="000000" w:themeColor="text1"/>
          <w:kern w:val="24"/>
          <w:sz w:val="22"/>
          <w:szCs w:val="36"/>
          <w:lang w:eastAsia="en-US"/>
        </w:rPr>
        <w:t>he initial t=0 mins 100% met spectrum (solid black line). Conditions: buffer</w:t>
      </w:r>
      <w:r w:rsidRPr="00081D0F">
        <w:rPr>
          <w:rFonts w:ascii="Arial" w:eastAsiaTheme="minorEastAsia" w:hAnsi="Arial" w:cs="Arial"/>
          <w:color w:val="000000" w:themeColor="text1"/>
          <w:kern w:val="24"/>
          <w:sz w:val="22"/>
          <w:szCs w:val="36"/>
          <w:lang w:eastAsia="en-US"/>
        </w:rPr>
        <w:t xml:space="preserve"> </w:t>
      </w:r>
      <w:r w:rsidRPr="00A86B1A">
        <w:rPr>
          <w:rFonts w:ascii="Arial" w:eastAsiaTheme="minorEastAsia" w:hAnsi="Arial" w:cs="Arial"/>
          <w:color w:val="000000" w:themeColor="text1"/>
          <w:kern w:val="24"/>
          <w:sz w:val="22"/>
          <w:szCs w:val="36"/>
          <w:lang w:eastAsia="en-US"/>
        </w:rPr>
        <w:t>=</w:t>
      </w:r>
      <w:r w:rsidRPr="00081D0F">
        <w:rPr>
          <w:rFonts w:ascii="Arial" w:eastAsiaTheme="minorEastAsia" w:hAnsi="Arial" w:cs="Arial"/>
          <w:color w:val="000000" w:themeColor="text1"/>
          <w:kern w:val="24"/>
          <w:sz w:val="22"/>
          <w:szCs w:val="36"/>
          <w:lang w:eastAsia="en-US"/>
        </w:rPr>
        <w:t xml:space="preserve"> </w:t>
      </w:r>
      <w:r w:rsidRPr="00A86B1A">
        <w:rPr>
          <w:rFonts w:ascii="Arial" w:eastAsiaTheme="minorEastAsia" w:hAnsi="Arial" w:cs="Arial"/>
          <w:color w:val="000000" w:themeColor="text1"/>
          <w:kern w:val="24"/>
          <w:sz w:val="22"/>
          <w:szCs w:val="36"/>
          <w:lang w:eastAsia="en-US"/>
        </w:rPr>
        <w:t xml:space="preserve">sodium phosphate (20 mM, pH 7.20); </w:t>
      </w:r>
      <w:r w:rsidRPr="00081D0F">
        <w:rPr>
          <w:rFonts w:ascii="Arial" w:eastAsiaTheme="minorEastAsia" w:hAnsi="Arial" w:cs="Arial"/>
          <w:color w:val="000000" w:themeColor="text1"/>
          <w:kern w:val="24"/>
          <w:sz w:val="22"/>
          <w:szCs w:val="36"/>
          <w:lang w:eastAsia="en-US"/>
        </w:rPr>
        <w:t xml:space="preserve">T=25°C; </w:t>
      </w:r>
      <w:r w:rsidRPr="00A86B1A">
        <w:rPr>
          <w:rFonts w:ascii="Arial" w:eastAsiaTheme="minorEastAsia" w:hAnsi="Arial" w:cs="Arial"/>
          <w:color w:val="000000" w:themeColor="text1"/>
          <w:kern w:val="24"/>
          <w:sz w:val="22"/>
          <w:szCs w:val="36"/>
          <w:lang w:eastAsia="en-US"/>
        </w:rPr>
        <w:t>[heme]=4.4 µM; [ascorbate]=100 μM</w:t>
      </w:r>
      <w:r w:rsidRPr="00081D0F">
        <w:rPr>
          <w:rFonts w:ascii="Arial" w:eastAsiaTheme="minorEastAsia" w:hAnsi="Arial" w:cs="Arial"/>
          <w:color w:val="000000" w:themeColor="text1"/>
          <w:kern w:val="24"/>
          <w:sz w:val="22"/>
          <w:szCs w:val="36"/>
          <w:lang w:eastAsia="en-US"/>
        </w:rPr>
        <w:t xml:space="preserve"> added at t=0. </w:t>
      </w:r>
    </w:p>
    <w:p w14:paraId="56593290" w14:textId="77777777" w:rsidR="00A86B1A" w:rsidRDefault="00A86B1A" w:rsidP="008468DB">
      <w:pPr>
        <w:rPr>
          <w:sz w:val="18"/>
        </w:rPr>
      </w:pPr>
    </w:p>
    <w:p w14:paraId="1857C64E" w14:textId="3A501191" w:rsidR="00D719EC" w:rsidRDefault="009C0FBA" w:rsidP="008468DB">
      <w:pPr>
        <w:rPr>
          <w:noProof/>
          <w:lang w:val="en-US" w:eastAsia="en-US"/>
        </w:rPr>
      </w:pPr>
      <w:r>
        <w:rPr>
          <w:noProof/>
        </w:rPr>
        <mc:AlternateContent>
          <mc:Choice Requires="wps">
            <w:drawing>
              <wp:anchor distT="0" distB="0" distL="114300" distR="114300" simplePos="0" relativeHeight="251661312" behindDoc="0" locked="0" layoutInCell="1" allowOverlap="1" wp14:anchorId="5689E82F" wp14:editId="696F24FE">
                <wp:simplePos x="0" y="0"/>
                <wp:positionH relativeFrom="column">
                  <wp:posOffset>831215</wp:posOffset>
                </wp:positionH>
                <wp:positionV relativeFrom="paragraph">
                  <wp:posOffset>2628900</wp:posOffset>
                </wp:positionV>
                <wp:extent cx="4679950" cy="0"/>
                <wp:effectExtent l="0" t="0" r="19050" b="25400"/>
                <wp:wrapNone/>
                <wp:docPr id="8" name="Straight Connector 3"/>
                <wp:cNvGraphicFramePr/>
                <a:graphic xmlns:a="http://schemas.openxmlformats.org/drawingml/2006/main">
                  <a:graphicData uri="http://schemas.microsoft.com/office/word/2010/wordprocessingShape">
                    <wps:wsp>
                      <wps:cNvCnPr/>
                      <wps:spPr>
                        <a:xfrm>
                          <a:off x="0" y="0"/>
                          <a:ext cx="4679950" cy="0"/>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A4F7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45pt,207pt" to="433.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" strokecolor="black [3213]" strokeweight="1.75pt">
                <v:stroke dashstyle="3 1"/>
              </v:line>
            </w:pict>
          </mc:Fallback>
        </mc:AlternateContent>
      </w:r>
    </w:p>
    <w:p w14:paraId="2CBECBDB" w14:textId="77777777" w:rsidR="00D719EC" w:rsidRDefault="00D719EC">
      <w:pPr>
        <w:rPr>
          <w:noProof/>
          <w:lang w:val="en-US" w:eastAsia="en-US"/>
        </w:rPr>
      </w:pPr>
      <w:r>
        <w:rPr>
          <w:noProof/>
          <w:lang w:val="en-US" w:eastAsia="en-US"/>
        </w:rPr>
        <w:br w:type="page"/>
      </w:r>
    </w:p>
    <w:p w14:paraId="28615D96" w14:textId="384D5E2D" w:rsidR="00F6465A" w:rsidRDefault="00F6465A" w:rsidP="008468DB">
      <w:pPr>
        <w:rPr>
          <w:sz w:val="18"/>
        </w:rPr>
      </w:pPr>
    </w:p>
    <w:p w14:paraId="5A9E24BB" w14:textId="40613C0A" w:rsidR="00D753C1" w:rsidRDefault="009925C8" w:rsidP="00F6465A">
      <w:pPr>
        <w:rPr>
          <w:rFonts w:ascii="Arial" w:eastAsiaTheme="minorEastAsia" w:hAnsi="Arial" w:cs="Arial"/>
          <w:color w:val="000000" w:themeColor="text1"/>
          <w:kern w:val="24"/>
          <w:sz w:val="36"/>
          <w:szCs w:val="36"/>
          <w:lang w:eastAsia="en-US"/>
        </w:rPr>
      </w:pPr>
      <w:r w:rsidRPr="00D7706C">
        <w:rPr>
          <w:rFonts w:ascii="Arial" w:eastAsiaTheme="minorEastAsia" w:hAnsi="Arial" w:cs="Arial"/>
          <w:noProof/>
          <w:color w:val="000000" w:themeColor="text1"/>
          <w:kern w:val="24"/>
          <w:sz w:val="36"/>
          <w:szCs w:val="36"/>
          <w:vertAlign w:val="superscript"/>
        </w:rPr>
        <w:drawing>
          <wp:inline distT="0" distB="0" distL="0" distR="0" wp14:anchorId="6D49180F" wp14:editId="5E434A8A">
            <wp:extent cx="5944870" cy="5347335"/>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new.jpg"/>
                    <pic:cNvPicPr/>
                  </pic:nvPicPr>
                  <pic:blipFill>
                    <a:blip r:embed="rId14" cstate="email">
                      <a:extLst>
                        <a:ext uri="{28A0092B-C50C-407E-A947-70E740481C1C}">
                          <a14:useLocalDpi xmlns:a14="http://schemas.microsoft.com/office/drawing/2010/main"/>
                        </a:ext>
                      </a:extLst>
                    </a:blip>
                    <a:stretch>
                      <a:fillRect/>
                    </a:stretch>
                  </pic:blipFill>
                  <pic:spPr>
                    <a:xfrm>
                      <a:off x="0" y="0"/>
                      <a:ext cx="5944870" cy="5347335"/>
                    </a:xfrm>
                    <a:prstGeom prst="rect">
                      <a:avLst/>
                    </a:prstGeom>
                  </pic:spPr>
                </pic:pic>
              </a:graphicData>
            </a:graphic>
          </wp:inline>
        </w:drawing>
      </w:r>
    </w:p>
    <w:p w14:paraId="7FFCF1D4" w14:textId="77777777" w:rsidR="005D4DFE" w:rsidRDefault="005D4DFE" w:rsidP="00D753C1">
      <w:pPr>
        <w:rPr>
          <w:rFonts w:ascii="Arial" w:eastAsiaTheme="minorEastAsia" w:hAnsi="Arial" w:cs="Arial"/>
          <w:b/>
          <w:color w:val="000000" w:themeColor="text1"/>
          <w:kern w:val="24"/>
          <w:szCs w:val="22"/>
          <w:lang w:eastAsia="en-US"/>
        </w:rPr>
      </w:pPr>
    </w:p>
    <w:p w14:paraId="2C688D29" w14:textId="7F870E66" w:rsidR="00D753C1" w:rsidRPr="00D753C1" w:rsidRDefault="00D753C1" w:rsidP="00D753C1">
      <w:pPr>
        <w:rPr>
          <w:rFonts w:ascii="Arial" w:eastAsiaTheme="minorEastAsia" w:hAnsi="Arial" w:cs="Arial"/>
          <w:color w:val="000000" w:themeColor="text1"/>
          <w:kern w:val="24"/>
          <w:sz w:val="40"/>
          <w:szCs w:val="36"/>
          <w:lang w:eastAsia="en-US"/>
        </w:rPr>
      </w:pPr>
      <w:r w:rsidRPr="00A86B1A">
        <w:rPr>
          <w:rFonts w:ascii="Arial" w:eastAsiaTheme="minorEastAsia" w:hAnsi="Arial" w:cs="Arial"/>
          <w:b/>
          <w:color w:val="000000" w:themeColor="text1"/>
          <w:kern w:val="24"/>
          <w:szCs w:val="22"/>
          <w:lang w:eastAsia="en-US"/>
        </w:rPr>
        <w:t xml:space="preserve">Fig. </w:t>
      </w:r>
      <w:r w:rsidR="008E76D7">
        <w:rPr>
          <w:rFonts w:ascii="Arial" w:eastAsiaTheme="minorEastAsia" w:hAnsi="Arial" w:cs="Arial"/>
          <w:b/>
          <w:color w:val="000000" w:themeColor="text1"/>
          <w:kern w:val="24"/>
          <w:szCs w:val="22"/>
          <w:lang w:eastAsia="en-US"/>
        </w:rPr>
        <w:t>5</w:t>
      </w:r>
      <w:r>
        <w:rPr>
          <w:rFonts w:ascii="Arial" w:eastAsiaTheme="minorEastAsia" w:hAnsi="Arial" w:cs="Arial"/>
          <w:b/>
          <w:color w:val="000000" w:themeColor="text1"/>
          <w:kern w:val="24"/>
          <w:szCs w:val="22"/>
          <w:lang w:eastAsia="en-US"/>
        </w:rPr>
        <w:t xml:space="preserve"> </w:t>
      </w:r>
      <w:r w:rsidRPr="00A86B1A">
        <w:rPr>
          <w:rFonts w:ascii="Arial" w:eastAsiaTheme="minorEastAsia" w:hAnsi="Arial" w:cs="Arial"/>
          <w:b/>
          <w:color w:val="000000" w:themeColor="text1"/>
          <w:kern w:val="24"/>
          <w:szCs w:val="22"/>
          <w:lang w:eastAsia="en-US"/>
        </w:rPr>
        <w:t xml:space="preserve"> </w:t>
      </w:r>
      <w:r>
        <w:rPr>
          <w:rFonts w:ascii="Arial" w:eastAsiaTheme="minorEastAsia" w:hAnsi="Arial" w:cs="Arial"/>
          <w:b/>
          <w:color w:val="000000" w:themeColor="text1"/>
          <w:kern w:val="24"/>
          <w:szCs w:val="22"/>
          <w:lang w:eastAsia="en-US"/>
        </w:rPr>
        <w:t>Rate of a</w:t>
      </w:r>
      <w:r w:rsidRPr="00A86B1A">
        <w:rPr>
          <w:rFonts w:ascii="Arial" w:eastAsiaTheme="minorEastAsia" w:hAnsi="Arial" w:cs="Arial"/>
          <w:b/>
          <w:color w:val="000000" w:themeColor="text1"/>
          <w:kern w:val="24"/>
          <w:szCs w:val="22"/>
          <w:lang w:eastAsia="en-US"/>
        </w:rPr>
        <w:t xml:space="preserve">scorbate reduction of ferric heme </w:t>
      </w:r>
      <w:r w:rsidRPr="00D753C1">
        <w:rPr>
          <w:rFonts w:ascii="Arial" w:eastAsiaTheme="minorEastAsia" w:hAnsi="Arial" w:cs="Arial"/>
          <w:b/>
          <w:color w:val="000000" w:themeColor="text1"/>
          <w:kern w:val="24"/>
          <w:szCs w:val="22"/>
          <w:lang w:eastAsia="en-US"/>
        </w:rPr>
        <w:t>in d</w:t>
      </w:r>
      <w:r>
        <w:rPr>
          <w:rFonts w:ascii="Arial" w:eastAsiaTheme="minorEastAsia" w:hAnsi="Arial" w:cs="Arial"/>
          <w:b/>
          <w:color w:val="000000" w:themeColor="text1"/>
          <w:kern w:val="24"/>
          <w:szCs w:val="22"/>
          <w:lang w:eastAsia="en-US"/>
        </w:rPr>
        <w:t>ifferent mutants</w:t>
      </w:r>
    </w:p>
    <w:p w14:paraId="09BE10F3" w14:textId="77777777" w:rsidR="00D753C1" w:rsidRDefault="00D753C1" w:rsidP="00F6465A">
      <w:pPr>
        <w:rPr>
          <w:rFonts w:ascii="Arial" w:eastAsiaTheme="minorEastAsia" w:hAnsi="Arial" w:cs="Arial"/>
          <w:color w:val="000000" w:themeColor="text1"/>
          <w:kern w:val="24"/>
          <w:sz w:val="36"/>
          <w:szCs w:val="36"/>
          <w:lang w:eastAsia="en-US"/>
        </w:rPr>
      </w:pPr>
    </w:p>
    <w:p w14:paraId="1DF6994E" w14:textId="3A0EADB1" w:rsidR="00D753C1" w:rsidRPr="00881BC9" w:rsidRDefault="00F6465A" w:rsidP="00D753C1">
      <w:pPr>
        <w:rPr>
          <w:rFonts w:ascii="Arial" w:eastAsiaTheme="minorEastAsia" w:hAnsi="Arial" w:cs="Arial"/>
          <w:color w:val="000000" w:themeColor="text1"/>
          <w:kern w:val="24"/>
          <w:sz w:val="22"/>
          <w:lang w:eastAsia="en-US"/>
        </w:rPr>
      </w:pPr>
      <w:r w:rsidRPr="00881BC9">
        <w:rPr>
          <w:rFonts w:ascii="Arial" w:eastAsiaTheme="minorEastAsia" w:hAnsi="Arial" w:cs="Arial"/>
          <w:color w:val="000000" w:themeColor="text1"/>
          <w:kern w:val="24"/>
          <w:sz w:val="22"/>
          <w:lang w:eastAsia="en-US"/>
        </w:rPr>
        <w:t>% oxy</w:t>
      </w:r>
      <w:r w:rsidR="009C0FBA" w:rsidRPr="00881BC9">
        <w:rPr>
          <w:rFonts w:ascii="Arial" w:eastAsiaTheme="minorEastAsia" w:hAnsi="Arial" w:cs="Arial"/>
          <w:color w:val="000000" w:themeColor="text1"/>
          <w:kern w:val="24"/>
          <w:sz w:val="22"/>
          <w:lang w:eastAsia="en-US"/>
        </w:rPr>
        <w:t>Hb</w:t>
      </w:r>
      <w:r w:rsidRPr="00881BC9">
        <w:rPr>
          <w:rFonts w:ascii="Arial" w:eastAsiaTheme="minorEastAsia" w:hAnsi="Arial" w:cs="Arial"/>
          <w:color w:val="000000" w:themeColor="text1"/>
          <w:kern w:val="24"/>
          <w:sz w:val="22"/>
          <w:lang w:eastAsia="en-US"/>
        </w:rPr>
        <w:t xml:space="preserve"> formed </w:t>
      </w:r>
      <w:r w:rsidR="00D753C1" w:rsidRPr="00881BC9">
        <w:rPr>
          <w:rFonts w:ascii="Arial" w:eastAsiaTheme="minorEastAsia" w:hAnsi="Arial" w:cs="Arial"/>
          <w:color w:val="000000" w:themeColor="text1"/>
          <w:kern w:val="24"/>
          <w:sz w:val="22"/>
          <w:lang w:eastAsia="en-US"/>
        </w:rPr>
        <w:t>after 60 min. incubation of following the addition of</w:t>
      </w:r>
      <w:r w:rsidRPr="00881BC9">
        <w:rPr>
          <w:rFonts w:ascii="Arial" w:eastAsiaTheme="minorEastAsia" w:hAnsi="Arial" w:cs="Arial"/>
          <w:color w:val="000000" w:themeColor="text1"/>
          <w:kern w:val="24"/>
          <w:sz w:val="22"/>
          <w:lang w:eastAsia="en-US"/>
        </w:rPr>
        <w:t xml:space="preserve"> </w:t>
      </w:r>
      <w:r w:rsidR="00D753C1" w:rsidRPr="00881BC9">
        <w:rPr>
          <w:rFonts w:ascii="Arial" w:eastAsiaTheme="minorEastAsia" w:hAnsi="Arial" w:cs="Arial"/>
          <w:color w:val="000000" w:themeColor="text1"/>
          <w:kern w:val="24"/>
          <w:sz w:val="22"/>
          <w:lang w:eastAsia="en-US"/>
        </w:rPr>
        <w:t xml:space="preserve">100 </w:t>
      </w:r>
      <w:r w:rsidR="00D753C1" w:rsidRPr="00881BC9">
        <w:rPr>
          <w:rFonts w:ascii="Symbol" w:eastAsiaTheme="minorEastAsia" w:hAnsi="Symbol" w:cs="Arial"/>
          <w:color w:val="000000" w:themeColor="text1"/>
          <w:kern w:val="24"/>
          <w:sz w:val="22"/>
          <w:lang w:eastAsia="en-US"/>
        </w:rPr>
        <w:t></w:t>
      </w:r>
      <w:r w:rsidR="00D753C1" w:rsidRPr="00881BC9">
        <w:rPr>
          <w:rFonts w:ascii="Arial" w:eastAsiaTheme="minorEastAsia" w:hAnsi="Arial" w:cs="Arial"/>
          <w:color w:val="000000" w:themeColor="text1"/>
          <w:kern w:val="24"/>
          <w:sz w:val="22"/>
          <w:lang w:eastAsia="en-US"/>
        </w:rPr>
        <w:t xml:space="preserve">M ascorbate to 10 </w:t>
      </w:r>
      <w:r w:rsidR="00D753C1" w:rsidRPr="00881BC9">
        <w:rPr>
          <w:rFonts w:ascii="Symbol" w:eastAsiaTheme="minorEastAsia" w:hAnsi="Symbol" w:cs="Arial"/>
          <w:color w:val="000000" w:themeColor="text1"/>
          <w:kern w:val="24"/>
          <w:sz w:val="22"/>
          <w:lang w:eastAsia="en-US"/>
        </w:rPr>
        <w:t></w:t>
      </w:r>
      <w:r w:rsidR="00D753C1" w:rsidRPr="00881BC9">
        <w:rPr>
          <w:rFonts w:ascii="Arial" w:eastAsiaTheme="minorEastAsia" w:hAnsi="Arial" w:cs="Arial"/>
          <w:color w:val="000000" w:themeColor="text1"/>
          <w:kern w:val="24"/>
          <w:sz w:val="22"/>
          <w:lang w:eastAsia="en-US"/>
        </w:rPr>
        <w:t>M metHb</w:t>
      </w:r>
      <w:r w:rsidR="009C0FBA" w:rsidRPr="00881BC9">
        <w:rPr>
          <w:rFonts w:ascii="Arial" w:eastAsiaTheme="minorEastAsia" w:hAnsi="Arial" w:cs="Arial"/>
          <w:color w:val="000000" w:themeColor="text1"/>
          <w:kern w:val="24"/>
          <w:sz w:val="22"/>
          <w:lang w:eastAsia="en-US"/>
        </w:rPr>
        <w:t xml:space="preserve">  (mean ± SD, n = 3)</w:t>
      </w:r>
      <w:r w:rsidR="00D753C1" w:rsidRPr="00881BC9">
        <w:rPr>
          <w:rFonts w:ascii="Arial" w:eastAsiaTheme="minorEastAsia" w:hAnsi="Arial" w:cs="Arial"/>
          <w:color w:val="000000" w:themeColor="text1"/>
          <w:kern w:val="24"/>
          <w:sz w:val="22"/>
          <w:lang w:eastAsia="en-US"/>
        </w:rPr>
        <w:t xml:space="preserve">. Other conditions as per Figure </w:t>
      </w:r>
      <w:r w:rsidR="00C43AC6">
        <w:rPr>
          <w:rFonts w:ascii="Arial" w:eastAsiaTheme="minorEastAsia" w:hAnsi="Arial" w:cs="Arial"/>
          <w:color w:val="000000" w:themeColor="text1"/>
          <w:kern w:val="24"/>
          <w:sz w:val="22"/>
          <w:lang w:eastAsia="en-US"/>
        </w:rPr>
        <w:t>4</w:t>
      </w:r>
      <w:r w:rsidR="00D753C1" w:rsidRPr="00881BC9">
        <w:rPr>
          <w:rFonts w:ascii="Arial" w:eastAsiaTheme="minorEastAsia" w:hAnsi="Arial" w:cs="Arial"/>
          <w:color w:val="000000" w:themeColor="text1"/>
          <w:kern w:val="24"/>
          <w:sz w:val="22"/>
          <w:lang w:eastAsia="en-US"/>
        </w:rPr>
        <w:t>.</w:t>
      </w:r>
      <w:r w:rsidR="005D4DFE">
        <w:rPr>
          <w:rFonts w:ascii="Arial" w:eastAsiaTheme="minorEastAsia" w:hAnsi="Arial" w:cs="Arial"/>
          <w:color w:val="000000" w:themeColor="text1"/>
          <w:kern w:val="24"/>
          <w:sz w:val="22"/>
          <w:lang w:eastAsia="en-US"/>
        </w:rPr>
        <w:t xml:space="preserve"> Inset shows lack of correlation between the rate of ferryl (Fig. 3) and ferric (Fig. 5) heme reduction in the different mutants.  </w:t>
      </w:r>
    </w:p>
    <w:p w14:paraId="3234998C" w14:textId="03EE6BB8" w:rsidR="003A3932" w:rsidRDefault="003A3932" w:rsidP="003A3932">
      <w:r>
        <w:br w:type="page"/>
      </w:r>
    </w:p>
    <w:p w14:paraId="053EE0B9" w14:textId="77777777" w:rsidR="003A3932" w:rsidRDefault="003A3932"/>
    <w:p w14:paraId="0915C6E0" w14:textId="77E83C11" w:rsidR="005D4DFE" w:rsidRDefault="00FC6A7A" w:rsidP="00FC6A7A">
      <w:pPr>
        <w:jc w:val="center"/>
      </w:pPr>
      <w:r>
        <w:rPr>
          <w:noProof/>
        </w:rPr>
        <w:drawing>
          <wp:inline distT="0" distB="0" distL="0" distR="0" wp14:anchorId="23555096" wp14:editId="7F3114A5">
            <wp:extent cx="3275111" cy="318695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jpg"/>
                    <pic:cNvPicPr/>
                  </pic:nvPicPr>
                  <pic:blipFill>
                    <a:blip r:embed="rId15" cstate="email">
                      <a:extLst>
                        <a:ext uri="{28A0092B-C50C-407E-A947-70E740481C1C}">
                          <a14:useLocalDpi xmlns:a14="http://schemas.microsoft.com/office/drawing/2010/main"/>
                        </a:ext>
                      </a:extLst>
                    </a:blip>
                    <a:stretch>
                      <a:fillRect/>
                    </a:stretch>
                  </pic:blipFill>
                  <pic:spPr>
                    <a:xfrm>
                      <a:off x="0" y="0"/>
                      <a:ext cx="3275567" cy="3187397"/>
                    </a:xfrm>
                    <a:prstGeom prst="rect">
                      <a:avLst/>
                    </a:prstGeom>
                  </pic:spPr>
                </pic:pic>
              </a:graphicData>
            </a:graphic>
          </wp:inline>
        </w:drawing>
      </w:r>
    </w:p>
    <w:p w14:paraId="4C6FBC63" w14:textId="77777777" w:rsidR="00FC6A7A" w:rsidRDefault="00FC6A7A" w:rsidP="00FC6A7A">
      <w:pPr>
        <w:jc w:val="center"/>
      </w:pPr>
    </w:p>
    <w:p w14:paraId="759AED6A" w14:textId="6BACA5C5" w:rsidR="00FC6A7A" w:rsidRDefault="00FC6A7A" w:rsidP="00FC6A7A">
      <w:pPr>
        <w:jc w:val="center"/>
      </w:pPr>
      <w:r>
        <w:rPr>
          <w:noProof/>
        </w:rPr>
        <w:drawing>
          <wp:inline distT="0" distB="0" distL="0" distR="0" wp14:anchorId="5960684E" wp14:editId="7A89A384">
            <wp:extent cx="2808190" cy="3025588"/>
            <wp:effectExtent l="0" t="0" r="1143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jpg"/>
                    <pic:cNvPicPr/>
                  </pic:nvPicPr>
                  <pic:blipFill>
                    <a:blip r:embed="rId16" cstate="email">
                      <a:extLst>
                        <a:ext uri="{28A0092B-C50C-407E-A947-70E740481C1C}">
                          <a14:useLocalDpi xmlns:a14="http://schemas.microsoft.com/office/drawing/2010/main"/>
                        </a:ext>
                      </a:extLst>
                    </a:blip>
                    <a:stretch>
                      <a:fillRect/>
                    </a:stretch>
                  </pic:blipFill>
                  <pic:spPr>
                    <a:xfrm>
                      <a:off x="0" y="0"/>
                      <a:ext cx="2809106" cy="3026575"/>
                    </a:xfrm>
                    <a:prstGeom prst="rect">
                      <a:avLst/>
                    </a:prstGeom>
                  </pic:spPr>
                </pic:pic>
              </a:graphicData>
            </a:graphic>
          </wp:inline>
        </w:drawing>
      </w:r>
    </w:p>
    <w:p w14:paraId="5392F856" w14:textId="77777777" w:rsidR="00FC6A7A" w:rsidRDefault="00FC6A7A" w:rsidP="00FC6A7A">
      <w:pPr>
        <w:jc w:val="center"/>
      </w:pPr>
    </w:p>
    <w:p w14:paraId="484DECC2" w14:textId="77777777" w:rsidR="00FC6A7A" w:rsidRDefault="00FC6A7A" w:rsidP="00FC6A7A">
      <w:pPr>
        <w:jc w:val="center"/>
      </w:pPr>
    </w:p>
    <w:p w14:paraId="13D710D1" w14:textId="77777777" w:rsidR="00FC6A7A" w:rsidRDefault="00FC6A7A" w:rsidP="00FC6A7A">
      <w:pPr>
        <w:jc w:val="center"/>
      </w:pPr>
    </w:p>
    <w:p w14:paraId="37D846FC" w14:textId="7F27F55A" w:rsidR="00F14F38" w:rsidRDefault="005D4DFE">
      <w:pPr>
        <w:rPr>
          <w:rFonts w:ascii="Arial" w:eastAsiaTheme="minorEastAsia" w:hAnsi="Arial" w:cs="Arial"/>
          <w:b/>
          <w:color w:val="000000" w:themeColor="text1"/>
          <w:kern w:val="24"/>
          <w:szCs w:val="22"/>
          <w:lang w:eastAsia="en-US"/>
        </w:rPr>
      </w:pPr>
      <w:r w:rsidRPr="00A86B1A">
        <w:rPr>
          <w:rFonts w:ascii="Arial" w:eastAsiaTheme="minorEastAsia" w:hAnsi="Arial" w:cs="Arial"/>
          <w:b/>
          <w:color w:val="000000" w:themeColor="text1"/>
          <w:kern w:val="24"/>
          <w:szCs w:val="22"/>
          <w:lang w:eastAsia="en-US"/>
        </w:rPr>
        <w:t xml:space="preserve">Fig. </w:t>
      </w:r>
      <w:r w:rsidR="00FC6A7A">
        <w:rPr>
          <w:rFonts w:ascii="Arial" w:eastAsiaTheme="minorEastAsia" w:hAnsi="Arial" w:cs="Arial"/>
          <w:b/>
          <w:color w:val="000000" w:themeColor="text1"/>
          <w:kern w:val="24"/>
          <w:szCs w:val="22"/>
          <w:lang w:eastAsia="en-US"/>
        </w:rPr>
        <w:t>6</w:t>
      </w:r>
      <w:r>
        <w:rPr>
          <w:rFonts w:ascii="Arial" w:eastAsiaTheme="minorEastAsia" w:hAnsi="Arial" w:cs="Arial"/>
          <w:b/>
          <w:color w:val="000000" w:themeColor="text1"/>
          <w:kern w:val="24"/>
          <w:szCs w:val="22"/>
          <w:lang w:eastAsia="en-US"/>
        </w:rPr>
        <w:t xml:space="preserve"> </w:t>
      </w:r>
      <w:r w:rsidRPr="00A86B1A">
        <w:rPr>
          <w:rFonts w:ascii="Arial" w:eastAsiaTheme="minorEastAsia" w:hAnsi="Arial" w:cs="Arial"/>
          <w:b/>
          <w:color w:val="000000" w:themeColor="text1"/>
          <w:kern w:val="24"/>
          <w:szCs w:val="22"/>
          <w:lang w:eastAsia="en-US"/>
        </w:rPr>
        <w:t xml:space="preserve"> </w:t>
      </w:r>
      <w:r>
        <w:rPr>
          <w:rFonts w:ascii="Arial" w:eastAsiaTheme="minorEastAsia" w:hAnsi="Arial" w:cs="Arial"/>
          <w:b/>
          <w:color w:val="000000" w:themeColor="text1"/>
          <w:kern w:val="24"/>
          <w:szCs w:val="22"/>
          <w:lang w:eastAsia="en-US"/>
        </w:rPr>
        <w:t>A</w:t>
      </w:r>
      <w:r w:rsidRPr="00A86B1A">
        <w:rPr>
          <w:rFonts w:ascii="Arial" w:eastAsiaTheme="minorEastAsia" w:hAnsi="Arial" w:cs="Arial"/>
          <w:b/>
          <w:color w:val="000000" w:themeColor="text1"/>
          <w:kern w:val="24"/>
          <w:szCs w:val="22"/>
          <w:lang w:eastAsia="en-US"/>
        </w:rPr>
        <w:t xml:space="preserve">scorbate </w:t>
      </w:r>
      <w:r>
        <w:rPr>
          <w:rFonts w:ascii="Arial" w:eastAsiaTheme="minorEastAsia" w:hAnsi="Arial" w:cs="Arial"/>
          <w:b/>
          <w:color w:val="000000" w:themeColor="text1"/>
          <w:kern w:val="24"/>
          <w:szCs w:val="22"/>
          <w:lang w:eastAsia="en-US"/>
        </w:rPr>
        <w:t>concentration dependence</w:t>
      </w:r>
      <w:r w:rsidRPr="00A86B1A">
        <w:rPr>
          <w:rFonts w:ascii="Arial" w:eastAsiaTheme="minorEastAsia" w:hAnsi="Arial" w:cs="Arial"/>
          <w:b/>
          <w:color w:val="000000" w:themeColor="text1"/>
          <w:kern w:val="24"/>
          <w:szCs w:val="22"/>
          <w:lang w:eastAsia="en-US"/>
        </w:rPr>
        <w:t xml:space="preserve"> of ferric heme </w:t>
      </w:r>
      <w:r>
        <w:rPr>
          <w:rFonts w:ascii="Arial" w:eastAsiaTheme="minorEastAsia" w:hAnsi="Arial" w:cs="Arial"/>
          <w:b/>
          <w:color w:val="000000" w:themeColor="text1"/>
          <w:kern w:val="24"/>
          <w:szCs w:val="22"/>
          <w:lang w:eastAsia="en-US"/>
        </w:rPr>
        <w:t>reduction</w:t>
      </w:r>
    </w:p>
    <w:p w14:paraId="05ACF8C1" w14:textId="77777777" w:rsidR="00F14F38" w:rsidRDefault="00F14F38">
      <w:pPr>
        <w:rPr>
          <w:rFonts w:ascii="Arial" w:eastAsiaTheme="minorEastAsia" w:hAnsi="Arial" w:cs="Arial"/>
          <w:b/>
          <w:color w:val="000000" w:themeColor="text1"/>
          <w:kern w:val="24"/>
          <w:szCs w:val="22"/>
          <w:lang w:eastAsia="en-US"/>
        </w:rPr>
      </w:pPr>
    </w:p>
    <w:p w14:paraId="28CFE3F7" w14:textId="2F1E48B6" w:rsidR="005D4DFE" w:rsidRPr="00120B00" w:rsidRDefault="005D4DFE">
      <w:pPr>
        <w:rPr>
          <w:rFonts w:ascii="Arial" w:eastAsiaTheme="minorEastAsia" w:hAnsi="Arial" w:cs="Arial"/>
          <w:color w:val="000000" w:themeColor="text1"/>
          <w:kern w:val="24"/>
          <w:sz w:val="40"/>
          <w:szCs w:val="36"/>
          <w:lang w:eastAsia="en-US"/>
        </w:rPr>
      </w:pPr>
      <w:r>
        <w:rPr>
          <w:rFonts w:ascii="Arial" w:eastAsiaTheme="minorEastAsia" w:hAnsi="Arial" w:cs="Arial"/>
          <w:color w:val="000000" w:themeColor="text1"/>
          <w:kern w:val="24"/>
          <w:sz w:val="22"/>
          <w:lang w:eastAsia="en-US"/>
        </w:rPr>
        <w:t>Rate of oxy</w:t>
      </w:r>
      <w:r>
        <w:rPr>
          <w:rFonts w:ascii="Arial" w:eastAsiaTheme="minorEastAsia" w:hAnsi="Arial" w:cs="Arial"/>
          <w:vanish/>
          <w:color w:val="000000" w:themeColor="text1"/>
          <w:kern w:val="24"/>
          <w:sz w:val="22"/>
          <w:lang w:eastAsia="en-US"/>
        </w:rPr>
        <w:t xml:space="preserve">b </w:t>
      </w:r>
      <w:r>
        <w:rPr>
          <w:rFonts w:ascii="Arial" w:eastAsiaTheme="minorEastAsia" w:hAnsi="Arial" w:cs="Arial"/>
          <w:color w:val="000000" w:themeColor="text1"/>
          <w:kern w:val="24"/>
          <w:sz w:val="22"/>
          <w:lang w:eastAsia="en-US"/>
        </w:rPr>
        <w:t xml:space="preserve">Hb formation following the addition of different concentration to metHb. (a) Time course of reduction at different ascorbate concentrations in </w:t>
      </w:r>
      <w:r w:rsidR="009B0D42">
        <w:rPr>
          <w:rFonts w:ascii="Arial" w:eastAsiaTheme="minorEastAsia" w:hAnsi="Arial" w:cs="Arial"/>
          <w:color w:val="000000" w:themeColor="text1"/>
          <w:kern w:val="24"/>
          <w:sz w:val="22"/>
          <w:lang w:eastAsia="en-US"/>
        </w:rPr>
        <w:t>WT</w:t>
      </w:r>
      <w:r>
        <w:rPr>
          <w:rFonts w:ascii="Arial" w:eastAsiaTheme="minorEastAsia" w:hAnsi="Arial" w:cs="Arial"/>
          <w:color w:val="000000" w:themeColor="text1"/>
          <w:kern w:val="24"/>
          <w:sz w:val="22"/>
          <w:lang w:eastAsia="en-US"/>
        </w:rPr>
        <w:t xml:space="preserve"> Hb. (b) Pseudo first order rate </w:t>
      </w:r>
      <w:r>
        <w:rPr>
          <w:rFonts w:ascii="Arial" w:eastAsiaTheme="minorEastAsia" w:hAnsi="Arial" w:cs="Arial"/>
          <w:color w:val="000000" w:themeColor="text1"/>
          <w:kern w:val="24"/>
          <w:sz w:val="22"/>
          <w:lang w:eastAsia="en-US"/>
        </w:rPr>
        <w:lastRenderedPageBreak/>
        <w:t xml:space="preserve">constant as a function of ascorbate concentration in selected mutants.  </w:t>
      </w:r>
      <w:r w:rsidR="00FC6A7A" w:rsidRPr="00FC6A7A">
        <w:rPr>
          <w:rFonts w:ascii="Arial" w:eastAsiaTheme="minorEastAsia" w:hAnsi="Arial" w:cs="Arial"/>
          <w:color w:val="000000" w:themeColor="text1"/>
          <w:kern w:val="24"/>
          <w:sz w:val="22"/>
          <w:lang w:eastAsia="en-US"/>
        </w:rPr>
        <w:t>Conditions: buffer=sodi</w:t>
      </w:r>
      <w:r w:rsidR="00FC6A7A">
        <w:rPr>
          <w:rFonts w:ascii="Arial" w:eastAsiaTheme="minorEastAsia" w:hAnsi="Arial" w:cs="Arial"/>
          <w:color w:val="000000" w:themeColor="text1"/>
          <w:kern w:val="24"/>
          <w:sz w:val="22"/>
          <w:lang w:eastAsia="en-US"/>
        </w:rPr>
        <w:t>um phosphate (20 mM, pH 7.20); T</w:t>
      </w:r>
      <w:r w:rsidR="00FC6A7A" w:rsidRPr="00FC6A7A">
        <w:rPr>
          <w:rFonts w:ascii="Arial" w:eastAsiaTheme="minorEastAsia" w:hAnsi="Arial" w:cs="Arial"/>
          <w:color w:val="000000" w:themeColor="text1"/>
          <w:kern w:val="24"/>
          <w:sz w:val="22"/>
          <w:lang w:eastAsia="en-US"/>
        </w:rPr>
        <w:t>=25°C; [heme]=8.75 µM.</w:t>
      </w:r>
      <w:r>
        <w:rPr>
          <w:rFonts w:ascii="Arial" w:eastAsiaTheme="minorEastAsia" w:hAnsi="Arial" w:cs="Arial"/>
          <w:color w:val="000000" w:themeColor="text1"/>
          <w:kern w:val="24"/>
          <w:sz w:val="22"/>
          <w:lang w:eastAsia="en-US"/>
        </w:rPr>
        <w:br w:type="page"/>
      </w:r>
    </w:p>
    <w:p w14:paraId="52164810" w14:textId="6C5F8DCD" w:rsidR="005D4DFE" w:rsidRPr="00881BC9" w:rsidRDefault="005D4DFE" w:rsidP="005D4DFE">
      <w:pPr>
        <w:rPr>
          <w:rFonts w:ascii="Arial" w:eastAsiaTheme="minorEastAsia" w:hAnsi="Arial" w:cs="Arial"/>
          <w:color w:val="000000" w:themeColor="text1"/>
          <w:kern w:val="24"/>
          <w:sz w:val="22"/>
          <w:lang w:eastAsia="en-US"/>
        </w:rPr>
      </w:pPr>
      <w:r>
        <w:rPr>
          <w:rFonts w:ascii="Arial" w:eastAsiaTheme="minorEastAsia" w:hAnsi="Arial" w:cs="Arial"/>
          <w:color w:val="000000" w:themeColor="text1"/>
          <w:kern w:val="24"/>
          <w:sz w:val="22"/>
          <w:lang w:eastAsia="en-US"/>
        </w:rPr>
        <w:lastRenderedPageBreak/>
        <w:t xml:space="preserve"> </w:t>
      </w:r>
    </w:p>
    <w:p w14:paraId="001E9266" w14:textId="7E12690F" w:rsidR="00183CA9" w:rsidRPr="00E73E18" w:rsidRDefault="00183CA9" w:rsidP="00E73E18"/>
    <w:p w14:paraId="2FE2F3CD" w14:textId="4E360682" w:rsidR="00183CA9" w:rsidRPr="00183CA9" w:rsidRDefault="002F48CD" w:rsidP="00183CA9">
      <w:pPr>
        <w:jc w:val="center"/>
        <w:rPr>
          <w:rFonts w:ascii="Arial" w:eastAsiaTheme="minorEastAsia" w:hAnsi="Arial" w:cs="Arial"/>
          <w:b/>
          <w:color w:val="000000" w:themeColor="text1"/>
          <w:kern w:val="24"/>
          <w:sz w:val="40"/>
          <w:szCs w:val="40"/>
          <w:lang w:eastAsia="en-US"/>
        </w:rPr>
      </w:pPr>
      <w:r>
        <w:rPr>
          <w:rFonts w:ascii="Arial" w:eastAsiaTheme="minorEastAsia" w:hAnsi="Arial" w:cs="Arial"/>
          <w:b/>
          <w:noProof/>
          <w:color w:val="000000" w:themeColor="text1"/>
          <w:kern w:val="24"/>
          <w:sz w:val="40"/>
          <w:szCs w:val="40"/>
        </w:rPr>
        <w:drawing>
          <wp:inline distT="0" distB="0" distL="0" distR="0" wp14:anchorId="09A488C4" wp14:editId="385971EA">
            <wp:extent cx="5944870" cy="3915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17" cstate="email">
                      <a:extLst>
                        <a:ext uri="{28A0092B-C50C-407E-A947-70E740481C1C}">
                          <a14:useLocalDpi xmlns:a14="http://schemas.microsoft.com/office/drawing/2010/main"/>
                        </a:ext>
                      </a:extLst>
                    </a:blip>
                    <a:stretch>
                      <a:fillRect/>
                    </a:stretch>
                  </pic:blipFill>
                  <pic:spPr>
                    <a:xfrm>
                      <a:off x="0" y="0"/>
                      <a:ext cx="5944870" cy="3915410"/>
                    </a:xfrm>
                    <a:prstGeom prst="rect">
                      <a:avLst/>
                    </a:prstGeom>
                  </pic:spPr>
                </pic:pic>
              </a:graphicData>
            </a:graphic>
          </wp:inline>
        </w:drawing>
      </w:r>
    </w:p>
    <w:p w14:paraId="471E4CE4" w14:textId="0DF83249" w:rsidR="00183CA9" w:rsidRDefault="00183CA9" w:rsidP="00E73E18">
      <w:pPr>
        <w:rPr>
          <w:rFonts w:ascii="Arial" w:eastAsiaTheme="minorEastAsia" w:hAnsi="Arial" w:cs="Arial"/>
          <w:b/>
          <w:color w:val="000000" w:themeColor="text1"/>
          <w:kern w:val="24"/>
          <w:szCs w:val="22"/>
          <w:lang w:eastAsia="en-US"/>
        </w:rPr>
      </w:pPr>
    </w:p>
    <w:p w14:paraId="2A540CEC" w14:textId="06780BBF" w:rsidR="00183CA9" w:rsidRDefault="00183CA9" w:rsidP="00E73E18">
      <w:pPr>
        <w:jc w:val="center"/>
        <w:rPr>
          <w:rFonts w:ascii="Arial" w:eastAsiaTheme="minorEastAsia" w:hAnsi="Arial" w:cs="Arial"/>
          <w:b/>
          <w:color w:val="000000" w:themeColor="text1"/>
          <w:kern w:val="24"/>
          <w:szCs w:val="22"/>
          <w:lang w:eastAsia="en-US"/>
        </w:rPr>
      </w:pPr>
    </w:p>
    <w:p w14:paraId="606DE2CA" w14:textId="77777777" w:rsidR="00183CA9" w:rsidRDefault="00183CA9" w:rsidP="00E73E18">
      <w:pPr>
        <w:jc w:val="center"/>
        <w:rPr>
          <w:rFonts w:ascii="Arial" w:eastAsiaTheme="minorEastAsia" w:hAnsi="Arial" w:cs="Arial"/>
          <w:b/>
          <w:color w:val="000000" w:themeColor="text1"/>
          <w:kern w:val="24"/>
          <w:szCs w:val="22"/>
          <w:lang w:eastAsia="en-US"/>
        </w:rPr>
      </w:pPr>
    </w:p>
    <w:p w14:paraId="00D6EEF1" w14:textId="71BE7314" w:rsidR="002C41F9" w:rsidRDefault="00E73E18">
      <w:pPr>
        <w:rPr>
          <w:rFonts w:ascii="Arial" w:eastAsiaTheme="minorEastAsia" w:hAnsi="Arial" w:cs="Arial"/>
          <w:b/>
          <w:color w:val="000000" w:themeColor="text1"/>
          <w:kern w:val="24"/>
          <w:szCs w:val="22"/>
          <w:lang w:eastAsia="en-US"/>
        </w:rPr>
      </w:pPr>
      <w:r w:rsidRPr="00A86B1A">
        <w:rPr>
          <w:rFonts w:ascii="Arial" w:eastAsiaTheme="minorEastAsia" w:hAnsi="Arial" w:cs="Arial"/>
          <w:b/>
          <w:color w:val="000000" w:themeColor="text1"/>
          <w:kern w:val="24"/>
          <w:szCs w:val="22"/>
          <w:lang w:eastAsia="en-US"/>
        </w:rPr>
        <w:t xml:space="preserve">Fig. </w:t>
      </w:r>
      <w:r w:rsidR="008E76D7">
        <w:rPr>
          <w:rFonts w:ascii="Arial" w:eastAsiaTheme="minorEastAsia" w:hAnsi="Arial" w:cs="Arial"/>
          <w:b/>
          <w:color w:val="000000" w:themeColor="text1"/>
          <w:kern w:val="24"/>
          <w:szCs w:val="22"/>
          <w:lang w:eastAsia="en-US"/>
        </w:rPr>
        <w:t>7</w:t>
      </w:r>
      <w:r>
        <w:rPr>
          <w:rFonts w:ascii="Arial" w:eastAsiaTheme="minorEastAsia" w:hAnsi="Arial" w:cs="Arial"/>
          <w:b/>
          <w:color w:val="000000" w:themeColor="text1"/>
          <w:kern w:val="24"/>
          <w:szCs w:val="22"/>
          <w:lang w:eastAsia="en-US"/>
        </w:rPr>
        <w:t xml:space="preserve">  </w:t>
      </w:r>
      <w:r w:rsidRPr="00A86B1A">
        <w:rPr>
          <w:rFonts w:ascii="Arial" w:eastAsiaTheme="minorEastAsia" w:hAnsi="Arial" w:cs="Arial"/>
          <w:b/>
          <w:color w:val="000000" w:themeColor="text1"/>
          <w:kern w:val="24"/>
          <w:szCs w:val="22"/>
          <w:lang w:eastAsia="en-US"/>
        </w:rPr>
        <w:t xml:space="preserve"> </w:t>
      </w:r>
      <w:r>
        <w:rPr>
          <w:rFonts w:ascii="Arial" w:eastAsiaTheme="minorEastAsia" w:hAnsi="Arial" w:cs="Arial"/>
          <w:b/>
          <w:color w:val="000000" w:themeColor="text1"/>
          <w:kern w:val="24"/>
          <w:szCs w:val="22"/>
          <w:lang w:eastAsia="en-US"/>
        </w:rPr>
        <w:t>Effect of mutations on hemoglobin-induced cell damage</w:t>
      </w:r>
    </w:p>
    <w:p w14:paraId="66274159" w14:textId="77777777" w:rsidR="00F03FD5" w:rsidRDefault="00F03FD5">
      <w:pPr>
        <w:rPr>
          <w:rFonts w:ascii="Arial" w:eastAsiaTheme="minorEastAsia" w:hAnsi="Arial" w:cs="Arial"/>
          <w:b/>
          <w:color w:val="000000" w:themeColor="text1"/>
          <w:kern w:val="24"/>
          <w:szCs w:val="22"/>
          <w:lang w:eastAsia="en-US"/>
        </w:rPr>
      </w:pPr>
    </w:p>
    <w:p w14:paraId="5451454B" w14:textId="77777777" w:rsidR="00E26433" w:rsidRDefault="00676319" w:rsidP="00676319">
      <w:pPr>
        <w:rPr>
          <w:rFonts w:ascii="Arial" w:eastAsiaTheme="minorEastAsia" w:hAnsi="Arial" w:cs="Arial"/>
          <w:color w:val="000000" w:themeColor="text1"/>
          <w:kern w:val="24"/>
          <w:sz w:val="22"/>
          <w:lang w:eastAsia="en-US"/>
        </w:rPr>
      </w:pPr>
      <w:r w:rsidRPr="00881BC9">
        <w:rPr>
          <w:rFonts w:ascii="Arial" w:eastAsiaTheme="minorEastAsia" w:hAnsi="Arial" w:cs="Arial"/>
          <w:color w:val="000000" w:themeColor="text1"/>
          <w:kern w:val="24"/>
          <w:sz w:val="22"/>
          <w:lang w:eastAsia="en-US"/>
        </w:rPr>
        <w:t xml:space="preserve">% oxyHb present </w:t>
      </w:r>
      <w:r w:rsidR="00B056DF" w:rsidRPr="00881BC9">
        <w:rPr>
          <w:rFonts w:ascii="Arial" w:eastAsiaTheme="minorEastAsia" w:hAnsi="Arial" w:cs="Arial"/>
          <w:color w:val="000000" w:themeColor="text1"/>
          <w:kern w:val="24"/>
          <w:sz w:val="22"/>
          <w:lang w:eastAsia="en-US"/>
        </w:rPr>
        <w:t>20</w:t>
      </w:r>
      <w:r w:rsidRPr="00881BC9">
        <w:rPr>
          <w:rFonts w:ascii="Arial" w:eastAsiaTheme="minorEastAsia" w:hAnsi="Arial" w:cs="Arial"/>
          <w:color w:val="000000" w:themeColor="text1"/>
          <w:kern w:val="24"/>
          <w:sz w:val="22"/>
          <w:lang w:eastAsia="en-US"/>
        </w:rPr>
        <w:t xml:space="preserve">0 min. after incubation of </w:t>
      </w:r>
      <w:r w:rsidR="00F03FD5" w:rsidRPr="00881BC9">
        <w:rPr>
          <w:rFonts w:ascii="Arial" w:eastAsiaTheme="minorEastAsia" w:hAnsi="Arial" w:cs="Arial"/>
          <w:color w:val="000000" w:themeColor="text1"/>
          <w:kern w:val="24"/>
          <w:sz w:val="22"/>
          <w:lang w:eastAsia="en-US"/>
        </w:rPr>
        <w:t xml:space="preserve">100 </w:t>
      </w:r>
      <w:r w:rsidR="00F03FD5" w:rsidRPr="00881BC9">
        <w:rPr>
          <w:rFonts w:ascii="Symbol" w:eastAsiaTheme="minorEastAsia" w:hAnsi="Symbol" w:cs="Arial"/>
          <w:color w:val="000000" w:themeColor="text1"/>
          <w:kern w:val="24"/>
          <w:sz w:val="22"/>
          <w:lang w:eastAsia="en-US"/>
        </w:rPr>
        <w:t></w:t>
      </w:r>
      <w:r w:rsidR="00B056DF" w:rsidRPr="00881BC9">
        <w:rPr>
          <w:rFonts w:ascii="Arial" w:eastAsiaTheme="minorEastAsia" w:hAnsi="Arial" w:cs="Arial"/>
          <w:color w:val="000000" w:themeColor="text1"/>
          <w:kern w:val="24"/>
          <w:sz w:val="22"/>
          <w:lang w:eastAsia="en-US"/>
        </w:rPr>
        <w:t xml:space="preserve">M met or oxy forms of </w:t>
      </w:r>
      <w:r w:rsidR="00F03FD5" w:rsidRPr="00881BC9">
        <w:rPr>
          <w:rFonts w:ascii="Arial" w:eastAsiaTheme="minorEastAsia" w:hAnsi="Arial" w:cs="Arial"/>
          <w:color w:val="000000" w:themeColor="text1"/>
          <w:kern w:val="24"/>
          <w:sz w:val="22"/>
          <w:lang w:eastAsia="en-US"/>
        </w:rPr>
        <w:t xml:space="preserve">WT and </w:t>
      </w:r>
      <w:r w:rsidR="00F03FD5" w:rsidRPr="00881BC9">
        <w:rPr>
          <w:rFonts w:ascii="Symbol" w:eastAsiaTheme="minorEastAsia" w:hAnsi="Symbol" w:cs="Arial"/>
          <w:color w:val="000000" w:themeColor="text1"/>
          <w:kern w:val="24"/>
          <w:sz w:val="22"/>
          <w:lang w:eastAsia="en-US"/>
        </w:rPr>
        <w:t></w:t>
      </w:r>
      <w:r w:rsidR="00F03FD5" w:rsidRPr="00881BC9">
        <w:rPr>
          <w:rFonts w:ascii="Arial" w:eastAsiaTheme="minorEastAsia" w:hAnsi="Arial" w:cs="Arial"/>
          <w:color w:val="000000" w:themeColor="text1"/>
          <w:kern w:val="24"/>
          <w:sz w:val="22"/>
          <w:lang w:eastAsia="en-US"/>
        </w:rPr>
        <w:t>T84Y</w:t>
      </w:r>
      <w:r w:rsidRPr="00881BC9">
        <w:rPr>
          <w:rFonts w:ascii="Arial" w:eastAsiaTheme="minorEastAsia" w:hAnsi="Arial" w:cs="Arial"/>
          <w:color w:val="000000" w:themeColor="text1"/>
          <w:kern w:val="24"/>
          <w:sz w:val="22"/>
          <w:lang w:eastAsia="en-US"/>
        </w:rPr>
        <w:t xml:space="preserve"> </w:t>
      </w:r>
      <w:r w:rsidR="00F03FD5" w:rsidRPr="00881BC9">
        <w:rPr>
          <w:rFonts w:ascii="Arial" w:eastAsiaTheme="minorEastAsia" w:hAnsi="Arial" w:cs="Arial"/>
          <w:color w:val="000000" w:themeColor="text1"/>
          <w:kern w:val="24"/>
          <w:sz w:val="22"/>
          <w:lang w:eastAsia="en-US"/>
        </w:rPr>
        <w:t>to</w:t>
      </w:r>
      <w:r w:rsidRPr="00881BC9">
        <w:rPr>
          <w:rFonts w:ascii="Arial" w:eastAsiaTheme="minorEastAsia" w:hAnsi="Arial" w:cs="Arial"/>
          <w:color w:val="000000" w:themeColor="text1"/>
          <w:kern w:val="24"/>
          <w:sz w:val="22"/>
          <w:lang w:eastAsia="en-US"/>
        </w:rPr>
        <w:t xml:space="preserve"> </w:t>
      </w:r>
      <w:r w:rsidR="00F03FD5" w:rsidRPr="00881BC9">
        <w:rPr>
          <w:rFonts w:ascii="Arial" w:eastAsiaTheme="minorEastAsia" w:hAnsi="Arial" w:cs="Arial"/>
          <w:color w:val="000000" w:themeColor="text1"/>
          <w:kern w:val="24"/>
          <w:sz w:val="22"/>
          <w:lang w:eastAsia="en-US"/>
        </w:rPr>
        <w:t xml:space="preserve">HEK </w:t>
      </w:r>
      <w:r w:rsidR="00B056DF" w:rsidRPr="00881BC9">
        <w:rPr>
          <w:rFonts w:ascii="Arial" w:eastAsiaTheme="minorEastAsia" w:hAnsi="Arial" w:cs="Arial"/>
          <w:color w:val="000000" w:themeColor="text1"/>
          <w:kern w:val="24"/>
          <w:sz w:val="22"/>
          <w:lang w:eastAsia="en-US"/>
        </w:rPr>
        <w:t>cells</w:t>
      </w:r>
      <w:r w:rsidRPr="00881BC9">
        <w:rPr>
          <w:rFonts w:ascii="Arial" w:eastAsiaTheme="minorEastAsia" w:hAnsi="Arial" w:cs="Arial"/>
          <w:color w:val="000000" w:themeColor="text1"/>
          <w:kern w:val="24"/>
          <w:sz w:val="22"/>
          <w:lang w:eastAsia="en-US"/>
        </w:rPr>
        <w:t xml:space="preserve"> in the presence or absence of </w:t>
      </w:r>
      <w:r w:rsidR="00F03FD5" w:rsidRPr="00881BC9">
        <w:rPr>
          <w:rFonts w:ascii="Arial" w:eastAsiaTheme="minorEastAsia" w:hAnsi="Arial" w:cs="Arial"/>
          <w:color w:val="000000" w:themeColor="text1"/>
          <w:kern w:val="24"/>
          <w:sz w:val="22"/>
          <w:lang w:eastAsia="en-US"/>
        </w:rPr>
        <w:t>100</w:t>
      </w:r>
      <w:r w:rsidR="00B056DF" w:rsidRPr="00881BC9">
        <w:rPr>
          <w:rFonts w:ascii="Arial" w:eastAsiaTheme="minorEastAsia" w:hAnsi="Arial" w:cs="Arial"/>
          <w:color w:val="000000" w:themeColor="text1"/>
          <w:kern w:val="24"/>
          <w:sz w:val="22"/>
          <w:lang w:eastAsia="en-US"/>
        </w:rPr>
        <w:t xml:space="preserve"> </w:t>
      </w:r>
      <w:r w:rsidR="00F03FD5" w:rsidRPr="00881BC9">
        <w:rPr>
          <w:rFonts w:ascii="Symbol" w:eastAsiaTheme="minorEastAsia" w:hAnsi="Symbol" w:cs="Arial"/>
          <w:color w:val="000000" w:themeColor="text1"/>
          <w:kern w:val="24"/>
          <w:sz w:val="22"/>
          <w:lang w:eastAsia="en-US"/>
        </w:rPr>
        <w:t></w:t>
      </w:r>
      <w:r w:rsidR="00B056DF" w:rsidRPr="00881BC9">
        <w:rPr>
          <w:rFonts w:ascii="Arial" w:eastAsiaTheme="minorEastAsia" w:hAnsi="Arial" w:cs="Arial"/>
          <w:color w:val="000000" w:themeColor="text1"/>
          <w:kern w:val="24"/>
          <w:sz w:val="22"/>
          <w:lang w:eastAsia="en-US"/>
        </w:rPr>
        <w:t xml:space="preserve">M </w:t>
      </w:r>
      <w:r w:rsidRPr="00881BC9">
        <w:rPr>
          <w:rFonts w:ascii="Arial" w:eastAsiaTheme="minorEastAsia" w:hAnsi="Arial" w:cs="Arial"/>
          <w:color w:val="000000" w:themeColor="text1"/>
          <w:kern w:val="24"/>
          <w:sz w:val="22"/>
          <w:lang w:eastAsia="en-US"/>
        </w:rPr>
        <w:t>ascorbate</w:t>
      </w:r>
      <w:r w:rsidR="00B056DF" w:rsidRPr="00881BC9">
        <w:rPr>
          <w:rFonts w:ascii="Arial" w:eastAsiaTheme="minorEastAsia" w:hAnsi="Arial" w:cs="Arial"/>
          <w:color w:val="000000" w:themeColor="text1"/>
          <w:kern w:val="24"/>
          <w:sz w:val="22"/>
          <w:lang w:eastAsia="en-US"/>
        </w:rPr>
        <w:t xml:space="preserve"> </w:t>
      </w:r>
      <w:r w:rsidR="00F03FD5" w:rsidRPr="00881BC9">
        <w:rPr>
          <w:rFonts w:ascii="Arial" w:eastAsiaTheme="minorEastAsia" w:hAnsi="Arial" w:cs="Arial"/>
          <w:color w:val="000000" w:themeColor="text1"/>
          <w:kern w:val="24"/>
          <w:sz w:val="22"/>
          <w:lang w:eastAsia="en-US"/>
        </w:rPr>
        <w:t xml:space="preserve">compared to amount of </w:t>
      </w:r>
      <w:r w:rsidR="00B056DF" w:rsidRPr="00881BC9">
        <w:rPr>
          <w:rFonts w:ascii="Arial" w:eastAsiaTheme="minorEastAsia" w:hAnsi="Arial" w:cs="Arial"/>
          <w:color w:val="000000" w:themeColor="text1"/>
          <w:kern w:val="24"/>
          <w:sz w:val="22"/>
          <w:lang w:eastAsia="en-US"/>
        </w:rPr>
        <w:t xml:space="preserve">LDH released </w:t>
      </w:r>
      <w:r w:rsidR="00F03FD5" w:rsidRPr="00881BC9">
        <w:rPr>
          <w:rFonts w:ascii="Arial" w:eastAsiaTheme="minorEastAsia" w:hAnsi="Arial" w:cs="Arial"/>
          <w:color w:val="000000" w:themeColor="text1"/>
          <w:kern w:val="24"/>
          <w:sz w:val="22"/>
          <w:lang w:eastAsia="en-US"/>
        </w:rPr>
        <w:t>24 h</w:t>
      </w:r>
      <w:r w:rsidR="00B056DF" w:rsidRPr="00881BC9">
        <w:rPr>
          <w:rFonts w:ascii="Arial" w:eastAsiaTheme="minorEastAsia" w:hAnsi="Arial" w:cs="Arial"/>
          <w:color w:val="000000" w:themeColor="text1"/>
          <w:kern w:val="24"/>
          <w:sz w:val="22"/>
          <w:lang w:eastAsia="en-US"/>
        </w:rPr>
        <w:t xml:space="preserve">. </w:t>
      </w:r>
      <w:r w:rsidR="00F03FD5" w:rsidRPr="00881BC9">
        <w:rPr>
          <w:rFonts w:ascii="Arial" w:eastAsiaTheme="minorEastAsia" w:hAnsi="Arial" w:cs="Arial"/>
          <w:color w:val="000000" w:themeColor="text1"/>
          <w:kern w:val="24"/>
          <w:sz w:val="22"/>
          <w:lang w:eastAsia="en-US"/>
        </w:rPr>
        <w:t xml:space="preserve">There is a </w:t>
      </w:r>
      <w:r w:rsidR="00B056DF" w:rsidRPr="00881BC9">
        <w:rPr>
          <w:rFonts w:ascii="Arial" w:eastAsiaTheme="minorEastAsia" w:hAnsi="Arial" w:cs="Arial"/>
          <w:color w:val="000000" w:themeColor="text1"/>
          <w:kern w:val="24"/>
          <w:sz w:val="22"/>
          <w:lang w:eastAsia="en-US"/>
        </w:rPr>
        <w:t xml:space="preserve">significant negative correlation between the fraction of OxyHb remaining and cell damage. All Hb used also included the </w:t>
      </w:r>
      <w:r w:rsidR="00B056DF" w:rsidRPr="00881BC9">
        <w:rPr>
          <w:rFonts w:ascii="Symbol" w:hAnsi="Symbol" w:cs="Symbol"/>
          <w:color w:val="000000" w:themeColor="dark1"/>
          <w:kern w:val="24"/>
          <w:sz w:val="22"/>
        </w:rPr>
        <w:t></w:t>
      </w:r>
      <w:r w:rsidR="00B056DF" w:rsidRPr="00881BC9">
        <w:rPr>
          <w:rFonts w:ascii="Arial" w:hAnsi="Arial" w:cs="Arial"/>
          <w:color w:val="000000" w:themeColor="dark1"/>
          <w:kern w:val="24"/>
          <w:sz w:val="22"/>
        </w:rPr>
        <w:t xml:space="preserve">V1M </w:t>
      </w:r>
      <w:r w:rsidR="00B056DF" w:rsidRPr="00881BC9">
        <w:rPr>
          <w:rFonts w:ascii="Symbol" w:hAnsi="Symbol" w:cs="Symbol"/>
          <w:color w:val="000000" w:themeColor="dark1"/>
          <w:kern w:val="24"/>
          <w:sz w:val="22"/>
        </w:rPr>
        <w:t></w:t>
      </w:r>
      <w:r w:rsidR="00B056DF" w:rsidRPr="00881BC9">
        <w:rPr>
          <w:rFonts w:ascii="Arial" w:hAnsi="Arial" w:cs="Arial"/>
          <w:color w:val="000000" w:themeColor="dark1"/>
          <w:kern w:val="24"/>
          <w:sz w:val="22"/>
        </w:rPr>
        <w:t xml:space="preserve">V1M mutations. </w:t>
      </w:r>
      <w:r w:rsidR="00480772" w:rsidRPr="00881BC9">
        <w:rPr>
          <w:rFonts w:ascii="Arial" w:eastAsiaTheme="minorEastAsia" w:hAnsi="Arial" w:cs="Arial"/>
          <w:color w:val="000000" w:themeColor="text1"/>
          <w:kern w:val="24"/>
          <w:sz w:val="22"/>
          <w:lang w:eastAsia="en-US"/>
        </w:rPr>
        <w:t xml:space="preserve"> </w:t>
      </w:r>
    </w:p>
    <w:p w14:paraId="36D4F053" w14:textId="77777777" w:rsidR="00E26433" w:rsidRDefault="00E26433" w:rsidP="00676319">
      <w:pPr>
        <w:rPr>
          <w:rFonts w:ascii="Arial" w:eastAsiaTheme="minorEastAsia" w:hAnsi="Arial" w:cs="Arial"/>
          <w:color w:val="000000" w:themeColor="text1"/>
          <w:kern w:val="24"/>
          <w:sz w:val="22"/>
          <w:lang w:eastAsia="en-US"/>
        </w:rPr>
      </w:pPr>
    </w:p>
    <w:p w14:paraId="529CF3CD" w14:textId="22D94097" w:rsidR="00C63D05" w:rsidRDefault="00480772" w:rsidP="00676319">
      <w:pPr>
        <w:rPr>
          <w:rFonts w:ascii="Arial" w:eastAsiaTheme="minorEastAsia" w:hAnsi="Arial" w:cs="Arial"/>
          <w:color w:val="000000" w:themeColor="text1"/>
          <w:kern w:val="24"/>
          <w:sz w:val="22"/>
          <w:lang w:eastAsia="en-US"/>
        </w:rPr>
      </w:pPr>
      <w:r w:rsidRPr="00881BC9">
        <w:rPr>
          <w:rFonts w:ascii="Arial" w:eastAsiaTheme="minorEastAsia" w:hAnsi="Arial" w:cs="Arial"/>
          <w:color w:val="000000" w:themeColor="text1"/>
          <w:kern w:val="24"/>
          <w:sz w:val="22"/>
          <w:lang w:eastAsia="en-US"/>
        </w:rPr>
        <w:t xml:space="preserve"> </w:t>
      </w:r>
    </w:p>
    <w:p w14:paraId="038F94DC" w14:textId="77777777" w:rsidR="00C63D05" w:rsidRDefault="00C63D05">
      <w:pPr>
        <w:rPr>
          <w:rFonts w:ascii="Arial" w:eastAsiaTheme="minorEastAsia" w:hAnsi="Arial" w:cs="Arial"/>
          <w:color w:val="000000" w:themeColor="text1"/>
          <w:kern w:val="24"/>
          <w:sz w:val="22"/>
          <w:lang w:eastAsia="en-US"/>
        </w:rPr>
      </w:pPr>
      <w:r>
        <w:rPr>
          <w:rFonts w:ascii="Arial" w:eastAsiaTheme="minorEastAsia" w:hAnsi="Arial" w:cs="Arial"/>
          <w:color w:val="000000" w:themeColor="text1"/>
          <w:kern w:val="24"/>
          <w:sz w:val="22"/>
          <w:lang w:eastAsia="en-US"/>
        </w:rPr>
        <w:br w:type="page"/>
      </w:r>
    </w:p>
    <w:p w14:paraId="15316415" w14:textId="77777777" w:rsidR="00771101" w:rsidRPr="00881BC9" w:rsidRDefault="00771101" w:rsidP="00676319">
      <w:pPr>
        <w:rPr>
          <w:rFonts w:ascii="Arial" w:eastAsiaTheme="minorEastAsia" w:hAnsi="Arial" w:cs="Arial"/>
          <w:color w:val="000000" w:themeColor="text1"/>
          <w:kern w:val="24"/>
          <w:sz w:val="22"/>
          <w:lang w:eastAsia="en-US"/>
        </w:rPr>
      </w:pPr>
    </w:p>
    <w:tbl>
      <w:tblPr>
        <w:tblStyle w:val="TableGrid"/>
        <w:tblW w:w="0" w:type="auto"/>
        <w:tblLook w:val="04A0" w:firstRow="1" w:lastRow="0" w:firstColumn="1" w:lastColumn="0" w:noHBand="0" w:noVBand="1"/>
      </w:tblPr>
      <w:tblGrid>
        <w:gridCol w:w="4901"/>
        <w:gridCol w:w="4677"/>
      </w:tblGrid>
      <w:tr w:rsidR="00C63D05" w14:paraId="3DB2ABE1" w14:textId="77777777" w:rsidTr="00F553CF">
        <w:tc>
          <w:tcPr>
            <w:tcW w:w="9578" w:type="dxa"/>
            <w:gridSpan w:val="2"/>
            <w:tcBorders>
              <w:top w:val="nil"/>
              <w:left w:val="nil"/>
              <w:bottom w:val="nil"/>
              <w:right w:val="nil"/>
            </w:tcBorders>
          </w:tcPr>
          <w:p w14:paraId="157F8A8B" w14:textId="77777777" w:rsidR="00C63D05" w:rsidRDefault="00C63D05" w:rsidP="00F1708B">
            <w:pPr>
              <w:ind w:left="284"/>
              <w:rPr>
                <w:rFonts w:ascii="Arial" w:eastAsiaTheme="minorEastAsia" w:hAnsi="Arial" w:cs="Arial"/>
                <w:color w:val="000000" w:themeColor="text1"/>
                <w:kern w:val="24"/>
                <w:lang w:eastAsia="en-US"/>
              </w:rPr>
            </w:pPr>
            <w:r>
              <w:rPr>
                <w:rFonts w:ascii="Arial" w:eastAsiaTheme="minorEastAsia" w:hAnsi="Arial" w:cs="Arial"/>
                <w:noProof/>
                <w:color w:val="000000" w:themeColor="text1"/>
                <w:kern w:val="24"/>
              </w:rPr>
              <w:drawing>
                <wp:inline distT="0" distB="0" distL="0" distR="0" wp14:anchorId="082D88F5" wp14:editId="6D6B83F3">
                  <wp:extent cx="4757457" cy="39454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Gel.tif"/>
                          <pic:cNvPicPr/>
                        </pic:nvPicPr>
                        <pic:blipFill>
                          <a:blip r:embed="rId18" cstate="email">
                            <a:extLst>
                              <a:ext uri="{28A0092B-C50C-407E-A947-70E740481C1C}">
                                <a14:useLocalDpi xmlns:a14="http://schemas.microsoft.com/office/drawing/2010/main"/>
                              </a:ext>
                            </a:extLst>
                          </a:blip>
                          <a:stretch>
                            <a:fillRect/>
                          </a:stretch>
                        </pic:blipFill>
                        <pic:spPr>
                          <a:xfrm>
                            <a:off x="0" y="0"/>
                            <a:ext cx="4758520" cy="3946348"/>
                          </a:xfrm>
                          <a:prstGeom prst="rect">
                            <a:avLst/>
                          </a:prstGeom>
                        </pic:spPr>
                      </pic:pic>
                    </a:graphicData>
                  </a:graphic>
                </wp:inline>
              </w:drawing>
            </w:r>
          </w:p>
          <w:p w14:paraId="317A58F0" w14:textId="21279FE3" w:rsidR="00C63D05" w:rsidRDefault="00C63D05">
            <w:pPr>
              <w:rPr>
                <w:rFonts w:ascii="Arial" w:eastAsiaTheme="minorEastAsia" w:hAnsi="Arial" w:cs="Arial"/>
                <w:color w:val="000000" w:themeColor="text1"/>
                <w:kern w:val="24"/>
                <w:lang w:eastAsia="en-US"/>
              </w:rPr>
            </w:pPr>
          </w:p>
        </w:tc>
      </w:tr>
      <w:tr w:rsidR="00C63D05" w14:paraId="59EFFA40" w14:textId="77777777" w:rsidTr="00F553CF">
        <w:tc>
          <w:tcPr>
            <w:tcW w:w="4901" w:type="dxa"/>
            <w:tcBorders>
              <w:top w:val="nil"/>
              <w:left w:val="nil"/>
              <w:bottom w:val="nil"/>
              <w:right w:val="nil"/>
            </w:tcBorders>
          </w:tcPr>
          <w:p w14:paraId="0E992AA3" w14:textId="28C07EC1" w:rsidR="00C63D05" w:rsidRDefault="00C63D05">
            <w:pPr>
              <w:rPr>
                <w:rFonts w:ascii="Arial" w:eastAsiaTheme="minorEastAsia" w:hAnsi="Arial" w:cs="Arial"/>
                <w:color w:val="000000" w:themeColor="text1"/>
                <w:kern w:val="24"/>
                <w:lang w:eastAsia="en-US"/>
              </w:rPr>
            </w:pPr>
            <w:r>
              <w:rPr>
                <w:rFonts w:ascii="Arial" w:eastAsiaTheme="minorEastAsia" w:hAnsi="Arial" w:cs="Arial"/>
                <w:noProof/>
                <w:color w:val="000000" w:themeColor="text1"/>
                <w:kern w:val="24"/>
              </w:rPr>
              <w:drawing>
                <wp:inline distT="0" distB="0" distL="0" distR="0" wp14:anchorId="7BCB67E9" wp14:editId="684EA609">
                  <wp:extent cx="2864562" cy="26797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WTgraph.tiff"/>
                          <pic:cNvPicPr/>
                        </pic:nvPicPr>
                        <pic:blipFill>
                          <a:blip r:embed="rId19" cstate="email">
                            <a:extLst>
                              <a:ext uri="{28A0092B-C50C-407E-A947-70E740481C1C}">
                                <a14:useLocalDpi xmlns:a14="http://schemas.microsoft.com/office/drawing/2010/main"/>
                              </a:ext>
                            </a:extLst>
                          </a:blip>
                          <a:stretch>
                            <a:fillRect/>
                          </a:stretch>
                        </pic:blipFill>
                        <pic:spPr>
                          <a:xfrm>
                            <a:off x="0" y="0"/>
                            <a:ext cx="2865630" cy="2680699"/>
                          </a:xfrm>
                          <a:prstGeom prst="rect">
                            <a:avLst/>
                          </a:prstGeom>
                        </pic:spPr>
                      </pic:pic>
                    </a:graphicData>
                  </a:graphic>
                </wp:inline>
              </w:drawing>
            </w:r>
          </w:p>
        </w:tc>
        <w:tc>
          <w:tcPr>
            <w:tcW w:w="4677" w:type="dxa"/>
            <w:tcBorders>
              <w:top w:val="nil"/>
              <w:left w:val="nil"/>
              <w:bottom w:val="nil"/>
              <w:right w:val="nil"/>
            </w:tcBorders>
          </w:tcPr>
          <w:p w14:paraId="25055DE6" w14:textId="49EFB9AE" w:rsidR="00C63D05" w:rsidRDefault="00C63D05">
            <w:pPr>
              <w:rPr>
                <w:rFonts w:ascii="Arial" w:eastAsiaTheme="minorEastAsia" w:hAnsi="Arial" w:cs="Arial"/>
                <w:color w:val="000000" w:themeColor="text1"/>
                <w:kern w:val="24"/>
                <w:lang w:eastAsia="en-US"/>
              </w:rPr>
            </w:pPr>
            <w:r>
              <w:rPr>
                <w:rFonts w:ascii="Arial" w:eastAsiaTheme="minorEastAsia" w:hAnsi="Arial" w:cs="Arial"/>
                <w:noProof/>
                <w:color w:val="000000" w:themeColor="text1"/>
                <w:kern w:val="24"/>
              </w:rPr>
              <w:drawing>
                <wp:inline distT="0" distB="0" distL="0" distR="0" wp14:anchorId="0CB32786" wp14:editId="5C75A546">
                  <wp:extent cx="2653009" cy="25806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84Ygraph.tiff"/>
                          <pic:cNvPicPr/>
                        </pic:nvPicPr>
                        <pic:blipFill>
                          <a:blip r:embed="rId20" cstate="email">
                            <a:extLst>
                              <a:ext uri="{28A0092B-C50C-407E-A947-70E740481C1C}">
                                <a14:useLocalDpi xmlns:a14="http://schemas.microsoft.com/office/drawing/2010/main"/>
                              </a:ext>
                            </a:extLst>
                          </a:blip>
                          <a:stretch>
                            <a:fillRect/>
                          </a:stretch>
                        </pic:blipFill>
                        <pic:spPr>
                          <a:xfrm>
                            <a:off x="0" y="0"/>
                            <a:ext cx="2654912" cy="2582491"/>
                          </a:xfrm>
                          <a:prstGeom prst="rect">
                            <a:avLst/>
                          </a:prstGeom>
                        </pic:spPr>
                      </pic:pic>
                    </a:graphicData>
                  </a:graphic>
                </wp:inline>
              </w:drawing>
            </w:r>
          </w:p>
        </w:tc>
      </w:tr>
    </w:tbl>
    <w:p w14:paraId="23555FDC" w14:textId="77777777" w:rsidR="00E73E18" w:rsidRDefault="00E73E18">
      <w:pPr>
        <w:rPr>
          <w:rFonts w:ascii="Arial" w:eastAsiaTheme="minorEastAsia" w:hAnsi="Arial" w:cs="Arial"/>
          <w:b/>
          <w:color w:val="000000" w:themeColor="text1"/>
          <w:kern w:val="24"/>
          <w:szCs w:val="22"/>
          <w:lang w:eastAsia="en-US"/>
        </w:rPr>
      </w:pPr>
    </w:p>
    <w:p w14:paraId="35B6E3B2" w14:textId="0FD3F5CC" w:rsidR="00771101" w:rsidRPr="00A806C8" w:rsidRDefault="00771101" w:rsidP="00771101">
      <w:pPr>
        <w:rPr>
          <w:rFonts w:ascii="Arial" w:eastAsiaTheme="minorEastAsia" w:hAnsi="Arial" w:cs="Arial"/>
          <w:b/>
          <w:color w:val="000000" w:themeColor="text1"/>
          <w:kern w:val="24"/>
          <w:szCs w:val="22"/>
          <w:highlight w:val="yellow"/>
          <w:lang w:eastAsia="en-US"/>
        </w:rPr>
      </w:pPr>
      <w:r w:rsidRPr="00A806C8">
        <w:rPr>
          <w:rFonts w:ascii="Arial" w:eastAsiaTheme="minorEastAsia" w:hAnsi="Arial" w:cs="Arial"/>
          <w:b/>
          <w:color w:val="000000" w:themeColor="text1"/>
          <w:kern w:val="24"/>
          <w:szCs w:val="22"/>
          <w:highlight w:val="yellow"/>
          <w:lang w:eastAsia="en-US"/>
        </w:rPr>
        <w:t xml:space="preserve">Fig. </w:t>
      </w:r>
      <w:r w:rsidR="00B25605" w:rsidRPr="00A806C8">
        <w:rPr>
          <w:rFonts w:ascii="Arial" w:eastAsiaTheme="minorEastAsia" w:hAnsi="Arial" w:cs="Arial"/>
          <w:b/>
          <w:color w:val="000000" w:themeColor="text1"/>
          <w:kern w:val="24"/>
          <w:szCs w:val="22"/>
          <w:highlight w:val="yellow"/>
          <w:lang w:eastAsia="en-US"/>
        </w:rPr>
        <w:t>8</w:t>
      </w:r>
      <w:r w:rsidRPr="00A806C8">
        <w:rPr>
          <w:rFonts w:ascii="Arial" w:eastAsiaTheme="minorEastAsia" w:hAnsi="Arial" w:cs="Arial"/>
          <w:b/>
          <w:color w:val="000000" w:themeColor="text1"/>
          <w:kern w:val="24"/>
          <w:szCs w:val="22"/>
          <w:highlight w:val="yellow"/>
          <w:lang w:eastAsia="en-US"/>
        </w:rPr>
        <w:t xml:space="preserve">   PEGylation efficiency of mutations</w:t>
      </w:r>
    </w:p>
    <w:p w14:paraId="35BF0117" w14:textId="77777777" w:rsidR="00881BC9" w:rsidRPr="00A806C8" w:rsidRDefault="00881BC9" w:rsidP="00B25605">
      <w:pPr>
        <w:tabs>
          <w:tab w:val="left" w:pos="3686"/>
        </w:tabs>
        <w:rPr>
          <w:rFonts w:ascii="Arial" w:hAnsi="Arial" w:cs="Arial"/>
          <w:color w:val="000000" w:themeColor="text1"/>
          <w:highlight w:val="yellow"/>
          <w:lang w:val="en-US"/>
        </w:rPr>
      </w:pPr>
    </w:p>
    <w:p w14:paraId="3AD0F584" w14:textId="2D2A03D5" w:rsidR="00B25605" w:rsidRPr="00881BC9" w:rsidRDefault="00B25605" w:rsidP="00B25605">
      <w:pPr>
        <w:tabs>
          <w:tab w:val="left" w:pos="3686"/>
        </w:tabs>
        <w:rPr>
          <w:rFonts w:ascii="Arial" w:eastAsiaTheme="minorEastAsia" w:hAnsi="Arial" w:cs="Arial"/>
          <w:b/>
          <w:color w:val="000000" w:themeColor="text1"/>
          <w:kern w:val="24"/>
          <w:sz w:val="22"/>
          <w:lang w:eastAsia="en-US"/>
        </w:rPr>
      </w:pPr>
      <w:r w:rsidRPr="00A806C8">
        <w:rPr>
          <w:rFonts w:ascii="Arial" w:hAnsi="Arial" w:cs="Arial"/>
          <w:color w:val="000000" w:themeColor="text1"/>
          <w:sz w:val="22"/>
          <w:highlight w:val="yellow"/>
          <w:lang w:val="en-US"/>
        </w:rPr>
        <w:lastRenderedPageBreak/>
        <w:t xml:space="preserve">The </w:t>
      </w:r>
      <w:r w:rsidR="00A31496" w:rsidRPr="00A806C8">
        <w:rPr>
          <w:rFonts w:ascii="Arial" w:hAnsi="Arial" w:cs="Arial"/>
          <w:color w:val="000000" w:themeColor="text1"/>
          <w:sz w:val="22"/>
          <w:highlight w:val="yellow"/>
          <w:lang w:val="en-US"/>
        </w:rPr>
        <w:t xml:space="preserve">fraction </w:t>
      </w:r>
      <w:r w:rsidRPr="00A806C8">
        <w:rPr>
          <w:rFonts w:ascii="Arial" w:hAnsi="Arial" w:cs="Arial"/>
          <w:color w:val="000000" w:themeColor="text1"/>
          <w:sz w:val="22"/>
          <w:highlight w:val="yellow"/>
          <w:lang w:val="en-US"/>
        </w:rPr>
        <w:t>of conjugated PEG chains per tetramer w</w:t>
      </w:r>
      <w:r w:rsidR="00742CDF" w:rsidRPr="00A806C8">
        <w:rPr>
          <w:rFonts w:ascii="Arial" w:hAnsi="Arial" w:cs="Arial"/>
          <w:color w:val="000000" w:themeColor="text1"/>
          <w:sz w:val="22"/>
          <w:highlight w:val="yellow"/>
          <w:lang w:val="en-US"/>
        </w:rPr>
        <w:t xml:space="preserve">as </w:t>
      </w:r>
      <w:r w:rsidRPr="00A806C8">
        <w:rPr>
          <w:rFonts w:ascii="Arial" w:hAnsi="Arial" w:cs="Arial"/>
          <w:color w:val="000000" w:themeColor="text1"/>
          <w:sz w:val="22"/>
          <w:highlight w:val="yellow"/>
          <w:lang w:val="en-US"/>
        </w:rPr>
        <w:t>evaluated by a probabilistic calculation from the distribution of PEGylated monomers obtained by SDS PAGE</w:t>
      </w:r>
      <w:r w:rsidRPr="00881BC9">
        <w:rPr>
          <w:rFonts w:ascii="Arial" w:hAnsi="Arial" w:cs="Arial"/>
          <w:color w:val="000000" w:themeColor="text1"/>
          <w:sz w:val="22"/>
          <w:lang w:val="en-US"/>
        </w:rPr>
        <w:t xml:space="preserve"> </w:t>
      </w:r>
    </w:p>
    <w:p w14:paraId="1D4B34B2" w14:textId="1218C350" w:rsidR="00F1708B" w:rsidRDefault="00F1708B">
      <w:pPr>
        <w:rPr>
          <w:rFonts w:ascii="Arial" w:eastAsiaTheme="minorEastAsia" w:hAnsi="Arial" w:cs="Arial"/>
          <w:b/>
          <w:color w:val="000000" w:themeColor="text1"/>
          <w:kern w:val="24"/>
          <w:lang w:eastAsia="en-US"/>
        </w:rPr>
      </w:pPr>
      <w:r>
        <w:rPr>
          <w:rFonts w:ascii="Arial" w:eastAsiaTheme="minorEastAsia" w:hAnsi="Arial" w:cs="Arial"/>
          <w:b/>
          <w:color w:val="000000" w:themeColor="text1"/>
          <w:kern w:val="24"/>
          <w:lang w:eastAsia="en-US"/>
        </w:rPr>
        <w:br w:type="page"/>
      </w:r>
    </w:p>
    <w:p w14:paraId="5B098E6E" w14:textId="612F683D" w:rsidR="00E73E18" w:rsidRDefault="007C60D7" w:rsidP="00C13A05">
      <w:pPr>
        <w:jc w:val="center"/>
        <w:rPr>
          <w:rFonts w:ascii="Arial" w:eastAsiaTheme="minorEastAsia" w:hAnsi="Arial" w:cs="Arial"/>
          <w:b/>
          <w:noProof/>
          <w:color w:val="000000" w:themeColor="text1"/>
          <w:kern w:val="24"/>
          <w:lang w:val="en-US" w:eastAsia="en-US"/>
        </w:rPr>
      </w:pPr>
      <w:r>
        <w:rPr>
          <w:rFonts w:ascii="Arial" w:eastAsiaTheme="minorEastAsia" w:hAnsi="Arial" w:cs="Arial"/>
          <w:b/>
          <w:noProof/>
          <w:color w:val="000000" w:themeColor="text1"/>
          <w:kern w:val="24"/>
        </w:rPr>
        <w:lastRenderedPageBreak/>
        <w:drawing>
          <wp:inline distT="0" distB="0" distL="0" distR="0" wp14:anchorId="28FF2B5D" wp14:editId="3D932309">
            <wp:extent cx="4436931" cy="6286500"/>
            <wp:effectExtent l="0" t="0" r="8255" b="0"/>
            <wp:docPr id="17" name="Picture 17" descr="Macintosh HD:Users:ChrisCooper:Dropbox (University of Essex-):Communal Team Folder:Papers:FerricReductasePaper:Chris FRBM draft:Reviews and responses:Revised paper:Final figures pdf/jpeg: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Cooper:Dropbox (University of Essex-):Communal Team Folder:Papers:FerricReductasePaper:Chris FRBM draft:Reviews and responses:Revised paper:Final figures pdf/jpeg:Fig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437223" cy="6286913"/>
                    </a:xfrm>
                    <a:prstGeom prst="rect">
                      <a:avLst/>
                    </a:prstGeom>
                    <a:noFill/>
                    <a:ln>
                      <a:noFill/>
                    </a:ln>
                  </pic:spPr>
                </pic:pic>
              </a:graphicData>
            </a:graphic>
          </wp:inline>
        </w:drawing>
      </w:r>
    </w:p>
    <w:p w14:paraId="39BFCA1B" w14:textId="77777777" w:rsidR="007C60D7" w:rsidRDefault="007C60D7" w:rsidP="00C13A05">
      <w:pPr>
        <w:jc w:val="center"/>
        <w:rPr>
          <w:rFonts w:ascii="Arial" w:eastAsiaTheme="minorEastAsia" w:hAnsi="Arial" w:cs="Arial"/>
          <w:b/>
          <w:noProof/>
          <w:color w:val="000000" w:themeColor="text1"/>
          <w:kern w:val="24"/>
          <w:lang w:val="en-US" w:eastAsia="en-US"/>
        </w:rPr>
      </w:pPr>
    </w:p>
    <w:p w14:paraId="0DB94002" w14:textId="77777777" w:rsidR="007C60D7" w:rsidRPr="00B25605" w:rsidRDefault="007C60D7" w:rsidP="00C13A05">
      <w:pPr>
        <w:jc w:val="center"/>
        <w:rPr>
          <w:rFonts w:ascii="Arial" w:eastAsiaTheme="minorEastAsia" w:hAnsi="Arial" w:cs="Arial"/>
          <w:b/>
          <w:color w:val="000000" w:themeColor="text1"/>
          <w:kern w:val="24"/>
          <w:lang w:eastAsia="en-US"/>
        </w:rPr>
      </w:pPr>
    </w:p>
    <w:p w14:paraId="781DF07F" w14:textId="217BB39E" w:rsidR="00881BC9" w:rsidRPr="00A806C8" w:rsidRDefault="00043110" w:rsidP="00C13A05">
      <w:pPr>
        <w:rPr>
          <w:rFonts w:ascii="Arial" w:eastAsiaTheme="minorEastAsia" w:hAnsi="Arial" w:cs="Arial"/>
          <w:b/>
          <w:color w:val="000000" w:themeColor="text1"/>
          <w:kern w:val="24"/>
          <w:szCs w:val="22"/>
          <w:highlight w:val="yellow"/>
          <w:lang w:eastAsia="en-US"/>
        </w:rPr>
      </w:pPr>
      <w:r w:rsidRPr="00A806C8">
        <w:rPr>
          <w:rFonts w:ascii="Arial" w:eastAsiaTheme="minorEastAsia" w:hAnsi="Arial" w:cs="Arial"/>
          <w:b/>
          <w:color w:val="000000" w:themeColor="text1"/>
          <w:kern w:val="24"/>
          <w:szCs w:val="22"/>
          <w:highlight w:val="yellow"/>
          <w:lang w:eastAsia="en-US"/>
        </w:rPr>
        <w:t xml:space="preserve">Fig. </w:t>
      </w:r>
      <w:r w:rsidR="00B25605" w:rsidRPr="00A806C8">
        <w:rPr>
          <w:rFonts w:ascii="Arial" w:eastAsiaTheme="minorEastAsia" w:hAnsi="Arial" w:cs="Arial"/>
          <w:b/>
          <w:color w:val="000000" w:themeColor="text1"/>
          <w:kern w:val="24"/>
          <w:szCs w:val="22"/>
          <w:highlight w:val="yellow"/>
          <w:lang w:eastAsia="en-US"/>
        </w:rPr>
        <w:t>9</w:t>
      </w:r>
      <w:r w:rsidRPr="00A806C8">
        <w:rPr>
          <w:rFonts w:ascii="Arial" w:eastAsiaTheme="minorEastAsia" w:hAnsi="Arial" w:cs="Arial"/>
          <w:b/>
          <w:color w:val="000000" w:themeColor="text1"/>
          <w:kern w:val="24"/>
          <w:szCs w:val="22"/>
          <w:highlight w:val="yellow"/>
          <w:lang w:eastAsia="en-US"/>
        </w:rPr>
        <w:t xml:space="preserve">   </w:t>
      </w:r>
      <w:r w:rsidR="00881BC9" w:rsidRPr="00A806C8">
        <w:rPr>
          <w:rFonts w:ascii="Arial" w:hAnsi="Arial" w:cs="Arial"/>
          <w:b/>
          <w:i/>
          <w:iCs/>
          <w:color w:val="000000" w:themeColor="text1"/>
          <w:highlight w:val="yellow"/>
          <w:lang w:val="en-US"/>
        </w:rPr>
        <w:t>In vivo</w:t>
      </w:r>
      <w:r w:rsidR="00881BC9" w:rsidRPr="00A806C8">
        <w:rPr>
          <w:rFonts w:ascii="Arial" w:hAnsi="Arial" w:cs="Arial"/>
          <w:b/>
          <w:iCs/>
          <w:color w:val="000000" w:themeColor="text1"/>
          <w:highlight w:val="yellow"/>
          <w:lang w:val="en-US"/>
        </w:rPr>
        <w:t xml:space="preserve"> whole-body distribution of PEGylated Hb</w:t>
      </w:r>
    </w:p>
    <w:p w14:paraId="6A09C12F" w14:textId="7DF5C618" w:rsidR="00E54516" w:rsidRDefault="00E54516">
      <w:pPr>
        <w:rPr>
          <w:rFonts w:ascii="Arial" w:hAnsi="Arial" w:cs="Arial"/>
          <w:color w:val="000000" w:themeColor="text1"/>
          <w:lang w:val="en-US"/>
        </w:rPr>
      </w:pPr>
      <w:r w:rsidRPr="00A806C8">
        <w:rPr>
          <w:rFonts w:ascii="Arial" w:hAnsi="Arial" w:cs="Arial"/>
          <w:color w:val="000000" w:themeColor="text1"/>
          <w:highlight w:val="yellow"/>
          <w:lang w:val="en-US"/>
        </w:rPr>
        <w:t xml:space="preserve">Top: </w:t>
      </w:r>
      <w:r w:rsidR="007C60D7" w:rsidRPr="00A806C8">
        <w:rPr>
          <w:rFonts w:ascii="Arial" w:hAnsi="Arial" w:cs="Arial"/>
          <w:color w:val="000000" w:themeColor="text1"/>
          <w:highlight w:val="yellow"/>
          <w:lang w:val="en-US"/>
        </w:rPr>
        <w:t xml:space="preserve">NIR scans shown for various time points up to 24h following </w:t>
      </w:r>
      <w:r w:rsidR="00612A57" w:rsidRPr="00A806C8">
        <w:rPr>
          <w:rFonts w:ascii="Arial" w:hAnsi="Arial" w:cs="Arial"/>
          <w:color w:val="000000" w:themeColor="text1"/>
          <w:highlight w:val="yellow"/>
          <w:lang w:val="en-US"/>
        </w:rPr>
        <w:t>top-load</w:t>
      </w:r>
      <w:r w:rsidR="007C60D7" w:rsidRPr="00A806C8">
        <w:rPr>
          <w:rFonts w:ascii="Arial" w:hAnsi="Arial" w:cs="Arial"/>
          <w:color w:val="000000" w:themeColor="text1"/>
          <w:highlight w:val="yellow"/>
          <w:lang w:val="en-US"/>
        </w:rPr>
        <w:t xml:space="preserve"> infusion of WT </w:t>
      </w:r>
      <w:r w:rsidR="007C60D7" w:rsidRPr="00A806C8">
        <w:rPr>
          <w:rFonts w:ascii="Arial" w:eastAsiaTheme="minorEastAsia" w:hAnsi="Arial" w:cs="Arial"/>
          <w:color w:val="000000" w:themeColor="text1"/>
          <w:kern w:val="24"/>
          <w:highlight w:val="yellow"/>
          <w:lang w:eastAsia="en-US"/>
        </w:rPr>
        <w:t>(</w:t>
      </w:r>
      <w:r w:rsidR="007C60D7" w:rsidRPr="00A806C8">
        <w:rPr>
          <w:rFonts w:ascii="Symbol" w:hAnsi="Symbol" w:cs="Symbol"/>
          <w:color w:val="000000" w:themeColor="dark1"/>
          <w:kern w:val="24"/>
          <w:highlight w:val="yellow"/>
        </w:rPr>
        <w:t></w:t>
      </w:r>
      <w:r w:rsidR="007C60D7" w:rsidRPr="00A806C8">
        <w:rPr>
          <w:rFonts w:ascii="Arial" w:hAnsi="Arial" w:cs="Arial"/>
          <w:color w:val="000000" w:themeColor="dark1"/>
          <w:kern w:val="24"/>
          <w:highlight w:val="yellow"/>
        </w:rPr>
        <w:t xml:space="preserve">V1M </w:t>
      </w:r>
      <w:r w:rsidR="007C60D7" w:rsidRPr="00A806C8">
        <w:rPr>
          <w:rFonts w:ascii="Symbol" w:hAnsi="Symbol" w:cs="Symbol"/>
          <w:color w:val="000000" w:themeColor="dark1"/>
          <w:kern w:val="24"/>
          <w:highlight w:val="yellow"/>
        </w:rPr>
        <w:t></w:t>
      </w:r>
      <w:r w:rsidR="007C60D7" w:rsidRPr="00A806C8">
        <w:rPr>
          <w:rFonts w:ascii="Arial" w:hAnsi="Arial" w:cs="Arial"/>
          <w:color w:val="000000" w:themeColor="dark1"/>
          <w:kern w:val="24"/>
          <w:highlight w:val="yellow"/>
        </w:rPr>
        <w:t xml:space="preserve">V1M) and T84Y </w:t>
      </w:r>
      <w:r w:rsidR="007C60D7" w:rsidRPr="00A806C8">
        <w:rPr>
          <w:rFonts w:ascii="Arial" w:eastAsiaTheme="minorEastAsia" w:hAnsi="Arial" w:cs="Arial"/>
          <w:color w:val="000000" w:themeColor="text1"/>
          <w:kern w:val="24"/>
          <w:highlight w:val="yellow"/>
          <w:lang w:eastAsia="en-US"/>
        </w:rPr>
        <w:t>(</w:t>
      </w:r>
      <w:r w:rsidR="007C60D7" w:rsidRPr="00A806C8">
        <w:rPr>
          <w:rFonts w:ascii="Symbol" w:hAnsi="Symbol" w:cs="Symbol"/>
          <w:color w:val="000000" w:themeColor="dark1"/>
          <w:kern w:val="24"/>
          <w:highlight w:val="yellow"/>
        </w:rPr>
        <w:t></w:t>
      </w:r>
      <w:r w:rsidR="007C60D7" w:rsidRPr="00A806C8">
        <w:rPr>
          <w:rFonts w:ascii="Arial" w:hAnsi="Arial" w:cs="Arial"/>
          <w:color w:val="000000" w:themeColor="dark1"/>
          <w:kern w:val="24"/>
          <w:highlight w:val="yellow"/>
        </w:rPr>
        <w:t xml:space="preserve">V1M </w:t>
      </w:r>
      <w:r w:rsidR="007C60D7" w:rsidRPr="00A806C8">
        <w:rPr>
          <w:rFonts w:ascii="Symbol" w:hAnsi="Symbol" w:cs="Symbol"/>
          <w:color w:val="000000" w:themeColor="dark1"/>
          <w:kern w:val="24"/>
          <w:highlight w:val="yellow"/>
        </w:rPr>
        <w:t></w:t>
      </w:r>
      <w:r w:rsidR="007C60D7" w:rsidRPr="00A806C8">
        <w:rPr>
          <w:rFonts w:ascii="Arial" w:hAnsi="Arial" w:cs="Arial"/>
          <w:color w:val="000000" w:themeColor="dark1"/>
          <w:kern w:val="24"/>
          <w:highlight w:val="yellow"/>
        </w:rPr>
        <w:t xml:space="preserve">V1M </w:t>
      </w:r>
      <w:r w:rsidR="007C60D7" w:rsidRPr="00A806C8">
        <w:rPr>
          <w:rFonts w:ascii="Symbol" w:eastAsiaTheme="minorEastAsia" w:hAnsi="Symbol" w:cs="Arial"/>
          <w:color w:val="000000" w:themeColor="text1"/>
          <w:kern w:val="24"/>
          <w:highlight w:val="yellow"/>
          <w:lang w:eastAsia="en-US"/>
        </w:rPr>
        <w:t></w:t>
      </w:r>
      <w:r w:rsidR="007C60D7" w:rsidRPr="00A806C8">
        <w:rPr>
          <w:rFonts w:ascii="Arial" w:eastAsiaTheme="minorEastAsia" w:hAnsi="Arial" w:cs="Arial"/>
          <w:color w:val="000000" w:themeColor="text1"/>
          <w:kern w:val="24"/>
          <w:highlight w:val="yellow"/>
          <w:lang w:eastAsia="en-US"/>
        </w:rPr>
        <w:t xml:space="preserve">T84Y) PEG-Hb conjugated to the Lumipobe Cy5. </w:t>
      </w:r>
      <w:r w:rsidR="007C60D7" w:rsidRPr="00A806C8">
        <w:rPr>
          <w:rFonts w:ascii="Arial" w:hAnsi="Arial" w:cs="Arial"/>
          <w:color w:val="000000" w:themeColor="text1"/>
          <w:highlight w:val="yellow"/>
          <w:lang w:val="en-US"/>
        </w:rPr>
        <w:t xml:space="preserve">Raw intensity data are displayed in arbitrary pseudo-color scale of fluorescence intensity. Note the negligible autofluorescence of the animal (far right).  </w:t>
      </w:r>
      <w:r w:rsidRPr="00A806C8">
        <w:rPr>
          <w:rFonts w:ascii="Arial" w:hAnsi="Arial" w:cs="Arial"/>
          <w:color w:val="000000" w:themeColor="text1"/>
          <w:highlight w:val="yellow"/>
          <w:lang w:val="en-US"/>
        </w:rPr>
        <w:t xml:space="preserve">Bottom: </w:t>
      </w:r>
      <w:r w:rsidR="007C60D7" w:rsidRPr="00A806C8">
        <w:rPr>
          <w:rFonts w:ascii="Arial" w:hAnsi="Arial" w:cs="Arial"/>
          <w:iCs/>
          <w:color w:val="000000" w:themeColor="text1"/>
          <w:highlight w:val="yellow"/>
          <w:lang w:val="en-US"/>
        </w:rPr>
        <w:t xml:space="preserve">Ex vivo </w:t>
      </w:r>
      <w:r w:rsidR="007C60D7" w:rsidRPr="00A806C8">
        <w:rPr>
          <w:rFonts w:ascii="Arial" w:hAnsi="Arial" w:cs="Arial"/>
          <w:iCs/>
          <w:color w:val="000000" w:themeColor="text1"/>
          <w:highlight w:val="yellow"/>
          <w:lang w:val="en-US"/>
        </w:rPr>
        <w:lastRenderedPageBreak/>
        <w:t>organ-specific direct NIR fluorescence imaging for accumulation of Cy5-labeled WT PEG-Hb</w:t>
      </w:r>
      <w:r>
        <w:rPr>
          <w:rFonts w:ascii="Arial" w:hAnsi="Arial" w:cs="Arial"/>
          <w:color w:val="000000" w:themeColor="text1"/>
          <w:lang w:val="en-US"/>
        </w:rPr>
        <w:br w:type="page"/>
      </w:r>
    </w:p>
    <w:p w14:paraId="6B38AFB0" w14:textId="77777777" w:rsidR="00881BC9" w:rsidRPr="00E54516" w:rsidRDefault="00881BC9" w:rsidP="00881BC9">
      <w:pPr>
        <w:rPr>
          <w:rFonts w:ascii="Arial" w:hAnsi="Arial" w:cs="Arial"/>
          <w:color w:val="000000" w:themeColor="text1"/>
          <w:lang w:val="en-US"/>
        </w:rPr>
      </w:pPr>
    </w:p>
    <w:p w14:paraId="3B081422" w14:textId="39A190A8" w:rsidR="00043110" w:rsidRDefault="00043110">
      <w:pPr>
        <w:rPr>
          <w:noProof/>
          <w:lang w:val="en-US" w:eastAsia="en-US"/>
        </w:rPr>
      </w:pPr>
    </w:p>
    <w:p w14:paraId="1A325DBA" w14:textId="0D14E53F" w:rsidR="00E54516" w:rsidRPr="00E54516" w:rsidRDefault="00E54516" w:rsidP="00E54516">
      <w:pPr>
        <w:jc w:val="center"/>
      </w:pPr>
      <w:r>
        <w:rPr>
          <w:noProof/>
        </w:rPr>
        <w:drawing>
          <wp:inline distT="0" distB="0" distL="0" distR="0" wp14:anchorId="75AB6073" wp14:editId="6BC4011A">
            <wp:extent cx="6202065" cy="2853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op.tiff"/>
                    <pic:cNvPicPr/>
                  </pic:nvPicPr>
                  <pic:blipFill>
                    <a:blip r:embed="rId22" cstate="email">
                      <a:extLst>
                        <a:ext uri="{28A0092B-C50C-407E-A947-70E740481C1C}">
                          <a14:useLocalDpi xmlns:a14="http://schemas.microsoft.com/office/drawing/2010/main"/>
                        </a:ext>
                      </a:extLst>
                    </a:blip>
                    <a:stretch>
                      <a:fillRect/>
                    </a:stretch>
                  </pic:blipFill>
                  <pic:spPr>
                    <a:xfrm>
                      <a:off x="0" y="0"/>
                      <a:ext cx="6206202" cy="2855170"/>
                    </a:xfrm>
                    <a:prstGeom prst="rect">
                      <a:avLst/>
                    </a:prstGeom>
                  </pic:spPr>
                </pic:pic>
              </a:graphicData>
            </a:graphic>
          </wp:inline>
        </w:drawing>
      </w:r>
    </w:p>
    <w:p w14:paraId="2F789304" w14:textId="02EAB01A" w:rsidR="00E54516" w:rsidRDefault="00E54516" w:rsidP="00E54516">
      <w:pPr>
        <w:jc w:val="center"/>
        <w:rPr>
          <w:rFonts w:ascii="Arial" w:eastAsiaTheme="minorEastAsia" w:hAnsi="Arial" w:cs="Arial"/>
          <w:b/>
          <w:color w:val="000000" w:themeColor="text1"/>
          <w:kern w:val="24"/>
          <w:szCs w:val="22"/>
          <w:lang w:eastAsia="en-US"/>
        </w:rPr>
      </w:pPr>
    </w:p>
    <w:p w14:paraId="05648C17" w14:textId="70F15D84" w:rsidR="00043110" w:rsidRPr="00E54516" w:rsidRDefault="00043110" w:rsidP="00043110">
      <w:pPr>
        <w:rPr>
          <w:rFonts w:ascii="Arial" w:eastAsiaTheme="minorEastAsia" w:hAnsi="Arial" w:cs="Arial"/>
          <w:b/>
          <w:color w:val="000000" w:themeColor="text1"/>
          <w:kern w:val="24"/>
          <w:szCs w:val="22"/>
          <w:lang w:eastAsia="en-US"/>
        </w:rPr>
      </w:pPr>
      <w:r w:rsidRPr="00A86B1A">
        <w:rPr>
          <w:rFonts w:ascii="Arial" w:eastAsiaTheme="minorEastAsia" w:hAnsi="Arial" w:cs="Arial"/>
          <w:b/>
          <w:color w:val="000000" w:themeColor="text1"/>
          <w:kern w:val="24"/>
          <w:szCs w:val="22"/>
          <w:lang w:eastAsia="en-US"/>
        </w:rPr>
        <w:t xml:space="preserve">Fig. </w:t>
      </w:r>
      <w:r w:rsidR="00B25605">
        <w:rPr>
          <w:rFonts w:ascii="Arial" w:eastAsiaTheme="minorEastAsia" w:hAnsi="Arial" w:cs="Arial"/>
          <w:b/>
          <w:color w:val="000000" w:themeColor="text1"/>
          <w:kern w:val="24"/>
          <w:szCs w:val="22"/>
          <w:lang w:eastAsia="en-US"/>
        </w:rPr>
        <w:t>10</w:t>
      </w:r>
      <w:r>
        <w:rPr>
          <w:rFonts w:ascii="Arial" w:eastAsiaTheme="minorEastAsia" w:hAnsi="Arial" w:cs="Arial"/>
          <w:b/>
          <w:color w:val="000000" w:themeColor="text1"/>
          <w:kern w:val="24"/>
          <w:szCs w:val="22"/>
          <w:lang w:eastAsia="en-US"/>
        </w:rPr>
        <w:t xml:space="preserve">   </w:t>
      </w:r>
      <w:r w:rsidRPr="00A86B1A">
        <w:rPr>
          <w:rFonts w:ascii="Arial" w:eastAsiaTheme="minorEastAsia" w:hAnsi="Arial" w:cs="Arial"/>
          <w:b/>
          <w:color w:val="000000" w:themeColor="text1"/>
          <w:kern w:val="24"/>
          <w:szCs w:val="22"/>
          <w:lang w:eastAsia="en-US"/>
        </w:rPr>
        <w:t xml:space="preserve"> </w:t>
      </w:r>
      <w:r w:rsidR="004C3887">
        <w:rPr>
          <w:rFonts w:ascii="Arial" w:eastAsiaTheme="minorEastAsia" w:hAnsi="Arial" w:cs="Arial"/>
          <w:b/>
          <w:color w:val="000000" w:themeColor="text1"/>
          <w:kern w:val="24"/>
          <w:szCs w:val="22"/>
          <w:lang w:eastAsia="en-US"/>
        </w:rPr>
        <w:t>Vasc</w:t>
      </w:r>
      <w:r w:rsidR="005409FE">
        <w:rPr>
          <w:rFonts w:ascii="Arial" w:eastAsiaTheme="minorEastAsia" w:hAnsi="Arial" w:cs="Arial"/>
          <w:b/>
          <w:color w:val="000000" w:themeColor="text1"/>
          <w:kern w:val="24"/>
          <w:szCs w:val="22"/>
          <w:lang w:eastAsia="en-US"/>
        </w:rPr>
        <w:t>ular retention</w:t>
      </w:r>
      <w:r w:rsidR="00F216CF">
        <w:rPr>
          <w:rFonts w:ascii="Arial" w:eastAsiaTheme="minorEastAsia" w:hAnsi="Arial" w:cs="Arial"/>
          <w:b/>
          <w:color w:val="000000" w:themeColor="text1"/>
          <w:kern w:val="24"/>
          <w:szCs w:val="22"/>
          <w:lang w:eastAsia="en-US"/>
        </w:rPr>
        <w:t xml:space="preserve"> and organ distribution</w:t>
      </w:r>
      <w:r w:rsidR="00E54516">
        <w:rPr>
          <w:rFonts w:ascii="Arial" w:eastAsiaTheme="minorEastAsia" w:hAnsi="Arial" w:cs="Arial"/>
          <w:b/>
          <w:color w:val="000000" w:themeColor="text1"/>
          <w:kern w:val="24"/>
          <w:szCs w:val="22"/>
          <w:lang w:eastAsia="en-US"/>
        </w:rPr>
        <w:t xml:space="preserve"> </w:t>
      </w:r>
      <w:r w:rsidR="005409FE">
        <w:rPr>
          <w:rFonts w:ascii="Arial" w:eastAsiaTheme="minorEastAsia" w:hAnsi="Arial" w:cs="Arial"/>
          <w:b/>
          <w:color w:val="000000" w:themeColor="text1"/>
          <w:kern w:val="24"/>
          <w:szCs w:val="22"/>
          <w:lang w:eastAsia="en-US"/>
        </w:rPr>
        <w:t>of PEGylated Hb</w:t>
      </w:r>
    </w:p>
    <w:p w14:paraId="4A7AF2DC" w14:textId="5CCCAEE2" w:rsidR="007C6B5B" w:rsidRDefault="00E54516" w:rsidP="005409FE">
      <w:pPr>
        <w:rPr>
          <w:rFonts w:ascii="Arial" w:hAnsi="Arial" w:cs="Arial"/>
          <w:color w:val="000000" w:themeColor="text1"/>
          <w:sz w:val="22"/>
          <w:szCs w:val="22"/>
          <w:lang w:val="en-US"/>
        </w:rPr>
      </w:pPr>
      <w:r w:rsidRPr="00E54516">
        <w:rPr>
          <w:rFonts w:ascii="Arial" w:hAnsi="Arial" w:cs="Arial"/>
          <w:color w:val="000000" w:themeColor="text1"/>
          <w:sz w:val="22"/>
          <w:szCs w:val="22"/>
          <w:lang w:val="en-US"/>
        </w:rPr>
        <w:t xml:space="preserve">Top: </w:t>
      </w:r>
      <w:r w:rsidR="005409FE" w:rsidRPr="00E54516">
        <w:rPr>
          <w:rFonts w:ascii="Arial" w:hAnsi="Arial" w:cs="Arial"/>
          <w:color w:val="000000" w:themeColor="text1"/>
          <w:sz w:val="22"/>
          <w:szCs w:val="22"/>
          <w:lang w:val="en-US"/>
        </w:rPr>
        <w:t>Lumiprobe Cy5 administered in saline</w:t>
      </w:r>
      <w:r w:rsidR="004C3887" w:rsidRPr="00E54516">
        <w:rPr>
          <w:rFonts w:ascii="Arial" w:hAnsi="Arial" w:cs="Arial"/>
          <w:color w:val="000000" w:themeColor="text1"/>
          <w:sz w:val="22"/>
          <w:szCs w:val="22"/>
          <w:lang w:val="en-US"/>
        </w:rPr>
        <w:t xml:space="preserve"> (control) and conjugated to WT</w:t>
      </w:r>
      <w:r w:rsidR="006A01F7" w:rsidRPr="00E54516">
        <w:rPr>
          <w:rFonts w:ascii="Arial" w:hAnsi="Arial" w:cs="Arial"/>
          <w:color w:val="000000" w:themeColor="text1"/>
          <w:sz w:val="22"/>
          <w:szCs w:val="22"/>
          <w:lang w:val="en-US"/>
        </w:rPr>
        <w:t xml:space="preserve"> </w:t>
      </w:r>
      <w:r w:rsidR="006A01F7" w:rsidRPr="00E54516">
        <w:rPr>
          <w:rFonts w:ascii="Arial" w:eastAsiaTheme="minorEastAsia" w:hAnsi="Arial" w:cs="Arial"/>
          <w:color w:val="000000" w:themeColor="text1"/>
          <w:kern w:val="24"/>
          <w:sz w:val="22"/>
          <w:szCs w:val="22"/>
          <w:lang w:eastAsia="en-US"/>
        </w:rPr>
        <w:t>(</w:t>
      </w:r>
      <w:r w:rsidR="006A01F7" w:rsidRPr="00E54516">
        <w:rPr>
          <w:rFonts w:ascii="Symbol" w:hAnsi="Symbol" w:cs="Symbol"/>
          <w:color w:val="000000" w:themeColor="dark1"/>
          <w:kern w:val="24"/>
          <w:sz w:val="22"/>
          <w:szCs w:val="22"/>
        </w:rPr>
        <w:t></w:t>
      </w:r>
      <w:r w:rsidR="006A01F7" w:rsidRPr="00E54516">
        <w:rPr>
          <w:rFonts w:ascii="Arial" w:hAnsi="Arial" w:cs="Arial"/>
          <w:color w:val="000000" w:themeColor="dark1"/>
          <w:kern w:val="24"/>
          <w:sz w:val="22"/>
          <w:szCs w:val="22"/>
        </w:rPr>
        <w:t xml:space="preserve">V1M </w:t>
      </w:r>
      <w:r w:rsidR="006A01F7" w:rsidRPr="00E54516">
        <w:rPr>
          <w:rFonts w:ascii="Symbol" w:hAnsi="Symbol" w:cs="Symbol"/>
          <w:color w:val="000000" w:themeColor="dark1"/>
          <w:kern w:val="24"/>
          <w:sz w:val="22"/>
          <w:szCs w:val="22"/>
        </w:rPr>
        <w:t></w:t>
      </w:r>
      <w:r w:rsidR="006A01F7" w:rsidRPr="00E54516">
        <w:rPr>
          <w:rFonts w:ascii="Arial" w:hAnsi="Arial" w:cs="Arial"/>
          <w:color w:val="000000" w:themeColor="dark1"/>
          <w:kern w:val="24"/>
          <w:sz w:val="22"/>
          <w:szCs w:val="22"/>
        </w:rPr>
        <w:t xml:space="preserve">V1M) and T84Y </w:t>
      </w:r>
      <w:r w:rsidR="006A01F7" w:rsidRPr="00E54516">
        <w:rPr>
          <w:rFonts w:ascii="Arial" w:eastAsiaTheme="minorEastAsia" w:hAnsi="Arial" w:cs="Arial"/>
          <w:color w:val="000000" w:themeColor="text1"/>
          <w:kern w:val="24"/>
          <w:sz w:val="22"/>
          <w:szCs w:val="22"/>
          <w:lang w:eastAsia="en-US"/>
        </w:rPr>
        <w:t>(</w:t>
      </w:r>
      <w:r w:rsidR="006A01F7" w:rsidRPr="00E54516">
        <w:rPr>
          <w:rFonts w:ascii="Symbol" w:hAnsi="Symbol" w:cs="Symbol"/>
          <w:color w:val="000000" w:themeColor="dark1"/>
          <w:kern w:val="24"/>
          <w:sz w:val="22"/>
          <w:szCs w:val="22"/>
        </w:rPr>
        <w:t></w:t>
      </w:r>
      <w:r w:rsidR="006A01F7" w:rsidRPr="00E54516">
        <w:rPr>
          <w:rFonts w:ascii="Arial" w:hAnsi="Arial" w:cs="Arial"/>
          <w:color w:val="000000" w:themeColor="dark1"/>
          <w:kern w:val="24"/>
          <w:sz w:val="22"/>
          <w:szCs w:val="22"/>
        </w:rPr>
        <w:t xml:space="preserve">V1M </w:t>
      </w:r>
      <w:r w:rsidR="006A01F7" w:rsidRPr="00E54516">
        <w:rPr>
          <w:rFonts w:ascii="Symbol" w:hAnsi="Symbol" w:cs="Symbol"/>
          <w:color w:val="000000" w:themeColor="dark1"/>
          <w:kern w:val="24"/>
          <w:sz w:val="22"/>
          <w:szCs w:val="22"/>
        </w:rPr>
        <w:t></w:t>
      </w:r>
      <w:r w:rsidR="006A01F7" w:rsidRPr="00E54516">
        <w:rPr>
          <w:rFonts w:ascii="Arial" w:hAnsi="Arial" w:cs="Arial"/>
          <w:color w:val="000000" w:themeColor="dark1"/>
          <w:kern w:val="24"/>
          <w:sz w:val="22"/>
          <w:szCs w:val="22"/>
        </w:rPr>
        <w:t xml:space="preserve">V1M </w:t>
      </w:r>
      <w:r w:rsidR="006A01F7" w:rsidRPr="00E54516">
        <w:rPr>
          <w:rFonts w:ascii="Symbol" w:eastAsiaTheme="minorEastAsia" w:hAnsi="Symbol" w:cs="Arial"/>
          <w:color w:val="000000" w:themeColor="text1"/>
          <w:kern w:val="24"/>
          <w:sz w:val="22"/>
          <w:szCs w:val="22"/>
          <w:lang w:eastAsia="en-US"/>
        </w:rPr>
        <w:t></w:t>
      </w:r>
      <w:r w:rsidR="006A01F7" w:rsidRPr="00E54516">
        <w:rPr>
          <w:rFonts w:ascii="Arial" w:eastAsiaTheme="minorEastAsia" w:hAnsi="Arial" w:cs="Arial"/>
          <w:color w:val="000000" w:themeColor="text1"/>
          <w:kern w:val="24"/>
          <w:sz w:val="22"/>
          <w:szCs w:val="22"/>
          <w:lang w:eastAsia="en-US"/>
        </w:rPr>
        <w:t>T84Y)</w:t>
      </w:r>
      <w:r w:rsidR="005409FE" w:rsidRPr="00E54516">
        <w:rPr>
          <w:rFonts w:ascii="Arial" w:hAnsi="Arial" w:cs="Arial"/>
          <w:color w:val="000000" w:themeColor="text1"/>
          <w:sz w:val="22"/>
          <w:szCs w:val="22"/>
          <w:lang w:val="en-US"/>
        </w:rPr>
        <w:t xml:space="preserve">. </w:t>
      </w:r>
      <w:r w:rsidR="00A31496" w:rsidRPr="00E54516">
        <w:rPr>
          <w:rFonts w:ascii="Arial" w:hAnsi="Arial" w:cs="Arial"/>
          <w:color w:val="000000" w:themeColor="text1"/>
          <w:sz w:val="22"/>
          <w:szCs w:val="22"/>
          <w:lang w:val="en-US"/>
        </w:rPr>
        <w:t xml:space="preserve">NIR fluorescent intensity </w:t>
      </w:r>
      <w:r w:rsidR="005409FE" w:rsidRPr="00E54516">
        <w:rPr>
          <w:rFonts w:ascii="Arial" w:hAnsi="Arial" w:cs="Arial"/>
          <w:color w:val="000000" w:themeColor="text1"/>
          <w:sz w:val="22"/>
          <w:szCs w:val="22"/>
          <w:lang w:val="en-US"/>
        </w:rPr>
        <w:t>of Cy5 in blood samples plotted as a function of time post injection.</w:t>
      </w:r>
      <w:r w:rsidRPr="00E54516">
        <w:rPr>
          <w:rFonts w:ascii="Arial" w:hAnsi="Arial" w:cs="Arial"/>
          <w:color w:val="000000" w:themeColor="text1"/>
          <w:sz w:val="22"/>
          <w:szCs w:val="22"/>
          <w:lang w:val="en-US"/>
        </w:rPr>
        <w:t xml:space="preserve"> </w:t>
      </w:r>
    </w:p>
    <w:p w14:paraId="335DEDA4" w14:textId="77777777" w:rsidR="007C6B5B" w:rsidRDefault="007C6B5B">
      <w:pPr>
        <w:rPr>
          <w:rFonts w:ascii="Arial" w:hAnsi="Arial" w:cs="Arial"/>
          <w:color w:val="000000" w:themeColor="text1"/>
          <w:sz w:val="22"/>
          <w:szCs w:val="22"/>
          <w:lang w:val="en-US"/>
        </w:rPr>
      </w:pPr>
      <w:r>
        <w:rPr>
          <w:rFonts w:ascii="Arial" w:hAnsi="Arial" w:cs="Arial"/>
          <w:color w:val="000000" w:themeColor="text1"/>
          <w:sz w:val="22"/>
          <w:szCs w:val="22"/>
          <w:lang w:val="en-US"/>
        </w:rPr>
        <w:br w:type="page"/>
      </w:r>
    </w:p>
    <w:p w14:paraId="72535D7B" w14:textId="2E647073" w:rsidR="007C6B5B" w:rsidRPr="007C6B5B" w:rsidRDefault="007C6B5B" w:rsidP="007C6B5B">
      <w:pPr>
        <w:rPr>
          <w:rFonts w:ascii="Arial" w:hAnsi="Arial" w:cs="Arial"/>
          <w:b/>
          <w:sz w:val="28"/>
          <w:szCs w:val="28"/>
          <w:lang w:val="en-US"/>
        </w:rPr>
      </w:pPr>
      <w:r w:rsidRPr="007C6B5B">
        <w:rPr>
          <w:rFonts w:ascii="Arial" w:hAnsi="Arial" w:cs="Arial"/>
          <w:b/>
          <w:sz w:val="28"/>
          <w:szCs w:val="28"/>
          <w:lang w:val="en-US"/>
        </w:rPr>
        <w:lastRenderedPageBreak/>
        <w:t>SUPPLEMENTARY MATERIAL</w:t>
      </w:r>
      <w:r>
        <w:rPr>
          <w:rFonts w:ascii="Arial" w:hAnsi="Arial" w:cs="Arial"/>
          <w:b/>
          <w:sz w:val="28"/>
          <w:szCs w:val="28"/>
          <w:lang w:val="en-US"/>
        </w:rPr>
        <w:t xml:space="preserve"> (Figure S1)</w:t>
      </w:r>
    </w:p>
    <w:p w14:paraId="70C447B4" w14:textId="434B09F0" w:rsidR="007C6B5B" w:rsidRDefault="007C6B5B" w:rsidP="007C6B5B">
      <w:pPr>
        <w:rPr>
          <w:rFonts w:ascii="Arial" w:hAnsi="Arial" w:cs="Arial"/>
          <w:color w:val="000000" w:themeColor="text1"/>
          <w:sz w:val="22"/>
          <w:szCs w:val="22"/>
          <w:lang w:val="hu-HU"/>
        </w:rPr>
      </w:pPr>
      <w:r w:rsidRPr="007C6B5B">
        <w:rPr>
          <w:rFonts w:ascii="Arial" w:hAnsi="Arial" w:cs="Arial"/>
          <w:color w:val="000000" w:themeColor="text1"/>
          <w:sz w:val="22"/>
          <w:szCs w:val="22"/>
          <w:lang w:val="hu-HU"/>
        </w:rPr>
        <w:t xml:space="preserve">To characterize the amount of free Cy5 remaining in the </w:t>
      </w:r>
      <w:r w:rsidRPr="007C6B5B">
        <w:rPr>
          <w:rFonts w:ascii="Arial" w:hAnsi="Arial" w:cs="Arial"/>
          <w:bCs/>
          <w:color w:val="000000" w:themeColor="text1"/>
          <w:sz w:val="22"/>
          <w:szCs w:val="22"/>
          <w:lang w:val="en-US"/>
        </w:rPr>
        <w:t xml:space="preserve">Cy5-labeled </w:t>
      </w:r>
      <w:r w:rsidRPr="007C6B5B">
        <w:rPr>
          <w:rFonts w:ascii="Arial" w:hAnsi="Arial" w:cs="Arial"/>
          <w:color w:val="000000" w:themeColor="text1"/>
          <w:sz w:val="22"/>
          <w:szCs w:val="22"/>
          <w:lang w:val="hu-HU"/>
        </w:rPr>
        <w:t xml:space="preserve">HBOC reaction mixture, fractionated collection of both the free Cy5 dye solution and the </w:t>
      </w:r>
      <w:r w:rsidRPr="007C6B5B">
        <w:rPr>
          <w:rFonts w:ascii="Arial" w:hAnsi="Arial" w:cs="Arial"/>
          <w:bCs/>
          <w:color w:val="000000" w:themeColor="text1"/>
          <w:sz w:val="22"/>
          <w:szCs w:val="22"/>
          <w:lang w:val="en-US"/>
        </w:rPr>
        <w:t xml:space="preserve">Cy5-labeled </w:t>
      </w:r>
      <w:r w:rsidRPr="007C6B5B">
        <w:rPr>
          <w:rFonts w:ascii="Arial" w:hAnsi="Arial" w:cs="Arial"/>
          <w:color w:val="000000" w:themeColor="text1"/>
          <w:sz w:val="22"/>
          <w:szCs w:val="22"/>
          <w:lang w:val="hu-HU"/>
        </w:rPr>
        <w:t xml:space="preserve">HBOC solution was run through the NAP-10 SEC column </w:t>
      </w:r>
      <w:r w:rsidRPr="007C6B5B">
        <w:rPr>
          <w:rFonts w:ascii="Arial" w:hAnsi="Arial" w:cs="Arial"/>
          <w:color w:val="000000" w:themeColor="text1"/>
          <w:sz w:val="22"/>
          <w:szCs w:val="22"/>
          <w:lang w:val="en-US"/>
        </w:rPr>
        <w:t>using a Sephadex G25-filled column in Tricorn 5/50, with phosphate buffered saline as eluent, and a flow rate of 0.25 ml/min. A JASCO HPLC system was used with a UV detector at 254 nm.</w:t>
      </w:r>
      <w:r w:rsidRPr="007C6B5B">
        <w:rPr>
          <w:rFonts w:ascii="Arial" w:hAnsi="Arial" w:cs="Arial"/>
          <w:color w:val="000000" w:themeColor="text1"/>
          <w:sz w:val="22"/>
          <w:szCs w:val="22"/>
          <w:lang w:val="hu-HU"/>
        </w:rPr>
        <w:t xml:space="preserve"> During elution, 0.5 mL fractions were taken. In </w:t>
      </w:r>
      <w:r w:rsidRPr="007C6B5B">
        <w:rPr>
          <w:rFonts w:ascii="Arial" w:hAnsi="Arial" w:cs="Arial"/>
          <w:b/>
          <w:color w:val="000000" w:themeColor="text1"/>
          <w:sz w:val="22"/>
          <w:szCs w:val="22"/>
          <w:lang w:val="hu-HU"/>
        </w:rPr>
        <w:t>Fig. S1</w:t>
      </w:r>
      <w:r w:rsidRPr="007C6B5B">
        <w:rPr>
          <w:rFonts w:ascii="Arial" w:hAnsi="Arial" w:cs="Arial"/>
          <w:color w:val="000000" w:themeColor="text1"/>
          <w:sz w:val="22"/>
          <w:szCs w:val="22"/>
          <w:lang w:val="hu-HU"/>
        </w:rPr>
        <w:t xml:space="preserve">, the top panel fractions are of the free Cy5 dye while those in the middle panel show the combined distribution of the Cy5-labeled HBOC and free Cy5 molecules. It is clearly seen that the free dye was effectively removed from the </w:t>
      </w:r>
      <w:r w:rsidRPr="007C6B5B">
        <w:rPr>
          <w:rFonts w:ascii="Arial" w:hAnsi="Arial" w:cs="Arial"/>
          <w:bCs/>
          <w:color w:val="000000" w:themeColor="text1"/>
          <w:sz w:val="22"/>
          <w:szCs w:val="22"/>
          <w:lang w:val="en-US"/>
        </w:rPr>
        <w:t xml:space="preserve">Cy5-labeled </w:t>
      </w:r>
      <w:r w:rsidRPr="007C6B5B">
        <w:rPr>
          <w:rFonts w:ascii="Arial" w:hAnsi="Arial" w:cs="Arial"/>
          <w:color w:val="000000" w:themeColor="text1"/>
          <w:sz w:val="22"/>
          <w:szCs w:val="22"/>
          <w:lang w:val="hu-HU"/>
        </w:rPr>
        <w:t xml:space="preserve">HBOC reaction mixture using NAP 10 (botton panel). The double peak in the purified eluent’s </w:t>
      </w:r>
      <w:r w:rsidRPr="007C6B5B">
        <w:rPr>
          <w:rFonts w:ascii="Arial" w:hAnsi="Arial" w:cs="Arial"/>
          <w:color w:val="000000" w:themeColor="text1"/>
          <w:sz w:val="22"/>
          <w:szCs w:val="22"/>
          <w:lang w:val="en-US"/>
        </w:rPr>
        <w:t xml:space="preserve">spectrum </w:t>
      </w:r>
      <w:r w:rsidRPr="007C6B5B">
        <w:rPr>
          <w:rFonts w:ascii="Arial" w:hAnsi="Arial" w:cs="Arial"/>
          <w:color w:val="000000" w:themeColor="text1"/>
          <w:sz w:val="22"/>
          <w:szCs w:val="22"/>
          <w:lang w:val="hu-HU"/>
        </w:rPr>
        <w:t xml:space="preserve">is due to layer-wise inhomodeneity in the SEC column as was demonstrated by a control run of a liposomal mixture (not shown). </w:t>
      </w:r>
    </w:p>
    <w:p w14:paraId="34FFBAB4" w14:textId="51AA5E09" w:rsidR="007C6B5B" w:rsidRDefault="007C6B5B" w:rsidP="007C6B5B">
      <w:pPr>
        <w:jc w:val="center"/>
        <w:rPr>
          <w:rFonts w:ascii="Arial" w:hAnsi="Arial" w:cs="Arial"/>
          <w:color w:val="000000" w:themeColor="text1"/>
          <w:sz w:val="22"/>
          <w:szCs w:val="22"/>
          <w:lang w:val="hu-HU"/>
        </w:rPr>
      </w:pPr>
      <w:r>
        <w:rPr>
          <w:rFonts w:ascii="Arial" w:hAnsi="Arial" w:cs="Arial"/>
          <w:noProof/>
          <w:color w:val="000000" w:themeColor="text1"/>
          <w:sz w:val="22"/>
          <w:szCs w:val="22"/>
        </w:rPr>
        <w:drawing>
          <wp:inline distT="0" distB="0" distL="0" distR="0" wp14:anchorId="0FE66686" wp14:editId="14F7E1B3">
            <wp:extent cx="3100218" cy="468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tiff"/>
                    <pic:cNvPicPr/>
                  </pic:nvPicPr>
                  <pic:blipFill>
                    <a:blip r:embed="rId23" cstate="email">
                      <a:extLst>
                        <a:ext uri="{28A0092B-C50C-407E-A947-70E740481C1C}">
                          <a14:useLocalDpi xmlns:a14="http://schemas.microsoft.com/office/drawing/2010/main"/>
                        </a:ext>
                      </a:extLst>
                    </a:blip>
                    <a:stretch>
                      <a:fillRect/>
                    </a:stretch>
                  </pic:blipFill>
                  <pic:spPr>
                    <a:xfrm>
                      <a:off x="0" y="0"/>
                      <a:ext cx="3100394" cy="4686566"/>
                    </a:xfrm>
                    <a:prstGeom prst="rect">
                      <a:avLst/>
                    </a:prstGeom>
                  </pic:spPr>
                </pic:pic>
              </a:graphicData>
            </a:graphic>
          </wp:inline>
        </w:drawing>
      </w:r>
    </w:p>
    <w:p w14:paraId="175F2CFD" w14:textId="77777777" w:rsidR="007C6B5B" w:rsidRDefault="007C6B5B" w:rsidP="007C6B5B">
      <w:pPr>
        <w:rPr>
          <w:rFonts w:ascii="Arial" w:hAnsi="Arial" w:cs="Arial"/>
          <w:iCs/>
          <w:noProof/>
          <w:color w:val="000000" w:themeColor="text1"/>
          <w:sz w:val="22"/>
          <w:szCs w:val="22"/>
          <w:lang w:eastAsia="en-US"/>
        </w:rPr>
      </w:pPr>
      <w:r w:rsidRPr="007C6B5B">
        <w:rPr>
          <w:rFonts w:ascii="Arial" w:hAnsi="Arial" w:cs="Arial"/>
          <w:b/>
          <w:iCs/>
          <w:noProof/>
          <w:color w:val="000000" w:themeColor="text1"/>
          <w:sz w:val="22"/>
          <w:szCs w:val="22"/>
          <w:lang w:eastAsia="en-US"/>
        </w:rPr>
        <w:t xml:space="preserve">Fig. S1 Quality controlling the Cy5-lebeling of HBOC molecules  </w:t>
      </w:r>
    </w:p>
    <w:p w14:paraId="3389B9ED" w14:textId="718C366D" w:rsidR="007C6B5B" w:rsidRPr="00E54516" w:rsidRDefault="007C6B5B" w:rsidP="007C6B5B">
      <w:pPr>
        <w:rPr>
          <w:rFonts w:ascii="Arial" w:hAnsi="Arial" w:cs="Arial"/>
          <w:noProof/>
          <w:color w:val="000000" w:themeColor="text1"/>
          <w:sz w:val="22"/>
          <w:szCs w:val="22"/>
          <w:lang w:val="en-US" w:eastAsia="en-US"/>
        </w:rPr>
      </w:pPr>
      <w:r>
        <w:rPr>
          <w:rFonts w:ascii="Arial" w:hAnsi="Arial" w:cs="Arial"/>
          <w:iCs/>
          <w:noProof/>
          <w:color w:val="000000" w:themeColor="text1"/>
          <w:sz w:val="22"/>
          <w:szCs w:val="22"/>
          <w:lang w:eastAsia="en-US"/>
        </w:rPr>
        <w:t>S</w:t>
      </w:r>
      <w:r w:rsidRPr="007C6B5B">
        <w:rPr>
          <w:rFonts w:ascii="Arial" w:hAnsi="Arial" w:cs="Arial"/>
          <w:iCs/>
          <w:noProof/>
          <w:color w:val="000000" w:themeColor="text1"/>
          <w:sz w:val="22"/>
          <w:szCs w:val="22"/>
          <w:lang w:eastAsia="en-US"/>
        </w:rPr>
        <w:t xml:space="preserve">olution of Lumiprobe Cy5-labeled HBOC (T84Y in this example) run through the column twice (i.e. in a two-pass process) did not contain free NIR Cy5 dye (bottom panel). Spectra and associated fractions are seen in the upper two panels. Dotted red curve in the middle panel is a downscaled replica of the free Cy5 curve (top panel) demonstrating that the first-pass Cy5-labeled HBOC curve (blue curve in the middle panel) is still a mixture of HBOC-bound and free Cy5. In the second-pass (bottom panel) however, the free Cy5 was effectively removed yielding </w:t>
      </w:r>
      <w:r w:rsidRPr="007C6B5B">
        <w:rPr>
          <w:rFonts w:ascii="Arial" w:hAnsi="Arial" w:cs="Arial"/>
          <w:iCs/>
          <w:noProof/>
          <w:color w:val="000000" w:themeColor="text1"/>
          <w:sz w:val="22"/>
          <w:szCs w:val="22"/>
          <w:lang w:eastAsia="en-US"/>
        </w:rPr>
        <w:lastRenderedPageBreak/>
        <w:t xml:space="preserve">a purified Cy5-labeled HBOC solution suitable for </w:t>
      </w:r>
      <w:r w:rsidRPr="007C6B5B">
        <w:rPr>
          <w:rFonts w:ascii="Arial" w:hAnsi="Arial" w:cs="Arial"/>
          <w:i/>
          <w:iCs/>
          <w:noProof/>
          <w:color w:val="000000" w:themeColor="text1"/>
          <w:sz w:val="22"/>
          <w:szCs w:val="22"/>
          <w:lang w:eastAsia="en-US"/>
        </w:rPr>
        <w:t>in vivo</w:t>
      </w:r>
      <w:r w:rsidRPr="007C6B5B">
        <w:rPr>
          <w:rFonts w:ascii="Arial" w:hAnsi="Arial" w:cs="Arial"/>
          <w:iCs/>
          <w:noProof/>
          <w:color w:val="000000" w:themeColor="text1"/>
          <w:sz w:val="22"/>
          <w:szCs w:val="22"/>
          <w:lang w:eastAsia="en-US"/>
        </w:rPr>
        <w:t xml:space="preserve"> application for intravascular levels and biodistribution patterns.</w:t>
      </w:r>
    </w:p>
    <w:sectPr w:rsidR="007C6B5B" w:rsidRPr="00E54516" w:rsidSect="005C6934">
      <w:headerReference w:type="default" r:id="rId24"/>
      <w:footerReference w:type="even" r:id="rId25"/>
      <w:footerReference w:type="default" r:id="rId26"/>
      <w:pgSz w:w="12242" w:h="15842"/>
      <w:pgMar w:top="1440" w:right="1440" w:bottom="1440" w:left="144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8F063" w14:textId="77777777" w:rsidR="00023A98" w:rsidRDefault="00023A98">
      <w:r>
        <w:separator/>
      </w:r>
    </w:p>
  </w:endnote>
  <w:endnote w:type="continuationSeparator" w:id="0">
    <w:p w14:paraId="40CF002F" w14:textId="77777777" w:rsidR="00023A98" w:rsidRDefault="00023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ppleSystemUIFont">
    <w:altName w:val="Cambria"/>
    <w:panose1 w:val="00000000000000000000"/>
    <w:charset w:val="00"/>
    <w:family w:val="auto"/>
    <w:notTrueType/>
    <w:pitch w:val="default"/>
    <w:sig w:usb0="00000003" w:usb1="00000000" w:usb2="00000000" w:usb3="00000000" w:csb0="00000001" w:csb1="00000000"/>
  </w:font>
  <w:font w:name="Zapf Dingbats">
    <w:altName w:val="ZapfDingbats"/>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FD6C1" w14:textId="77777777" w:rsidR="00023A98" w:rsidRDefault="00023A98" w:rsidP="005C6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DE75B7" w14:textId="77777777" w:rsidR="00023A98" w:rsidRDefault="00023A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B43A" w14:textId="1AD7B3DA" w:rsidR="00023A98" w:rsidRDefault="00023A98" w:rsidP="005C693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9D7B81">
      <w:rPr>
        <w:rStyle w:val="PageNumber"/>
        <w:noProof/>
      </w:rPr>
      <w:t>1</w:t>
    </w:r>
    <w:r>
      <w:rPr>
        <w:rStyle w:val="PageNumber"/>
      </w:rPr>
      <w:fldChar w:fldCharType="end"/>
    </w:r>
  </w:p>
  <w:p w14:paraId="6D14E8D6" w14:textId="77777777" w:rsidR="00023A98" w:rsidRDefault="00023A98" w:rsidP="005C6934">
    <w:pPr>
      <w:pStyle w:val="Footer"/>
      <w:ind w:right="360"/>
    </w:pPr>
    <w:r>
      <w:t>Cooper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7B2FC" w14:textId="77777777" w:rsidR="00023A98" w:rsidRDefault="00023A98">
      <w:r>
        <w:separator/>
      </w:r>
    </w:p>
  </w:footnote>
  <w:footnote w:type="continuationSeparator" w:id="0">
    <w:p w14:paraId="66784C3E" w14:textId="77777777" w:rsidR="00023A98" w:rsidRDefault="00023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C0A3D" w14:textId="77777777" w:rsidR="009D7B81" w:rsidRPr="009D7B81" w:rsidRDefault="009D7B81" w:rsidP="009D7B81">
    <w:pPr>
      <w:pStyle w:val="Header"/>
      <w:rPr>
        <w:sz w:val="16"/>
        <w:szCs w:val="16"/>
      </w:rPr>
    </w:pPr>
    <w:r w:rsidRPr="009D7B81">
      <w:rPr>
        <w:sz w:val="16"/>
        <w:szCs w:val="16"/>
      </w:rPr>
      <w:t xml:space="preserve">©2018. This article is made available under the CC-BY-NC-ND 4.0 license </w:t>
    </w:r>
    <w:hyperlink r:id="rId1" w:history="1">
      <w:r w:rsidRPr="009D7B81">
        <w:rPr>
          <w:rStyle w:val="Hyperlink"/>
          <w:sz w:val="16"/>
          <w:szCs w:val="16"/>
        </w:rPr>
        <w:t>https://creativecommons.org/licenses/by-nc-nd/4.0/</w:t>
      </w:r>
    </w:hyperlink>
  </w:p>
  <w:p w14:paraId="75E175BD" w14:textId="77777777" w:rsidR="009D7B81" w:rsidRPr="009D7B81" w:rsidRDefault="009D7B81" w:rsidP="009D7B81">
    <w:pPr>
      <w:pStyle w:val="Header"/>
      <w:rPr>
        <w:sz w:val="16"/>
        <w:szCs w:val="16"/>
      </w:rPr>
    </w:pPr>
    <w:r w:rsidRPr="009D7B81">
      <w:rPr>
        <w:sz w:val="16"/>
        <w:szCs w:val="16"/>
      </w:rPr>
      <w:t xml:space="preserve">  Cooper, Chris E., Silkstone, Gary G.A., Simons, Michelle, Rajagopal, Badri, Syrett, Natalie, Shaik, Thoufieq, Gretton, Svetlana, Welbourn, Elizabeth, Bülow, Leif, Eriksson, Nélida Leiva, Ronda, Luca, Mozzarelli, Andrea, Eke, Andras, Mathe, Domokos and Reeder, Brandon J. (2018) Engineering tyrosine residues into hemoglobin enhances heme reduction, decreases oxidative stress and increases vascular retention of a hemoglobin based blood substitute. Free Radical Biology and Medicine, 134. pp. 106-118. ISSN 08915849</w:t>
    </w:r>
  </w:p>
  <w:p w14:paraId="656EBA9C" w14:textId="77777777" w:rsidR="009D7B81" w:rsidRPr="009D7B81" w:rsidRDefault="009D7B81" w:rsidP="009D7B81">
    <w:pPr>
      <w:pStyle w:val="Header"/>
      <w:rPr>
        <w:sz w:val="16"/>
        <w:szCs w:val="16"/>
      </w:rPr>
    </w:pPr>
    <w:r w:rsidRPr="009D7B81">
      <w:rPr>
        <w:sz w:val="16"/>
        <w:szCs w:val="16"/>
      </w:rPr>
      <w:t>The published source for this article is available here:</w:t>
    </w:r>
  </w:p>
  <w:p w14:paraId="269AE45F" w14:textId="63F9E2B0" w:rsidR="009D7B81" w:rsidRPr="009D7B81" w:rsidRDefault="009D7B81" w:rsidP="009D7B81">
    <w:pPr>
      <w:pStyle w:val="Header"/>
      <w:rPr>
        <w:sz w:val="16"/>
        <w:szCs w:val="16"/>
      </w:rPr>
    </w:pPr>
    <w:hyperlink r:id="rId2" w:history="1">
      <w:r w:rsidRPr="009D7B81">
        <w:rPr>
          <w:rStyle w:val="Hyperlink"/>
          <w:sz w:val="16"/>
          <w:szCs w:val="16"/>
        </w:rPr>
        <w:t>https://www.sciencedirect.com/science/article/pii/S0891584918312978</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020F8"/>
    <w:multiLevelType w:val="hybridMultilevel"/>
    <w:tmpl w:val="64B87822"/>
    <w:lvl w:ilvl="0" w:tplc="8760D99A">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5B21D4"/>
    <w:multiLevelType w:val="hybridMultilevel"/>
    <w:tmpl w:val="A9CC702C"/>
    <w:lvl w:ilvl="0" w:tplc="6B749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7E7CA1"/>
    <w:multiLevelType w:val="hybridMultilevel"/>
    <w:tmpl w:val="BB926478"/>
    <w:lvl w:ilvl="0" w:tplc="16FAE5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5C16F4"/>
    <w:multiLevelType w:val="hybridMultilevel"/>
    <w:tmpl w:val="1ED0674A"/>
    <w:lvl w:ilvl="0" w:tplc="2708A9B6">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5BC12D9"/>
    <w:multiLevelType w:val="hybridMultilevel"/>
    <w:tmpl w:val="B264525E"/>
    <w:lvl w:ilvl="0" w:tplc="168087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B10D78"/>
    <w:multiLevelType w:val="hybridMultilevel"/>
    <w:tmpl w:val="A3B84F50"/>
    <w:lvl w:ilvl="0" w:tplc="0809000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3453E6"/>
    <w:multiLevelType w:val="hybridMultilevel"/>
    <w:tmpl w:val="B05A1DCA"/>
    <w:lvl w:ilvl="0" w:tplc="FB92BCAC">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 w15:restartNumberingAfterBreak="0">
    <w:nsid w:val="672F4452"/>
    <w:multiLevelType w:val="hybridMultilevel"/>
    <w:tmpl w:val="EC168EDE"/>
    <w:lvl w:ilvl="0" w:tplc="807A3502">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num w:numId="1">
    <w:abstractNumId w:val="3"/>
  </w:num>
  <w:num w:numId="2">
    <w:abstractNumId w:val="0"/>
  </w:num>
  <w:num w:numId="3">
    <w:abstractNumId w:val="6"/>
  </w:num>
  <w:num w:numId="4">
    <w:abstractNumId w:val="7"/>
  </w:num>
  <w:num w:numId="5">
    <w:abstractNumId w:val="5"/>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87"/>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Free Radical Biol M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drdetwatzawwee9ztlx0feks9x2fv9xd25d&quot;&gt;CooperReferences&lt;record-ids&gt;&lt;item&gt;1621&lt;/item&gt;&lt;item&gt;2593&lt;/item&gt;&lt;item&gt;2597&lt;/item&gt;&lt;item&gt;2764&lt;/item&gt;&lt;item&gt;2809&lt;/item&gt;&lt;item&gt;2834&lt;/item&gt;&lt;item&gt;2865&lt;/item&gt;&lt;item&gt;2961&lt;/item&gt;&lt;item&gt;2978&lt;/item&gt;&lt;item&gt;2982&lt;/item&gt;&lt;item&gt;2995&lt;/item&gt;&lt;item&gt;3041&lt;/item&gt;&lt;item&gt;3094&lt;/item&gt;&lt;item&gt;3127&lt;/item&gt;&lt;item&gt;3225&lt;/item&gt;&lt;item&gt;3262&lt;/item&gt;&lt;item&gt;4164&lt;/item&gt;&lt;item&gt;4628&lt;/item&gt;&lt;item&gt;5254&lt;/item&gt;&lt;item&gt;5320&lt;/item&gt;&lt;item&gt;5956&lt;/item&gt;&lt;item&gt;6193&lt;/item&gt;&lt;item&gt;6195&lt;/item&gt;&lt;item&gt;6206&lt;/item&gt;&lt;item&gt;6830&lt;/item&gt;&lt;item&gt;6886&lt;/item&gt;&lt;item&gt;6888&lt;/item&gt;&lt;item&gt;6890&lt;/item&gt;&lt;item&gt;6891&lt;/item&gt;&lt;item&gt;7018&lt;/item&gt;&lt;item&gt;7022&lt;/item&gt;&lt;item&gt;7034&lt;/item&gt;&lt;item&gt;7087&lt;/item&gt;&lt;item&gt;7101&lt;/item&gt;&lt;item&gt;7102&lt;/item&gt;&lt;item&gt;7118&lt;/item&gt;&lt;item&gt;7119&lt;/item&gt;&lt;item&gt;7120&lt;/item&gt;&lt;item&gt;7121&lt;/item&gt;&lt;item&gt;7122&lt;/item&gt;&lt;item&gt;7124&lt;/item&gt;&lt;item&gt;7125&lt;/item&gt;&lt;item&gt;7126&lt;/item&gt;&lt;item&gt;7127&lt;/item&gt;&lt;item&gt;7128&lt;/item&gt;&lt;item&gt;7129&lt;/item&gt;&lt;item&gt;7130&lt;/item&gt;&lt;item&gt;7131&lt;/item&gt;&lt;item&gt;7135&lt;/item&gt;&lt;item&gt;7136&lt;/item&gt;&lt;item&gt;7137&lt;/item&gt;&lt;item&gt;7143&lt;/item&gt;&lt;item&gt;7148&lt;/item&gt;&lt;item&gt;7151&lt;/item&gt;&lt;/record-ids&gt;&lt;/item&gt;&lt;/Libraries&gt;"/>
  </w:docVars>
  <w:rsids>
    <w:rsidRoot w:val="00E52410"/>
    <w:rsid w:val="00002529"/>
    <w:rsid w:val="00004DD4"/>
    <w:rsid w:val="00004E1A"/>
    <w:rsid w:val="0000568C"/>
    <w:rsid w:val="0000597A"/>
    <w:rsid w:val="000075AC"/>
    <w:rsid w:val="00007793"/>
    <w:rsid w:val="00007A82"/>
    <w:rsid w:val="00014A77"/>
    <w:rsid w:val="00015672"/>
    <w:rsid w:val="00021695"/>
    <w:rsid w:val="00022E60"/>
    <w:rsid w:val="00023A98"/>
    <w:rsid w:val="00025FE6"/>
    <w:rsid w:val="00036117"/>
    <w:rsid w:val="00040A45"/>
    <w:rsid w:val="00043110"/>
    <w:rsid w:val="000461AF"/>
    <w:rsid w:val="00055CA4"/>
    <w:rsid w:val="00071B7E"/>
    <w:rsid w:val="00072897"/>
    <w:rsid w:val="000768EC"/>
    <w:rsid w:val="00076E34"/>
    <w:rsid w:val="00081D0F"/>
    <w:rsid w:val="0008298C"/>
    <w:rsid w:val="000857C4"/>
    <w:rsid w:val="00093846"/>
    <w:rsid w:val="00094F4E"/>
    <w:rsid w:val="000A1BC5"/>
    <w:rsid w:val="000A2931"/>
    <w:rsid w:val="000A7DE4"/>
    <w:rsid w:val="000C6792"/>
    <w:rsid w:val="000D1A42"/>
    <w:rsid w:val="000D2CAE"/>
    <w:rsid w:val="000E351F"/>
    <w:rsid w:val="000E6099"/>
    <w:rsid w:val="000F5EDE"/>
    <w:rsid w:val="00101B81"/>
    <w:rsid w:val="00105126"/>
    <w:rsid w:val="001069FC"/>
    <w:rsid w:val="0010733C"/>
    <w:rsid w:val="00110489"/>
    <w:rsid w:val="00110CCD"/>
    <w:rsid w:val="00113D34"/>
    <w:rsid w:val="00115D1D"/>
    <w:rsid w:val="00116043"/>
    <w:rsid w:val="00116439"/>
    <w:rsid w:val="00116D6D"/>
    <w:rsid w:val="00120B00"/>
    <w:rsid w:val="00124F29"/>
    <w:rsid w:val="00133B1D"/>
    <w:rsid w:val="00137525"/>
    <w:rsid w:val="00141DC7"/>
    <w:rsid w:val="00146921"/>
    <w:rsid w:val="00150034"/>
    <w:rsid w:val="00150766"/>
    <w:rsid w:val="001538B3"/>
    <w:rsid w:val="0015428B"/>
    <w:rsid w:val="00160DED"/>
    <w:rsid w:val="001630ED"/>
    <w:rsid w:val="0017086D"/>
    <w:rsid w:val="00172F15"/>
    <w:rsid w:val="001821CA"/>
    <w:rsid w:val="0018295D"/>
    <w:rsid w:val="00183CA9"/>
    <w:rsid w:val="001847A6"/>
    <w:rsid w:val="00185428"/>
    <w:rsid w:val="0018573F"/>
    <w:rsid w:val="00185E9E"/>
    <w:rsid w:val="0019109C"/>
    <w:rsid w:val="001911ED"/>
    <w:rsid w:val="00192125"/>
    <w:rsid w:val="00194A1A"/>
    <w:rsid w:val="00197460"/>
    <w:rsid w:val="001A1321"/>
    <w:rsid w:val="001A2AAE"/>
    <w:rsid w:val="001A7877"/>
    <w:rsid w:val="001B037F"/>
    <w:rsid w:val="001B3FAA"/>
    <w:rsid w:val="001B42CB"/>
    <w:rsid w:val="001B6BFF"/>
    <w:rsid w:val="001C307D"/>
    <w:rsid w:val="001C37A9"/>
    <w:rsid w:val="001D1005"/>
    <w:rsid w:val="001D26E6"/>
    <w:rsid w:val="001D4DE2"/>
    <w:rsid w:val="001D7B2D"/>
    <w:rsid w:val="001E10C9"/>
    <w:rsid w:val="001E3430"/>
    <w:rsid w:val="001E34D9"/>
    <w:rsid w:val="001E4E6F"/>
    <w:rsid w:val="001E664A"/>
    <w:rsid w:val="001E6B57"/>
    <w:rsid w:val="001E74E0"/>
    <w:rsid w:val="001F02E7"/>
    <w:rsid w:val="001F3EC6"/>
    <w:rsid w:val="001F6413"/>
    <w:rsid w:val="0020181F"/>
    <w:rsid w:val="00201CA6"/>
    <w:rsid w:val="00203BD1"/>
    <w:rsid w:val="00212225"/>
    <w:rsid w:val="0021225F"/>
    <w:rsid w:val="0022191F"/>
    <w:rsid w:val="00225BDF"/>
    <w:rsid w:val="0022646D"/>
    <w:rsid w:val="00232984"/>
    <w:rsid w:val="00233F0B"/>
    <w:rsid w:val="00234B7A"/>
    <w:rsid w:val="00236052"/>
    <w:rsid w:val="00236E5E"/>
    <w:rsid w:val="00246FAA"/>
    <w:rsid w:val="00263C42"/>
    <w:rsid w:val="00266F56"/>
    <w:rsid w:val="002714BA"/>
    <w:rsid w:val="00272D1D"/>
    <w:rsid w:val="002730CD"/>
    <w:rsid w:val="0027487E"/>
    <w:rsid w:val="002761B4"/>
    <w:rsid w:val="002801CE"/>
    <w:rsid w:val="00280226"/>
    <w:rsid w:val="00280E6D"/>
    <w:rsid w:val="00282AE2"/>
    <w:rsid w:val="00284308"/>
    <w:rsid w:val="0028587E"/>
    <w:rsid w:val="0028741B"/>
    <w:rsid w:val="00290451"/>
    <w:rsid w:val="00290D0B"/>
    <w:rsid w:val="00291B6B"/>
    <w:rsid w:val="002920FA"/>
    <w:rsid w:val="00293137"/>
    <w:rsid w:val="00294CA1"/>
    <w:rsid w:val="0029605A"/>
    <w:rsid w:val="002A179C"/>
    <w:rsid w:val="002A2ABB"/>
    <w:rsid w:val="002A5483"/>
    <w:rsid w:val="002A7D08"/>
    <w:rsid w:val="002B0BF3"/>
    <w:rsid w:val="002B145C"/>
    <w:rsid w:val="002B3458"/>
    <w:rsid w:val="002C41F9"/>
    <w:rsid w:val="002C66C8"/>
    <w:rsid w:val="002D467E"/>
    <w:rsid w:val="002D6F05"/>
    <w:rsid w:val="002E54D8"/>
    <w:rsid w:val="002E6317"/>
    <w:rsid w:val="002F06D0"/>
    <w:rsid w:val="002F2A4E"/>
    <w:rsid w:val="002F34B8"/>
    <w:rsid w:val="002F48CD"/>
    <w:rsid w:val="002F7054"/>
    <w:rsid w:val="002F775F"/>
    <w:rsid w:val="00306084"/>
    <w:rsid w:val="00306BBF"/>
    <w:rsid w:val="0031001A"/>
    <w:rsid w:val="00310669"/>
    <w:rsid w:val="003106C7"/>
    <w:rsid w:val="003113C8"/>
    <w:rsid w:val="00314527"/>
    <w:rsid w:val="00314E35"/>
    <w:rsid w:val="003151C3"/>
    <w:rsid w:val="003171CC"/>
    <w:rsid w:val="00320C67"/>
    <w:rsid w:val="003217EB"/>
    <w:rsid w:val="00327CF1"/>
    <w:rsid w:val="00332C2A"/>
    <w:rsid w:val="00335A27"/>
    <w:rsid w:val="00336B64"/>
    <w:rsid w:val="00341862"/>
    <w:rsid w:val="0034230E"/>
    <w:rsid w:val="00343321"/>
    <w:rsid w:val="00350675"/>
    <w:rsid w:val="00351C68"/>
    <w:rsid w:val="00362286"/>
    <w:rsid w:val="00362796"/>
    <w:rsid w:val="00363043"/>
    <w:rsid w:val="00365793"/>
    <w:rsid w:val="003671D6"/>
    <w:rsid w:val="00367A2F"/>
    <w:rsid w:val="003743F0"/>
    <w:rsid w:val="003761E1"/>
    <w:rsid w:val="003769D0"/>
    <w:rsid w:val="0038019C"/>
    <w:rsid w:val="00384510"/>
    <w:rsid w:val="003850B9"/>
    <w:rsid w:val="0038563E"/>
    <w:rsid w:val="0038780A"/>
    <w:rsid w:val="003917FD"/>
    <w:rsid w:val="0039369F"/>
    <w:rsid w:val="0039394F"/>
    <w:rsid w:val="00395254"/>
    <w:rsid w:val="003A323A"/>
    <w:rsid w:val="003A3932"/>
    <w:rsid w:val="003A709D"/>
    <w:rsid w:val="003B0C95"/>
    <w:rsid w:val="003B1479"/>
    <w:rsid w:val="003B7148"/>
    <w:rsid w:val="003C0735"/>
    <w:rsid w:val="003C115C"/>
    <w:rsid w:val="003C1488"/>
    <w:rsid w:val="003C62B3"/>
    <w:rsid w:val="003C6A11"/>
    <w:rsid w:val="003C7C15"/>
    <w:rsid w:val="003D160F"/>
    <w:rsid w:val="003D1DB4"/>
    <w:rsid w:val="003D26EE"/>
    <w:rsid w:val="003D2870"/>
    <w:rsid w:val="003D732E"/>
    <w:rsid w:val="003D7B48"/>
    <w:rsid w:val="003E6881"/>
    <w:rsid w:val="003E781E"/>
    <w:rsid w:val="003F0711"/>
    <w:rsid w:val="003F0CF8"/>
    <w:rsid w:val="003F6200"/>
    <w:rsid w:val="003F691C"/>
    <w:rsid w:val="003F7602"/>
    <w:rsid w:val="00400F00"/>
    <w:rsid w:val="00402459"/>
    <w:rsid w:val="004119F9"/>
    <w:rsid w:val="00412136"/>
    <w:rsid w:val="0041277B"/>
    <w:rsid w:val="00412BCB"/>
    <w:rsid w:val="00414FC0"/>
    <w:rsid w:val="0041608B"/>
    <w:rsid w:val="00416C27"/>
    <w:rsid w:val="00416F19"/>
    <w:rsid w:val="00421237"/>
    <w:rsid w:val="00424CD2"/>
    <w:rsid w:val="0043136A"/>
    <w:rsid w:val="00434146"/>
    <w:rsid w:val="004348B1"/>
    <w:rsid w:val="00436346"/>
    <w:rsid w:val="00441372"/>
    <w:rsid w:val="004476B5"/>
    <w:rsid w:val="0045543E"/>
    <w:rsid w:val="004602C3"/>
    <w:rsid w:val="00461E5B"/>
    <w:rsid w:val="00464CCC"/>
    <w:rsid w:val="004738B1"/>
    <w:rsid w:val="004741D0"/>
    <w:rsid w:val="004747F0"/>
    <w:rsid w:val="00475250"/>
    <w:rsid w:val="004776A7"/>
    <w:rsid w:val="00477B99"/>
    <w:rsid w:val="00480772"/>
    <w:rsid w:val="00480FD6"/>
    <w:rsid w:val="00482E96"/>
    <w:rsid w:val="004831A9"/>
    <w:rsid w:val="00491B55"/>
    <w:rsid w:val="004946E1"/>
    <w:rsid w:val="00495769"/>
    <w:rsid w:val="004A3B54"/>
    <w:rsid w:val="004A4170"/>
    <w:rsid w:val="004A747A"/>
    <w:rsid w:val="004A7582"/>
    <w:rsid w:val="004B12B7"/>
    <w:rsid w:val="004B4ACA"/>
    <w:rsid w:val="004B5E70"/>
    <w:rsid w:val="004B6CE9"/>
    <w:rsid w:val="004C03DD"/>
    <w:rsid w:val="004C3887"/>
    <w:rsid w:val="004C63FC"/>
    <w:rsid w:val="004D2725"/>
    <w:rsid w:val="004D658F"/>
    <w:rsid w:val="004E0796"/>
    <w:rsid w:val="004E1329"/>
    <w:rsid w:val="004E137C"/>
    <w:rsid w:val="004E2197"/>
    <w:rsid w:val="004E2D28"/>
    <w:rsid w:val="004E3669"/>
    <w:rsid w:val="004F0151"/>
    <w:rsid w:val="004F04A1"/>
    <w:rsid w:val="004F1286"/>
    <w:rsid w:val="004F5D0E"/>
    <w:rsid w:val="004F77A3"/>
    <w:rsid w:val="00512014"/>
    <w:rsid w:val="00512F8C"/>
    <w:rsid w:val="00513119"/>
    <w:rsid w:val="005160E0"/>
    <w:rsid w:val="005178E9"/>
    <w:rsid w:val="00521570"/>
    <w:rsid w:val="005228CC"/>
    <w:rsid w:val="00523D7A"/>
    <w:rsid w:val="00524DCF"/>
    <w:rsid w:val="00533A9E"/>
    <w:rsid w:val="00533DF8"/>
    <w:rsid w:val="0053566F"/>
    <w:rsid w:val="005409FE"/>
    <w:rsid w:val="00540AB1"/>
    <w:rsid w:val="00544E28"/>
    <w:rsid w:val="005522C1"/>
    <w:rsid w:val="00554BBD"/>
    <w:rsid w:val="005556BA"/>
    <w:rsid w:val="005557F6"/>
    <w:rsid w:val="00557B80"/>
    <w:rsid w:val="00561C5B"/>
    <w:rsid w:val="00567C69"/>
    <w:rsid w:val="00571311"/>
    <w:rsid w:val="00571F7A"/>
    <w:rsid w:val="00573D2D"/>
    <w:rsid w:val="00575504"/>
    <w:rsid w:val="0058585A"/>
    <w:rsid w:val="0059408D"/>
    <w:rsid w:val="005A74D0"/>
    <w:rsid w:val="005B437C"/>
    <w:rsid w:val="005B46D0"/>
    <w:rsid w:val="005B5C18"/>
    <w:rsid w:val="005B6E48"/>
    <w:rsid w:val="005B7621"/>
    <w:rsid w:val="005B76D9"/>
    <w:rsid w:val="005C3C27"/>
    <w:rsid w:val="005C5989"/>
    <w:rsid w:val="005C62B1"/>
    <w:rsid w:val="005C6934"/>
    <w:rsid w:val="005D3833"/>
    <w:rsid w:val="005D49D3"/>
    <w:rsid w:val="005D4DFE"/>
    <w:rsid w:val="005D58D3"/>
    <w:rsid w:val="005D6783"/>
    <w:rsid w:val="005D687B"/>
    <w:rsid w:val="005D6CEB"/>
    <w:rsid w:val="005E0BB3"/>
    <w:rsid w:val="005E383C"/>
    <w:rsid w:val="005E7BC9"/>
    <w:rsid w:val="005F1FF9"/>
    <w:rsid w:val="005F6A0A"/>
    <w:rsid w:val="00602C7E"/>
    <w:rsid w:val="006118DD"/>
    <w:rsid w:val="00612596"/>
    <w:rsid w:val="00612A57"/>
    <w:rsid w:val="006162F3"/>
    <w:rsid w:val="00616CCE"/>
    <w:rsid w:val="00621A74"/>
    <w:rsid w:val="00622E5A"/>
    <w:rsid w:val="006347E8"/>
    <w:rsid w:val="00635830"/>
    <w:rsid w:val="006455B9"/>
    <w:rsid w:val="00645FAD"/>
    <w:rsid w:val="00652F91"/>
    <w:rsid w:val="00655385"/>
    <w:rsid w:val="00657A67"/>
    <w:rsid w:val="00657BFC"/>
    <w:rsid w:val="00660C20"/>
    <w:rsid w:val="00666954"/>
    <w:rsid w:val="00676319"/>
    <w:rsid w:val="006807A0"/>
    <w:rsid w:val="0068179D"/>
    <w:rsid w:val="00684816"/>
    <w:rsid w:val="006873EA"/>
    <w:rsid w:val="00687768"/>
    <w:rsid w:val="00690325"/>
    <w:rsid w:val="00696939"/>
    <w:rsid w:val="006A01BE"/>
    <w:rsid w:val="006A01F7"/>
    <w:rsid w:val="006A03A9"/>
    <w:rsid w:val="006A10A2"/>
    <w:rsid w:val="006A23B3"/>
    <w:rsid w:val="006A70B8"/>
    <w:rsid w:val="006B0D76"/>
    <w:rsid w:val="006B5478"/>
    <w:rsid w:val="006C177B"/>
    <w:rsid w:val="006D5E97"/>
    <w:rsid w:val="006D697F"/>
    <w:rsid w:val="006E1519"/>
    <w:rsid w:val="006F48CB"/>
    <w:rsid w:val="00702298"/>
    <w:rsid w:val="00705CF6"/>
    <w:rsid w:val="007061CB"/>
    <w:rsid w:val="007107CF"/>
    <w:rsid w:val="00715291"/>
    <w:rsid w:val="00716257"/>
    <w:rsid w:val="007201C6"/>
    <w:rsid w:val="007202A6"/>
    <w:rsid w:val="0072031B"/>
    <w:rsid w:val="00722BA5"/>
    <w:rsid w:val="00723916"/>
    <w:rsid w:val="00724F2D"/>
    <w:rsid w:val="00726F7B"/>
    <w:rsid w:val="0073145B"/>
    <w:rsid w:val="00732FEC"/>
    <w:rsid w:val="00736DBF"/>
    <w:rsid w:val="00742CDF"/>
    <w:rsid w:val="0074538D"/>
    <w:rsid w:val="00750B9C"/>
    <w:rsid w:val="00753CCC"/>
    <w:rsid w:val="00756D9F"/>
    <w:rsid w:val="00760DBD"/>
    <w:rsid w:val="007625B8"/>
    <w:rsid w:val="007673FC"/>
    <w:rsid w:val="00767D02"/>
    <w:rsid w:val="00771101"/>
    <w:rsid w:val="0077198F"/>
    <w:rsid w:val="0077317D"/>
    <w:rsid w:val="00773CB5"/>
    <w:rsid w:val="00774456"/>
    <w:rsid w:val="00777145"/>
    <w:rsid w:val="00791BB1"/>
    <w:rsid w:val="007927BC"/>
    <w:rsid w:val="00793F1D"/>
    <w:rsid w:val="00795343"/>
    <w:rsid w:val="00795B85"/>
    <w:rsid w:val="007A0FCF"/>
    <w:rsid w:val="007A7910"/>
    <w:rsid w:val="007C1E82"/>
    <w:rsid w:val="007C2C75"/>
    <w:rsid w:val="007C2FF1"/>
    <w:rsid w:val="007C5E5A"/>
    <w:rsid w:val="007C60D7"/>
    <w:rsid w:val="007C6B5B"/>
    <w:rsid w:val="007D6F9C"/>
    <w:rsid w:val="007E1252"/>
    <w:rsid w:val="007F27DE"/>
    <w:rsid w:val="00810164"/>
    <w:rsid w:val="008146CC"/>
    <w:rsid w:val="00814DA0"/>
    <w:rsid w:val="00817033"/>
    <w:rsid w:val="008175C4"/>
    <w:rsid w:val="008204F5"/>
    <w:rsid w:val="00823CB2"/>
    <w:rsid w:val="00832853"/>
    <w:rsid w:val="00840ADF"/>
    <w:rsid w:val="008430DB"/>
    <w:rsid w:val="00843427"/>
    <w:rsid w:val="00844BFD"/>
    <w:rsid w:val="00845310"/>
    <w:rsid w:val="008456A4"/>
    <w:rsid w:val="008468DB"/>
    <w:rsid w:val="00847EAE"/>
    <w:rsid w:val="008509D5"/>
    <w:rsid w:val="0085187C"/>
    <w:rsid w:val="00852E58"/>
    <w:rsid w:val="00857EDF"/>
    <w:rsid w:val="008605E9"/>
    <w:rsid w:val="00860B33"/>
    <w:rsid w:val="0086148F"/>
    <w:rsid w:val="00862D24"/>
    <w:rsid w:val="00865001"/>
    <w:rsid w:val="008659FD"/>
    <w:rsid w:val="00867D21"/>
    <w:rsid w:val="008707D5"/>
    <w:rsid w:val="00872174"/>
    <w:rsid w:val="0087357B"/>
    <w:rsid w:val="00874D2E"/>
    <w:rsid w:val="00874FED"/>
    <w:rsid w:val="00877005"/>
    <w:rsid w:val="008773D0"/>
    <w:rsid w:val="00880FBE"/>
    <w:rsid w:val="00881B02"/>
    <w:rsid w:val="00881BC9"/>
    <w:rsid w:val="00881E3C"/>
    <w:rsid w:val="00887068"/>
    <w:rsid w:val="008876E3"/>
    <w:rsid w:val="008900D9"/>
    <w:rsid w:val="00892EA5"/>
    <w:rsid w:val="00893772"/>
    <w:rsid w:val="0089784E"/>
    <w:rsid w:val="008A3496"/>
    <w:rsid w:val="008A34F7"/>
    <w:rsid w:val="008A3EEE"/>
    <w:rsid w:val="008B0951"/>
    <w:rsid w:val="008B6523"/>
    <w:rsid w:val="008B7073"/>
    <w:rsid w:val="008C0DAF"/>
    <w:rsid w:val="008C119E"/>
    <w:rsid w:val="008C3D5E"/>
    <w:rsid w:val="008C6BEA"/>
    <w:rsid w:val="008C7A0B"/>
    <w:rsid w:val="008C7F25"/>
    <w:rsid w:val="008D204E"/>
    <w:rsid w:val="008D51EF"/>
    <w:rsid w:val="008E3E54"/>
    <w:rsid w:val="008E465E"/>
    <w:rsid w:val="008E4B9D"/>
    <w:rsid w:val="008E56E2"/>
    <w:rsid w:val="008E634A"/>
    <w:rsid w:val="008E7171"/>
    <w:rsid w:val="008E76D7"/>
    <w:rsid w:val="0091770E"/>
    <w:rsid w:val="00927888"/>
    <w:rsid w:val="00931773"/>
    <w:rsid w:val="00932DD4"/>
    <w:rsid w:val="00951044"/>
    <w:rsid w:val="0096201F"/>
    <w:rsid w:val="00966D0E"/>
    <w:rsid w:val="009673FF"/>
    <w:rsid w:val="00967424"/>
    <w:rsid w:val="00984159"/>
    <w:rsid w:val="0098457A"/>
    <w:rsid w:val="00991517"/>
    <w:rsid w:val="009925C8"/>
    <w:rsid w:val="00995BF8"/>
    <w:rsid w:val="00995EC8"/>
    <w:rsid w:val="0099614C"/>
    <w:rsid w:val="009A0E30"/>
    <w:rsid w:val="009A5A5B"/>
    <w:rsid w:val="009A5B86"/>
    <w:rsid w:val="009A7CF3"/>
    <w:rsid w:val="009B0D42"/>
    <w:rsid w:val="009B44C4"/>
    <w:rsid w:val="009B5686"/>
    <w:rsid w:val="009C0FBA"/>
    <w:rsid w:val="009C5207"/>
    <w:rsid w:val="009C62EE"/>
    <w:rsid w:val="009D4B7B"/>
    <w:rsid w:val="009D5AE2"/>
    <w:rsid w:val="009D5C05"/>
    <w:rsid w:val="009D5D9B"/>
    <w:rsid w:val="009D62AB"/>
    <w:rsid w:val="009D745B"/>
    <w:rsid w:val="009D7B81"/>
    <w:rsid w:val="009D7D81"/>
    <w:rsid w:val="009E2414"/>
    <w:rsid w:val="009E4175"/>
    <w:rsid w:val="009E7F5E"/>
    <w:rsid w:val="009F0BDD"/>
    <w:rsid w:val="009F1B08"/>
    <w:rsid w:val="009F389B"/>
    <w:rsid w:val="00A02119"/>
    <w:rsid w:val="00A035E7"/>
    <w:rsid w:val="00A065FE"/>
    <w:rsid w:val="00A148C9"/>
    <w:rsid w:val="00A15E37"/>
    <w:rsid w:val="00A20483"/>
    <w:rsid w:val="00A253A1"/>
    <w:rsid w:val="00A264C3"/>
    <w:rsid w:val="00A31496"/>
    <w:rsid w:val="00A31E0F"/>
    <w:rsid w:val="00A41965"/>
    <w:rsid w:val="00A44457"/>
    <w:rsid w:val="00A45DC5"/>
    <w:rsid w:val="00A46318"/>
    <w:rsid w:val="00A47461"/>
    <w:rsid w:val="00A500FC"/>
    <w:rsid w:val="00A52434"/>
    <w:rsid w:val="00A52563"/>
    <w:rsid w:val="00A52E7A"/>
    <w:rsid w:val="00A60C74"/>
    <w:rsid w:val="00A640A7"/>
    <w:rsid w:val="00A64EF4"/>
    <w:rsid w:val="00A65121"/>
    <w:rsid w:val="00A6570B"/>
    <w:rsid w:val="00A65B6F"/>
    <w:rsid w:val="00A806C8"/>
    <w:rsid w:val="00A81E44"/>
    <w:rsid w:val="00A86B1A"/>
    <w:rsid w:val="00A91DE5"/>
    <w:rsid w:val="00A920CC"/>
    <w:rsid w:val="00AA1974"/>
    <w:rsid w:val="00AA452C"/>
    <w:rsid w:val="00AA4E4C"/>
    <w:rsid w:val="00AA6FA3"/>
    <w:rsid w:val="00AB1FA6"/>
    <w:rsid w:val="00AB4CC5"/>
    <w:rsid w:val="00AB5689"/>
    <w:rsid w:val="00AB5706"/>
    <w:rsid w:val="00AB5A37"/>
    <w:rsid w:val="00AB759B"/>
    <w:rsid w:val="00AC282E"/>
    <w:rsid w:val="00AC2A34"/>
    <w:rsid w:val="00AC379E"/>
    <w:rsid w:val="00AD1D1A"/>
    <w:rsid w:val="00AD398E"/>
    <w:rsid w:val="00AD4066"/>
    <w:rsid w:val="00AD745D"/>
    <w:rsid w:val="00AE1E14"/>
    <w:rsid w:val="00AE3FA2"/>
    <w:rsid w:val="00AE4268"/>
    <w:rsid w:val="00AE522A"/>
    <w:rsid w:val="00AF0D45"/>
    <w:rsid w:val="00AF205A"/>
    <w:rsid w:val="00AF6F8D"/>
    <w:rsid w:val="00AF73A1"/>
    <w:rsid w:val="00B056DF"/>
    <w:rsid w:val="00B106D5"/>
    <w:rsid w:val="00B171B7"/>
    <w:rsid w:val="00B20244"/>
    <w:rsid w:val="00B21572"/>
    <w:rsid w:val="00B24AE1"/>
    <w:rsid w:val="00B24E0C"/>
    <w:rsid w:val="00B25605"/>
    <w:rsid w:val="00B25C62"/>
    <w:rsid w:val="00B27A18"/>
    <w:rsid w:val="00B31495"/>
    <w:rsid w:val="00B36576"/>
    <w:rsid w:val="00B40D83"/>
    <w:rsid w:val="00B40DAD"/>
    <w:rsid w:val="00B447F3"/>
    <w:rsid w:val="00B4747D"/>
    <w:rsid w:val="00B4757D"/>
    <w:rsid w:val="00B5417D"/>
    <w:rsid w:val="00B557D6"/>
    <w:rsid w:val="00B57541"/>
    <w:rsid w:val="00B665D6"/>
    <w:rsid w:val="00B673A7"/>
    <w:rsid w:val="00B716CA"/>
    <w:rsid w:val="00B74C0F"/>
    <w:rsid w:val="00B75511"/>
    <w:rsid w:val="00B82D87"/>
    <w:rsid w:val="00B85E59"/>
    <w:rsid w:val="00B87F36"/>
    <w:rsid w:val="00B95CC6"/>
    <w:rsid w:val="00BA2731"/>
    <w:rsid w:val="00BA4164"/>
    <w:rsid w:val="00BA422A"/>
    <w:rsid w:val="00BA53A5"/>
    <w:rsid w:val="00BA565A"/>
    <w:rsid w:val="00BA573E"/>
    <w:rsid w:val="00BA6CE7"/>
    <w:rsid w:val="00BA7C9F"/>
    <w:rsid w:val="00BB24A9"/>
    <w:rsid w:val="00BB3455"/>
    <w:rsid w:val="00BB5BAB"/>
    <w:rsid w:val="00BC1C8D"/>
    <w:rsid w:val="00BC2049"/>
    <w:rsid w:val="00BC48AC"/>
    <w:rsid w:val="00BD49FB"/>
    <w:rsid w:val="00BD63F4"/>
    <w:rsid w:val="00BD72EB"/>
    <w:rsid w:val="00BE05C1"/>
    <w:rsid w:val="00BE1817"/>
    <w:rsid w:val="00BE27EC"/>
    <w:rsid w:val="00BF10C1"/>
    <w:rsid w:val="00BF2518"/>
    <w:rsid w:val="00BF53FA"/>
    <w:rsid w:val="00C015A3"/>
    <w:rsid w:val="00C015A9"/>
    <w:rsid w:val="00C066DC"/>
    <w:rsid w:val="00C10DE4"/>
    <w:rsid w:val="00C11085"/>
    <w:rsid w:val="00C11D9F"/>
    <w:rsid w:val="00C13303"/>
    <w:rsid w:val="00C13A05"/>
    <w:rsid w:val="00C13F13"/>
    <w:rsid w:val="00C17694"/>
    <w:rsid w:val="00C20399"/>
    <w:rsid w:val="00C22120"/>
    <w:rsid w:val="00C23839"/>
    <w:rsid w:val="00C25818"/>
    <w:rsid w:val="00C326FA"/>
    <w:rsid w:val="00C32706"/>
    <w:rsid w:val="00C32B5D"/>
    <w:rsid w:val="00C3363E"/>
    <w:rsid w:val="00C337F7"/>
    <w:rsid w:val="00C4312B"/>
    <w:rsid w:val="00C43AC6"/>
    <w:rsid w:val="00C43F49"/>
    <w:rsid w:val="00C4646D"/>
    <w:rsid w:val="00C50EDF"/>
    <w:rsid w:val="00C51121"/>
    <w:rsid w:val="00C527C2"/>
    <w:rsid w:val="00C57868"/>
    <w:rsid w:val="00C62459"/>
    <w:rsid w:val="00C63D05"/>
    <w:rsid w:val="00C6755E"/>
    <w:rsid w:val="00C7005C"/>
    <w:rsid w:val="00C703C8"/>
    <w:rsid w:val="00C745D5"/>
    <w:rsid w:val="00C825C1"/>
    <w:rsid w:val="00C84C4B"/>
    <w:rsid w:val="00C86BF9"/>
    <w:rsid w:val="00C878BD"/>
    <w:rsid w:val="00C944F5"/>
    <w:rsid w:val="00C94598"/>
    <w:rsid w:val="00CA1220"/>
    <w:rsid w:val="00CA1730"/>
    <w:rsid w:val="00CA7625"/>
    <w:rsid w:val="00CA787C"/>
    <w:rsid w:val="00CB3BD0"/>
    <w:rsid w:val="00CB3CEB"/>
    <w:rsid w:val="00CC323D"/>
    <w:rsid w:val="00CC4158"/>
    <w:rsid w:val="00CC53A3"/>
    <w:rsid w:val="00CC7E3E"/>
    <w:rsid w:val="00CD3BF6"/>
    <w:rsid w:val="00CD591E"/>
    <w:rsid w:val="00CD72D9"/>
    <w:rsid w:val="00CE43F5"/>
    <w:rsid w:val="00CE777F"/>
    <w:rsid w:val="00CE7A26"/>
    <w:rsid w:val="00CF2CC6"/>
    <w:rsid w:val="00CF30A7"/>
    <w:rsid w:val="00CF47A2"/>
    <w:rsid w:val="00D01153"/>
    <w:rsid w:val="00D018E7"/>
    <w:rsid w:val="00D06480"/>
    <w:rsid w:val="00D07A65"/>
    <w:rsid w:val="00D26564"/>
    <w:rsid w:val="00D2755E"/>
    <w:rsid w:val="00D3135B"/>
    <w:rsid w:val="00D31655"/>
    <w:rsid w:val="00D329D7"/>
    <w:rsid w:val="00D43020"/>
    <w:rsid w:val="00D52A9E"/>
    <w:rsid w:val="00D5555D"/>
    <w:rsid w:val="00D601EE"/>
    <w:rsid w:val="00D67784"/>
    <w:rsid w:val="00D67B7B"/>
    <w:rsid w:val="00D719EC"/>
    <w:rsid w:val="00D71E1D"/>
    <w:rsid w:val="00D74A86"/>
    <w:rsid w:val="00D753C1"/>
    <w:rsid w:val="00D75E35"/>
    <w:rsid w:val="00D76410"/>
    <w:rsid w:val="00D7706C"/>
    <w:rsid w:val="00D80BA0"/>
    <w:rsid w:val="00D855AF"/>
    <w:rsid w:val="00D90E6F"/>
    <w:rsid w:val="00D92772"/>
    <w:rsid w:val="00D9721D"/>
    <w:rsid w:val="00DA4C89"/>
    <w:rsid w:val="00DB0162"/>
    <w:rsid w:val="00DB1EBA"/>
    <w:rsid w:val="00DB5806"/>
    <w:rsid w:val="00DB64C7"/>
    <w:rsid w:val="00DB6C98"/>
    <w:rsid w:val="00DC0006"/>
    <w:rsid w:val="00DC2AC2"/>
    <w:rsid w:val="00DC5CC6"/>
    <w:rsid w:val="00DD1804"/>
    <w:rsid w:val="00DD27C3"/>
    <w:rsid w:val="00DD4A87"/>
    <w:rsid w:val="00DD575D"/>
    <w:rsid w:val="00DD769F"/>
    <w:rsid w:val="00DD7A89"/>
    <w:rsid w:val="00DE1E23"/>
    <w:rsid w:val="00DE58FC"/>
    <w:rsid w:val="00DF0027"/>
    <w:rsid w:val="00DF171B"/>
    <w:rsid w:val="00DF25BF"/>
    <w:rsid w:val="00DF5827"/>
    <w:rsid w:val="00E04605"/>
    <w:rsid w:val="00E0651E"/>
    <w:rsid w:val="00E10997"/>
    <w:rsid w:val="00E125BB"/>
    <w:rsid w:val="00E20235"/>
    <w:rsid w:val="00E22958"/>
    <w:rsid w:val="00E235AC"/>
    <w:rsid w:val="00E26433"/>
    <w:rsid w:val="00E26AD1"/>
    <w:rsid w:val="00E33C65"/>
    <w:rsid w:val="00E36550"/>
    <w:rsid w:val="00E40C37"/>
    <w:rsid w:val="00E413C5"/>
    <w:rsid w:val="00E41679"/>
    <w:rsid w:val="00E44C18"/>
    <w:rsid w:val="00E465A3"/>
    <w:rsid w:val="00E46F23"/>
    <w:rsid w:val="00E47650"/>
    <w:rsid w:val="00E502A1"/>
    <w:rsid w:val="00E52410"/>
    <w:rsid w:val="00E52D88"/>
    <w:rsid w:val="00E54516"/>
    <w:rsid w:val="00E62351"/>
    <w:rsid w:val="00E62576"/>
    <w:rsid w:val="00E73E18"/>
    <w:rsid w:val="00E7674C"/>
    <w:rsid w:val="00E8133E"/>
    <w:rsid w:val="00E81575"/>
    <w:rsid w:val="00E832B3"/>
    <w:rsid w:val="00E838E4"/>
    <w:rsid w:val="00E85005"/>
    <w:rsid w:val="00E906AB"/>
    <w:rsid w:val="00E90EEB"/>
    <w:rsid w:val="00E92D33"/>
    <w:rsid w:val="00E93A31"/>
    <w:rsid w:val="00E943CB"/>
    <w:rsid w:val="00E95C51"/>
    <w:rsid w:val="00E972C7"/>
    <w:rsid w:val="00E97DAE"/>
    <w:rsid w:val="00EB3EA6"/>
    <w:rsid w:val="00EC1196"/>
    <w:rsid w:val="00EC25C0"/>
    <w:rsid w:val="00EC31A6"/>
    <w:rsid w:val="00EC6132"/>
    <w:rsid w:val="00EC6DFE"/>
    <w:rsid w:val="00EC7438"/>
    <w:rsid w:val="00ED3935"/>
    <w:rsid w:val="00ED5825"/>
    <w:rsid w:val="00ED5C00"/>
    <w:rsid w:val="00ED7CA6"/>
    <w:rsid w:val="00EE0CBA"/>
    <w:rsid w:val="00EE5648"/>
    <w:rsid w:val="00EE6AF8"/>
    <w:rsid w:val="00EE7772"/>
    <w:rsid w:val="00EF5E9A"/>
    <w:rsid w:val="00EF6561"/>
    <w:rsid w:val="00EF7294"/>
    <w:rsid w:val="00F01877"/>
    <w:rsid w:val="00F0242D"/>
    <w:rsid w:val="00F03FD5"/>
    <w:rsid w:val="00F1204C"/>
    <w:rsid w:val="00F14F38"/>
    <w:rsid w:val="00F15666"/>
    <w:rsid w:val="00F1708B"/>
    <w:rsid w:val="00F21196"/>
    <w:rsid w:val="00F216CF"/>
    <w:rsid w:val="00F23A91"/>
    <w:rsid w:val="00F23BB2"/>
    <w:rsid w:val="00F3432D"/>
    <w:rsid w:val="00F445FE"/>
    <w:rsid w:val="00F51FE2"/>
    <w:rsid w:val="00F5350A"/>
    <w:rsid w:val="00F553CF"/>
    <w:rsid w:val="00F56928"/>
    <w:rsid w:val="00F6055E"/>
    <w:rsid w:val="00F6465A"/>
    <w:rsid w:val="00F66804"/>
    <w:rsid w:val="00F668CE"/>
    <w:rsid w:val="00F7139D"/>
    <w:rsid w:val="00F72EC1"/>
    <w:rsid w:val="00F73824"/>
    <w:rsid w:val="00F75937"/>
    <w:rsid w:val="00F8033B"/>
    <w:rsid w:val="00F80AD8"/>
    <w:rsid w:val="00F814C5"/>
    <w:rsid w:val="00F8550E"/>
    <w:rsid w:val="00FA0F33"/>
    <w:rsid w:val="00FA1DD5"/>
    <w:rsid w:val="00FA2B23"/>
    <w:rsid w:val="00FB16C5"/>
    <w:rsid w:val="00FB6EED"/>
    <w:rsid w:val="00FC5092"/>
    <w:rsid w:val="00FC6A7A"/>
    <w:rsid w:val="00FD4A9F"/>
    <w:rsid w:val="00FD74B0"/>
    <w:rsid w:val="00FE31BA"/>
    <w:rsid w:val="00FE50DC"/>
    <w:rsid w:val="00FE6757"/>
    <w:rsid w:val="00FE7A47"/>
    <w:rsid w:val="00FF045C"/>
    <w:rsid w:val="00FF233A"/>
    <w:rsid w:val="00FF23F6"/>
    <w:rsid w:val="00FF49C4"/>
    <w:rsid w:val="00FF55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98D5EED"/>
  <w14:defaultImageDpi w14:val="300"/>
  <w15:docId w15:val="{51E2F2F2-59E9-4E7B-8065-777DC8CA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heading 1"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60C"/>
    <w:rPr>
      <w:sz w:val="24"/>
      <w:szCs w:val="24"/>
      <w:lang w:eastAsia="en-GB"/>
    </w:rPr>
  </w:style>
  <w:style w:type="paragraph" w:styleId="Heading1">
    <w:name w:val="heading 1"/>
    <w:basedOn w:val="Normal"/>
    <w:next w:val="Normal"/>
    <w:link w:val="Heading1Char"/>
    <w:uiPriority w:val="99"/>
    <w:qFormat/>
    <w:rsid w:val="00EA7FBB"/>
    <w:pPr>
      <w:keepNext/>
      <w:keepLines/>
      <w:spacing w:before="480" w:after="120"/>
      <w:outlineLvl w:val="0"/>
    </w:pPr>
    <w:rPr>
      <w:rFonts w:ascii="Calibri" w:hAnsi="Calibri"/>
      <w:b/>
      <w:bCs/>
      <w:sz w:val="32"/>
      <w:szCs w:val="28"/>
      <w:lang w:eastAsia="en-US"/>
    </w:rPr>
  </w:style>
  <w:style w:type="paragraph" w:styleId="Heading2">
    <w:name w:val="heading 2"/>
    <w:basedOn w:val="Normal"/>
    <w:next w:val="Normal"/>
    <w:link w:val="Heading2Char"/>
    <w:uiPriority w:val="99"/>
    <w:qFormat/>
    <w:rsid w:val="00EA7FBB"/>
    <w:pPr>
      <w:keepNext/>
      <w:spacing w:before="240" w:after="120"/>
      <w:outlineLvl w:val="1"/>
    </w:pPr>
    <w:rPr>
      <w:rFonts w:ascii="Calibri" w:hAnsi="Calibri"/>
      <w:b/>
      <w:bCs/>
      <w:iCs/>
      <w:sz w:val="28"/>
      <w:szCs w:val="28"/>
      <w:lang w:val="ru-RU" w:eastAsia="ru-RU"/>
    </w:rPr>
  </w:style>
  <w:style w:type="paragraph" w:styleId="Heading3">
    <w:name w:val="heading 3"/>
    <w:basedOn w:val="Normal"/>
    <w:next w:val="Normal"/>
    <w:link w:val="Heading3Char"/>
    <w:uiPriority w:val="99"/>
    <w:qFormat/>
    <w:rsid w:val="00EA7FBB"/>
    <w:pPr>
      <w:keepNext/>
      <w:spacing w:before="240" w:after="60"/>
      <w:outlineLvl w:val="2"/>
    </w:pPr>
    <w:rPr>
      <w:b/>
      <w:bCs/>
      <w:szCs w:val="26"/>
      <w:lang w:val="ru-RU" w:eastAsia="ru-RU"/>
    </w:rPr>
  </w:style>
  <w:style w:type="paragraph" w:styleId="Heading4">
    <w:name w:val="heading 4"/>
    <w:basedOn w:val="Normal"/>
    <w:next w:val="Normal"/>
    <w:link w:val="Heading4Char"/>
    <w:uiPriority w:val="99"/>
    <w:qFormat/>
    <w:rsid w:val="00EA7FBB"/>
    <w:pPr>
      <w:keepNext/>
      <w:keepLines/>
      <w:spacing w:before="200"/>
      <w:outlineLvl w:val="3"/>
    </w:pPr>
    <w:rPr>
      <w:rFonts w:ascii="Cambria" w:hAnsi="Cambria"/>
      <w:b/>
      <w:bCs/>
      <w:i/>
      <w:iCs/>
      <w:color w:val="4F81BD"/>
      <w:lang w:eastAsia="en-US"/>
    </w:rPr>
  </w:style>
  <w:style w:type="paragraph" w:styleId="Heading6">
    <w:name w:val="heading 6"/>
    <w:basedOn w:val="Normal"/>
    <w:next w:val="Normal"/>
    <w:link w:val="Heading6Char"/>
    <w:uiPriority w:val="99"/>
    <w:qFormat/>
    <w:rsid w:val="00EA7FBB"/>
    <w:pPr>
      <w:keepNext/>
      <w:keepLines/>
      <w:spacing w:before="200"/>
      <w:outlineLvl w:val="5"/>
    </w:pPr>
    <w:rPr>
      <w:rFonts w:ascii="Cambria" w:hAnsi="Cambria"/>
      <w:i/>
      <w:iCs/>
      <w:color w:val="243F60"/>
      <w:lang w:eastAsia="en-US"/>
    </w:rPr>
  </w:style>
  <w:style w:type="paragraph" w:styleId="Heading7">
    <w:name w:val="heading 7"/>
    <w:basedOn w:val="Normal"/>
    <w:next w:val="Normal"/>
    <w:link w:val="Heading7Char"/>
    <w:uiPriority w:val="99"/>
    <w:qFormat/>
    <w:rsid w:val="00EA7FBB"/>
    <w:pPr>
      <w:keepNext/>
      <w:keepLines/>
      <w:spacing w:before="200"/>
      <w:outlineLvl w:val="6"/>
    </w:pPr>
    <w:rPr>
      <w:rFonts w:ascii="Cambria" w:hAnsi="Cambria"/>
      <w:i/>
      <w:iCs/>
      <w:color w:val="40404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A7FBB"/>
    <w:rPr>
      <w:rFonts w:ascii="Calibri" w:hAnsi="Calibri" w:cs="Times New Roman"/>
      <w:b/>
      <w:bCs/>
      <w:sz w:val="28"/>
      <w:szCs w:val="28"/>
    </w:rPr>
  </w:style>
  <w:style w:type="character" w:customStyle="1" w:styleId="Heading2Char">
    <w:name w:val="Heading 2 Char"/>
    <w:link w:val="Heading2"/>
    <w:uiPriority w:val="99"/>
    <w:locked/>
    <w:rsid w:val="00EA7FBB"/>
    <w:rPr>
      <w:rFonts w:ascii="Calibri" w:hAnsi="Calibri" w:cs="Times New Roman"/>
      <w:b/>
      <w:bCs/>
      <w:iCs/>
      <w:sz w:val="28"/>
      <w:szCs w:val="28"/>
      <w:lang w:val="ru-RU" w:eastAsia="ru-RU"/>
    </w:rPr>
  </w:style>
  <w:style w:type="character" w:customStyle="1" w:styleId="Heading3Char">
    <w:name w:val="Heading 3 Char"/>
    <w:link w:val="Heading3"/>
    <w:uiPriority w:val="99"/>
    <w:locked/>
    <w:rsid w:val="00EA7FBB"/>
    <w:rPr>
      <w:rFonts w:cs="Times New Roman"/>
      <w:b/>
      <w:bCs/>
      <w:sz w:val="26"/>
      <w:szCs w:val="26"/>
      <w:lang w:val="ru-RU" w:eastAsia="ru-RU"/>
    </w:rPr>
  </w:style>
  <w:style w:type="character" w:customStyle="1" w:styleId="Heading4Char">
    <w:name w:val="Heading 4 Char"/>
    <w:link w:val="Heading4"/>
    <w:uiPriority w:val="99"/>
    <w:locked/>
    <w:rsid w:val="00EA7FBB"/>
    <w:rPr>
      <w:rFonts w:ascii="Cambria" w:hAnsi="Cambria" w:cs="Times New Roman"/>
      <w:b/>
      <w:bCs/>
      <w:i/>
      <w:iCs/>
      <w:color w:val="4F81BD"/>
      <w:sz w:val="24"/>
      <w:szCs w:val="24"/>
    </w:rPr>
  </w:style>
  <w:style w:type="character" w:customStyle="1" w:styleId="Heading6Char">
    <w:name w:val="Heading 6 Char"/>
    <w:link w:val="Heading6"/>
    <w:uiPriority w:val="99"/>
    <w:locked/>
    <w:rsid w:val="00EA7FBB"/>
    <w:rPr>
      <w:rFonts w:ascii="Cambria" w:hAnsi="Cambria" w:cs="Times New Roman"/>
      <w:i/>
      <w:iCs/>
      <w:color w:val="243F60"/>
      <w:sz w:val="24"/>
      <w:szCs w:val="24"/>
    </w:rPr>
  </w:style>
  <w:style w:type="character" w:customStyle="1" w:styleId="Heading7Char">
    <w:name w:val="Heading 7 Char"/>
    <w:link w:val="Heading7"/>
    <w:uiPriority w:val="99"/>
    <w:locked/>
    <w:rsid w:val="00EA7FBB"/>
    <w:rPr>
      <w:rFonts w:ascii="Cambria" w:hAnsi="Cambria" w:cs="Times New Roman"/>
      <w:i/>
      <w:iCs/>
      <w:color w:val="404040"/>
      <w:sz w:val="24"/>
      <w:szCs w:val="24"/>
    </w:rPr>
  </w:style>
  <w:style w:type="paragraph" w:styleId="PlainText">
    <w:name w:val="Plain Text"/>
    <w:basedOn w:val="Normal"/>
    <w:link w:val="PlainTextChar"/>
    <w:uiPriority w:val="99"/>
    <w:rsid w:val="0025660C"/>
    <w:rPr>
      <w:rFonts w:ascii="Courier New" w:hAnsi="Courier New" w:cs="Courier New"/>
      <w:sz w:val="20"/>
      <w:szCs w:val="20"/>
    </w:rPr>
  </w:style>
  <w:style w:type="character" w:customStyle="1" w:styleId="PlainTextChar">
    <w:name w:val="Plain Text Char"/>
    <w:link w:val="PlainText"/>
    <w:uiPriority w:val="99"/>
    <w:semiHidden/>
    <w:locked/>
    <w:rsid w:val="009526DB"/>
    <w:rPr>
      <w:rFonts w:ascii="Courier New" w:hAnsi="Courier New" w:cs="Courier New"/>
      <w:sz w:val="20"/>
      <w:szCs w:val="20"/>
      <w:lang w:val="en-GB" w:eastAsia="en-GB"/>
    </w:rPr>
  </w:style>
  <w:style w:type="paragraph" w:styleId="Footer">
    <w:name w:val="footer"/>
    <w:basedOn w:val="Normal"/>
    <w:link w:val="FooterChar"/>
    <w:uiPriority w:val="99"/>
    <w:rsid w:val="0025660C"/>
    <w:pPr>
      <w:tabs>
        <w:tab w:val="center" w:pos="4153"/>
        <w:tab w:val="right" w:pos="8306"/>
      </w:tabs>
    </w:pPr>
  </w:style>
  <w:style w:type="character" w:customStyle="1" w:styleId="FooterChar">
    <w:name w:val="Footer Char"/>
    <w:link w:val="Footer"/>
    <w:uiPriority w:val="99"/>
    <w:locked/>
    <w:rsid w:val="00EA7FBB"/>
    <w:rPr>
      <w:rFonts w:cs="Times New Roman"/>
      <w:sz w:val="24"/>
      <w:szCs w:val="24"/>
      <w:lang w:eastAsia="en-GB"/>
    </w:rPr>
  </w:style>
  <w:style w:type="character" w:styleId="PageNumber">
    <w:name w:val="page number"/>
    <w:uiPriority w:val="99"/>
    <w:rsid w:val="0025660C"/>
    <w:rPr>
      <w:rFonts w:cs="Times New Roman"/>
    </w:rPr>
  </w:style>
  <w:style w:type="paragraph" w:styleId="BalloonText">
    <w:name w:val="Balloon Text"/>
    <w:basedOn w:val="Normal"/>
    <w:link w:val="BalloonTextChar"/>
    <w:uiPriority w:val="99"/>
    <w:rsid w:val="00EA7FBB"/>
    <w:rPr>
      <w:rFonts w:ascii="Lucida Grande" w:hAnsi="Lucida Grande"/>
      <w:sz w:val="18"/>
      <w:szCs w:val="18"/>
    </w:rPr>
  </w:style>
  <w:style w:type="character" w:customStyle="1" w:styleId="BalloonTextChar">
    <w:name w:val="Balloon Text Char"/>
    <w:link w:val="BalloonText"/>
    <w:uiPriority w:val="99"/>
    <w:locked/>
    <w:rsid w:val="00EA7FBB"/>
    <w:rPr>
      <w:rFonts w:ascii="Lucida Grande" w:hAnsi="Lucida Grande" w:cs="Times New Roman"/>
      <w:sz w:val="18"/>
      <w:szCs w:val="18"/>
      <w:lang w:eastAsia="en-GB"/>
    </w:rPr>
  </w:style>
  <w:style w:type="character" w:styleId="Hyperlink">
    <w:name w:val="Hyperlink"/>
    <w:uiPriority w:val="99"/>
    <w:rsid w:val="00EA7FBB"/>
    <w:rPr>
      <w:rFonts w:cs="Times New Roman"/>
      <w:color w:val="0000FF"/>
      <w:u w:val="single"/>
    </w:rPr>
  </w:style>
  <w:style w:type="paragraph" w:styleId="BodyText">
    <w:name w:val="Body Text"/>
    <w:basedOn w:val="Normal"/>
    <w:link w:val="BodyTextChar"/>
    <w:uiPriority w:val="99"/>
    <w:rsid w:val="00201CA6"/>
    <w:rPr>
      <w:rFonts w:ascii="Arial" w:hAnsi="Arial"/>
      <w:b/>
      <w:noProof/>
      <w:sz w:val="22"/>
      <w:szCs w:val="20"/>
      <w:lang w:val="en-US" w:eastAsia="en-US"/>
    </w:rPr>
  </w:style>
  <w:style w:type="character" w:customStyle="1" w:styleId="BodyTextChar">
    <w:name w:val="Body Text Char"/>
    <w:link w:val="BodyText"/>
    <w:uiPriority w:val="99"/>
    <w:locked/>
    <w:rsid w:val="00201CA6"/>
    <w:rPr>
      <w:rFonts w:ascii="Arial" w:hAnsi="Arial"/>
      <w:b/>
      <w:noProof/>
      <w:sz w:val="22"/>
      <w:lang w:val="en-US"/>
    </w:rPr>
  </w:style>
  <w:style w:type="paragraph" w:styleId="DocumentMap">
    <w:name w:val="Document Map"/>
    <w:basedOn w:val="Normal"/>
    <w:link w:val="DocumentMapChar"/>
    <w:uiPriority w:val="99"/>
    <w:rsid w:val="00EA7FBB"/>
    <w:pPr>
      <w:shd w:val="clear" w:color="auto" w:fill="000080"/>
    </w:pPr>
    <w:rPr>
      <w:rFonts w:ascii="Tahoma" w:hAnsi="Tahoma" w:cs="Tahoma"/>
      <w:lang w:eastAsia="en-US"/>
    </w:rPr>
  </w:style>
  <w:style w:type="character" w:customStyle="1" w:styleId="DocumentMapChar">
    <w:name w:val="Document Map Char"/>
    <w:link w:val="DocumentMap"/>
    <w:uiPriority w:val="99"/>
    <w:locked/>
    <w:rsid w:val="00EA7FBB"/>
    <w:rPr>
      <w:rFonts w:ascii="Tahoma" w:hAnsi="Tahoma" w:cs="Tahoma"/>
      <w:sz w:val="24"/>
      <w:szCs w:val="24"/>
      <w:shd w:val="clear" w:color="auto" w:fill="000080"/>
    </w:rPr>
  </w:style>
  <w:style w:type="paragraph" w:styleId="Header">
    <w:name w:val="header"/>
    <w:basedOn w:val="Normal"/>
    <w:link w:val="HeaderChar"/>
    <w:uiPriority w:val="99"/>
    <w:rsid w:val="00EA7FBB"/>
    <w:pPr>
      <w:tabs>
        <w:tab w:val="center" w:pos="4513"/>
        <w:tab w:val="right" w:pos="9026"/>
      </w:tabs>
    </w:pPr>
    <w:rPr>
      <w:lang w:eastAsia="en-US"/>
    </w:rPr>
  </w:style>
  <w:style w:type="character" w:customStyle="1" w:styleId="HeaderChar">
    <w:name w:val="Header Char"/>
    <w:link w:val="Header"/>
    <w:uiPriority w:val="99"/>
    <w:locked/>
    <w:rsid w:val="00EA7FBB"/>
    <w:rPr>
      <w:rFonts w:cs="Times New Roman"/>
      <w:sz w:val="24"/>
      <w:szCs w:val="24"/>
    </w:rPr>
  </w:style>
  <w:style w:type="table" w:styleId="TableGrid">
    <w:name w:val="Table Grid"/>
    <w:basedOn w:val="TableNormal"/>
    <w:uiPriority w:val="59"/>
    <w:rsid w:val="00EA7FBB"/>
    <w:rPr>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EA7FBB"/>
    <w:pPr>
      <w:ind w:left="720"/>
      <w:contextualSpacing/>
    </w:pPr>
    <w:rPr>
      <w:lang w:eastAsia="en-US"/>
    </w:rPr>
  </w:style>
  <w:style w:type="character" w:styleId="PlaceholderText">
    <w:name w:val="Placeholder Text"/>
    <w:uiPriority w:val="99"/>
    <w:rsid w:val="00EA7FBB"/>
    <w:rPr>
      <w:rFonts w:cs="Times New Roman"/>
      <w:color w:val="808080"/>
    </w:rPr>
  </w:style>
  <w:style w:type="character" w:styleId="CommentReference">
    <w:name w:val="annotation reference"/>
    <w:uiPriority w:val="99"/>
    <w:rsid w:val="00EA7FBB"/>
    <w:rPr>
      <w:rFonts w:cs="Times New Roman"/>
      <w:sz w:val="16"/>
      <w:szCs w:val="16"/>
    </w:rPr>
  </w:style>
  <w:style w:type="paragraph" w:styleId="CommentText">
    <w:name w:val="annotation text"/>
    <w:basedOn w:val="Normal"/>
    <w:link w:val="CommentTextChar"/>
    <w:uiPriority w:val="99"/>
    <w:rsid w:val="00EA7FBB"/>
    <w:rPr>
      <w:sz w:val="20"/>
      <w:szCs w:val="20"/>
      <w:lang w:eastAsia="en-US"/>
    </w:rPr>
  </w:style>
  <w:style w:type="character" w:customStyle="1" w:styleId="CommentTextChar">
    <w:name w:val="Comment Text Char"/>
    <w:link w:val="CommentText"/>
    <w:uiPriority w:val="99"/>
    <w:locked/>
    <w:rsid w:val="00EA7FBB"/>
    <w:rPr>
      <w:rFonts w:cs="Times New Roman"/>
    </w:rPr>
  </w:style>
  <w:style w:type="paragraph" w:styleId="CommentSubject">
    <w:name w:val="annotation subject"/>
    <w:basedOn w:val="CommentText"/>
    <w:next w:val="CommentText"/>
    <w:link w:val="CommentSubjectChar"/>
    <w:uiPriority w:val="99"/>
    <w:rsid w:val="00EA7FBB"/>
    <w:rPr>
      <w:b/>
      <w:bCs/>
    </w:rPr>
  </w:style>
  <w:style w:type="character" w:customStyle="1" w:styleId="CommentSubjectChar">
    <w:name w:val="Comment Subject Char"/>
    <w:link w:val="CommentSubject"/>
    <w:uiPriority w:val="99"/>
    <w:locked/>
    <w:rsid w:val="00EA7FBB"/>
    <w:rPr>
      <w:rFonts w:cs="Times New Roman"/>
      <w:b/>
      <w:bCs/>
    </w:rPr>
  </w:style>
  <w:style w:type="paragraph" w:styleId="Revision">
    <w:name w:val="Revision"/>
    <w:hidden/>
    <w:uiPriority w:val="99"/>
    <w:rsid w:val="00EA7FBB"/>
    <w:rPr>
      <w:sz w:val="24"/>
      <w:szCs w:val="24"/>
    </w:rPr>
  </w:style>
  <w:style w:type="paragraph" w:customStyle="1" w:styleId="Style1">
    <w:name w:val="Style1"/>
    <w:basedOn w:val="Heading4"/>
    <w:next w:val="Heading6"/>
    <w:uiPriority w:val="99"/>
    <w:rsid w:val="00EA7FBB"/>
  </w:style>
  <w:style w:type="paragraph" w:styleId="NormalWeb">
    <w:name w:val="Normal (Web)"/>
    <w:basedOn w:val="Normal"/>
    <w:uiPriority w:val="99"/>
    <w:rsid w:val="00EA7FBB"/>
    <w:pPr>
      <w:spacing w:before="100" w:beforeAutospacing="1" w:after="100" w:afterAutospacing="1"/>
    </w:pPr>
  </w:style>
  <w:style w:type="character" w:customStyle="1" w:styleId="sejournal">
    <w:name w:val="se_journal"/>
    <w:uiPriority w:val="99"/>
    <w:rsid w:val="00EA7FBB"/>
    <w:rPr>
      <w:rFonts w:cs="Times New Roman"/>
    </w:rPr>
  </w:style>
  <w:style w:type="paragraph" w:customStyle="1" w:styleId="TAMainText">
    <w:name w:val="TA_Main_Text"/>
    <w:basedOn w:val="Normal"/>
    <w:uiPriority w:val="99"/>
    <w:rsid w:val="00EA7FBB"/>
    <w:pPr>
      <w:spacing w:line="480" w:lineRule="auto"/>
      <w:ind w:firstLine="202"/>
      <w:jc w:val="both"/>
    </w:pPr>
    <w:rPr>
      <w:rFonts w:ascii="Times" w:hAnsi="Times"/>
      <w:szCs w:val="20"/>
      <w:lang w:val="en-US" w:eastAsia="en-US"/>
    </w:rPr>
  </w:style>
  <w:style w:type="paragraph" w:customStyle="1" w:styleId="EndNoteBibliographyTitle">
    <w:name w:val="EndNote Bibliography Title"/>
    <w:basedOn w:val="Normal"/>
    <w:rsid w:val="00D92772"/>
    <w:pPr>
      <w:jc w:val="center"/>
    </w:pPr>
    <w:rPr>
      <w:rFonts w:ascii="Arial" w:hAnsi="Arial" w:cs="Arial"/>
      <w:sz w:val="22"/>
    </w:rPr>
  </w:style>
  <w:style w:type="paragraph" w:customStyle="1" w:styleId="EndNoteBibliography">
    <w:name w:val="EndNote Bibliography"/>
    <w:basedOn w:val="Normal"/>
    <w:rsid w:val="00D92772"/>
    <w:rPr>
      <w:rFonts w:ascii="Arial" w:hAnsi="Arial" w:cs="Arial"/>
      <w:sz w:val="22"/>
    </w:rPr>
  </w:style>
  <w:style w:type="paragraph" w:styleId="FootnoteText">
    <w:name w:val="footnote text"/>
    <w:basedOn w:val="Normal"/>
    <w:link w:val="FootnoteTextChar"/>
    <w:rsid w:val="008E7171"/>
  </w:style>
  <w:style w:type="character" w:customStyle="1" w:styleId="FootnoteTextChar">
    <w:name w:val="Footnote Text Char"/>
    <w:basedOn w:val="DefaultParagraphFont"/>
    <w:link w:val="FootnoteText"/>
    <w:rsid w:val="008E7171"/>
    <w:rPr>
      <w:sz w:val="24"/>
      <w:szCs w:val="24"/>
      <w:lang w:eastAsia="en-GB"/>
    </w:rPr>
  </w:style>
  <w:style w:type="character" w:styleId="FootnoteReference">
    <w:name w:val="footnote reference"/>
    <w:basedOn w:val="DefaultParagraphFont"/>
    <w:rsid w:val="008E7171"/>
    <w:rPr>
      <w:vertAlign w:val="superscript"/>
    </w:rPr>
  </w:style>
  <w:style w:type="character" w:styleId="Strong">
    <w:name w:val="Strong"/>
    <w:basedOn w:val="DefaultParagraphFont"/>
    <w:rsid w:val="001854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4159">
      <w:bodyDiv w:val="1"/>
      <w:marLeft w:val="0"/>
      <w:marRight w:val="0"/>
      <w:marTop w:val="0"/>
      <w:marBottom w:val="0"/>
      <w:divBdr>
        <w:top w:val="none" w:sz="0" w:space="0" w:color="auto"/>
        <w:left w:val="none" w:sz="0" w:space="0" w:color="auto"/>
        <w:bottom w:val="none" w:sz="0" w:space="0" w:color="auto"/>
        <w:right w:val="none" w:sz="0" w:space="0" w:color="auto"/>
      </w:divBdr>
    </w:div>
    <w:div w:id="23599569">
      <w:bodyDiv w:val="1"/>
      <w:marLeft w:val="0"/>
      <w:marRight w:val="0"/>
      <w:marTop w:val="0"/>
      <w:marBottom w:val="0"/>
      <w:divBdr>
        <w:top w:val="none" w:sz="0" w:space="0" w:color="auto"/>
        <w:left w:val="none" w:sz="0" w:space="0" w:color="auto"/>
        <w:bottom w:val="none" w:sz="0" w:space="0" w:color="auto"/>
        <w:right w:val="none" w:sz="0" w:space="0" w:color="auto"/>
      </w:divBdr>
    </w:div>
    <w:div w:id="140274793">
      <w:bodyDiv w:val="1"/>
      <w:marLeft w:val="0"/>
      <w:marRight w:val="0"/>
      <w:marTop w:val="0"/>
      <w:marBottom w:val="0"/>
      <w:divBdr>
        <w:top w:val="none" w:sz="0" w:space="0" w:color="auto"/>
        <w:left w:val="none" w:sz="0" w:space="0" w:color="auto"/>
        <w:bottom w:val="none" w:sz="0" w:space="0" w:color="auto"/>
        <w:right w:val="none" w:sz="0" w:space="0" w:color="auto"/>
      </w:divBdr>
    </w:div>
    <w:div w:id="297228666">
      <w:bodyDiv w:val="1"/>
      <w:marLeft w:val="0"/>
      <w:marRight w:val="0"/>
      <w:marTop w:val="0"/>
      <w:marBottom w:val="0"/>
      <w:divBdr>
        <w:top w:val="none" w:sz="0" w:space="0" w:color="auto"/>
        <w:left w:val="none" w:sz="0" w:space="0" w:color="auto"/>
        <w:bottom w:val="none" w:sz="0" w:space="0" w:color="auto"/>
        <w:right w:val="none" w:sz="0" w:space="0" w:color="auto"/>
      </w:divBdr>
    </w:div>
    <w:div w:id="503320639">
      <w:bodyDiv w:val="1"/>
      <w:marLeft w:val="0"/>
      <w:marRight w:val="0"/>
      <w:marTop w:val="0"/>
      <w:marBottom w:val="0"/>
      <w:divBdr>
        <w:top w:val="none" w:sz="0" w:space="0" w:color="auto"/>
        <w:left w:val="none" w:sz="0" w:space="0" w:color="auto"/>
        <w:bottom w:val="none" w:sz="0" w:space="0" w:color="auto"/>
        <w:right w:val="none" w:sz="0" w:space="0" w:color="auto"/>
      </w:divBdr>
    </w:div>
    <w:div w:id="544366768">
      <w:bodyDiv w:val="1"/>
      <w:marLeft w:val="0"/>
      <w:marRight w:val="0"/>
      <w:marTop w:val="0"/>
      <w:marBottom w:val="0"/>
      <w:divBdr>
        <w:top w:val="none" w:sz="0" w:space="0" w:color="auto"/>
        <w:left w:val="none" w:sz="0" w:space="0" w:color="auto"/>
        <w:bottom w:val="none" w:sz="0" w:space="0" w:color="auto"/>
        <w:right w:val="none" w:sz="0" w:space="0" w:color="auto"/>
      </w:divBdr>
    </w:div>
    <w:div w:id="554581083">
      <w:bodyDiv w:val="1"/>
      <w:marLeft w:val="0"/>
      <w:marRight w:val="0"/>
      <w:marTop w:val="0"/>
      <w:marBottom w:val="0"/>
      <w:divBdr>
        <w:top w:val="none" w:sz="0" w:space="0" w:color="auto"/>
        <w:left w:val="none" w:sz="0" w:space="0" w:color="auto"/>
        <w:bottom w:val="none" w:sz="0" w:space="0" w:color="auto"/>
        <w:right w:val="none" w:sz="0" w:space="0" w:color="auto"/>
      </w:divBdr>
    </w:div>
    <w:div w:id="572202111">
      <w:bodyDiv w:val="1"/>
      <w:marLeft w:val="0"/>
      <w:marRight w:val="0"/>
      <w:marTop w:val="0"/>
      <w:marBottom w:val="0"/>
      <w:divBdr>
        <w:top w:val="none" w:sz="0" w:space="0" w:color="auto"/>
        <w:left w:val="none" w:sz="0" w:space="0" w:color="auto"/>
        <w:bottom w:val="none" w:sz="0" w:space="0" w:color="auto"/>
        <w:right w:val="none" w:sz="0" w:space="0" w:color="auto"/>
      </w:divBdr>
    </w:div>
    <w:div w:id="610891911">
      <w:bodyDiv w:val="1"/>
      <w:marLeft w:val="0"/>
      <w:marRight w:val="0"/>
      <w:marTop w:val="0"/>
      <w:marBottom w:val="0"/>
      <w:divBdr>
        <w:top w:val="none" w:sz="0" w:space="0" w:color="auto"/>
        <w:left w:val="none" w:sz="0" w:space="0" w:color="auto"/>
        <w:bottom w:val="none" w:sz="0" w:space="0" w:color="auto"/>
        <w:right w:val="none" w:sz="0" w:space="0" w:color="auto"/>
      </w:divBdr>
    </w:div>
    <w:div w:id="747120523">
      <w:bodyDiv w:val="1"/>
      <w:marLeft w:val="0"/>
      <w:marRight w:val="0"/>
      <w:marTop w:val="0"/>
      <w:marBottom w:val="0"/>
      <w:divBdr>
        <w:top w:val="none" w:sz="0" w:space="0" w:color="auto"/>
        <w:left w:val="none" w:sz="0" w:space="0" w:color="auto"/>
        <w:bottom w:val="none" w:sz="0" w:space="0" w:color="auto"/>
        <w:right w:val="none" w:sz="0" w:space="0" w:color="auto"/>
      </w:divBdr>
    </w:div>
    <w:div w:id="780034949">
      <w:bodyDiv w:val="1"/>
      <w:marLeft w:val="0"/>
      <w:marRight w:val="0"/>
      <w:marTop w:val="0"/>
      <w:marBottom w:val="0"/>
      <w:divBdr>
        <w:top w:val="none" w:sz="0" w:space="0" w:color="auto"/>
        <w:left w:val="none" w:sz="0" w:space="0" w:color="auto"/>
        <w:bottom w:val="none" w:sz="0" w:space="0" w:color="auto"/>
        <w:right w:val="none" w:sz="0" w:space="0" w:color="auto"/>
      </w:divBdr>
    </w:div>
    <w:div w:id="826094722">
      <w:bodyDiv w:val="1"/>
      <w:marLeft w:val="0"/>
      <w:marRight w:val="0"/>
      <w:marTop w:val="0"/>
      <w:marBottom w:val="0"/>
      <w:divBdr>
        <w:top w:val="none" w:sz="0" w:space="0" w:color="auto"/>
        <w:left w:val="none" w:sz="0" w:space="0" w:color="auto"/>
        <w:bottom w:val="none" w:sz="0" w:space="0" w:color="auto"/>
        <w:right w:val="none" w:sz="0" w:space="0" w:color="auto"/>
      </w:divBdr>
    </w:div>
    <w:div w:id="859391332">
      <w:bodyDiv w:val="1"/>
      <w:marLeft w:val="0"/>
      <w:marRight w:val="0"/>
      <w:marTop w:val="0"/>
      <w:marBottom w:val="0"/>
      <w:divBdr>
        <w:top w:val="none" w:sz="0" w:space="0" w:color="auto"/>
        <w:left w:val="none" w:sz="0" w:space="0" w:color="auto"/>
        <w:bottom w:val="none" w:sz="0" w:space="0" w:color="auto"/>
        <w:right w:val="none" w:sz="0" w:space="0" w:color="auto"/>
      </w:divBdr>
    </w:div>
    <w:div w:id="920023949">
      <w:bodyDiv w:val="1"/>
      <w:marLeft w:val="0"/>
      <w:marRight w:val="0"/>
      <w:marTop w:val="0"/>
      <w:marBottom w:val="0"/>
      <w:divBdr>
        <w:top w:val="none" w:sz="0" w:space="0" w:color="auto"/>
        <w:left w:val="none" w:sz="0" w:space="0" w:color="auto"/>
        <w:bottom w:val="none" w:sz="0" w:space="0" w:color="auto"/>
        <w:right w:val="none" w:sz="0" w:space="0" w:color="auto"/>
      </w:divBdr>
    </w:div>
    <w:div w:id="988751870">
      <w:bodyDiv w:val="1"/>
      <w:marLeft w:val="0"/>
      <w:marRight w:val="0"/>
      <w:marTop w:val="0"/>
      <w:marBottom w:val="0"/>
      <w:divBdr>
        <w:top w:val="none" w:sz="0" w:space="0" w:color="auto"/>
        <w:left w:val="none" w:sz="0" w:space="0" w:color="auto"/>
        <w:bottom w:val="none" w:sz="0" w:space="0" w:color="auto"/>
        <w:right w:val="none" w:sz="0" w:space="0" w:color="auto"/>
      </w:divBdr>
    </w:div>
    <w:div w:id="1021711904">
      <w:bodyDiv w:val="1"/>
      <w:marLeft w:val="0"/>
      <w:marRight w:val="0"/>
      <w:marTop w:val="0"/>
      <w:marBottom w:val="0"/>
      <w:divBdr>
        <w:top w:val="none" w:sz="0" w:space="0" w:color="auto"/>
        <w:left w:val="none" w:sz="0" w:space="0" w:color="auto"/>
        <w:bottom w:val="none" w:sz="0" w:space="0" w:color="auto"/>
        <w:right w:val="none" w:sz="0" w:space="0" w:color="auto"/>
      </w:divBdr>
    </w:div>
    <w:div w:id="1026056621">
      <w:bodyDiv w:val="1"/>
      <w:marLeft w:val="0"/>
      <w:marRight w:val="0"/>
      <w:marTop w:val="0"/>
      <w:marBottom w:val="0"/>
      <w:divBdr>
        <w:top w:val="none" w:sz="0" w:space="0" w:color="auto"/>
        <w:left w:val="none" w:sz="0" w:space="0" w:color="auto"/>
        <w:bottom w:val="none" w:sz="0" w:space="0" w:color="auto"/>
        <w:right w:val="none" w:sz="0" w:space="0" w:color="auto"/>
      </w:divBdr>
    </w:div>
    <w:div w:id="1309242247">
      <w:bodyDiv w:val="1"/>
      <w:marLeft w:val="0"/>
      <w:marRight w:val="0"/>
      <w:marTop w:val="0"/>
      <w:marBottom w:val="0"/>
      <w:divBdr>
        <w:top w:val="none" w:sz="0" w:space="0" w:color="auto"/>
        <w:left w:val="none" w:sz="0" w:space="0" w:color="auto"/>
        <w:bottom w:val="none" w:sz="0" w:space="0" w:color="auto"/>
        <w:right w:val="none" w:sz="0" w:space="0" w:color="auto"/>
      </w:divBdr>
    </w:div>
    <w:div w:id="1350522562">
      <w:bodyDiv w:val="1"/>
      <w:marLeft w:val="0"/>
      <w:marRight w:val="0"/>
      <w:marTop w:val="0"/>
      <w:marBottom w:val="0"/>
      <w:divBdr>
        <w:top w:val="none" w:sz="0" w:space="0" w:color="auto"/>
        <w:left w:val="none" w:sz="0" w:space="0" w:color="auto"/>
        <w:bottom w:val="none" w:sz="0" w:space="0" w:color="auto"/>
        <w:right w:val="none" w:sz="0" w:space="0" w:color="auto"/>
      </w:divBdr>
    </w:div>
    <w:div w:id="1449010173">
      <w:bodyDiv w:val="1"/>
      <w:marLeft w:val="0"/>
      <w:marRight w:val="0"/>
      <w:marTop w:val="0"/>
      <w:marBottom w:val="0"/>
      <w:divBdr>
        <w:top w:val="none" w:sz="0" w:space="0" w:color="auto"/>
        <w:left w:val="none" w:sz="0" w:space="0" w:color="auto"/>
        <w:bottom w:val="none" w:sz="0" w:space="0" w:color="auto"/>
        <w:right w:val="none" w:sz="0" w:space="0" w:color="auto"/>
      </w:divBdr>
    </w:div>
    <w:div w:id="1460491937">
      <w:bodyDiv w:val="1"/>
      <w:marLeft w:val="0"/>
      <w:marRight w:val="0"/>
      <w:marTop w:val="0"/>
      <w:marBottom w:val="0"/>
      <w:divBdr>
        <w:top w:val="none" w:sz="0" w:space="0" w:color="auto"/>
        <w:left w:val="none" w:sz="0" w:space="0" w:color="auto"/>
        <w:bottom w:val="none" w:sz="0" w:space="0" w:color="auto"/>
        <w:right w:val="none" w:sz="0" w:space="0" w:color="auto"/>
      </w:divBdr>
    </w:div>
    <w:div w:id="1542133745">
      <w:bodyDiv w:val="1"/>
      <w:marLeft w:val="0"/>
      <w:marRight w:val="0"/>
      <w:marTop w:val="0"/>
      <w:marBottom w:val="0"/>
      <w:divBdr>
        <w:top w:val="none" w:sz="0" w:space="0" w:color="auto"/>
        <w:left w:val="none" w:sz="0" w:space="0" w:color="auto"/>
        <w:bottom w:val="none" w:sz="0" w:space="0" w:color="auto"/>
        <w:right w:val="none" w:sz="0" w:space="0" w:color="auto"/>
      </w:divBdr>
    </w:div>
    <w:div w:id="1592349637">
      <w:bodyDiv w:val="1"/>
      <w:marLeft w:val="0"/>
      <w:marRight w:val="0"/>
      <w:marTop w:val="0"/>
      <w:marBottom w:val="0"/>
      <w:divBdr>
        <w:top w:val="none" w:sz="0" w:space="0" w:color="auto"/>
        <w:left w:val="none" w:sz="0" w:space="0" w:color="auto"/>
        <w:bottom w:val="none" w:sz="0" w:space="0" w:color="auto"/>
        <w:right w:val="none" w:sz="0" w:space="0" w:color="auto"/>
      </w:divBdr>
    </w:div>
    <w:div w:id="1670130941">
      <w:bodyDiv w:val="1"/>
      <w:marLeft w:val="0"/>
      <w:marRight w:val="0"/>
      <w:marTop w:val="0"/>
      <w:marBottom w:val="0"/>
      <w:divBdr>
        <w:top w:val="none" w:sz="0" w:space="0" w:color="auto"/>
        <w:left w:val="none" w:sz="0" w:space="0" w:color="auto"/>
        <w:bottom w:val="none" w:sz="0" w:space="0" w:color="auto"/>
        <w:right w:val="none" w:sz="0" w:space="0" w:color="auto"/>
      </w:divBdr>
    </w:div>
    <w:div w:id="1714646317">
      <w:bodyDiv w:val="1"/>
      <w:marLeft w:val="0"/>
      <w:marRight w:val="0"/>
      <w:marTop w:val="0"/>
      <w:marBottom w:val="0"/>
      <w:divBdr>
        <w:top w:val="none" w:sz="0" w:space="0" w:color="auto"/>
        <w:left w:val="none" w:sz="0" w:space="0" w:color="auto"/>
        <w:bottom w:val="none" w:sz="0" w:space="0" w:color="auto"/>
        <w:right w:val="none" w:sz="0" w:space="0" w:color="auto"/>
      </w:divBdr>
    </w:div>
    <w:div w:id="1747024854">
      <w:bodyDiv w:val="1"/>
      <w:marLeft w:val="0"/>
      <w:marRight w:val="0"/>
      <w:marTop w:val="0"/>
      <w:marBottom w:val="0"/>
      <w:divBdr>
        <w:top w:val="none" w:sz="0" w:space="0" w:color="auto"/>
        <w:left w:val="none" w:sz="0" w:space="0" w:color="auto"/>
        <w:bottom w:val="none" w:sz="0" w:space="0" w:color="auto"/>
        <w:right w:val="none" w:sz="0" w:space="0" w:color="auto"/>
      </w:divBdr>
    </w:div>
    <w:div w:id="1754400077">
      <w:bodyDiv w:val="1"/>
      <w:marLeft w:val="0"/>
      <w:marRight w:val="0"/>
      <w:marTop w:val="0"/>
      <w:marBottom w:val="0"/>
      <w:divBdr>
        <w:top w:val="none" w:sz="0" w:space="0" w:color="auto"/>
        <w:left w:val="none" w:sz="0" w:space="0" w:color="auto"/>
        <w:bottom w:val="none" w:sz="0" w:space="0" w:color="auto"/>
        <w:right w:val="none" w:sz="0" w:space="0" w:color="auto"/>
      </w:divBdr>
    </w:div>
    <w:div w:id="1850019555">
      <w:bodyDiv w:val="1"/>
      <w:marLeft w:val="0"/>
      <w:marRight w:val="0"/>
      <w:marTop w:val="0"/>
      <w:marBottom w:val="0"/>
      <w:divBdr>
        <w:top w:val="none" w:sz="0" w:space="0" w:color="auto"/>
        <w:left w:val="none" w:sz="0" w:space="0" w:color="auto"/>
        <w:bottom w:val="none" w:sz="0" w:space="0" w:color="auto"/>
        <w:right w:val="none" w:sz="0" w:space="0" w:color="auto"/>
      </w:divBdr>
    </w:div>
    <w:div w:id="1988391590">
      <w:bodyDiv w:val="1"/>
      <w:marLeft w:val="0"/>
      <w:marRight w:val="0"/>
      <w:marTop w:val="0"/>
      <w:marBottom w:val="0"/>
      <w:divBdr>
        <w:top w:val="none" w:sz="0" w:space="0" w:color="auto"/>
        <w:left w:val="none" w:sz="0" w:space="0" w:color="auto"/>
        <w:bottom w:val="none" w:sz="0" w:space="0" w:color="auto"/>
        <w:right w:val="none" w:sz="0" w:space="0" w:color="auto"/>
      </w:divBdr>
    </w:div>
    <w:div w:id="2001033217">
      <w:bodyDiv w:val="1"/>
      <w:marLeft w:val="0"/>
      <w:marRight w:val="0"/>
      <w:marTop w:val="0"/>
      <w:marBottom w:val="0"/>
      <w:divBdr>
        <w:top w:val="none" w:sz="0" w:space="0" w:color="auto"/>
        <w:left w:val="none" w:sz="0" w:space="0" w:color="auto"/>
        <w:bottom w:val="none" w:sz="0" w:space="0" w:color="auto"/>
        <w:right w:val="none" w:sz="0" w:space="0" w:color="auto"/>
      </w:divBdr>
    </w:div>
    <w:div w:id="2122794517">
      <w:bodyDiv w:val="1"/>
      <w:marLeft w:val="0"/>
      <w:marRight w:val="0"/>
      <w:marTop w:val="0"/>
      <w:marBottom w:val="0"/>
      <w:divBdr>
        <w:top w:val="none" w:sz="0" w:space="0" w:color="auto"/>
        <w:left w:val="none" w:sz="0" w:space="0" w:color="auto"/>
        <w:bottom w:val="none" w:sz="0" w:space="0" w:color="auto"/>
        <w:right w:val="none" w:sz="0" w:space="0" w:color="auto"/>
      </w:divBdr>
    </w:div>
    <w:div w:id="214126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cooper@essex.ac.uk" TargetMode="External"/><Relationship Id="rId13" Type="http://schemas.openxmlformats.org/officeDocument/2006/relationships/image" Target="media/image5.gif"/><Relationship Id="rId18" Type="http://schemas.openxmlformats.org/officeDocument/2006/relationships/image" Target="media/image10.ti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reedb@essex.ac.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sciencedirect.com/science/article/pii/S0891584918312978" TargetMode="External"/><Relationship Id="rId1" Type="http://schemas.openxmlformats.org/officeDocument/2006/relationships/hyperlink" Target="https://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49C30FC6</Template>
  <TotalTime>0</TotalTime>
  <Pages>46</Pages>
  <Words>22599</Words>
  <Characters>128817</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Mitochondrial cytochrome c does not reduce nitric oxide</vt:lpstr>
    </vt:vector>
  </TitlesOfParts>
  <Company>Colchester Archaeological Group</Company>
  <LinksUpToDate>false</LinksUpToDate>
  <CharactersWithSpaces>151114</CharactersWithSpaces>
  <SharedDoc>false</SharedDoc>
  <HLinks>
    <vt:vector size="162" baseType="variant">
      <vt:variant>
        <vt:i4>4194361</vt:i4>
      </vt:variant>
      <vt:variant>
        <vt:i4>165</vt:i4>
      </vt:variant>
      <vt:variant>
        <vt:i4>0</vt:i4>
      </vt:variant>
      <vt:variant>
        <vt:i4>5</vt:i4>
      </vt:variant>
      <vt:variant>
        <vt:lpwstr/>
      </vt:variant>
      <vt:variant>
        <vt:lpwstr>_ENREF_12</vt:lpwstr>
      </vt:variant>
      <vt:variant>
        <vt:i4>4194364</vt:i4>
      </vt:variant>
      <vt:variant>
        <vt:i4>159</vt:i4>
      </vt:variant>
      <vt:variant>
        <vt:i4>0</vt:i4>
      </vt:variant>
      <vt:variant>
        <vt:i4>5</vt:i4>
      </vt:variant>
      <vt:variant>
        <vt:lpwstr/>
      </vt:variant>
      <vt:variant>
        <vt:lpwstr>_ENREF_17</vt:lpwstr>
      </vt:variant>
      <vt:variant>
        <vt:i4>4194355</vt:i4>
      </vt:variant>
      <vt:variant>
        <vt:i4>153</vt:i4>
      </vt:variant>
      <vt:variant>
        <vt:i4>0</vt:i4>
      </vt:variant>
      <vt:variant>
        <vt:i4>5</vt:i4>
      </vt:variant>
      <vt:variant>
        <vt:lpwstr/>
      </vt:variant>
      <vt:variant>
        <vt:lpwstr>_ENREF_18</vt:lpwstr>
      </vt:variant>
      <vt:variant>
        <vt:i4>4194366</vt:i4>
      </vt:variant>
      <vt:variant>
        <vt:i4>147</vt:i4>
      </vt:variant>
      <vt:variant>
        <vt:i4>0</vt:i4>
      </vt:variant>
      <vt:variant>
        <vt:i4>5</vt:i4>
      </vt:variant>
      <vt:variant>
        <vt:lpwstr/>
      </vt:variant>
      <vt:variant>
        <vt:lpwstr>_ENREF_15</vt:lpwstr>
      </vt:variant>
      <vt:variant>
        <vt:i4>4194365</vt:i4>
      </vt:variant>
      <vt:variant>
        <vt:i4>141</vt:i4>
      </vt:variant>
      <vt:variant>
        <vt:i4>0</vt:i4>
      </vt:variant>
      <vt:variant>
        <vt:i4>5</vt:i4>
      </vt:variant>
      <vt:variant>
        <vt:lpwstr/>
      </vt:variant>
      <vt:variant>
        <vt:lpwstr>_ENREF_16</vt:lpwstr>
      </vt:variant>
      <vt:variant>
        <vt:i4>4653067</vt:i4>
      </vt:variant>
      <vt:variant>
        <vt:i4>133</vt:i4>
      </vt:variant>
      <vt:variant>
        <vt:i4>0</vt:i4>
      </vt:variant>
      <vt:variant>
        <vt:i4>5</vt:i4>
      </vt:variant>
      <vt:variant>
        <vt:lpwstr/>
      </vt:variant>
      <vt:variant>
        <vt:lpwstr>_ENREF_6</vt:lpwstr>
      </vt:variant>
      <vt:variant>
        <vt:i4>4390923</vt:i4>
      </vt:variant>
      <vt:variant>
        <vt:i4>127</vt:i4>
      </vt:variant>
      <vt:variant>
        <vt:i4>0</vt:i4>
      </vt:variant>
      <vt:variant>
        <vt:i4>5</vt:i4>
      </vt:variant>
      <vt:variant>
        <vt:lpwstr/>
      </vt:variant>
      <vt:variant>
        <vt:lpwstr>_ENREF_2</vt:lpwstr>
      </vt:variant>
      <vt:variant>
        <vt:i4>4194361</vt:i4>
      </vt:variant>
      <vt:variant>
        <vt:i4>121</vt:i4>
      </vt:variant>
      <vt:variant>
        <vt:i4>0</vt:i4>
      </vt:variant>
      <vt:variant>
        <vt:i4>5</vt:i4>
      </vt:variant>
      <vt:variant>
        <vt:lpwstr/>
      </vt:variant>
      <vt:variant>
        <vt:lpwstr>_ENREF_12</vt:lpwstr>
      </vt:variant>
      <vt:variant>
        <vt:i4>4390971</vt:i4>
      </vt:variant>
      <vt:variant>
        <vt:i4>115</vt:i4>
      </vt:variant>
      <vt:variant>
        <vt:i4>0</vt:i4>
      </vt:variant>
      <vt:variant>
        <vt:i4>5</vt:i4>
      </vt:variant>
      <vt:variant>
        <vt:lpwstr/>
      </vt:variant>
      <vt:variant>
        <vt:lpwstr>_ENREF_20</vt:lpwstr>
      </vt:variant>
      <vt:variant>
        <vt:i4>4718603</vt:i4>
      </vt:variant>
      <vt:variant>
        <vt:i4>109</vt:i4>
      </vt:variant>
      <vt:variant>
        <vt:i4>0</vt:i4>
      </vt:variant>
      <vt:variant>
        <vt:i4>5</vt:i4>
      </vt:variant>
      <vt:variant>
        <vt:lpwstr/>
      </vt:variant>
      <vt:variant>
        <vt:lpwstr>_ENREF_9</vt:lpwstr>
      </vt:variant>
      <vt:variant>
        <vt:i4>4390971</vt:i4>
      </vt:variant>
      <vt:variant>
        <vt:i4>101</vt:i4>
      </vt:variant>
      <vt:variant>
        <vt:i4>0</vt:i4>
      </vt:variant>
      <vt:variant>
        <vt:i4>5</vt:i4>
      </vt:variant>
      <vt:variant>
        <vt:lpwstr/>
      </vt:variant>
      <vt:variant>
        <vt:lpwstr>_ENREF_20</vt:lpwstr>
      </vt:variant>
      <vt:variant>
        <vt:i4>4194315</vt:i4>
      </vt:variant>
      <vt:variant>
        <vt:i4>98</vt:i4>
      </vt:variant>
      <vt:variant>
        <vt:i4>0</vt:i4>
      </vt:variant>
      <vt:variant>
        <vt:i4>5</vt:i4>
      </vt:variant>
      <vt:variant>
        <vt:lpwstr/>
      </vt:variant>
      <vt:variant>
        <vt:lpwstr>_ENREF_1</vt:lpwstr>
      </vt:variant>
      <vt:variant>
        <vt:i4>4521995</vt:i4>
      </vt:variant>
      <vt:variant>
        <vt:i4>90</vt:i4>
      </vt:variant>
      <vt:variant>
        <vt:i4>0</vt:i4>
      </vt:variant>
      <vt:variant>
        <vt:i4>5</vt:i4>
      </vt:variant>
      <vt:variant>
        <vt:lpwstr/>
      </vt:variant>
      <vt:variant>
        <vt:lpwstr>_ENREF_4</vt:lpwstr>
      </vt:variant>
      <vt:variant>
        <vt:i4>4194354</vt:i4>
      </vt:variant>
      <vt:variant>
        <vt:i4>82</vt:i4>
      </vt:variant>
      <vt:variant>
        <vt:i4>0</vt:i4>
      </vt:variant>
      <vt:variant>
        <vt:i4>5</vt:i4>
      </vt:variant>
      <vt:variant>
        <vt:lpwstr/>
      </vt:variant>
      <vt:variant>
        <vt:lpwstr>_ENREF_19</vt:lpwstr>
      </vt:variant>
      <vt:variant>
        <vt:i4>4587531</vt:i4>
      </vt:variant>
      <vt:variant>
        <vt:i4>74</vt:i4>
      </vt:variant>
      <vt:variant>
        <vt:i4>0</vt:i4>
      </vt:variant>
      <vt:variant>
        <vt:i4>5</vt:i4>
      </vt:variant>
      <vt:variant>
        <vt:lpwstr/>
      </vt:variant>
      <vt:variant>
        <vt:lpwstr>_ENREF_7</vt:lpwstr>
      </vt:variant>
      <vt:variant>
        <vt:i4>4390971</vt:i4>
      </vt:variant>
      <vt:variant>
        <vt:i4>66</vt:i4>
      </vt:variant>
      <vt:variant>
        <vt:i4>0</vt:i4>
      </vt:variant>
      <vt:variant>
        <vt:i4>5</vt:i4>
      </vt:variant>
      <vt:variant>
        <vt:lpwstr/>
      </vt:variant>
      <vt:variant>
        <vt:lpwstr>_ENREF_20</vt:lpwstr>
      </vt:variant>
      <vt:variant>
        <vt:i4>4194367</vt:i4>
      </vt:variant>
      <vt:variant>
        <vt:i4>60</vt:i4>
      </vt:variant>
      <vt:variant>
        <vt:i4>0</vt:i4>
      </vt:variant>
      <vt:variant>
        <vt:i4>5</vt:i4>
      </vt:variant>
      <vt:variant>
        <vt:lpwstr/>
      </vt:variant>
      <vt:variant>
        <vt:lpwstr>_ENREF_14</vt:lpwstr>
      </vt:variant>
      <vt:variant>
        <vt:i4>4194360</vt:i4>
      </vt:variant>
      <vt:variant>
        <vt:i4>54</vt:i4>
      </vt:variant>
      <vt:variant>
        <vt:i4>0</vt:i4>
      </vt:variant>
      <vt:variant>
        <vt:i4>5</vt:i4>
      </vt:variant>
      <vt:variant>
        <vt:lpwstr/>
      </vt:variant>
      <vt:variant>
        <vt:lpwstr>_ENREF_13</vt:lpwstr>
      </vt:variant>
      <vt:variant>
        <vt:i4>4325387</vt:i4>
      </vt:variant>
      <vt:variant>
        <vt:i4>48</vt:i4>
      </vt:variant>
      <vt:variant>
        <vt:i4>0</vt:i4>
      </vt:variant>
      <vt:variant>
        <vt:i4>5</vt:i4>
      </vt:variant>
      <vt:variant>
        <vt:lpwstr/>
      </vt:variant>
      <vt:variant>
        <vt:lpwstr>_ENREF_3</vt:lpwstr>
      </vt:variant>
      <vt:variant>
        <vt:i4>4194361</vt:i4>
      </vt:variant>
      <vt:variant>
        <vt:i4>42</vt:i4>
      </vt:variant>
      <vt:variant>
        <vt:i4>0</vt:i4>
      </vt:variant>
      <vt:variant>
        <vt:i4>5</vt:i4>
      </vt:variant>
      <vt:variant>
        <vt:lpwstr/>
      </vt:variant>
      <vt:variant>
        <vt:lpwstr>_ENREF_12</vt:lpwstr>
      </vt:variant>
      <vt:variant>
        <vt:i4>4194362</vt:i4>
      </vt:variant>
      <vt:variant>
        <vt:i4>39</vt:i4>
      </vt:variant>
      <vt:variant>
        <vt:i4>0</vt:i4>
      </vt:variant>
      <vt:variant>
        <vt:i4>5</vt:i4>
      </vt:variant>
      <vt:variant>
        <vt:lpwstr/>
      </vt:variant>
      <vt:variant>
        <vt:lpwstr>_ENREF_11</vt:lpwstr>
      </vt:variant>
      <vt:variant>
        <vt:i4>4456459</vt:i4>
      </vt:variant>
      <vt:variant>
        <vt:i4>31</vt:i4>
      </vt:variant>
      <vt:variant>
        <vt:i4>0</vt:i4>
      </vt:variant>
      <vt:variant>
        <vt:i4>5</vt:i4>
      </vt:variant>
      <vt:variant>
        <vt:lpwstr/>
      </vt:variant>
      <vt:variant>
        <vt:lpwstr>_ENREF_5</vt:lpwstr>
      </vt:variant>
      <vt:variant>
        <vt:i4>4784139</vt:i4>
      </vt:variant>
      <vt:variant>
        <vt:i4>25</vt:i4>
      </vt:variant>
      <vt:variant>
        <vt:i4>0</vt:i4>
      </vt:variant>
      <vt:variant>
        <vt:i4>5</vt:i4>
      </vt:variant>
      <vt:variant>
        <vt:lpwstr/>
      </vt:variant>
      <vt:variant>
        <vt:lpwstr>_ENREF_8</vt:lpwstr>
      </vt:variant>
      <vt:variant>
        <vt:i4>4194363</vt:i4>
      </vt:variant>
      <vt:variant>
        <vt:i4>17</vt:i4>
      </vt:variant>
      <vt:variant>
        <vt:i4>0</vt:i4>
      </vt:variant>
      <vt:variant>
        <vt:i4>5</vt:i4>
      </vt:variant>
      <vt:variant>
        <vt:lpwstr/>
      </vt:variant>
      <vt:variant>
        <vt:lpwstr>_ENREF_10</vt:lpwstr>
      </vt:variant>
      <vt:variant>
        <vt:i4>4194315</vt:i4>
      </vt:variant>
      <vt:variant>
        <vt:i4>11</vt:i4>
      </vt:variant>
      <vt:variant>
        <vt:i4>0</vt:i4>
      </vt:variant>
      <vt:variant>
        <vt:i4>5</vt:i4>
      </vt:variant>
      <vt:variant>
        <vt:lpwstr/>
      </vt:variant>
      <vt:variant>
        <vt:lpwstr>_ENREF_1</vt:lpwstr>
      </vt:variant>
      <vt:variant>
        <vt:i4>4194315</vt:i4>
      </vt:variant>
      <vt:variant>
        <vt:i4>5</vt:i4>
      </vt:variant>
      <vt:variant>
        <vt:i4>0</vt:i4>
      </vt:variant>
      <vt:variant>
        <vt:i4>5</vt:i4>
      </vt:variant>
      <vt:variant>
        <vt:lpwstr/>
      </vt:variant>
      <vt:variant>
        <vt:lpwstr>_ENREF_1</vt:lpwstr>
      </vt:variant>
      <vt:variant>
        <vt:i4>6815780</vt:i4>
      </vt:variant>
      <vt:variant>
        <vt:i4>0</vt:i4>
      </vt:variant>
      <vt:variant>
        <vt:i4>0</vt:i4>
      </vt:variant>
      <vt:variant>
        <vt:i4>5</vt:i4>
      </vt:variant>
      <vt:variant>
        <vt:lpwstr>CooperJBCsubmit.doc</vt:lpwstr>
      </vt:variant>
      <vt:variant>
        <vt:lpwstr>%091,803,822,66,,ccooper@essex.ac.uk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Mitochondrial cytochrome c does not reduce nitric oxide</dc:title>
  <dc:creator>freda</dc:creator>
  <cp:lastModifiedBy>David Upson-Dale</cp:lastModifiedBy>
  <cp:revision>3</cp:revision>
  <cp:lastPrinted>2018-07-23T11:03:00Z</cp:lastPrinted>
  <dcterms:created xsi:type="dcterms:W3CDTF">2019-01-24T12:41:00Z</dcterms:created>
  <dcterms:modified xsi:type="dcterms:W3CDTF">2019-01-24T12:56:00Z</dcterms:modified>
</cp:coreProperties>
</file>