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D6F8A" w14:textId="4F266678" w:rsidR="00D425D5" w:rsidRPr="008875CD" w:rsidRDefault="570B5F7A" w:rsidP="3070D28A">
      <w:pPr>
        <w:rPr>
          <w:rFonts w:ascii="Calibri" w:eastAsia="Calibri" w:hAnsi="Calibri" w:cs="Calibri"/>
          <w:color w:val="000000" w:themeColor="text1"/>
        </w:rPr>
      </w:pPr>
      <w:r w:rsidRPr="008875CD">
        <w:rPr>
          <w:rStyle w:val="normaltextrun"/>
          <w:rFonts w:ascii="Calibri" w:eastAsia="Calibri" w:hAnsi="Calibri" w:cs="Calibri"/>
          <w:b/>
          <w:bCs/>
          <w:color w:val="000000" w:themeColor="text1"/>
          <w:sz w:val="24"/>
          <w:szCs w:val="24"/>
        </w:rPr>
        <w:t xml:space="preserve">Is the Midwifery Profession </w:t>
      </w:r>
      <w:r w:rsidR="006C5EC4">
        <w:rPr>
          <w:rStyle w:val="normaltextrun"/>
          <w:rFonts w:ascii="Calibri" w:eastAsia="Calibri" w:hAnsi="Calibri" w:cs="Calibri"/>
          <w:b/>
          <w:bCs/>
          <w:color w:val="000000" w:themeColor="text1"/>
          <w:sz w:val="24"/>
          <w:szCs w:val="24"/>
        </w:rPr>
        <w:t>A</w:t>
      </w:r>
      <w:r w:rsidRPr="008875CD">
        <w:rPr>
          <w:rStyle w:val="normaltextrun"/>
          <w:rFonts w:ascii="Calibri" w:eastAsia="Calibri" w:hAnsi="Calibri" w:cs="Calibri"/>
          <w:b/>
          <w:bCs/>
          <w:color w:val="000000" w:themeColor="text1"/>
          <w:sz w:val="24"/>
          <w:szCs w:val="24"/>
        </w:rPr>
        <w:t>cademic enough?</w:t>
      </w:r>
    </w:p>
    <w:p w14:paraId="068DC3BF" w14:textId="15D4E708" w:rsidR="00D425D5" w:rsidRPr="008875CD" w:rsidRDefault="00D425D5" w:rsidP="3070D28A">
      <w:pPr>
        <w:rPr>
          <w:rStyle w:val="normaltextrun"/>
          <w:rFonts w:ascii="Calibri" w:eastAsia="Calibri" w:hAnsi="Calibri" w:cs="Calibri"/>
          <w:b/>
          <w:bCs/>
          <w:color w:val="000000" w:themeColor="text1"/>
          <w:sz w:val="24"/>
          <w:szCs w:val="24"/>
        </w:rPr>
      </w:pPr>
    </w:p>
    <w:p w14:paraId="2935A3B7" w14:textId="3460CEEE" w:rsidR="00D425D5" w:rsidRPr="008875CD" w:rsidRDefault="50EA9ACA" w:rsidP="3070D28A">
      <w:pPr>
        <w:rPr>
          <w:rFonts w:ascii="Calibri" w:eastAsia="Calibri" w:hAnsi="Calibri" w:cs="Calibri"/>
          <w:color w:val="000000" w:themeColor="text1"/>
        </w:rPr>
      </w:pPr>
      <w:r w:rsidRPr="008875CD">
        <w:rPr>
          <w:rStyle w:val="normaltextrun"/>
          <w:rFonts w:ascii="Calibri" w:eastAsia="Calibri" w:hAnsi="Calibri" w:cs="Calibri"/>
          <w:b/>
          <w:bCs/>
          <w:color w:val="000000" w:themeColor="text1"/>
          <w:sz w:val="24"/>
          <w:szCs w:val="24"/>
        </w:rPr>
        <w:t>Abstract</w:t>
      </w:r>
      <w:r w:rsidRPr="008875CD">
        <w:rPr>
          <w:rStyle w:val="eop"/>
          <w:rFonts w:ascii="Calibri" w:eastAsia="Calibri" w:hAnsi="Calibri" w:cs="Calibri"/>
          <w:color w:val="000000" w:themeColor="text1"/>
          <w:sz w:val="24"/>
          <w:szCs w:val="24"/>
        </w:rPr>
        <w:t> </w:t>
      </w:r>
    </w:p>
    <w:p w14:paraId="5BB3A73B" w14:textId="3BF90B7C" w:rsidR="00D425D5" w:rsidRDefault="005F587F" w:rsidP="3070D28A">
      <w:pPr>
        <w:rPr>
          <w:rStyle w:val="normaltextrun"/>
          <w:rFonts w:ascii="Calibri" w:eastAsia="Calibri" w:hAnsi="Calibri" w:cs="Calibri"/>
          <w:color w:val="000000" w:themeColor="text1"/>
        </w:rPr>
      </w:pPr>
      <w:r w:rsidRPr="005F587F">
        <w:rPr>
          <w:rStyle w:val="normaltextrun"/>
          <w:rFonts w:ascii="Calibri" w:eastAsia="Calibri" w:hAnsi="Calibri" w:cs="Calibri"/>
          <w:color w:val="000000" w:themeColor="text1"/>
        </w:rPr>
        <w:t>This is the final article in our series of six articles inspired by themes arising from the Royal College of Midwives (RCM 2023) State of Midwifery Education report. The series has explored the current landscape and challenges in educating the future midwifery workforce, particularly those that relate to the Higher Education (HE) workforce itself. This article considers the academic level of the midwifery profession. The decreasing number of midwifery professors in HE was noted within the RCM report (RCM 2023). We explore here how relatively recent regulatory changes may have decreased opportunities for registered midwives to advance their academic qualifications and contribute to our professional knowledge base. We examine how midwives can be better supported to undertake additional academic qualifications and research whether they work in practice or HE.</w:t>
      </w:r>
    </w:p>
    <w:p w14:paraId="79988432" w14:textId="77777777" w:rsidR="005F587F" w:rsidRPr="008875CD" w:rsidRDefault="005F587F" w:rsidP="3070D28A">
      <w:pPr>
        <w:rPr>
          <w:rFonts w:ascii="Calibri" w:eastAsia="Calibri" w:hAnsi="Calibri" w:cs="Calibri"/>
          <w:color w:val="000000" w:themeColor="text1"/>
          <w:sz w:val="22"/>
          <w:szCs w:val="22"/>
        </w:rPr>
      </w:pPr>
    </w:p>
    <w:p w14:paraId="34ACB502" w14:textId="1C01C71B" w:rsidR="00D425D5" w:rsidRPr="008875CD" w:rsidRDefault="50EA9ACA" w:rsidP="3070D28A">
      <w:pPr>
        <w:rPr>
          <w:rFonts w:ascii="Calibri" w:eastAsia="Calibri" w:hAnsi="Calibri" w:cs="Calibri"/>
          <w:color w:val="000000" w:themeColor="text1"/>
        </w:rPr>
      </w:pPr>
      <w:r w:rsidRPr="008875CD">
        <w:rPr>
          <w:rStyle w:val="normaltextrun"/>
          <w:rFonts w:ascii="Calibri" w:eastAsia="Calibri" w:hAnsi="Calibri" w:cs="Calibri"/>
          <w:b/>
          <w:bCs/>
          <w:color w:val="000000" w:themeColor="text1"/>
          <w:sz w:val="24"/>
          <w:szCs w:val="24"/>
        </w:rPr>
        <w:t>Key words</w:t>
      </w:r>
      <w:r w:rsidRPr="008875CD">
        <w:rPr>
          <w:rStyle w:val="eop"/>
          <w:rFonts w:ascii="Calibri" w:eastAsia="Calibri" w:hAnsi="Calibri" w:cs="Calibri"/>
          <w:color w:val="000000" w:themeColor="text1"/>
          <w:sz w:val="24"/>
          <w:szCs w:val="24"/>
        </w:rPr>
        <w:t> </w:t>
      </w:r>
    </w:p>
    <w:p w14:paraId="718AEED3" w14:textId="320FB19B" w:rsidR="00D425D5" w:rsidRPr="008875CD" w:rsidRDefault="2FA16553" w:rsidP="3070D28A">
      <w:r w:rsidRPr="008875CD">
        <w:rPr>
          <w:rStyle w:val="normaltextrun"/>
          <w:rFonts w:ascii="Calibri" w:eastAsia="Calibri" w:hAnsi="Calibri" w:cs="Calibri"/>
          <w:color w:val="000000" w:themeColor="text1"/>
        </w:rPr>
        <w:t xml:space="preserve">Degree, masters, PhD, </w:t>
      </w:r>
      <w:r w:rsidR="00C31431" w:rsidRPr="008875CD">
        <w:rPr>
          <w:rStyle w:val="normaltextrun"/>
          <w:rFonts w:ascii="Calibri" w:eastAsia="Calibri" w:hAnsi="Calibri" w:cs="Calibri"/>
          <w:color w:val="000000" w:themeColor="text1"/>
        </w:rPr>
        <w:t>p</w:t>
      </w:r>
      <w:r w:rsidR="00A75712" w:rsidRPr="008875CD">
        <w:rPr>
          <w:rStyle w:val="normaltextrun"/>
          <w:rFonts w:ascii="Calibri" w:eastAsia="Calibri" w:hAnsi="Calibri" w:cs="Calibri"/>
          <w:color w:val="000000" w:themeColor="text1"/>
        </w:rPr>
        <w:t>ractising midwives, m</w:t>
      </w:r>
      <w:r w:rsidRPr="008875CD">
        <w:rPr>
          <w:rStyle w:val="normaltextrun"/>
          <w:rFonts w:ascii="Calibri" w:eastAsia="Calibri" w:hAnsi="Calibri" w:cs="Calibri"/>
          <w:color w:val="000000" w:themeColor="text1"/>
        </w:rPr>
        <w:t>idwifery academics</w:t>
      </w:r>
    </w:p>
    <w:p w14:paraId="23557F7D" w14:textId="4F1463D0" w:rsidR="00D425D5" w:rsidRPr="008875CD" w:rsidRDefault="00D425D5" w:rsidP="3070D28A">
      <w:pPr>
        <w:spacing w:line="259" w:lineRule="auto"/>
        <w:rPr>
          <w:rFonts w:ascii="Calibri" w:eastAsia="Calibri" w:hAnsi="Calibri" w:cs="Calibri"/>
          <w:sz w:val="22"/>
          <w:szCs w:val="22"/>
        </w:rPr>
      </w:pPr>
    </w:p>
    <w:p w14:paraId="778795AF" w14:textId="0D0943A5" w:rsidR="00FB7825" w:rsidRPr="008875CD" w:rsidRDefault="00FB7825" w:rsidP="3070D28A">
      <w:pPr>
        <w:spacing w:line="259" w:lineRule="auto"/>
        <w:rPr>
          <w:rFonts w:ascii="Calibri" w:eastAsia="Calibri" w:hAnsi="Calibri" w:cs="Calibri"/>
          <w:b/>
          <w:bCs/>
          <w:sz w:val="22"/>
          <w:szCs w:val="22"/>
        </w:rPr>
      </w:pPr>
      <w:r w:rsidRPr="008875CD">
        <w:rPr>
          <w:rFonts w:ascii="Calibri" w:eastAsia="Calibri" w:hAnsi="Calibri" w:cs="Calibri"/>
          <w:b/>
          <w:bCs/>
          <w:sz w:val="22"/>
          <w:szCs w:val="22"/>
        </w:rPr>
        <w:t>Key points</w:t>
      </w:r>
    </w:p>
    <w:p w14:paraId="5575C92E" w14:textId="0B69DC32" w:rsidR="008F6F9D" w:rsidRPr="008875CD" w:rsidRDefault="008F6F9D" w:rsidP="008F6F9D">
      <w:pPr>
        <w:pStyle w:val="ListParagraph"/>
        <w:numPr>
          <w:ilvl w:val="0"/>
          <w:numId w:val="10"/>
        </w:numPr>
        <w:spacing w:line="259" w:lineRule="auto"/>
        <w:rPr>
          <w:rFonts w:ascii="Calibri" w:eastAsia="Calibri" w:hAnsi="Calibri" w:cs="Calibri"/>
          <w:sz w:val="22"/>
          <w:szCs w:val="22"/>
        </w:rPr>
      </w:pPr>
      <w:r w:rsidRPr="008875CD">
        <w:rPr>
          <w:rFonts w:ascii="Calibri" w:eastAsia="Calibri" w:hAnsi="Calibri" w:cs="Calibri"/>
          <w:sz w:val="22"/>
          <w:szCs w:val="22"/>
        </w:rPr>
        <w:t>Master’s level and doctoral study are beneficial to the midwifery profession and for positive outcomes for women</w:t>
      </w:r>
    </w:p>
    <w:p w14:paraId="068D90CA" w14:textId="4973A163" w:rsidR="005212CF" w:rsidRPr="008875CD" w:rsidRDefault="00676B1C" w:rsidP="008F6F9D">
      <w:pPr>
        <w:pStyle w:val="ListParagraph"/>
        <w:numPr>
          <w:ilvl w:val="0"/>
          <w:numId w:val="10"/>
        </w:numPr>
        <w:spacing w:line="259" w:lineRule="auto"/>
        <w:rPr>
          <w:rFonts w:ascii="Calibri" w:eastAsia="Calibri" w:hAnsi="Calibri" w:cs="Calibri"/>
          <w:sz w:val="22"/>
          <w:szCs w:val="22"/>
        </w:rPr>
      </w:pPr>
      <w:r w:rsidRPr="008875CD">
        <w:rPr>
          <w:rFonts w:ascii="Calibri" w:eastAsia="Calibri" w:hAnsi="Calibri" w:cs="Calibri"/>
          <w:sz w:val="22"/>
          <w:szCs w:val="22"/>
        </w:rPr>
        <w:t xml:space="preserve">Post registration </w:t>
      </w:r>
      <w:r w:rsidR="00DD2B6F" w:rsidRPr="008875CD">
        <w:rPr>
          <w:rFonts w:ascii="Calibri" w:eastAsia="Calibri" w:hAnsi="Calibri" w:cs="Calibri"/>
          <w:sz w:val="22"/>
          <w:szCs w:val="22"/>
        </w:rPr>
        <w:t>study opportunities for midwives have changed</w:t>
      </w:r>
      <w:r w:rsidR="00C3389A" w:rsidRPr="008875CD">
        <w:rPr>
          <w:rFonts w:ascii="Calibri" w:eastAsia="Calibri" w:hAnsi="Calibri" w:cs="Calibri"/>
          <w:sz w:val="22"/>
          <w:szCs w:val="22"/>
        </w:rPr>
        <w:t>/reduced</w:t>
      </w:r>
      <w:r w:rsidR="00DD2B6F" w:rsidRPr="008875CD">
        <w:rPr>
          <w:rFonts w:ascii="Calibri" w:eastAsia="Calibri" w:hAnsi="Calibri" w:cs="Calibri"/>
          <w:sz w:val="22"/>
          <w:szCs w:val="22"/>
        </w:rPr>
        <w:t xml:space="preserve"> in the last few years </w:t>
      </w:r>
    </w:p>
    <w:p w14:paraId="12690419" w14:textId="6C13460B" w:rsidR="3FB853E3" w:rsidRPr="008875CD" w:rsidRDefault="3FB853E3" w:rsidP="2CC4D611">
      <w:pPr>
        <w:pStyle w:val="ListParagraph"/>
        <w:numPr>
          <w:ilvl w:val="0"/>
          <w:numId w:val="10"/>
        </w:numPr>
        <w:spacing w:line="259" w:lineRule="auto"/>
        <w:rPr>
          <w:rFonts w:ascii="Calibri" w:eastAsia="Calibri" w:hAnsi="Calibri" w:cs="Calibri"/>
          <w:sz w:val="22"/>
          <w:szCs w:val="22"/>
        </w:rPr>
      </w:pPr>
      <w:r w:rsidRPr="008875CD">
        <w:rPr>
          <w:rFonts w:ascii="Calibri" w:eastAsia="Calibri" w:hAnsi="Calibri" w:cs="Calibri"/>
          <w:sz w:val="22"/>
          <w:szCs w:val="22"/>
        </w:rPr>
        <w:t>Changes to the midwifery regulatory landscape continue to evolve</w:t>
      </w:r>
    </w:p>
    <w:p w14:paraId="1CF3D478" w14:textId="112053A5" w:rsidR="00DA4D6B" w:rsidRPr="008875CD" w:rsidRDefault="002D663A" w:rsidP="008F6F9D">
      <w:pPr>
        <w:pStyle w:val="ListParagraph"/>
        <w:numPr>
          <w:ilvl w:val="0"/>
          <w:numId w:val="10"/>
        </w:numPr>
        <w:spacing w:line="259" w:lineRule="auto"/>
        <w:rPr>
          <w:rFonts w:ascii="Calibri" w:eastAsia="Calibri" w:hAnsi="Calibri" w:cs="Calibri"/>
          <w:sz w:val="22"/>
          <w:szCs w:val="22"/>
        </w:rPr>
      </w:pPr>
      <w:r w:rsidRPr="008875CD">
        <w:rPr>
          <w:rFonts w:ascii="Calibri" w:eastAsia="Calibri" w:hAnsi="Calibri" w:cs="Calibri"/>
          <w:sz w:val="22"/>
          <w:szCs w:val="22"/>
        </w:rPr>
        <w:t>The RCM position on Advanced Clinical Practice is welcome</w:t>
      </w:r>
    </w:p>
    <w:p w14:paraId="45E43801" w14:textId="2C3D0142" w:rsidR="002D663A" w:rsidRPr="008875CD" w:rsidRDefault="002D663A" w:rsidP="008F6F9D">
      <w:pPr>
        <w:pStyle w:val="ListParagraph"/>
        <w:numPr>
          <w:ilvl w:val="0"/>
          <w:numId w:val="10"/>
        </w:numPr>
        <w:spacing w:line="259" w:lineRule="auto"/>
        <w:rPr>
          <w:rFonts w:ascii="Calibri" w:eastAsia="Calibri" w:hAnsi="Calibri" w:cs="Calibri"/>
          <w:sz w:val="22"/>
          <w:szCs w:val="22"/>
        </w:rPr>
      </w:pPr>
      <w:r w:rsidRPr="008875CD">
        <w:rPr>
          <w:rFonts w:ascii="Calibri" w:eastAsia="Calibri" w:hAnsi="Calibri" w:cs="Calibri"/>
          <w:sz w:val="22"/>
          <w:szCs w:val="22"/>
        </w:rPr>
        <w:t>Its four pillars encompass clinical practice, education, research and leadership</w:t>
      </w:r>
    </w:p>
    <w:p w14:paraId="1D623691" w14:textId="77777777" w:rsidR="00F50F8E" w:rsidRPr="008875CD" w:rsidRDefault="00F50F8E" w:rsidP="00F50F8E">
      <w:pPr>
        <w:pStyle w:val="ListParagraph"/>
        <w:spacing w:line="259" w:lineRule="auto"/>
        <w:rPr>
          <w:rFonts w:ascii="Calibri" w:eastAsia="Calibri" w:hAnsi="Calibri" w:cs="Calibri"/>
          <w:sz w:val="22"/>
          <w:szCs w:val="22"/>
        </w:rPr>
      </w:pPr>
    </w:p>
    <w:p w14:paraId="29A39861" w14:textId="77777777" w:rsidR="00DD2B6F" w:rsidRPr="008875CD" w:rsidRDefault="00DD2B6F" w:rsidP="3070D28A">
      <w:pPr>
        <w:spacing w:line="259" w:lineRule="auto"/>
        <w:rPr>
          <w:rFonts w:ascii="Calibri" w:eastAsia="Calibri" w:hAnsi="Calibri" w:cs="Calibri"/>
          <w:sz w:val="22"/>
          <w:szCs w:val="22"/>
        </w:rPr>
      </w:pPr>
    </w:p>
    <w:p w14:paraId="195F6E30" w14:textId="20BD3AE3" w:rsidR="00D425D5" w:rsidRPr="008875CD" w:rsidRDefault="5BEBEF68" w:rsidP="3070D28A">
      <w:pPr>
        <w:spacing w:line="259" w:lineRule="auto"/>
        <w:rPr>
          <w:rFonts w:ascii="Calibri" w:eastAsia="Calibri" w:hAnsi="Calibri" w:cs="Calibri"/>
          <w:b/>
          <w:bCs/>
          <w:sz w:val="22"/>
          <w:szCs w:val="22"/>
        </w:rPr>
      </w:pPr>
      <w:r w:rsidRPr="008875CD">
        <w:rPr>
          <w:rFonts w:ascii="Calibri" w:eastAsia="Calibri" w:hAnsi="Calibri" w:cs="Calibri"/>
          <w:b/>
          <w:bCs/>
          <w:sz w:val="22"/>
          <w:szCs w:val="22"/>
        </w:rPr>
        <w:t>Introduction</w:t>
      </w:r>
    </w:p>
    <w:p w14:paraId="0F4FB412" w14:textId="3DA44546" w:rsidR="00EB2402" w:rsidRPr="008875CD" w:rsidRDefault="00CA064B" w:rsidP="3070D28A">
      <w:pPr>
        <w:spacing w:line="259" w:lineRule="auto"/>
        <w:rPr>
          <w:rFonts w:ascii="Calibri" w:eastAsia="Calibri" w:hAnsi="Calibri" w:cs="Calibri"/>
          <w:sz w:val="22"/>
          <w:szCs w:val="22"/>
        </w:rPr>
      </w:pPr>
      <w:r w:rsidRPr="008875CD">
        <w:rPr>
          <w:rFonts w:ascii="Calibri" w:eastAsia="Calibri" w:hAnsi="Calibri" w:cs="Calibri"/>
          <w:sz w:val="22"/>
          <w:szCs w:val="22"/>
        </w:rPr>
        <w:t>O</w:t>
      </w:r>
      <w:r w:rsidR="00C32A24" w:rsidRPr="008875CD">
        <w:rPr>
          <w:rFonts w:ascii="Calibri" w:eastAsia="Calibri" w:hAnsi="Calibri" w:cs="Calibri"/>
          <w:sz w:val="22"/>
          <w:szCs w:val="22"/>
        </w:rPr>
        <w:t>ur final paper brings together some</w:t>
      </w:r>
      <w:r w:rsidR="00E6315F" w:rsidRPr="008875CD">
        <w:rPr>
          <w:rFonts w:ascii="Calibri" w:eastAsia="Calibri" w:hAnsi="Calibri" w:cs="Calibri"/>
          <w:sz w:val="22"/>
          <w:szCs w:val="22"/>
        </w:rPr>
        <w:t xml:space="preserve"> </w:t>
      </w:r>
      <w:r w:rsidR="00C32A24" w:rsidRPr="008875CD">
        <w:rPr>
          <w:rFonts w:ascii="Calibri" w:eastAsia="Calibri" w:hAnsi="Calibri" w:cs="Calibri"/>
          <w:sz w:val="22"/>
          <w:szCs w:val="22"/>
        </w:rPr>
        <w:t xml:space="preserve">of the unfinished threads from the previous </w:t>
      </w:r>
      <w:r w:rsidR="00D46C25" w:rsidRPr="008875CD">
        <w:rPr>
          <w:rFonts w:ascii="Calibri" w:eastAsia="Calibri" w:hAnsi="Calibri" w:cs="Calibri"/>
          <w:sz w:val="22"/>
          <w:szCs w:val="22"/>
        </w:rPr>
        <w:t>publications.</w:t>
      </w:r>
      <w:r w:rsidR="00D46C25" w:rsidRPr="008875CD">
        <w:rPr>
          <w:rFonts w:ascii="Calibri" w:eastAsia="Calibri" w:hAnsi="Calibri" w:cs="Calibri"/>
          <w:b/>
          <w:bCs/>
          <w:sz w:val="22"/>
          <w:szCs w:val="22"/>
        </w:rPr>
        <w:t xml:space="preserve"> </w:t>
      </w:r>
      <w:r w:rsidR="00D46C25" w:rsidRPr="008875CD">
        <w:rPr>
          <w:rFonts w:ascii="Calibri" w:eastAsia="Calibri" w:hAnsi="Calibri" w:cs="Calibri"/>
          <w:sz w:val="22"/>
          <w:szCs w:val="22"/>
        </w:rPr>
        <w:t xml:space="preserve">We introduced the move to an all-graduate profession in 2009 in our first paper saying how this was welcomed (Chenery-Morris </w:t>
      </w:r>
      <w:r w:rsidR="008E75C7" w:rsidRPr="008875CD">
        <w:rPr>
          <w:rFonts w:ascii="Calibri" w:eastAsia="Calibri" w:hAnsi="Calibri" w:cs="Calibri"/>
          <w:sz w:val="22"/>
          <w:szCs w:val="22"/>
        </w:rPr>
        <w:t xml:space="preserve">and Divers </w:t>
      </w:r>
      <w:r w:rsidR="00D46C25" w:rsidRPr="008875CD">
        <w:rPr>
          <w:rFonts w:ascii="Calibri" w:eastAsia="Calibri" w:hAnsi="Calibri" w:cs="Calibri"/>
          <w:sz w:val="22"/>
          <w:szCs w:val="22"/>
        </w:rPr>
        <w:t>2024</w:t>
      </w:r>
      <w:r w:rsidR="00194940" w:rsidRPr="008875CD">
        <w:rPr>
          <w:rFonts w:ascii="Calibri" w:eastAsia="Calibri" w:hAnsi="Calibri" w:cs="Calibri"/>
          <w:sz w:val="22"/>
          <w:szCs w:val="22"/>
        </w:rPr>
        <w:t>a</w:t>
      </w:r>
      <w:r w:rsidR="00D46C25" w:rsidRPr="008875CD">
        <w:rPr>
          <w:rFonts w:ascii="Calibri" w:eastAsia="Calibri" w:hAnsi="Calibri" w:cs="Calibri"/>
          <w:sz w:val="22"/>
          <w:szCs w:val="22"/>
        </w:rPr>
        <w:t>)</w:t>
      </w:r>
      <w:r w:rsidR="4A18F7D5" w:rsidRPr="008875CD">
        <w:rPr>
          <w:rFonts w:ascii="Calibri" w:eastAsia="Calibri" w:hAnsi="Calibri" w:cs="Calibri"/>
          <w:sz w:val="22"/>
          <w:szCs w:val="22"/>
        </w:rPr>
        <w:t xml:space="preserve">. We </w:t>
      </w:r>
      <w:r w:rsidR="75147B2F" w:rsidRPr="008875CD">
        <w:rPr>
          <w:rFonts w:ascii="Calibri" w:eastAsia="Calibri" w:hAnsi="Calibri" w:cs="Calibri"/>
          <w:sz w:val="22"/>
          <w:szCs w:val="22"/>
        </w:rPr>
        <w:t>sta</w:t>
      </w:r>
      <w:r w:rsidR="00D46C25" w:rsidRPr="008875CD">
        <w:rPr>
          <w:rFonts w:ascii="Calibri" w:eastAsia="Calibri" w:hAnsi="Calibri" w:cs="Calibri"/>
          <w:sz w:val="22"/>
          <w:szCs w:val="22"/>
        </w:rPr>
        <w:t>t</w:t>
      </w:r>
      <w:r w:rsidR="09CAC460" w:rsidRPr="008875CD">
        <w:rPr>
          <w:rFonts w:ascii="Calibri" w:eastAsia="Calibri" w:hAnsi="Calibri" w:cs="Calibri"/>
          <w:sz w:val="22"/>
          <w:szCs w:val="22"/>
        </w:rPr>
        <w:t>ed</w:t>
      </w:r>
      <w:r w:rsidR="00D46C25" w:rsidRPr="008875CD">
        <w:rPr>
          <w:rFonts w:ascii="Calibri" w:eastAsia="Calibri" w:hAnsi="Calibri" w:cs="Calibri"/>
          <w:sz w:val="22"/>
          <w:szCs w:val="22"/>
        </w:rPr>
        <w:t xml:space="preserve"> that the graduate profession could make autonomous decisions and continue their education post-graduatio</w:t>
      </w:r>
      <w:r w:rsidR="008E75C7" w:rsidRPr="008875CD">
        <w:rPr>
          <w:rFonts w:ascii="Calibri" w:eastAsia="Calibri" w:hAnsi="Calibri" w:cs="Calibri"/>
          <w:sz w:val="22"/>
          <w:szCs w:val="22"/>
        </w:rPr>
        <w:t>n</w:t>
      </w:r>
      <w:r w:rsidR="00D46C25" w:rsidRPr="008875CD">
        <w:rPr>
          <w:rFonts w:ascii="Calibri" w:eastAsia="Calibri" w:hAnsi="Calibri" w:cs="Calibri"/>
          <w:sz w:val="22"/>
          <w:szCs w:val="22"/>
        </w:rPr>
        <w:t>.</w:t>
      </w:r>
      <w:r w:rsidR="00C64A51" w:rsidRPr="008875CD">
        <w:rPr>
          <w:rFonts w:ascii="Calibri" w:eastAsia="Calibri" w:hAnsi="Calibri" w:cs="Calibri"/>
          <w:sz w:val="22"/>
          <w:szCs w:val="22"/>
        </w:rPr>
        <w:t xml:space="preserve"> </w:t>
      </w:r>
      <w:r w:rsidR="002A01FC" w:rsidRPr="008875CD">
        <w:rPr>
          <w:rFonts w:ascii="Calibri" w:eastAsia="Calibri" w:hAnsi="Calibri" w:cs="Calibri"/>
          <w:sz w:val="22"/>
          <w:szCs w:val="22"/>
        </w:rPr>
        <w:t xml:space="preserve">However, </w:t>
      </w:r>
      <w:r w:rsidR="34CE0E2F" w:rsidRPr="008875CD">
        <w:rPr>
          <w:rFonts w:ascii="Calibri" w:eastAsia="Calibri" w:hAnsi="Calibri" w:cs="Calibri"/>
          <w:sz w:val="22"/>
          <w:szCs w:val="22"/>
        </w:rPr>
        <w:t>funding for</w:t>
      </w:r>
      <w:r w:rsidR="00C07AA9" w:rsidRPr="008875CD">
        <w:rPr>
          <w:rFonts w:ascii="Calibri" w:eastAsia="Calibri" w:hAnsi="Calibri" w:cs="Calibri"/>
          <w:sz w:val="22"/>
          <w:szCs w:val="22"/>
        </w:rPr>
        <w:t xml:space="preserve"> </w:t>
      </w:r>
      <w:r w:rsidR="00757986" w:rsidRPr="008875CD">
        <w:rPr>
          <w:rFonts w:ascii="Calibri" w:eastAsia="Calibri" w:hAnsi="Calibri" w:cs="Calibri"/>
          <w:sz w:val="22"/>
          <w:szCs w:val="22"/>
        </w:rPr>
        <w:t xml:space="preserve">postgraduate </w:t>
      </w:r>
      <w:r w:rsidR="00AF5DE7" w:rsidRPr="008875CD">
        <w:rPr>
          <w:rFonts w:ascii="Calibri" w:eastAsia="Calibri" w:hAnsi="Calibri" w:cs="Calibri"/>
          <w:sz w:val="22"/>
          <w:szCs w:val="22"/>
        </w:rPr>
        <w:t xml:space="preserve">midwifery </w:t>
      </w:r>
      <w:r w:rsidR="00757986" w:rsidRPr="008875CD">
        <w:rPr>
          <w:rFonts w:ascii="Calibri" w:eastAsia="Calibri" w:hAnsi="Calibri" w:cs="Calibri"/>
          <w:sz w:val="22"/>
          <w:szCs w:val="22"/>
        </w:rPr>
        <w:t xml:space="preserve">education </w:t>
      </w:r>
      <w:r w:rsidR="00D8168D" w:rsidRPr="008875CD">
        <w:rPr>
          <w:rFonts w:ascii="Calibri" w:eastAsia="Calibri" w:hAnsi="Calibri" w:cs="Calibri"/>
          <w:sz w:val="22"/>
          <w:szCs w:val="22"/>
        </w:rPr>
        <w:t>has</w:t>
      </w:r>
      <w:r w:rsidR="001D324B" w:rsidRPr="008875CD">
        <w:rPr>
          <w:rFonts w:ascii="Calibri" w:eastAsia="Calibri" w:hAnsi="Calibri" w:cs="Calibri"/>
          <w:sz w:val="22"/>
          <w:szCs w:val="22"/>
        </w:rPr>
        <w:t xml:space="preserve"> reduced</w:t>
      </w:r>
      <w:r w:rsidR="32A643DA" w:rsidRPr="008875CD">
        <w:rPr>
          <w:rFonts w:ascii="Calibri" w:eastAsia="Calibri" w:hAnsi="Calibri" w:cs="Calibri"/>
          <w:sz w:val="22"/>
          <w:szCs w:val="22"/>
        </w:rPr>
        <w:t xml:space="preserve"> (ibid)</w:t>
      </w:r>
      <w:r w:rsidR="001D324B" w:rsidRPr="008875CD">
        <w:rPr>
          <w:rFonts w:ascii="Calibri" w:eastAsia="Calibri" w:hAnsi="Calibri" w:cs="Calibri"/>
          <w:sz w:val="22"/>
          <w:szCs w:val="22"/>
        </w:rPr>
        <w:t xml:space="preserve">. </w:t>
      </w:r>
      <w:r w:rsidR="00D8168D" w:rsidRPr="008875CD">
        <w:rPr>
          <w:rFonts w:ascii="Calibri" w:eastAsia="Calibri" w:hAnsi="Calibri" w:cs="Calibri"/>
          <w:sz w:val="22"/>
          <w:szCs w:val="22"/>
        </w:rPr>
        <w:t xml:space="preserve">This is </w:t>
      </w:r>
      <w:r w:rsidR="00757986" w:rsidRPr="008875CD">
        <w:rPr>
          <w:rFonts w:ascii="Calibri" w:eastAsia="Calibri" w:hAnsi="Calibri" w:cs="Calibri"/>
          <w:sz w:val="22"/>
          <w:szCs w:val="22"/>
        </w:rPr>
        <w:t xml:space="preserve">despite initiatives such as </w:t>
      </w:r>
      <w:r w:rsidR="00AF5DE7" w:rsidRPr="008875CD">
        <w:rPr>
          <w:rFonts w:ascii="Calibri" w:eastAsia="Calibri" w:hAnsi="Calibri" w:cs="Calibri"/>
          <w:sz w:val="22"/>
          <w:szCs w:val="22"/>
        </w:rPr>
        <w:t xml:space="preserve">National </w:t>
      </w:r>
      <w:r w:rsidR="001071A2" w:rsidRPr="008875CD">
        <w:rPr>
          <w:rFonts w:ascii="Calibri" w:eastAsia="Calibri" w:hAnsi="Calibri" w:cs="Calibri"/>
          <w:sz w:val="22"/>
          <w:szCs w:val="22"/>
        </w:rPr>
        <w:t>Institute for</w:t>
      </w:r>
      <w:r w:rsidR="00AF5DE7" w:rsidRPr="008875CD">
        <w:rPr>
          <w:rFonts w:ascii="Calibri" w:eastAsia="Calibri" w:hAnsi="Calibri" w:cs="Calibri"/>
          <w:sz w:val="22"/>
          <w:szCs w:val="22"/>
        </w:rPr>
        <w:t xml:space="preserve"> Health Research </w:t>
      </w:r>
      <w:r w:rsidR="001071A2" w:rsidRPr="008875CD">
        <w:rPr>
          <w:rFonts w:ascii="Calibri" w:eastAsia="Calibri" w:hAnsi="Calibri" w:cs="Calibri"/>
          <w:sz w:val="22"/>
          <w:szCs w:val="22"/>
        </w:rPr>
        <w:t>(</w:t>
      </w:r>
      <w:r w:rsidR="00AF5DE7" w:rsidRPr="008875CD">
        <w:rPr>
          <w:rFonts w:ascii="Calibri" w:eastAsia="Calibri" w:hAnsi="Calibri" w:cs="Calibri"/>
          <w:sz w:val="22"/>
          <w:szCs w:val="22"/>
        </w:rPr>
        <w:t>NIHR)</w:t>
      </w:r>
      <w:r w:rsidR="001071A2" w:rsidRPr="008875CD">
        <w:rPr>
          <w:rFonts w:ascii="Calibri" w:eastAsia="Calibri" w:hAnsi="Calibri" w:cs="Calibri"/>
          <w:sz w:val="22"/>
          <w:szCs w:val="22"/>
        </w:rPr>
        <w:t xml:space="preserve"> funding</w:t>
      </w:r>
      <w:r w:rsidR="00DA4C87" w:rsidRPr="008875CD">
        <w:rPr>
          <w:rFonts w:ascii="Calibri" w:eastAsia="Calibri" w:hAnsi="Calibri" w:cs="Calibri"/>
          <w:sz w:val="22"/>
          <w:szCs w:val="22"/>
        </w:rPr>
        <w:t xml:space="preserve"> and advanced roles within the profession such as Consultant Midwives</w:t>
      </w:r>
      <w:r w:rsidR="001071A2" w:rsidRPr="008875CD">
        <w:rPr>
          <w:rFonts w:ascii="Calibri" w:eastAsia="Calibri" w:hAnsi="Calibri" w:cs="Calibri"/>
          <w:sz w:val="22"/>
          <w:szCs w:val="22"/>
        </w:rPr>
        <w:t xml:space="preserve">. </w:t>
      </w:r>
      <w:r w:rsidR="00822997" w:rsidRPr="008875CD">
        <w:rPr>
          <w:rFonts w:ascii="Calibri" w:eastAsia="Calibri" w:hAnsi="Calibri" w:cs="Calibri"/>
          <w:sz w:val="22"/>
          <w:szCs w:val="22"/>
        </w:rPr>
        <w:t>The NMC (2019) Future Midwife added more to the undergraduate curriculum but did not change the academic level or length of the programme. So</w:t>
      </w:r>
      <w:r w:rsidR="0039116A" w:rsidRPr="008875CD">
        <w:rPr>
          <w:rFonts w:ascii="Calibri" w:eastAsia="Calibri" w:hAnsi="Calibri" w:cs="Calibri"/>
          <w:sz w:val="22"/>
          <w:szCs w:val="22"/>
        </w:rPr>
        <w:t>,</w:t>
      </w:r>
      <w:r w:rsidR="00822997" w:rsidRPr="008875CD">
        <w:rPr>
          <w:rFonts w:ascii="Calibri" w:eastAsia="Calibri" w:hAnsi="Calibri" w:cs="Calibri"/>
          <w:sz w:val="22"/>
          <w:szCs w:val="22"/>
        </w:rPr>
        <w:t xml:space="preserve"> student midwives have more </w:t>
      </w:r>
      <w:r w:rsidR="00DF696F" w:rsidRPr="008875CD">
        <w:rPr>
          <w:rFonts w:ascii="Calibri" w:eastAsia="Calibri" w:hAnsi="Calibri" w:cs="Calibri"/>
          <w:sz w:val="22"/>
          <w:szCs w:val="22"/>
        </w:rPr>
        <w:t xml:space="preserve">to learn within their degree. </w:t>
      </w:r>
      <w:r w:rsidR="0039116A" w:rsidRPr="008875CD">
        <w:rPr>
          <w:rFonts w:ascii="Calibri" w:eastAsia="Calibri" w:hAnsi="Calibri" w:cs="Calibri"/>
          <w:sz w:val="22"/>
          <w:szCs w:val="22"/>
        </w:rPr>
        <w:t>One addition</w:t>
      </w:r>
      <w:r w:rsidR="0051705C" w:rsidRPr="008875CD">
        <w:rPr>
          <w:rFonts w:ascii="Calibri" w:eastAsia="Calibri" w:hAnsi="Calibri" w:cs="Calibri"/>
          <w:sz w:val="22"/>
          <w:szCs w:val="22"/>
        </w:rPr>
        <w:t>, examination of the newborn,</w:t>
      </w:r>
      <w:r w:rsidR="0039116A" w:rsidRPr="008875CD">
        <w:rPr>
          <w:rFonts w:ascii="Calibri" w:eastAsia="Calibri" w:hAnsi="Calibri" w:cs="Calibri"/>
          <w:sz w:val="22"/>
          <w:szCs w:val="22"/>
        </w:rPr>
        <w:t xml:space="preserve"> is likely to </w:t>
      </w:r>
      <w:r w:rsidR="0015382B" w:rsidRPr="008875CD">
        <w:rPr>
          <w:rFonts w:ascii="Calibri" w:eastAsia="Calibri" w:hAnsi="Calibri" w:cs="Calibri"/>
          <w:sz w:val="22"/>
          <w:szCs w:val="22"/>
        </w:rPr>
        <w:t xml:space="preserve">further reduce post graduate </w:t>
      </w:r>
      <w:r w:rsidR="0077499E" w:rsidRPr="008875CD">
        <w:rPr>
          <w:rFonts w:ascii="Calibri" w:eastAsia="Calibri" w:hAnsi="Calibri" w:cs="Calibri"/>
          <w:sz w:val="22"/>
          <w:szCs w:val="22"/>
        </w:rPr>
        <w:t xml:space="preserve">study opportunities for qualified midwives. </w:t>
      </w:r>
      <w:r w:rsidR="00A77799" w:rsidRPr="008875CD">
        <w:rPr>
          <w:rFonts w:ascii="Calibri" w:eastAsia="Calibri" w:hAnsi="Calibri" w:cs="Calibri"/>
          <w:sz w:val="22"/>
          <w:szCs w:val="22"/>
        </w:rPr>
        <w:t xml:space="preserve">This </w:t>
      </w:r>
      <w:r w:rsidR="00170F18" w:rsidRPr="008875CD">
        <w:rPr>
          <w:rFonts w:ascii="Calibri" w:eastAsia="Calibri" w:hAnsi="Calibri" w:cs="Calibri"/>
          <w:sz w:val="22"/>
          <w:szCs w:val="22"/>
        </w:rPr>
        <w:t>was implemented shortly</w:t>
      </w:r>
      <w:r w:rsidR="008F5900" w:rsidRPr="008875CD">
        <w:rPr>
          <w:rFonts w:ascii="Calibri" w:eastAsia="Calibri" w:hAnsi="Calibri" w:cs="Calibri"/>
          <w:sz w:val="22"/>
          <w:szCs w:val="22"/>
        </w:rPr>
        <w:t xml:space="preserve"> </w:t>
      </w:r>
      <w:r w:rsidR="00A77799" w:rsidRPr="008875CD">
        <w:rPr>
          <w:rFonts w:ascii="Calibri" w:eastAsia="Calibri" w:hAnsi="Calibri" w:cs="Calibri"/>
          <w:sz w:val="22"/>
          <w:szCs w:val="22"/>
        </w:rPr>
        <w:t>after two other regulatory changes</w:t>
      </w:r>
      <w:r w:rsidR="007C5420" w:rsidRPr="008875CD">
        <w:rPr>
          <w:rFonts w:ascii="Calibri" w:eastAsia="Calibri" w:hAnsi="Calibri" w:cs="Calibri"/>
          <w:sz w:val="22"/>
          <w:szCs w:val="22"/>
        </w:rPr>
        <w:t xml:space="preserve"> to post graduate module opportunities. </w:t>
      </w:r>
    </w:p>
    <w:p w14:paraId="6347615B" w14:textId="77777777" w:rsidR="00EB2402" w:rsidRPr="008875CD" w:rsidRDefault="00EB2402" w:rsidP="3070D28A">
      <w:pPr>
        <w:spacing w:line="259" w:lineRule="auto"/>
        <w:rPr>
          <w:rFonts w:ascii="Calibri" w:eastAsia="Calibri" w:hAnsi="Calibri" w:cs="Calibri"/>
          <w:sz w:val="22"/>
          <w:szCs w:val="22"/>
        </w:rPr>
      </w:pPr>
    </w:p>
    <w:p w14:paraId="06E1D948" w14:textId="4C0ACEA0" w:rsidR="00A0418E" w:rsidRPr="008875CD" w:rsidRDefault="5405CE32" w:rsidP="2CC4D611">
      <w:pPr>
        <w:spacing w:line="259" w:lineRule="auto"/>
        <w:rPr>
          <w:rFonts w:ascii="Calibri" w:eastAsia="Calibri" w:hAnsi="Calibri" w:cs="Calibri"/>
          <w:color w:val="000000" w:themeColor="text1"/>
          <w:sz w:val="22"/>
          <w:szCs w:val="22"/>
        </w:rPr>
      </w:pPr>
      <w:r w:rsidRPr="008875CD">
        <w:rPr>
          <w:rFonts w:ascii="Calibri" w:eastAsia="Calibri" w:hAnsi="Calibri" w:cs="Calibri"/>
          <w:sz w:val="22"/>
          <w:szCs w:val="22"/>
        </w:rPr>
        <w:t>The question of whether midwifery as a discipline within the university was academic enough was posed in o</w:t>
      </w:r>
      <w:r w:rsidR="007828C2" w:rsidRPr="008875CD">
        <w:rPr>
          <w:rFonts w:ascii="Calibri" w:eastAsia="Calibri" w:hAnsi="Calibri" w:cs="Calibri"/>
          <w:sz w:val="22"/>
          <w:szCs w:val="22"/>
        </w:rPr>
        <w:t>ur</w:t>
      </w:r>
      <w:r w:rsidR="00F46E97" w:rsidRPr="008875CD">
        <w:rPr>
          <w:rFonts w:ascii="Calibri" w:eastAsia="Calibri" w:hAnsi="Calibri" w:cs="Calibri"/>
          <w:sz w:val="22"/>
          <w:szCs w:val="22"/>
        </w:rPr>
        <w:t xml:space="preserve"> second paper </w:t>
      </w:r>
      <w:r w:rsidR="0000621E" w:rsidRPr="008875CD">
        <w:rPr>
          <w:rFonts w:ascii="Calibri" w:eastAsia="Calibri" w:hAnsi="Calibri" w:cs="Calibri"/>
          <w:sz w:val="22"/>
          <w:szCs w:val="22"/>
        </w:rPr>
        <w:t xml:space="preserve">(Divers and Chenery-Morris2024b) </w:t>
      </w:r>
      <w:r w:rsidR="54FC34F2" w:rsidRPr="008875CD">
        <w:rPr>
          <w:rFonts w:ascii="Calibri" w:eastAsia="Calibri" w:hAnsi="Calibri" w:cs="Calibri"/>
          <w:sz w:val="22"/>
          <w:szCs w:val="22"/>
        </w:rPr>
        <w:t>discussing</w:t>
      </w:r>
      <w:r w:rsidR="008214C3" w:rsidRPr="008875CD">
        <w:rPr>
          <w:rFonts w:ascii="Calibri" w:eastAsia="Calibri" w:hAnsi="Calibri" w:cs="Calibri"/>
          <w:sz w:val="22"/>
          <w:szCs w:val="22"/>
        </w:rPr>
        <w:t xml:space="preserve"> how this has an impact on the predominantly female workforce</w:t>
      </w:r>
      <w:r w:rsidR="00F46E97" w:rsidRPr="008875CD">
        <w:rPr>
          <w:rFonts w:ascii="Calibri" w:eastAsia="Calibri" w:hAnsi="Calibri" w:cs="Calibri"/>
          <w:sz w:val="22"/>
          <w:szCs w:val="22"/>
        </w:rPr>
        <w:t xml:space="preserve">. We </w:t>
      </w:r>
      <w:r w:rsidR="7461C443" w:rsidRPr="008875CD">
        <w:rPr>
          <w:rFonts w:ascii="Calibri" w:eastAsia="Calibri" w:hAnsi="Calibri" w:cs="Calibri"/>
          <w:sz w:val="22"/>
          <w:szCs w:val="22"/>
        </w:rPr>
        <w:t>explained how</w:t>
      </w:r>
      <w:r w:rsidR="00F46E97" w:rsidRPr="008875CD">
        <w:rPr>
          <w:rFonts w:ascii="Calibri" w:eastAsia="Calibri" w:hAnsi="Calibri" w:cs="Calibri"/>
          <w:sz w:val="22"/>
          <w:szCs w:val="22"/>
        </w:rPr>
        <w:t xml:space="preserve"> midwifery educators do not join the HE workforce with PhD’s</w:t>
      </w:r>
      <w:r w:rsidR="39BF17EB" w:rsidRPr="008875CD">
        <w:rPr>
          <w:rFonts w:ascii="Calibri" w:eastAsia="Calibri" w:hAnsi="Calibri" w:cs="Calibri"/>
          <w:sz w:val="22"/>
          <w:szCs w:val="22"/>
        </w:rPr>
        <w:t xml:space="preserve"> and that we had seen a reduction in master’s level qualifications recently on academic applications</w:t>
      </w:r>
      <w:r w:rsidR="00F46E97" w:rsidRPr="008875CD">
        <w:rPr>
          <w:rFonts w:ascii="Calibri" w:eastAsia="Calibri" w:hAnsi="Calibri" w:cs="Calibri"/>
          <w:sz w:val="22"/>
          <w:szCs w:val="22"/>
        </w:rPr>
        <w:t>.</w:t>
      </w:r>
      <w:r w:rsidR="0813075A" w:rsidRPr="008875CD">
        <w:rPr>
          <w:rFonts w:ascii="Calibri" w:eastAsia="Calibri" w:hAnsi="Calibri" w:cs="Calibri"/>
          <w:sz w:val="22"/>
          <w:szCs w:val="22"/>
        </w:rPr>
        <w:t xml:space="preserve"> The RCM (2023) report described a ‘striking drop’ in master’s level qualifications of the midwifery academics working in higher education (from 70% holding a masters in 2017/18 to 42% in 22/23 and a decrease from 20% to 12% for doctoral qualifications).</w:t>
      </w:r>
      <w:r w:rsidR="5A35008C" w:rsidRPr="008875CD">
        <w:rPr>
          <w:rFonts w:ascii="Calibri" w:eastAsia="Calibri" w:hAnsi="Calibri" w:cs="Calibri"/>
          <w:sz w:val="22"/>
          <w:szCs w:val="22"/>
        </w:rPr>
        <w:t xml:space="preserve"> </w:t>
      </w:r>
      <w:r w:rsidR="2088D87F" w:rsidRPr="008875CD">
        <w:rPr>
          <w:rFonts w:ascii="Calibri" w:eastAsia="Calibri" w:hAnsi="Calibri" w:cs="Calibri"/>
          <w:sz w:val="22"/>
          <w:szCs w:val="22"/>
        </w:rPr>
        <w:t xml:space="preserve">The </w:t>
      </w:r>
      <w:r w:rsidR="268E5B45" w:rsidRPr="008875CD">
        <w:rPr>
          <w:rFonts w:ascii="Calibri" w:eastAsia="Calibri" w:hAnsi="Calibri" w:cs="Calibri"/>
          <w:sz w:val="22"/>
          <w:szCs w:val="22"/>
          <w:lang w:eastAsia="ja-JP"/>
        </w:rPr>
        <w:t>Allied Health Professional</w:t>
      </w:r>
      <w:r w:rsidR="24D1CB92" w:rsidRPr="008875CD">
        <w:rPr>
          <w:rFonts w:ascii="Calibri" w:eastAsia="Calibri" w:hAnsi="Calibri" w:cs="Calibri"/>
          <w:sz w:val="22"/>
          <w:szCs w:val="22"/>
          <w:lang w:eastAsia="ja-JP"/>
        </w:rPr>
        <w:t xml:space="preserve"> (AHP)</w:t>
      </w:r>
      <w:r w:rsidR="7FAB662D" w:rsidRPr="008875CD">
        <w:rPr>
          <w:rFonts w:ascii="Calibri" w:eastAsia="Calibri" w:hAnsi="Calibri" w:cs="Calibri"/>
          <w:color w:val="000000" w:themeColor="text1"/>
          <w:sz w:val="22"/>
          <w:szCs w:val="22"/>
        </w:rPr>
        <w:t xml:space="preserve"> HE workforce were more likely to have doctorates or be studying for one compared to nursing and midwifery (CODH 2019).</w:t>
      </w:r>
      <w:r w:rsidR="357C3D0C" w:rsidRPr="008875CD">
        <w:rPr>
          <w:rFonts w:ascii="Calibri" w:eastAsia="Calibri" w:hAnsi="Calibri" w:cs="Calibri"/>
          <w:color w:val="000000" w:themeColor="text1"/>
          <w:sz w:val="22"/>
          <w:szCs w:val="22"/>
        </w:rPr>
        <w:t xml:space="preserve"> </w:t>
      </w:r>
      <w:r w:rsidR="094B3E73" w:rsidRPr="008875CD">
        <w:rPr>
          <w:rFonts w:ascii="Calibri" w:eastAsia="Calibri" w:hAnsi="Calibri" w:cs="Calibri"/>
          <w:color w:val="000000" w:themeColor="text1"/>
          <w:sz w:val="22"/>
          <w:szCs w:val="22"/>
        </w:rPr>
        <w:t xml:space="preserve">However, </w:t>
      </w:r>
      <w:r w:rsidR="5D85E498" w:rsidRPr="008875CD">
        <w:rPr>
          <w:rFonts w:ascii="Calibri" w:eastAsia="Calibri" w:hAnsi="Calibri" w:cs="Calibri"/>
          <w:color w:val="000000" w:themeColor="text1"/>
          <w:sz w:val="22"/>
          <w:szCs w:val="22"/>
        </w:rPr>
        <w:t xml:space="preserve">many AHP professions </w:t>
      </w:r>
      <w:r w:rsidR="000C0EB3" w:rsidRPr="008875CD">
        <w:rPr>
          <w:rFonts w:ascii="Calibri" w:eastAsia="Calibri" w:hAnsi="Calibri" w:cs="Calibri"/>
          <w:color w:val="000000" w:themeColor="text1"/>
          <w:sz w:val="22"/>
          <w:szCs w:val="22"/>
        </w:rPr>
        <w:t>(</w:t>
      </w:r>
      <w:r w:rsidR="000C0EB3">
        <w:rPr>
          <w:rFonts w:ascii="Calibri" w:eastAsia="Calibri" w:hAnsi="Calibri" w:cs="Calibri"/>
          <w:color w:val="000000" w:themeColor="text1"/>
          <w:sz w:val="22"/>
          <w:szCs w:val="22"/>
        </w:rPr>
        <w:t xml:space="preserve">such as </w:t>
      </w:r>
      <w:r w:rsidR="000C0EB3" w:rsidRPr="008875CD">
        <w:rPr>
          <w:rFonts w:ascii="Calibri" w:eastAsia="Calibri" w:hAnsi="Calibri" w:cs="Calibri"/>
          <w:color w:val="000000" w:themeColor="text1"/>
          <w:sz w:val="22"/>
          <w:szCs w:val="22"/>
        </w:rPr>
        <w:t>diagnostic radiography</w:t>
      </w:r>
      <w:r w:rsidR="000C0EB3">
        <w:rPr>
          <w:rFonts w:ascii="Calibri" w:eastAsia="Calibri" w:hAnsi="Calibri" w:cs="Calibri"/>
          <w:color w:val="000000" w:themeColor="text1"/>
          <w:sz w:val="22"/>
          <w:szCs w:val="22"/>
        </w:rPr>
        <w:t xml:space="preserve">, </w:t>
      </w:r>
      <w:r w:rsidR="000C0EB3" w:rsidRPr="008875CD">
        <w:rPr>
          <w:rFonts w:ascii="Calibri" w:eastAsia="Calibri" w:hAnsi="Calibri" w:cs="Calibri"/>
          <w:color w:val="000000" w:themeColor="text1"/>
          <w:sz w:val="22"/>
          <w:szCs w:val="22"/>
        </w:rPr>
        <w:t>physiotherap</w:t>
      </w:r>
      <w:r w:rsidR="000C0EB3">
        <w:rPr>
          <w:rFonts w:ascii="Calibri" w:eastAsia="Calibri" w:hAnsi="Calibri" w:cs="Calibri"/>
          <w:color w:val="000000" w:themeColor="text1"/>
          <w:sz w:val="22"/>
          <w:szCs w:val="22"/>
        </w:rPr>
        <w:t xml:space="preserve">y, </w:t>
      </w:r>
      <w:r w:rsidR="000C0EB3" w:rsidRPr="008875CD">
        <w:rPr>
          <w:rFonts w:ascii="Calibri" w:eastAsia="Calibri" w:hAnsi="Calibri" w:cs="Calibri"/>
          <w:color w:val="000000" w:themeColor="text1"/>
          <w:sz w:val="22"/>
          <w:szCs w:val="22"/>
        </w:rPr>
        <w:t>paramedic</w:t>
      </w:r>
      <w:r w:rsidR="000C0EB3">
        <w:rPr>
          <w:rFonts w:ascii="Calibri" w:eastAsia="Calibri" w:hAnsi="Calibri" w:cs="Calibri"/>
          <w:color w:val="000000" w:themeColor="text1"/>
          <w:sz w:val="22"/>
          <w:szCs w:val="22"/>
        </w:rPr>
        <w:t xml:space="preserve"> science and</w:t>
      </w:r>
      <w:r w:rsidR="000C0EB3" w:rsidRPr="008875CD">
        <w:rPr>
          <w:rFonts w:ascii="Calibri" w:eastAsia="Calibri" w:hAnsi="Calibri" w:cs="Calibri"/>
          <w:color w:val="000000" w:themeColor="text1"/>
          <w:sz w:val="22"/>
          <w:szCs w:val="22"/>
        </w:rPr>
        <w:t xml:space="preserve"> operating department practitioner)</w:t>
      </w:r>
      <w:r w:rsidR="000C0EB3">
        <w:rPr>
          <w:rFonts w:ascii="Calibri" w:eastAsia="Calibri" w:hAnsi="Calibri" w:cs="Calibri"/>
          <w:color w:val="000000" w:themeColor="text1"/>
          <w:sz w:val="22"/>
          <w:szCs w:val="22"/>
        </w:rPr>
        <w:t xml:space="preserve"> </w:t>
      </w:r>
      <w:r w:rsidR="5BAF857F" w:rsidRPr="008875CD">
        <w:rPr>
          <w:rFonts w:ascii="Calibri" w:eastAsia="Calibri" w:hAnsi="Calibri" w:cs="Calibri"/>
          <w:color w:val="000000" w:themeColor="text1"/>
          <w:sz w:val="22"/>
          <w:szCs w:val="22"/>
        </w:rPr>
        <w:t>have</w:t>
      </w:r>
      <w:r w:rsidR="5D85E498" w:rsidRPr="008875CD">
        <w:rPr>
          <w:rFonts w:ascii="Calibri" w:eastAsia="Calibri" w:hAnsi="Calibri" w:cs="Calibri"/>
          <w:color w:val="000000" w:themeColor="text1"/>
          <w:sz w:val="22"/>
          <w:szCs w:val="22"/>
        </w:rPr>
        <w:t xml:space="preserve"> </w:t>
      </w:r>
      <w:r w:rsidR="0096288B">
        <w:rPr>
          <w:rFonts w:ascii="Calibri" w:eastAsia="Calibri" w:hAnsi="Calibri" w:cs="Calibri"/>
          <w:color w:val="000000" w:themeColor="text1"/>
          <w:sz w:val="22"/>
          <w:szCs w:val="22"/>
        </w:rPr>
        <w:t>better male representation</w:t>
      </w:r>
      <w:r w:rsidR="5D85E498" w:rsidRPr="008875CD">
        <w:rPr>
          <w:rFonts w:ascii="Calibri" w:eastAsia="Calibri" w:hAnsi="Calibri" w:cs="Calibri"/>
          <w:color w:val="000000" w:themeColor="text1"/>
          <w:sz w:val="22"/>
          <w:szCs w:val="22"/>
        </w:rPr>
        <w:t xml:space="preserve"> in </w:t>
      </w:r>
      <w:r w:rsidR="2FC1139B" w:rsidRPr="008875CD">
        <w:rPr>
          <w:rFonts w:ascii="Calibri" w:eastAsia="Calibri" w:hAnsi="Calibri" w:cs="Calibri"/>
          <w:color w:val="000000" w:themeColor="text1"/>
          <w:sz w:val="22"/>
          <w:szCs w:val="22"/>
        </w:rPr>
        <w:t>higher education</w:t>
      </w:r>
      <w:r w:rsidR="5D85E498" w:rsidRPr="008875CD">
        <w:rPr>
          <w:rFonts w:ascii="Calibri" w:eastAsia="Calibri" w:hAnsi="Calibri" w:cs="Calibri"/>
          <w:color w:val="000000" w:themeColor="text1"/>
          <w:sz w:val="22"/>
          <w:szCs w:val="22"/>
        </w:rPr>
        <w:t xml:space="preserve"> (CODH 2019). </w:t>
      </w:r>
      <w:r w:rsidR="6862DD25" w:rsidRPr="008875CD">
        <w:rPr>
          <w:rFonts w:ascii="Calibri" w:eastAsia="Calibri" w:hAnsi="Calibri" w:cs="Calibri"/>
          <w:color w:val="000000" w:themeColor="text1"/>
          <w:sz w:val="22"/>
          <w:szCs w:val="22"/>
        </w:rPr>
        <w:t xml:space="preserve">There are differences too between these professions in the </w:t>
      </w:r>
      <w:r w:rsidR="5DD91E99" w:rsidRPr="008875CD">
        <w:rPr>
          <w:rFonts w:ascii="Calibri" w:eastAsia="Calibri" w:hAnsi="Calibri" w:cs="Calibri"/>
          <w:color w:val="000000" w:themeColor="text1"/>
          <w:sz w:val="22"/>
          <w:szCs w:val="22"/>
        </w:rPr>
        <w:t>likelihood</w:t>
      </w:r>
      <w:r w:rsidR="6862DD25" w:rsidRPr="008875CD">
        <w:rPr>
          <w:rFonts w:ascii="Calibri" w:eastAsia="Calibri" w:hAnsi="Calibri" w:cs="Calibri"/>
          <w:color w:val="000000" w:themeColor="text1"/>
          <w:sz w:val="22"/>
          <w:szCs w:val="22"/>
        </w:rPr>
        <w:t xml:space="preserve"> of </w:t>
      </w:r>
      <w:r w:rsidR="2F7E5D8A" w:rsidRPr="008875CD">
        <w:rPr>
          <w:rFonts w:ascii="Calibri" w:eastAsia="Calibri" w:hAnsi="Calibri" w:cs="Calibri"/>
          <w:color w:val="000000" w:themeColor="text1"/>
          <w:sz w:val="22"/>
          <w:szCs w:val="22"/>
        </w:rPr>
        <w:t>a doctoral qualification. Paramedics and</w:t>
      </w:r>
      <w:r w:rsidR="0280196B" w:rsidRPr="008875CD">
        <w:rPr>
          <w:rFonts w:ascii="Calibri" w:eastAsia="Calibri" w:hAnsi="Calibri" w:cs="Calibri"/>
          <w:color w:val="000000" w:themeColor="text1"/>
          <w:sz w:val="22"/>
          <w:szCs w:val="22"/>
        </w:rPr>
        <w:t xml:space="preserve"> operating department practitioners had lower levels</w:t>
      </w:r>
      <w:r w:rsidR="01759B13" w:rsidRPr="008875CD">
        <w:rPr>
          <w:rFonts w:ascii="Calibri" w:eastAsia="Calibri" w:hAnsi="Calibri" w:cs="Calibri"/>
          <w:color w:val="000000" w:themeColor="text1"/>
          <w:sz w:val="22"/>
          <w:szCs w:val="22"/>
        </w:rPr>
        <w:t xml:space="preserve"> with 3% </w:t>
      </w:r>
      <w:r w:rsidR="00CF77D7">
        <w:rPr>
          <w:rFonts w:ascii="Calibri" w:eastAsia="Calibri" w:hAnsi="Calibri" w:cs="Calibri"/>
          <w:color w:val="000000" w:themeColor="text1"/>
          <w:sz w:val="22"/>
          <w:szCs w:val="22"/>
        </w:rPr>
        <w:t xml:space="preserve">of paramedics </w:t>
      </w:r>
      <w:r w:rsidR="01759B13" w:rsidRPr="008875CD">
        <w:rPr>
          <w:rFonts w:ascii="Calibri" w:eastAsia="Calibri" w:hAnsi="Calibri" w:cs="Calibri"/>
          <w:color w:val="000000" w:themeColor="text1"/>
          <w:sz w:val="22"/>
          <w:szCs w:val="22"/>
        </w:rPr>
        <w:t xml:space="preserve">studying for a doctorate and 14% studying in the ODP HE workforce (CODH 2019). </w:t>
      </w:r>
      <w:r w:rsidR="719237B9" w:rsidRPr="008875CD">
        <w:rPr>
          <w:rFonts w:ascii="Calibri" w:eastAsia="Calibri" w:hAnsi="Calibri" w:cs="Calibri"/>
          <w:color w:val="000000" w:themeColor="text1"/>
          <w:sz w:val="22"/>
          <w:szCs w:val="22"/>
        </w:rPr>
        <w:t>It would be interesting to see if these percentages have dropped over time as the midwifery qualifications have. One interesting observation is th</w:t>
      </w:r>
      <w:r w:rsidR="1AFF82F3" w:rsidRPr="008875CD">
        <w:rPr>
          <w:rFonts w:ascii="Calibri" w:eastAsia="Calibri" w:hAnsi="Calibri" w:cs="Calibri"/>
          <w:color w:val="000000" w:themeColor="text1"/>
          <w:sz w:val="22"/>
          <w:szCs w:val="22"/>
        </w:rPr>
        <w:t>at speech and language therapists had the highest percentages of doctorates (</w:t>
      </w:r>
      <w:r w:rsidR="32DD7F82" w:rsidRPr="008875CD">
        <w:rPr>
          <w:rFonts w:ascii="Calibri" w:eastAsia="Calibri" w:hAnsi="Calibri" w:cs="Calibri"/>
          <w:color w:val="000000" w:themeColor="text1"/>
          <w:sz w:val="22"/>
          <w:szCs w:val="22"/>
        </w:rPr>
        <w:t xml:space="preserve">53%). They are </w:t>
      </w:r>
      <w:r w:rsidR="1AFF82F3" w:rsidRPr="008875CD">
        <w:rPr>
          <w:rFonts w:ascii="Calibri" w:eastAsia="Calibri" w:hAnsi="Calibri" w:cs="Calibri"/>
          <w:color w:val="000000" w:themeColor="text1"/>
          <w:sz w:val="22"/>
          <w:szCs w:val="22"/>
        </w:rPr>
        <w:t>also a predominately female</w:t>
      </w:r>
      <w:r w:rsidR="147C566A" w:rsidRPr="008875CD">
        <w:rPr>
          <w:rFonts w:ascii="Calibri" w:eastAsia="Calibri" w:hAnsi="Calibri" w:cs="Calibri"/>
          <w:color w:val="000000" w:themeColor="text1"/>
          <w:sz w:val="22"/>
          <w:szCs w:val="22"/>
        </w:rPr>
        <w:t>,</w:t>
      </w:r>
      <w:r w:rsidR="1AFF82F3" w:rsidRPr="008875CD">
        <w:rPr>
          <w:rFonts w:ascii="Calibri" w:eastAsia="Calibri" w:hAnsi="Calibri" w:cs="Calibri"/>
          <w:color w:val="000000" w:themeColor="text1"/>
          <w:sz w:val="22"/>
          <w:szCs w:val="22"/>
        </w:rPr>
        <w:t xml:space="preserve"> </w:t>
      </w:r>
      <w:r w:rsidR="68ADC1D7" w:rsidRPr="008875CD">
        <w:rPr>
          <w:rFonts w:ascii="Calibri" w:eastAsia="Calibri" w:hAnsi="Calibri" w:cs="Calibri"/>
          <w:color w:val="000000" w:themeColor="text1"/>
          <w:sz w:val="22"/>
          <w:szCs w:val="22"/>
        </w:rPr>
        <w:t>albeit small</w:t>
      </w:r>
      <w:r w:rsidR="616E532B" w:rsidRPr="008875CD">
        <w:rPr>
          <w:rFonts w:ascii="Calibri" w:eastAsia="Calibri" w:hAnsi="Calibri" w:cs="Calibri"/>
          <w:color w:val="000000" w:themeColor="text1"/>
          <w:sz w:val="22"/>
          <w:szCs w:val="22"/>
        </w:rPr>
        <w:t>,</w:t>
      </w:r>
      <w:r w:rsidR="68ADC1D7" w:rsidRPr="008875CD">
        <w:rPr>
          <w:rFonts w:ascii="Calibri" w:eastAsia="Calibri" w:hAnsi="Calibri" w:cs="Calibri"/>
          <w:color w:val="000000" w:themeColor="text1"/>
          <w:sz w:val="22"/>
          <w:szCs w:val="22"/>
        </w:rPr>
        <w:t xml:space="preserve"> profession</w:t>
      </w:r>
      <w:r w:rsidR="00CF77D7">
        <w:rPr>
          <w:rFonts w:ascii="Calibri" w:eastAsia="Calibri" w:hAnsi="Calibri" w:cs="Calibri"/>
          <w:color w:val="000000" w:themeColor="text1"/>
          <w:sz w:val="22"/>
          <w:szCs w:val="22"/>
        </w:rPr>
        <w:t>, though it is notable that</w:t>
      </w:r>
      <w:r w:rsidR="540EFE77" w:rsidRPr="008875CD">
        <w:rPr>
          <w:rFonts w:ascii="Calibri" w:eastAsia="Calibri" w:hAnsi="Calibri" w:cs="Calibri"/>
          <w:color w:val="000000" w:themeColor="text1"/>
          <w:sz w:val="22"/>
          <w:szCs w:val="22"/>
        </w:rPr>
        <w:t xml:space="preserve"> they have been established within the university for longer than midwifery. </w:t>
      </w:r>
      <w:r w:rsidR="719237B9" w:rsidRPr="008875CD">
        <w:rPr>
          <w:rFonts w:ascii="Calibri" w:eastAsia="Calibri" w:hAnsi="Calibri" w:cs="Calibri"/>
          <w:color w:val="000000" w:themeColor="text1"/>
          <w:sz w:val="22"/>
          <w:szCs w:val="22"/>
        </w:rPr>
        <w:t xml:space="preserve"> </w:t>
      </w:r>
    </w:p>
    <w:p w14:paraId="7B03F010" w14:textId="6017821D" w:rsidR="00A0418E" w:rsidRPr="008875CD" w:rsidRDefault="00A0418E" w:rsidP="2CC4D611">
      <w:pPr>
        <w:spacing w:line="259" w:lineRule="auto"/>
        <w:rPr>
          <w:rFonts w:ascii="Calibri" w:eastAsia="Calibri" w:hAnsi="Calibri" w:cs="Calibri"/>
          <w:sz w:val="22"/>
          <w:szCs w:val="22"/>
          <w:lang w:eastAsia="ja-JP"/>
        </w:rPr>
      </w:pPr>
    </w:p>
    <w:p w14:paraId="58CBA355" w14:textId="49B2C0D0" w:rsidR="00A0418E" w:rsidRPr="008875CD" w:rsidRDefault="00CD7238" w:rsidP="3070D28A">
      <w:pPr>
        <w:spacing w:line="259" w:lineRule="auto"/>
        <w:rPr>
          <w:rFonts w:ascii="Calibri" w:eastAsia="Calibri" w:hAnsi="Calibri" w:cs="Calibri"/>
          <w:sz w:val="22"/>
          <w:szCs w:val="22"/>
        </w:rPr>
      </w:pPr>
      <w:r w:rsidRPr="008875CD">
        <w:rPr>
          <w:rFonts w:ascii="Calibri" w:eastAsia="Calibri" w:hAnsi="Calibri" w:cs="Calibri"/>
          <w:sz w:val="22"/>
          <w:szCs w:val="22"/>
        </w:rPr>
        <w:t>In our opinion,</w:t>
      </w:r>
      <w:r w:rsidR="00F05645" w:rsidRPr="008875CD">
        <w:rPr>
          <w:rFonts w:ascii="Calibri" w:eastAsia="Calibri" w:hAnsi="Calibri" w:cs="Calibri"/>
          <w:sz w:val="22"/>
          <w:szCs w:val="22"/>
        </w:rPr>
        <w:t xml:space="preserve"> however,</w:t>
      </w:r>
      <w:r w:rsidRPr="008875CD">
        <w:rPr>
          <w:rFonts w:ascii="Calibri" w:eastAsia="Calibri" w:hAnsi="Calibri" w:cs="Calibri"/>
          <w:sz w:val="22"/>
          <w:szCs w:val="22"/>
        </w:rPr>
        <w:t xml:space="preserve"> it is not just the academic level of educators that has decreased</w:t>
      </w:r>
      <w:r w:rsidR="00CE766B">
        <w:rPr>
          <w:rFonts w:ascii="Calibri" w:eastAsia="Calibri" w:hAnsi="Calibri" w:cs="Calibri"/>
          <w:sz w:val="22"/>
          <w:szCs w:val="22"/>
        </w:rPr>
        <w:t>, this is reflected in midwifery practice</w:t>
      </w:r>
      <w:r w:rsidR="001A140E" w:rsidRPr="008875CD">
        <w:rPr>
          <w:rFonts w:ascii="Calibri" w:eastAsia="Calibri" w:hAnsi="Calibri" w:cs="Calibri"/>
          <w:sz w:val="22"/>
          <w:szCs w:val="22"/>
        </w:rPr>
        <w:t xml:space="preserve">. </w:t>
      </w:r>
      <w:r w:rsidR="6E964421" w:rsidRPr="008875CD">
        <w:rPr>
          <w:rFonts w:ascii="Calibri" w:eastAsia="Calibri" w:hAnsi="Calibri" w:cs="Calibri"/>
          <w:sz w:val="22"/>
          <w:szCs w:val="22"/>
        </w:rPr>
        <w:t xml:space="preserve">The </w:t>
      </w:r>
      <w:r w:rsidR="4BCEF1C5" w:rsidRPr="008875CD">
        <w:rPr>
          <w:rFonts w:ascii="Calibri" w:eastAsia="Calibri" w:hAnsi="Calibri" w:cs="Calibri"/>
          <w:sz w:val="22"/>
          <w:szCs w:val="22"/>
        </w:rPr>
        <w:t xml:space="preserve">newly published Labour Ward Coordinator Education and Development Framework (NHSE 2023) states how important the </w:t>
      </w:r>
      <w:r w:rsidR="59849875" w:rsidRPr="008875CD">
        <w:rPr>
          <w:rFonts w:ascii="Calibri" w:eastAsia="Calibri" w:hAnsi="Calibri" w:cs="Calibri"/>
          <w:sz w:val="22"/>
          <w:szCs w:val="22"/>
        </w:rPr>
        <w:t>role is</w:t>
      </w:r>
      <w:r w:rsidR="6B7E506D" w:rsidRPr="008875CD">
        <w:rPr>
          <w:rFonts w:ascii="Calibri" w:eastAsia="Calibri" w:hAnsi="Calibri" w:cs="Calibri"/>
          <w:sz w:val="22"/>
          <w:szCs w:val="22"/>
        </w:rPr>
        <w:t xml:space="preserve"> and suggests</w:t>
      </w:r>
      <w:r w:rsidR="59849875" w:rsidRPr="008875CD">
        <w:rPr>
          <w:rFonts w:ascii="Calibri" w:eastAsia="Calibri" w:hAnsi="Calibri" w:cs="Calibri"/>
          <w:sz w:val="22"/>
          <w:szCs w:val="22"/>
        </w:rPr>
        <w:t xml:space="preserve"> four ways that </w:t>
      </w:r>
      <w:r w:rsidR="60441D4E" w:rsidRPr="008875CD">
        <w:rPr>
          <w:rFonts w:ascii="Calibri" w:eastAsia="Calibri" w:hAnsi="Calibri" w:cs="Calibri"/>
          <w:sz w:val="22"/>
          <w:szCs w:val="22"/>
        </w:rPr>
        <w:t>midwives can evidence the</w:t>
      </w:r>
      <w:r w:rsidR="7A141AA2" w:rsidRPr="008875CD">
        <w:rPr>
          <w:rFonts w:ascii="Calibri" w:eastAsia="Calibri" w:hAnsi="Calibri" w:cs="Calibri"/>
          <w:sz w:val="22"/>
          <w:szCs w:val="22"/>
        </w:rPr>
        <w:t>ir</w:t>
      </w:r>
      <w:r w:rsidR="60441D4E" w:rsidRPr="008875CD">
        <w:rPr>
          <w:rFonts w:ascii="Calibri" w:eastAsia="Calibri" w:hAnsi="Calibri" w:cs="Calibri"/>
          <w:sz w:val="22"/>
          <w:szCs w:val="22"/>
        </w:rPr>
        <w:t xml:space="preserve"> skills</w:t>
      </w:r>
      <w:r w:rsidR="1149687A" w:rsidRPr="008875CD">
        <w:rPr>
          <w:rFonts w:ascii="Calibri" w:eastAsia="Calibri" w:hAnsi="Calibri" w:cs="Calibri"/>
          <w:sz w:val="22"/>
          <w:szCs w:val="22"/>
        </w:rPr>
        <w:t xml:space="preserve">. The </w:t>
      </w:r>
      <w:r w:rsidR="02FFC145" w:rsidRPr="008875CD">
        <w:rPr>
          <w:rFonts w:ascii="Calibri" w:eastAsia="Calibri" w:hAnsi="Calibri" w:cs="Calibri"/>
          <w:sz w:val="22"/>
          <w:szCs w:val="22"/>
        </w:rPr>
        <w:t>list</w:t>
      </w:r>
      <w:r w:rsidR="1149687A" w:rsidRPr="008875CD">
        <w:rPr>
          <w:rFonts w:ascii="Calibri" w:eastAsia="Calibri" w:hAnsi="Calibri" w:cs="Calibri"/>
          <w:sz w:val="22"/>
          <w:szCs w:val="22"/>
        </w:rPr>
        <w:t xml:space="preserve"> include</w:t>
      </w:r>
      <w:r w:rsidR="616DE5CB" w:rsidRPr="008875CD">
        <w:rPr>
          <w:rFonts w:ascii="Calibri" w:eastAsia="Calibri" w:hAnsi="Calibri" w:cs="Calibri"/>
          <w:sz w:val="22"/>
          <w:szCs w:val="22"/>
        </w:rPr>
        <w:t>s</w:t>
      </w:r>
      <w:r w:rsidR="1149687A" w:rsidRPr="008875CD">
        <w:rPr>
          <w:rFonts w:ascii="Calibri" w:eastAsia="Calibri" w:hAnsi="Calibri" w:cs="Calibri"/>
          <w:sz w:val="22"/>
          <w:szCs w:val="22"/>
        </w:rPr>
        <w:t xml:space="preserve"> academic credi</w:t>
      </w:r>
      <w:r w:rsidR="4FEAB8D2" w:rsidRPr="008875CD">
        <w:rPr>
          <w:rFonts w:ascii="Calibri" w:eastAsia="Calibri" w:hAnsi="Calibri" w:cs="Calibri"/>
          <w:sz w:val="22"/>
          <w:szCs w:val="22"/>
        </w:rPr>
        <w:t>t at Level 6 or 7, but this is not foregrounded</w:t>
      </w:r>
      <w:r w:rsidR="008776FB">
        <w:rPr>
          <w:rFonts w:ascii="Calibri" w:eastAsia="Calibri" w:hAnsi="Calibri" w:cs="Calibri"/>
          <w:sz w:val="22"/>
          <w:szCs w:val="22"/>
        </w:rPr>
        <w:t>; a</w:t>
      </w:r>
      <w:r w:rsidR="4FEAB8D2" w:rsidRPr="008875CD">
        <w:rPr>
          <w:rFonts w:ascii="Calibri" w:eastAsia="Calibri" w:hAnsi="Calibri" w:cs="Calibri"/>
          <w:sz w:val="22"/>
          <w:szCs w:val="22"/>
        </w:rPr>
        <w:t xml:space="preserve"> midwife could </w:t>
      </w:r>
      <w:r w:rsidR="004D3561">
        <w:rPr>
          <w:rFonts w:ascii="Calibri" w:eastAsia="Calibri" w:hAnsi="Calibri" w:cs="Calibri"/>
          <w:sz w:val="22"/>
          <w:szCs w:val="22"/>
        </w:rPr>
        <w:t xml:space="preserve">therefore </w:t>
      </w:r>
      <w:r w:rsidR="4FEAB8D2" w:rsidRPr="008875CD">
        <w:rPr>
          <w:rFonts w:ascii="Calibri" w:eastAsia="Calibri" w:hAnsi="Calibri" w:cs="Calibri"/>
          <w:sz w:val="22"/>
          <w:szCs w:val="22"/>
        </w:rPr>
        <w:t>evidence her skills by u</w:t>
      </w:r>
      <w:r w:rsidR="0FFA678A" w:rsidRPr="008875CD">
        <w:rPr>
          <w:rFonts w:ascii="Calibri" w:eastAsia="Calibri" w:hAnsi="Calibri" w:cs="Calibri"/>
          <w:sz w:val="22"/>
          <w:szCs w:val="22"/>
        </w:rPr>
        <w:t>ndertaking non-credit bearing training or compiling a portfolio</w:t>
      </w:r>
      <w:r w:rsidR="008776FB">
        <w:rPr>
          <w:rFonts w:ascii="Calibri" w:eastAsia="Calibri" w:hAnsi="Calibri" w:cs="Calibri"/>
          <w:sz w:val="22"/>
          <w:szCs w:val="22"/>
        </w:rPr>
        <w:t xml:space="preserve"> instead</w:t>
      </w:r>
      <w:r w:rsidR="0FFA678A" w:rsidRPr="008875CD">
        <w:rPr>
          <w:rFonts w:ascii="Calibri" w:eastAsia="Calibri" w:hAnsi="Calibri" w:cs="Calibri"/>
          <w:sz w:val="22"/>
          <w:szCs w:val="22"/>
        </w:rPr>
        <w:t xml:space="preserve">. </w:t>
      </w:r>
      <w:r w:rsidR="0BB3BBE0" w:rsidRPr="008875CD">
        <w:rPr>
          <w:rFonts w:ascii="Calibri" w:eastAsia="Calibri" w:hAnsi="Calibri" w:cs="Calibri"/>
          <w:sz w:val="22"/>
          <w:szCs w:val="22"/>
        </w:rPr>
        <w:t xml:space="preserve">Furthermore, a current NHS jobs advert for a Band 8d Deputy Chief Midwife </w:t>
      </w:r>
      <w:r w:rsidR="008776FB">
        <w:rPr>
          <w:rFonts w:ascii="Calibri" w:eastAsia="Calibri" w:hAnsi="Calibri" w:cs="Calibri"/>
          <w:sz w:val="22"/>
          <w:szCs w:val="22"/>
        </w:rPr>
        <w:t>lists</w:t>
      </w:r>
      <w:r w:rsidR="57DEE6EE" w:rsidRPr="008875CD">
        <w:rPr>
          <w:rFonts w:ascii="Calibri" w:eastAsia="Calibri" w:hAnsi="Calibri" w:cs="Calibri"/>
          <w:sz w:val="22"/>
          <w:szCs w:val="22"/>
        </w:rPr>
        <w:t xml:space="preserve"> a </w:t>
      </w:r>
      <w:r w:rsidR="1BDE25B4" w:rsidRPr="008875CD">
        <w:rPr>
          <w:rFonts w:ascii="Calibri" w:eastAsia="Calibri" w:hAnsi="Calibri" w:cs="Calibri"/>
          <w:sz w:val="22"/>
          <w:szCs w:val="22"/>
        </w:rPr>
        <w:t>master's degree</w:t>
      </w:r>
      <w:r w:rsidR="57DEE6EE" w:rsidRPr="008875CD">
        <w:rPr>
          <w:rFonts w:ascii="Calibri" w:eastAsia="Calibri" w:hAnsi="Calibri" w:cs="Calibri"/>
          <w:sz w:val="22"/>
          <w:szCs w:val="22"/>
        </w:rPr>
        <w:t xml:space="preserve"> as </w:t>
      </w:r>
      <w:r w:rsidR="66137BA0" w:rsidRPr="008875CD">
        <w:rPr>
          <w:rFonts w:ascii="Calibri" w:eastAsia="Calibri" w:hAnsi="Calibri" w:cs="Calibri"/>
          <w:sz w:val="22"/>
          <w:szCs w:val="22"/>
        </w:rPr>
        <w:t>essential</w:t>
      </w:r>
      <w:r w:rsidR="585D9356" w:rsidRPr="008875CD">
        <w:rPr>
          <w:rFonts w:ascii="Calibri" w:eastAsia="Calibri" w:hAnsi="Calibri" w:cs="Calibri"/>
          <w:sz w:val="22"/>
          <w:szCs w:val="22"/>
        </w:rPr>
        <w:t xml:space="preserve">, but it </w:t>
      </w:r>
      <w:r w:rsidR="53E84C1C" w:rsidRPr="008875CD">
        <w:rPr>
          <w:rFonts w:ascii="Calibri" w:eastAsia="Calibri" w:hAnsi="Calibri" w:cs="Calibri"/>
          <w:sz w:val="22"/>
          <w:szCs w:val="22"/>
        </w:rPr>
        <w:t>also states</w:t>
      </w:r>
      <w:r w:rsidR="66137BA0" w:rsidRPr="008875CD">
        <w:rPr>
          <w:rFonts w:ascii="Calibri" w:eastAsia="Calibri" w:hAnsi="Calibri" w:cs="Calibri"/>
          <w:sz w:val="22"/>
          <w:szCs w:val="22"/>
        </w:rPr>
        <w:t xml:space="preserve"> experience </w:t>
      </w:r>
      <w:r w:rsidR="0D335964" w:rsidRPr="008875CD">
        <w:rPr>
          <w:rFonts w:ascii="Calibri" w:eastAsia="Calibri" w:hAnsi="Calibri" w:cs="Calibri"/>
          <w:sz w:val="22"/>
          <w:szCs w:val="22"/>
        </w:rPr>
        <w:t>of</w:t>
      </w:r>
      <w:r w:rsidR="3F0AFDAE" w:rsidRPr="008875CD">
        <w:rPr>
          <w:rFonts w:ascii="Calibri" w:eastAsia="Calibri" w:hAnsi="Calibri" w:cs="Calibri"/>
          <w:sz w:val="22"/>
          <w:szCs w:val="22"/>
        </w:rPr>
        <w:t xml:space="preserve"> working at a senior level</w:t>
      </w:r>
      <w:r w:rsidR="3C6F5DD6" w:rsidRPr="008875CD">
        <w:rPr>
          <w:rFonts w:ascii="Calibri" w:eastAsia="Calibri" w:hAnsi="Calibri" w:cs="Calibri"/>
          <w:sz w:val="22"/>
          <w:szCs w:val="22"/>
        </w:rPr>
        <w:t xml:space="preserve"> as</w:t>
      </w:r>
      <w:r w:rsidR="00CE766B">
        <w:rPr>
          <w:rFonts w:ascii="Calibri" w:eastAsia="Calibri" w:hAnsi="Calibri" w:cs="Calibri"/>
          <w:sz w:val="22"/>
          <w:szCs w:val="22"/>
        </w:rPr>
        <w:t xml:space="preserve"> an</w:t>
      </w:r>
      <w:r w:rsidR="3C6F5DD6" w:rsidRPr="008875CD">
        <w:rPr>
          <w:rFonts w:ascii="Calibri" w:eastAsia="Calibri" w:hAnsi="Calibri" w:cs="Calibri"/>
          <w:sz w:val="22"/>
          <w:szCs w:val="22"/>
        </w:rPr>
        <w:t xml:space="preserve"> equivalent</w:t>
      </w:r>
      <w:r w:rsidR="008B5DBB">
        <w:rPr>
          <w:rFonts w:ascii="Calibri" w:eastAsia="Calibri" w:hAnsi="Calibri" w:cs="Calibri"/>
          <w:sz w:val="22"/>
          <w:szCs w:val="22"/>
        </w:rPr>
        <w:t xml:space="preserve"> to this</w:t>
      </w:r>
      <w:r w:rsidR="3F0AFDAE" w:rsidRPr="008875CD">
        <w:rPr>
          <w:rFonts w:ascii="Calibri" w:eastAsia="Calibri" w:hAnsi="Calibri" w:cs="Calibri"/>
          <w:sz w:val="22"/>
          <w:szCs w:val="22"/>
        </w:rPr>
        <w:t xml:space="preserve">. We would argue that applicants should have </w:t>
      </w:r>
      <w:r w:rsidR="5CF053E2" w:rsidRPr="008875CD">
        <w:rPr>
          <w:rFonts w:ascii="Calibri" w:eastAsia="Calibri" w:hAnsi="Calibri" w:cs="Calibri"/>
          <w:sz w:val="22"/>
          <w:szCs w:val="22"/>
        </w:rPr>
        <w:t>gained</w:t>
      </w:r>
      <w:r w:rsidR="3F0AFDAE" w:rsidRPr="008875CD">
        <w:rPr>
          <w:rFonts w:ascii="Calibri" w:eastAsia="Calibri" w:hAnsi="Calibri" w:cs="Calibri"/>
          <w:sz w:val="22"/>
          <w:szCs w:val="22"/>
        </w:rPr>
        <w:t xml:space="preserve"> a </w:t>
      </w:r>
      <w:r w:rsidR="17891821" w:rsidRPr="008875CD">
        <w:rPr>
          <w:rFonts w:ascii="Calibri" w:eastAsia="Calibri" w:hAnsi="Calibri" w:cs="Calibri"/>
          <w:sz w:val="22"/>
          <w:szCs w:val="22"/>
        </w:rPr>
        <w:t>master's degree</w:t>
      </w:r>
      <w:r w:rsidR="3807DCD7" w:rsidRPr="008875CD">
        <w:rPr>
          <w:rFonts w:ascii="Calibri" w:eastAsia="Calibri" w:hAnsi="Calibri" w:cs="Calibri"/>
          <w:sz w:val="22"/>
          <w:szCs w:val="22"/>
        </w:rPr>
        <w:t xml:space="preserve"> over their career</w:t>
      </w:r>
      <w:r w:rsidR="17891821" w:rsidRPr="008875CD">
        <w:rPr>
          <w:rFonts w:ascii="Calibri" w:eastAsia="Calibri" w:hAnsi="Calibri" w:cs="Calibri"/>
          <w:sz w:val="22"/>
          <w:szCs w:val="22"/>
        </w:rPr>
        <w:t xml:space="preserve"> if they are working at this senior level</w:t>
      </w:r>
      <w:r w:rsidR="7C330E41" w:rsidRPr="008875CD">
        <w:rPr>
          <w:rFonts w:ascii="Calibri" w:eastAsia="Calibri" w:hAnsi="Calibri" w:cs="Calibri"/>
          <w:sz w:val="22"/>
          <w:szCs w:val="22"/>
        </w:rPr>
        <w:t xml:space="preserve">. </w:t>
      </w:r>
    </w:p>
    <w:p w14:paraId="50F1BCA3" w14:textId="6CC187AA" w:rsidR="2CC4D611" w:rsidRPr="008875CD" w:rsidRDefault="2CC4D611" w:rsidP="2CC4D611">
      <w:pPr>
        <w:spacing w:line="259" w:lineRule="auto"/>
        <w:rPr>
          <w:rFonts w:ascii="Calibri" w:eastAsia="Calibri" w:hAnsi="Calibri" w:cs="Calibri"/>
          <w:sz w:val="22"/>
          <w:szCs w:val="22"/>
        </w:rPr>
      </w:pPr>
    </w:p>
    <w:p w14:paraId="2A4DA8CD" w14:textId="188ECE4A" w:rsidR="002D318A" w:rsidRPr="008875CD" w:rsidRDefault="002D318A" w:rsidP="3070D28A">
      <w:pPr>
        <w:spacing w:line="259" w:lineRule="auto"/>
        <w:rPr>
          <w:rFonts w:ascii="Calibri" w:eastAsia="Calibri" w:hAnsi="Calibri" w:cs="Calibri"/>
          <w:b/>
          <w:bCs/>
          <w:sz w:val="22"/>
          <w:szCs w:val="22"/>
        </w:rPr>
      </w:pPr>
      <w:r w:rsidRPr="008875CD">
        <w:rPr>
          <w:rFonts w:ascii="Calibri" w:eastAsia="Calibri" w:hAnsi="Calibri" w:cs="Calibri"/>
          <w:b/>
          <w:bCs/>
          <w:sz w:val="22"/>
          <w:szCs w:val="22"/>
        </w:rPr>
        <w:t>The relatively recent past</w:t>
      </w:r>
    </w:p>
    <w:p w14:paraId="5DC0C71C" w14:textId="77777777" w:rsidR="00D46C25" w:rsidRPr="008875CD" w:rsidRDefault="00D46C25" w:rsidP="3070D28A">
      <w:pPr>
        <w:spacing w:line="259" w:lineRule="auto"/>
        <w:rPr>
          <w:rFonts w:ascii="Calibri" w:eastAsia="Calibri" w:hAnsi="Calibri" w:cs="Calibri"/>
          <w:b/>
          <w:bCs/>
          <w:sz w:val="22"/>
          <w:szCs w:val="22"/>
        </w:rPr>
      </w:pPr>
    </w:p>
    <w:p w14:paraId="5F6C2775" w14:textId="5E6C7288" w:rsidR="00531BCA" w:rsidRPr="008875CD" w:rsidRDefault="00317CA2" w:rsidP="3070D28A">
      <w:pPr>
        <w:spacing w:line="259" w:lineRule="auto"/>
        <w:rPr>
          <w:rFonts w:ascii="Calibri" w:eastAsia="Calibri" w:hAnsi="Calibri" w:cs="Calibri"/>
          <w:sz w:val="22"/>
          <w:szCs w:val="22"/>
        </w:rPr>
      </w:pPr>
      <w:r w:rsidRPr="008875CD">
        <w:rPr>
          <w:rFonts w:ascii="Calibri" w:eastAsia="Calibri" w:hAnsi="Calibri" w:cs="Calibri"/>
          <w:sz w:val="22"/>
          <w:szCs w:val="22"/>
        </w:rPr>
        <w:t>In 2008 the</w:t>
      </w:r>
      <w:r w:rsidR="00A9738F" w:rsidRPr="008875CD">
        <w:rPr>
          <w:rFonts w:ascii="Calibri" w:eastAsia="Calibri" w:hAnsi="Calibri" w:cs="Calibri"/>
          <w:sz w:val="22"/>
          <w:szCs w:val="22"/>
        </w:rPr>
        <w:t xml:space="preserve"> move from diploma</w:t>
      </w:r>
      <w:r w:rsidR="00FA4C74" w:rsidRPr="008875CD">
        <w:rPr>
          <w:rFonts w:ascii="Calibri" w:eastAsia="Calibri" w:hAnsi="Calibri" w:cs="Calibri"/>
          <w:sz w:val="22"/>
          <w:szCs w:val="22"/>
        </w:rPr>
        <w:t>-level pre-registration midwifery education</w:t>
      </w:r>
      <w:r w:rsidR="003A23B7" w:rsidRPr="008875CD">
        <w:rPr>
          <w:rFonts w:ascii="Calibri" w:eastAsia="Calibri" w:hAnsi="Calibri" w:cs="Calibri"/>
          <w:sz w:val="22"/>
          <w:szCs w:val="22"/>
        </w:rPr>
        <w:t xml:space="preserve"> (which was introduced in 1996)</w:t>
      </w:r>
      <w:r w:rsidR="008E59BC" w:rsidRPr="008875CD">
        <w:rPr>
          <w:rFonts w:ascii="Calibri" w:eastAsia="Calibri" w:hAnsi="Calibri" w:cs="Calibri"/>
          <w:sz w:val="22"/>
          <w:szCs w:val="22"/>
        </w:rPr>
        <w:t xml:space="preserve"> </w:t>
      </w:r>
      <w:r w:rsidR="009B389D" w:rsidRPr="008875CD">
        <w:rPr>
          <w:rFonts w:ascii="Calibri" w:eastAsia="Calibri" w:hAnsi="Calibri" w:cs="Calibri"/>
          <w:sz w:val="22"/>
          <w:szCs w:val="22"/>
        </w:rPr>
        <w:t xml:space="preserve">to </w:t>
      </w:r>
      <w:r w:rsidR="00DE33B4" w:rsidRPr="008875CD">
        <w:rPr>
          <w:rFonts w:ascii="Calibri" w:eastAsia="Calibri" w:hAnsi="Calibri" w:cs="Calibri"/>
          <w:sz w:val="22"/>
          <w:szCs w:val="22"/>
        </w:rPr>
        <w:t xml:space="preserve">an </w:t>
      </w:r>
      <w:r w:rsidR="004A6E7B" w:rsidRPr="008875CD">
        <w:rPr>
          <w:rFonts w:ascii="Calibri" w:eastAsia="Calibri" w:hAnsi="Calibri" w:cs="Calibri"/>
          <w:sz w:val="22"/>
          <w:szCs w:val="22"/>
        </w:rPr>
        <w:t>all-graduate</w:t>
      </w:r>
      <w:r w:rsidR="00DE33B4" w:rsidRPr="008875CD">
        <w:rPr>
          <w:rFonts w:ascii="Calibri" w:eastAsia="Calibri" w:hAnsi="Calibri" w:cs="Calibri"/>
          <w:sz w:val="22"/>
          <w:szCs w:val="22"/>
        </w:rPr>
        <w:t xml:space="preserve"> profession </w:t>
      </w:r>
      <w:r w:rsidR="00A40AD9" w:rsidRPr="008875CD">
        <w:rPr>
          <w:rFonts w:ascii="Calibri" w:eastAsia="Calibri" w:hAnsi="Calibri" w:cs="Calibri"/>
          <w:sz w:val="22"/>
          <w:szCs w:val="22"/>
        </w:rPr>
        <w:t xml:space="preserve">was supported </w:t>
      </w:r>
      <w:r w:rsidR="00F6239F" w:rsidRPr="008875CD">
        <w:rPr>
          <w:rFonts w:ascii="Calibri" w:eastAsia="Calibri" w:hAnsi="Calibri" w:cs="Calibri"/>
          <w:sz w:val="22"/>
          <w:szCs w:val="22"/>
        </w:rPr>
        <w:t xml:space="preserve">(NMC 2009). </w:t>
      </w:r>
      <w:r w:rsidR="00A40AD9" w:rsidRPr="008875CD">
        <w:rPr>
          <w:rFonts w:ascii="Calibri" w:eastAsia="Calibri" w:hAnsi="Calibri" w:cs="Calibri"/>
          <w:sz w:val="22"/>
          <w:szCs w:val="22"/>
        </w:rPr>
        <w:t>M</w:t>
      </w:r>
      <w:r w:rsidR="004B6115" w:rsidRPr="008875CD">
        <w:rPr>
          <w:rFonts w:ascii="Calibri" w:eastAsia="Calibri" w:hAnsi="Calibri" w:cs="Calibri"/>
          <w:sz w:val="22"/>
          <w:szCs w:val="22"/>
        </w:rPr>
        <w:t xml:space="preserve">any universities </w:t>
      </w:r>
      <w:r w:rsidR="0004452F" w:rsidRPr="008875CD">
        <w:rPr>
          <w:rFonts w:ascii="Calibri" w:eastAsia="Calibri" w:hAnsi="Calibri" w:cs="Calibri"/>
          <w:sz w:val="22"/>
          <w:szCs w:val="22"/>
        </w:rPr>
        <w:t>had been offering graduate level</w:t>
      </w:r>
      <w:r w:rsidR="004B6115" w:rsidRPr="008875CD">
        <w:rPr>
          <w:rFonts w:ascii="Calibri" w:eastAsia="Calibri" w:hAnsi="Calibri" w:cs="Calibri"/>
          <w:sz w:val="22"/>
          <w:szCs w:val="22"/>
        </w:rPr>
        <w:t xml:space="preserve"> </w:t>
      </w:r>
      <w:r w:rsidR="007E0705" w:rsidRPr="008875CD">
        <w:rPr>
          <w:rFonts w:ascii="Calibri" w:eastAsia="Calibri" w:hAnsi="Calibri" w:cs="Calibri"/>
          <w:sz w:val="22"/>
          <w:szCs w:val="22"/>
        </w:rPr>
        <w:t xml:space="preserve">pre-registration midwifery </w:t>
      </w:r>
      <w:r w:rsidR="0004452F" w:rsidRPr="008875CD">
        <w:rPr>
          <w:rFonts w:ascii="Calibri" w:eastAsia="Calibri" w:hAnsi="Calibri" w:cs="Calibri"/>
          <w:sz w:val="22"/>
          <w:szCs w:val="22"/>
        </w:rPr>
        <w:t>for a decade</w:t>
      </w:r>
      <w:r w:rsidR="001569A6" w:rsidRPr="008875CD">
        <w:rPr>
          <w:rFonts w:ascii="Calibri" w:eastAsia="Calibri" w:hAnsi="Calibri" w:cs="Calibri"/>
          <w:sz w:val="22"/>
          <w:szCs w:val="22"/>
        </w:rPr>
        <w:t xml:space="preserve"> or more</w:t>
      </w:r>
      <w:r w:rsidR="004A6E7B" w:rsidRPr="008875CD">
        <w:rPr>
          <w:rFonts w:ascii="Calibri" w:eastAsia="Calibri" w:hAnsi="Calibri" w:cs="Calibri"/>
          <w:sz w:val="22"/>
          <w:szCs w:val="22"/>
        </w:rPr>
        <w:t xml:space="preserve">, and a few were offering </w:t>
      </w:r>
      <w:r w:rsidR="00DA52AE" w:rsidRPr="008875CD">
        <w:rPr>
          <w:rFonts w:ascii="Calibri" w:eastAsia="Calibri" w:hAnsi="Calibri" w:cs="Calibri"/>
          <w:sz w:val="22"/>
          <w:szCs w:val="22"/>
        </w:rPr>
        <w:t>master’s</w:t>
      </w:r>
      <w:r w:rsidR="004A6E7B" w:rsidRPr="008875CD">
        <w:rPr>
          <w:rFonts w:ascii="Calibri" w:eastAsia="Calibri" w:hAnsi="Calibri" w:cs="Calibri"/>
          <w:sz w:val="22"/>
          <w:szCs w:val="22"/>
        </w:rPr>
        <w:t xml:space="preserve"> level </w:t>
      </w:r>
      <w:r w:rsidR="00D71E21" w:rsidRPr="008875CD">
        <w:rPr>
          <w:rFonts w:ascii="Calibri" w:eastAsia="Calibri" w:hAnsi="Calibri" w:cs="Calibri"/>
          <w:sz w:val="22"/>
          <w:szCs w:val="22"/>
        </w:rPr>
        <w:t xml:space="preserve">courses </w:t>
      </w:r>
      <w:r w:rsidR="004A6E7B" w:rsidRPr="008875CD">
        <w:rPr>
          <w:rFonts w:ascii="Calibri" w:eastAsia="Calibri" w:hAnsi="Calibri" w:cs="Calibri"/>
          <w:sz w:val="22"/>
          <w:szCs w:val="22"/>
        </w:rPr>
        <w:t>too.</w:t>
      </w:r>
      <w:r w:rsidR="00B75DE5" w:rsidRPr="008875CD">
        <w:rPr>
          <w:rFonts w:ascii="Calibri" w:eastAsia="Calibri" w:hAnsi="Calibri" w:cs="Calibri"/>
          <w:sz w:val="22"/>
          <w:szCs w:val="22"/>
        </w:rPr>
        <w:t xml:space="preserve"> However,</w:t>
      </w:r>
      <w:r w:rsidR="004F365B" w:rsidRPr="008875CD">
        <w:rPr>
          <w:rFonts w:ascii="Calibri" w:eastAsia="Calibri" w:hAnsi="Calibri" w:cs="Calibri"/>
          <w:sz w:val="22"/>
          <w:szCs w:val="22"/>
        </w:rPr>
        <w:t xml:space="preserve"> since </w:t>
      </w:r>
      <w:r w:rsidR="001A153E">
        <w:rPr>
          <w:rFonts w:ascii="Calibri" w:eastAsia="Calibri" w:hAnsi="Calibri" w:cs="Calibri"/>
          <w:sz w:val="22"/>
          <w:szCs w:val="22"/>
        </w:rPr>
        <w:t>this time</w:t>
      </w:r>
      <w:r w:rsidR="00B75DE5" w:rsidRPr="008875CD">
        <w:rPr>
          <w:rFonts w:ascii="Calibri" w:eastAsia="Calibri" w:hAnsi="Calibri" w:cs="Calibri"/>
          <w:sz w:val="22"/>
          <w:szCs w:val="22"/>
        </w:rPr>
        <w:t>, there have been several</w:t>
      </w:r>
      <w:r w:rsidR="00F76A34" w:rsidRPr="008875CD">
        <w:rPr>
          <w:rFonts w:ascii="Calibri" w:eastAsia="Calibri" w:hAnsi="Calibri" w:cs="Calibri"/>
          <w:sz w:val="22"/>
          <w:szCs w:val="22"/>
        </w:rPr>
        <w:t xml:space="preserve"> changes</w:t>
      </w:r>
      <w:r w:rsidR="00415530" w:rsidRPr="008875CD">
        <w:rPr>
          <w:rFonts w:ascii="Calibri" w:eastAsia="Calibri" w:hAnsi="Calibri" w:cs="Calibri"/>
          <w:sz w:val="22"/>
          <w:szCs w:val="22"/>
        </w:rPr>
        <w:t xml:space="preserve"> that have affected UK midwifery education directly or indirectly</w:t>
      </w:r>
      <w:r w:rsidR="00734B08" w:rsidRPr="008875CD">
        <w:rPr>
          <w:rFonts w:ascii="Calibri" w:eastAsia="Calibri" w:hAnsi="Calibri" w:cs="Calibri"/>
          <w:sz w:val="22"/>
          <w:szCs w:val="22"/>
        </w:rPr>
        <w:t xml:space="preserve">. </w:t>
      </w:r>
      <w:r w:rsidR="004106B8" w:rsidRPr="008875CD">
        <w:rPr>
          <w:rFonts w:ascii="Calibri" w:eastAsia="Calibri" w:hAnsi="Calibri" w:cs="Calibri"/>
          <w:sz w:val="22"/>
          <w:szCs w:val="22"/>
        </w:rPr>
        <w:t xml:space="preserve">We table a few key changes and their implications below, with </w:t>
      </w:r>
      <w:r w:rsidR="00C34BF3" w:rsidRPr="008875CD">
        <w:rPr>
          <w:rFonts w:ascii="Calibri" w:eastAsia="Calibri" w:hAnsi="Calibri" w:cs="Calibri"/>
          <w:sz w:val="22"/>
          <w:szCs w:val="22"/>
        </w:rPr>
        <w:t>respect to decisions that have affected the academic level and contin</w:t>
      </w:r>
      <w:r w:rsidR="00A4569E" w:rsidRPr="008875CD">
        <w:rPr>
          <w:rFonts w:ascii="Calibri" w:eastAsia="Calibri" w:hAnsi="Calibri" w:cs="Calibri"/>
          <w:sz w:val="22"/>
          <w:szCs w:val="22"/>
        </w:rPr>
        <w:t>uing</w:t>
      </w:r>
      <w:r w:rsidR="00C34BF3" w:rsidRPr="008875CD">
        <w:rPr>
          <w:rFonts w:ascii="Calibri" w:eastAsia="Calibri" w:hAnsi="Calibri" w:cs="Calibri"/>
          <w:sz w:val="22"/>
          <w:szCs w:val="22"/>
        </w:rPr>
        <w:t xml:space="preserve"> professional development of </w:t>
      </w:r>
      <w:r w:rsidR="002E67EA" w:rsidRPr="008875CD">
        <w:rPr>
          <w:rFonts w:ascii="Calibri" w:eastAsia="Calibri" w:hAnsi="Calibri" w:cs="Calibri"/>
          <w:sz w:val="22"/>
          <w:szCs w:val="22"/>
        </w:rPr>
        <w:t xml:space="preserve">practising midwives. These will have a </w:t>
      </w:r>
      <w:r w:rsidR="00F84E25" w:rsidRPr="008875CD">
        <w:rPr>
          <w:rFonts w:ascii="Calibri" w:eastAsia="Calibri" w:hAnsi="Calibri" w:cs="Calibri"/>
          <w:sz w:val="22"/>
          <w:szCs w:val="22"/>
        </w:rPr>
        <w:t xml:space="preserve">further impact on maternity care and on transition into academic careers. </w:t>
      </w:r>
    </w:p>
    <w:p w14:paraId="1820C2E2" w14:textId="77777777" w:rsidR="00FE629F" w:rsidRPr="008875CD" w:rsidRDefault="00FE629F" w:rsidP="3070D28A">
      <w:pPr>
        <w:spacing w:line="259" w:lineRule="auto"/>
        <w:rPr>
          <w:rFonts w:ascii="Calibri" w:eastAsia="Calibri" w:hAnsi="Calibri" w:cs="Calibri"/>
          <w:sz w:val="22"/>
          <w:szCs w:val="22"/>
        </w:rPr>
      </w:pPr>
    </w:p>
    <w:tbl>
      <w:tblPr>
        <w:tblStyle w:val="TableGrid"/>
        <w:tblW w:w="9776" w:type="dxa"/>
        <w:tblLook w:val="04A0" w:firstRow="1" w:lastRow="0" w:firstColumn="1" w:lastColumn="0" w:noHBand="0" w:noVBand="1"/>
      </w:tblPr>
      <w:tblGrid>
        <w:gridCol w:w="834"/>
        <w:gridCol w:w="1475"/>
        <w:gridCol w:w="1851"/>
        <w:gridCol w:w="1544"/>
        <w:gridCol w:w="4072"/>
      </w:tblGrid>
      <w:tr w:rsidR="00F84E25" w:rsidRPr="008875CD" w14:paraId="1F052C3E" w14:textId="77777777" w:rsidTr="007B2E26">
        <w:tc>
          <w:tcPr>
            <w:tcW w:w="846" w:type="dxa"/>
          </w:tcPr>
          <w:p w14:paraId="317628C9" w14:textId="0032A05A" w:rsidR="00F84E25" w:rsidRPr="008875CD" w:rsidRDefault="00F84E25" w:rsidP="3070D28A">
            <w:pPr>
              <w:spacing w:line="259" w:lineRule="auto"/>
              <w:rPr>
                <w:rFonts w:ascii="Calibri" w:eastAsia="Calibri" w:hAnsi="Calibri" w:cs="Calibri"/>
                <w:b/>
                <w:sz w:val="22"/>
                <w:szCs w:val="22"/>
              </w:rPr>
            </w:pPr>
            <w:r w:rsidRPr="008875CD">
              <w:rPr>
                <w:rFonts w:ascii="Calibri" w:eastAsia="Calibri" w:hAnsi="Calibri" w:cs="Calibri"/>
                <w:b/>
                <w:sz w:val="22"/>
                <w:szCs w:val="22"/>
              </w:rPr>
              <w:t>Date</w:t>
            </w:r>
          </w:p>
        </w:tc>
        <w:tc>
          <w:tcPr>
            <w:tcW w:w="1417" w:type="dxa"/>
          </w:tcPr>
          <w:p w14:paraId="61E5AADF" w14:textId="23E8B50B" w:rsidR="00F84E25" w:rsidRPr="008875CD" w:rsidRDefault="00F84E25" w:rsidP="3070D28A">
            <w:pPr>
              <w:spacing w:line="259" w:lineRule="auto"/>
              <w:rPr>
                <w:rFonts w:ascii="Calibri" w:eastAsia="Calibri" w:hAnsi="Calibri" w:cs="Calibri"/>
                <w:b/>
                <w:sz w:val="22"/>
                <w:szCs w:val="22"/>
              </w:rPr>
            </w:pPr>
            <w:r w:rsidRPr="008875CD">
              <w:rPr>
                <w:rFonts w:ascii="Calibri" w:eastAsia="Calibri" w:hAnsi="Calibri" w:cs="Calibri"/>
                <w:b/>
                <w:sz w:val="22"/>
                <w:szCs w:val="22"/>
              </w:rPr>
              <w:t>Source</w:t>
            </w:r>
          </w:p>
        </w:tc>
        <w:tc>
          <w:tcPr>
            <w:tcW w:w="1702" w:type="dxa"/>
          </w:tcPr>
          <w:p w14:paraId="42D9208D" w14:textId="3954AD1F" w:rsidR="00F84E25" w:rsidRPr="008875CD" w:rsidRDefault="00F84E25" w:rsidP="3070D28A">
            <w:pPr>
              <w:spacing w:line="259" w:lineRule="auto"/>
              <w:rPr>
                <w:rFonts w:ascii="Calibri" w:eastAsia="Calibri" w:hAnsi="Calibri" w:cs="Calibri"/>
                <w:b/>
                <w:sz w:val="22"/>
                <w:szCs w:val="22"/>
              </w:rPr>
            </w:pPr>
            <w:r w:rsidRPr="008875CD">
              <w:rPr>
                <w:rFonts w:ascii="Calibri" w:eastAsia="Calibri" w:hAnsi="Calibri" w:cs="Calibri"/>
                <w:b/>
                <w:sz w:val="22"/>
                <w:szCs w:val="22"/>
              </w:rPr>
              <w:t xml:space="preserve">Title </w:t>
            </w:r>
          </w:p>
        </w:tc>
        <w:tc>
          <w:tcPr>
            <w:tcW w:w="1559" w:type="dxa"/>
          </w:tcPr>
          <w:p w14:paraId="1EC29E83" w14:textId="31235D78" w:rsidR="00F84E25" w:rsidRPr="008875CD" w:rsidRDefault="00F84E25" w:rsidP="3070D28A">
            <w:pPr>
              <w:spacing w:line="259" w:lineRule="auto"/>
              <w:rPr>
                <w:rFonts w:ascii="Calibri" w:eastAsia="Calibri" w:hAnsi="Calibri" w:cs="Calibri"/>
                <w:b/>
                <w:sz w:val="22"/>
                <w:szCs w:val="22"/>
              </w:rPr>
            </w:pPr>
            <w:r w:rsidRPr="008875CD">
              <w:rPr>
                <w:rFonts w:ascii="Calibri" w:eastAsia="Calibri" w:hAnsi="Calibri" w:cs="Calibri"/>
                <w:b/>
                <w:sz w:val="22"/>
                <w:szCs w:val="22"/>
              </w:rPr>
              <w:t>Change</w:t>
            </w:r>
          </w:p>
        </w:tc>
        <w:tc>
          <w:tcPr>
            <w:tcW w:w="4252" w:type="dxa"/>
          </w:tcPr>
          <w:p w14:paraId="2B47C089" w14:textId="687CD218" w:rsidR="00F84E25" w:rsidRPr="008875CD" w:rsidRDefault="00F84E25" w:rsidP="3070D28A">
            <w:pPr>
              <w:spacing w:line="259" w:lineRule="auto"/>
              <w:rPr>
                <w:rFonts w:ascii="Calibri" w:eastAsia="Calibri" w:hAnsi="Calibri" w:cs="Calibri"/>
                <w:b/>
                <w:sz w:val="22"/>
                <w:szCs w:val="22"/>
              </w:rPr>
            </w:pPr>
            <w:r w:rsidRPr="008875CD">
              <w:rPr>
                <w:rFonts w:ascii="Calibri" w:eastAsia="Calibri" w:hAnsi="Calibri" w:cs="Calibri"/>
                <w:b/>
                <w:sz w:val="22"/>
                <w:szCs w:val="22"/>
              </w:rPr>
              <w:t>Impact</w:t>
            </w:r>
          </w:p>
        </w:tc>
      </w:tr>
      <w:tr w:rsidR="00F84E25" w:rsidRPr="008875CD" w14:paraId="630C4E6B" w14:textId="77777777" w:rsidTr="007B2E26">
        <w:tc>
          <w:tcPr>
            <w:tcW w:w="846" w:type="dxa"/>
          </w:tcPr>
          <w:p w14:paraId="51A54190" w14:textId="7372A6D7" w:rsidR="00F84E25"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2013</w:t>
            </w:r>
          </w:p>
        </w:tc>
        <w:tc>
          <w:tcPr>
            <w:tcW w:w="1417" w:type="dxa"/>
          </w:tcPr>
          <w:p w14:paraId="4BD11E2F" w14:textId="7F9DAEBC" w:rsidR="00F84E25"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Parliamentary and Health Service Ombudsman</w:t>
            </w:r>
          </w:p>
        </w:tc>
        <w:tc>
          <w:tcPr>
            <w:tcW w:w="1702" w:type="dxa"/>
          </w:tcPr>
          <w:p w14:paraId="54140837" w14:textId="77777777" w:rsidR="00F84E25" w:rsidRPr="008875CD" w:rsidRDefault="00F84E25" w:rsidP="00EB454A">
            <w:pPr>
              <w:spacing w:line="259" w:lineRule="auto"/>
              <w:rPr>
                <w:rFonts w:ascii="Calibri" w:eastAsia="Calibri" w:hAnsi="Calibri" w:cs="Calibri"/>
                <w:sz w:val="22"/>
                <w:szCs w:val="22"/>
              </w:rPr>
            </w:pPr>
            <w:r w:rsidRPr="008875CD">
              <w:rPr>
                <w:rFonts w:ascii="Calibri" w:eastAsia="Calibri" w:hAnsi="Calibri" w:cs="Calibri"/>
                <w:sz w:val="22"/>
                <w:szCs w:val="22"/>
              </w:rPr>
              <w:t>Midwifery supervision and regulation: recommendations for change</w:t>
            </w:r>
          </w:p>
          <w:p w14:paraId="307FC7FE" w14:textId="77777777" w:rsidR="00F84E25" w:rsidRPr="008875CD" w:rsidRDefault="00F84E25" w:rsidP="3070D28A">
            <w:pPr>
              <w:spacing w:line="259" w:lineRule="auto"/>
              <w:rPr>
                <w:rFonts w:ascii="Calibri" w:eastAsia="Calibri" w:hAnsi="Calibri" w:cs="Calibri"/>
                <w:b/>
                <w:sz w:val="22"/>
                <w:szCs w:val="22"/>
              </w:rPr>
            </w:pPr>
          </w:p>
        </w:tc>
        <w:tc>
          <w:tcPr>
            <w:tcW w:w="1559" w:type="dxa"/>
          </w:tcPr>
          <w:p w14:paraId="312829B9" w14:textId="44643050" w:rsidR="00F84E25" w:rsidRPr="008875CD" w:rsidRDefault="00F84E25" w:rsidP="3070D28A">
            <w:pPr>
              <w:spacing w:line="259" w:lineRule="auto"/>
              <w:rPr>
                <w:rFonts w:ascii="Calibri" w:eastAsia="Calibri" w:hAnsi="Calibri" w:cs="Calibri"/>
                <w:b/>
                <w:sz w:val="22"/>
                <w:szCs w:val="22"/>
              </w:rPr>
            </w:pPr>
            <w:r w:rsidRPr="008875CD">
              <w:rPr>
                <w:rFonts w:ascii="Calibri" w:eastAsia="Calibri" w:hAnsi="Calibri" w:cs="Calibri"/>
                <w:sz w:val="22"/>
                <w:szCs w:val="22"/>
              </w:rPr>
              <w:t xml:space="preserve">Supervision of Midwifery </w:t>
            </w:r>
            <w:r w:rsidR="00520F2A" w:rsidRPr="008875CD">
              <w:rPr>
                <w:rFonts w:ascii="Calibri" w:eastAsia="Calibri" w:hAnsi="Calibri" w:cs="Calibri"/>
                <w:sz w:val="22"/>
                <w:szCs w:val="22"/>
              </w:rPr>
              <w:t xml:space="preserve">(SoM) </w:t>
            </w:r>
            <w:r w:rsidRPr="008875CD">
              <w:rPr>
                <w:rFonts w:ascii="Calibri" w:eastAsia="Calibri" w:hAnsi="Calibri" w:cs="Calibri"/>
                <w:sz w:val="22"/>
                <w:szCs w:val="22"/>
              </w:rPr>
              <w:t>revoked on 31/3/2017</w:t>
            </w:r>
          </w:p>
        </w:tc>
        <w:tc>
          <w:tcPr>
            <w:tcW w:w="4252" w:type="dxa"/>
          </w:tcPr>
          <w:p w14:paraId="10C33B7D" w14:textId="77777777" w:rsidR="00520F2A" w:rsidRPr="008875CD" w:rsidRDefault="001D3269" w:rsidP="3070D28A">
            <w:pPr>
              <w:spacing w:line="259" w:lineRule="auto"/>
              <w:rPr>
                <w:rFonts w:ascii="Calibri" w:eastAsia="Calibri" w:hAnsi="Calibri" w:cs="Calibri"/>
                <w:sz w:val="22"/>
                <w:szCs w:val="22"/>
              </w:rPr>
            </w:pPr>
            <w:r w:rsidRPr="008875CD">
              <w:rPr>
                <w:rFonts w:ascii="Calibri" w:eastAsia="Calibri" w:hAnsi="Calibri" w:cs="Calibri"/>
                <w:sz w:val="22"/>
                <w:szCs w:val="22"/>
              </w:rPr>
              <w:t xml:space="preserve">Removal </w:t>
            </w:r>
            <w:r w:rsidR="00520F2A" w:rsidRPr="008875CD">
              <w:rPr>
                <w:rFonts w:ascii="Calibri" w:eastAsia="Calibri" w:hAnsi="Calibri" w:cs="Calibri"/>
                <w:sz w:val="22"/>
                <w:szCs w:val="22"/>
              </w:rPr>
              <w:t xml:space="preserve">of the statutory midwifery committee from NMC. </w:t>
            </w:r>
          </w:p>
          <w:p w14:paraId="6FD1CA20" w14:textId="77777777" w:rsidR="00520F2A" w:rsidRPr="008875CD" w:rsidRDefault="00520F2A" w:rsidP="3070D28A">
            <w:pPr>
              <w:spacing w:line="259" w:lineRule="auto"/>
              <w:rPr>
                <w:rFonts w:ascii="Calibri" w:eastAsia="Calibri" w:hAnsi="Calibri" w:cs="Calibri"/>
                <w:sz w:val="22"/>
                <w:szCs w:val="22"/>
              </w:rPr>
            </w:pPr>
          </w:p>
          <w:p w14:paraId="767D4BE0" w14:textId="77777777" w:rsidR="00AF0CD8" w:rsidRPr="008875CD" w:rsidRDefault="00A66A42" w:rsidP="3070D28A">
            <w:pPr>
              <w:spacing w:line="259" w:lineRule="auto"/>
              <w:rPr>
                <w:rFonts w:ascii="Calibri" w:eastAsia="Calibri" w:hAnsi="Calibri" w:cs="Calibri"/>
                <w:sz w:val="22"/>
                <w:szCs w:val="22"/>
              </w:rPr>
            </w:pPr>
            <w:r w:rsidRPr="008875CD">
              <w:rPr>
                <w:rFonts w:ascii="Calibri" w:eastAsia="Calibri" w:hAnsi="Calibri" w:cs="Calibri"/>
                <w:sz w:val="22"/>
                <w:szCs w:val="22"/>
              </w:rPr>
              <w:t>S</w:t>
            </w:r>
            <w:r w:rsidR="00F84E25" w:rsidRPr="008875CD">
              <w:rPr>
                <w:rFonts w:ascii="Calibri" w:eastAsia="Calibri" w:hAnsi="Calibri" w:cs="Calibri"/>
                <w:sz w:val="22"/>
                <w:szCs w:val="22"/>
              </w:rPr>
              <w:t xml:space="preserve">tatutory </w:t>
            </w:r>
            <w:r w:rsidR="00520F2A" w:rsidRPr="008875CD">
              <w:rPr>
                <w:rFonts w:ascii="Calibri" w:eastAsia="Calibri" w:hAnsi="Calibri" w:cs="Calibri"/>
                <w:sz w:val="22"/>
                <w:szCs w:val="22"/>
              </w:rPr>
              <w:t xml:space="preserve">SoM </w:t>
            </w:r>
            <w:r w:rsidR="00F84E25" w:rsidRPr="008875CD">
              <w:rPr>
                <w:rFonts w:ascii="Calibri" w:eastAsia="Calibri" w:hAnsi="Calibri" w:cs="Calibri"/>
                <w:sz w:val="22"/>
                <w:szCs w:val="22"/>
              </w:rPr>
              <w:t xml:space="preserve">educational qualification was </w:t>
            </w:r>
            <w:r w:rsidRPr="008875CD">
              <w:rPr>
                <w:rFonts w:ascii="Calibri" w:eastAsia="Calibri" w:hAnsi="Calibri" w:cs="Calibri"/>
                <w:sz w:val="22"/>
                <w:szCs w:val="22"/>
              </w:rPr>
              <w:t>no longer funded by Trusts. R</w:t>
            </w:r>
            <w:r w:rsidR="00F84E25" w:rsidRPr="008875CD">
              <w:rPr>
                <w:rFonts w:ascii="Calibri" w:eastAsia="Calibri" w:hAnsi="Calibri" w:cs="Calibri"/>
                <w:sz w:val="22"/>
                <w:szCs w:val="22"/>
              </w:rPr>
              <w:t>eplaced by a non-statutory qualification and new role- Professional Midwifery Advocate</w:t>
            </w:r>
            <w:r w:rsidR="009566CA" w:rsidRPr="008875CD">
              <w:rPr>
                <w:rFonts w:ascii="Calibri" w:eastAsia="Calibri" w:hAnsi="Calibri" w:cs="Calibri"/>
                <w:sz w:val="22"/>
                <w:szCs w:val="22"/>
              </w:rPr>
              <w:t xml:space="preserve"> (PMA)</w:t>
            </w:r>
            <w:r w:rsidR="002F1550" w:rsidRPr="008875CD">
              <w:rPr>
                <w:rFonts w:ascii="Calibri" w:eastAsia="Calibri" w:hAnsi="Calibri" w:cs="Calibri"/>
                <w:sz w:val="22"/>
                <w:szCs w:val="22"/>
              </w:rPr>
              <w:t>.</w:t>
            </w:r>
            <w:r w:rsidR="00150B4F" w:rsidRPr="008875CD">
              <w:rPr>
                <w:rFonts w:ascii="Calibri" w:eastAsia="Calibri" w:hAnsi="Calibri" w:cs="Calibri"/>
                <w:sz w:val="22"/>
                <w:szCs w:val="22"/>
              </w:rPr>
              <w:t xml:space="preserve"> </w:t>
            </w:r>
          </w:p>
          <w:p w14:paraId="623E7057" w14:textId="77777777" w:rsidR="00AF0CD8" w:rsidRPr="008875CD" w:rsidRDefault="00AF0CD8" w:rsidP="3070D28A">
            <w:pPr>
              <w:spacing w:line="259" w:lineRule="auto"/>
              <w:rPr>
                <w:rFonts w:ascii="Calibri" w:eastAsia="Calibri" w:hAnsi="Calibri" w:cs="Calibri"/>
                <w:sz w:val="22"/>
                <w:szCs w:val="22"/>
              </w:rPr>
            </w:pPr>
          </w:p>
          <w:p w14:paraId="6CD57EDD" w14:textId="3FD4D00E" w:rsidR="00F84E25" w:rsidRPr="008875CD" w:rsidRDefault="00150B4F" w:rsidP="3070D28A">
            <w:pPr>
              <w:spacing w:line="259" w:lineRule="auto"/>
              <w:rPr>
                <w:rFonts w:ascii="Calibri" w:eastAsia="Calibri" w:hAnsi="Calibri" w:cs="Calibri"/>
                <w:b/>
                <w:sz w:val="22"/>
                <w:szCs w:val="22"/>
              </w:rPr>
            </w:pPr>
            <w:r w:rsidRPr="008875CD">
              <w:rPr>
                <w:rFonts w:ascii="Calibri" w:eastAsia="Calibri" w:hAnsi="Calibri" w:cs="Calibri"/>
                <w:sz w:val="22"/>
                <w:szCs w:val="22"/>
              </w:rPr>
              <w:t>As there is no statutory need for the PMA uptake has been variable and therefore fewer opportunities for practising midwives to acquire this qualification</w:t>
            </w:r>
            <w:r w:rsidR="009566CA" w:rsidRPr="008875CD">
              <w:rPr>
                <w:rFonts w:ascii="Calibri" w:eastAsia="Calibri" w:hAnsi="Calibri" w:cs="Calibri"/>
                <w:sz w:val="22"/>
                <w:szCs w:val="22"/>
              </w:rPr>
              <w:t xml:space="preserve">. </w:t>
            </w:r>
          </w:p>
        </w:tc>
      </w:tr>
      <w:tr w:rsidR="00F84E25" w:rsidRPr="008875CD" w14:paraId="46F3B35C" w14:textId="77777777" w:rsidTr="007B2E26">
        <w:tc>
          <w:tcPr>
            <w:tcW w:w="846" w:type="dxa"/>
          </w:tcPr>
          <w:p w14:paraId="78CC343D" w14:textId="16FF3C05" w:rsidR="00F84E25"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2015</w:t>
            </w:r>
          </w:p>
        </w:tc>
        <w:tc>
          <w:tcPr>
            <w:tcW w:w="1417" w:type="dxa"/>
          </w:tcPr>
          <w:p w14:paraId="4CFD0E0E" w14:textId="4FAAE413" w:rsidR="00F84E25"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 xml:space="preserve">Government </w:t>
            </w:r>
          </w:p>
        </w:tc>
        <w:tc>
          <w:tcPr>
            <w:tcW w:w="1702" w:type="dxa"/>
          </w:tcPr>
          <w:p w14:paraId="23111FB5" w14:textId="25B4EA99" w:rsidR="00F84E25"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 xml:space="preserve">Spending review </w:t>
            </w:r>
          </w:p>
        </w:tc>
        <w:tc>
          <w:tcPr>
            <w:tcW w:w="1559" w:type="dxa"/>
          </w:tcPr>
          <w:p w14:paraId="62FA1674" w14:textId="1DEDB53B" w:rsidR="00F84E25"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Removal of NHS bursary for student nurses/ midwives and AHP</w:t>
            </w:r>
          </w:p>
        </w:tc>
        <w:tc>
          <w:tcPr>
            <w:tcW w:w="4252" w:type="dxa"/>
          </w:tcPr>
          <w:p w14:paraId="1B2EBD13" w14:textId="593F0855" w:rsidR="00AF0CD8" w:rsidRPr="008875CD" w:rsidRDefault="00B6441C" w:rsidP="3070D28A">
            <w:pPr>
              <w:spacing w:line="259" w:lineRule="auto"/>
              <w:rPr>
                <w:rFonts w:ascii="Calibri" w:eastAsia="Calibri" w:hAnsi="Calibri" w:cs="Calibri"/>
                <w:sz w:val="22"/>
                <w:szCs w:val="22"/>
              </w:rPr>
            </w:pPr>
            <w:r w:rsidRPr="008875CD">
              <w:rPr>
                <w:rFonts w:ascii="Calibri" w:eastAsia="Calibri" w:hAnsi="Calibri" w:cs="Calibri"/>
                <w:sz w:val="22"/>
                <w:szCs w:val="22"/>
              </w:rPr>
              <w:t>This has reduced the number and demographics of applicants (fewer mature students applying</w:t>
            </w:r>
            <w:r w:rsidR="00B10A2B" w:rsidRPr="008875CD">
              <w:rPr>
                <w:rFonts w:ascii="Calibri" w:eastAsia="Calibri" w:hAnsi="Calibri" w:cs="Calibri"/>
                <w:sz w:val="22"/>
                <w:szCs w:val="22"/>
              </w:rPr>
              <w:t xml:space="preserve"> who often have other existing degree qualifications</w:t>
            </w:r>
            <w:r w:rsidRPr="008875CD">
              <w:rPr>
                <w:rFonts w:ascii="Calibri" w:eastAsia="Calibri" w:hAnsi="Calibri" w:cs="Calibri"/>
                <w:sz w:val="22"/>
                <w:szCs w:val="22"/>
              </w:rPr>
              <w:t xml:space="preserve"> (Hambridge et al 2023)</w:t>
            </w:r>
            <w:r w:rsidR="00F25B1C" w:rsidRPr="008875CD">
              <w:rPr>
                <w:rFonts w:ascii="Calibri" w:eastAsia="Calibri" w:hAnsi="Calibri" w:cs="Calibri"/>
                <w:sz w:val="22"/>
                <w:szCs w:val="22"/>
              </w:rPr>
              <w:t xml:space="preserve">. </w:t>
            </w:r>
          </w:p>
          <w:p w14:paraId="2F3C46B8" w14:textId="2842476C" w:rsidR="00F84E25" w:rsidRPr="008875CD" w:rsidRDefault="00F84E25" w:rsidP="3070D28A">
            <w:pPr>
              <w:spacing w:line="259" w:lineRule="auto"/>
              <w:rPr>
                <w:rFonts w:ascii="Calibri" w:eastAsia="Calibri" w:hAnsi="Calibri" w:cs="Calibri"/>
                <w:sz w:val="22"/>
                <w:szCs w:val="22"/>
              </w:rPr>
            </w:pPr>
          </w:p>
        </w:tc>
      </w:tr>
      <w:tr w:rsidR="00F84E25" w:rsidRPr="008875CD" w14:paraId="4730CF2C" w14:textId="77777777" w:rsidTr="007B2E26">
        <w:tc>
          <w:tcPr>
            <w:tcW w:w="846" w:type="dxa"/>
          </w:tcPr>
          <w:p w14:paraId="5C0749F6" w14:textId="37740DE6" w:rsidR="00F84E25"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2016</w:t>
            </w:r>
          </w:p>
        </w:tc>
        <w:tc>
          <w:tcPr>
            <w:tcW w:w="1417" w:type="dxa"/>
          </w:tcPr>
          <w:p w14:paraId="247F09E3" w14:textId="05D51EB2" w:rsidR="00F84E25"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 xml:space="preserve">Government </w:t>
            </w:r>
          </w:p>
        </w:tc>
        <w:tc>
          <w:tcPr>
            <w:tcW w:w="1702" w:type="dxa"/>
          </w:tcPr>
          <w:p w14:paraId="38AB0841" w14:textId="4594243C" w:rsidR="00F84E25"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 xml:space="preserve">EU Membership referendum </w:t>
            </w:r>
          </w:p>
        </w:tc>
        <w:tc>
          <w:tcPr>
            <w:tcW w:w="1559" w:type="dxa"/>
          </w:tcPr>
          <w:p w14:paraId="146887B3" w14:textId="41E2EC06" w:rsidR="00F84E25"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Fewer EU educated nurses and midwives practising in UK</w:t>
            </w:r>
          </w:p>
        </w:tc>
        <w:tc>
          <w:tcPr>
            <w:tcW w:w="4252" w:type="dxa"/>
          </w:tcPr>
          <w:p w14:paraId="0F62BC06" w14:textId="45DEE3B8" w:rsidR="00F84E25" w:rsidRPr="008875CD" w:rsidRDefault="003B6035" w:rsidP="3070D28A">
            <w:pPr>
              <w:spacing w:line="259" w:lineRule="auto"/>
              <w:rPr>
                <w:rFonts w:ascii="Calibri" w:eastAsia="Calibri" w:hAnsi="Calibri" w:cs="Calibri"/>
                <w:sz w:val="22"/>
                <w:szCs w:val="22"/>
              </w:rPr>
            </w:pPr>
            <w:r w:rsidRPr="008875CD">
              <w:rPr>
                <w:rFonts w:ascii="Calibri" w:eastAsia="Calibri" w:hAnsi="Calibri" w:cs="Calibri"/>
                <w:sz w:val="22"/>
                <w:szCs w:val="22"/>
              </w:rPr>
              <w:t xml:space="preserve">EU educated </w:t>
            </w:r>
            <w:r w:rsidR="00DF3625" w:rsidRPr="008875CD">
              <w:rPr>
                <w:rFonts w:ascii="Calibri" w:eastAsia="Calibri" w:hAnsi="Calibri" w:cs="Calibri"/>
                <w:sz w:val="22"/>
                <w:szCs w:val="22"/>
              </w:rPr>
              <w:t xml:space="preserve">nurses and </w:t>
            </w:r>
            <w:r w:rsidR="00390433" w:rsidRPr="008875CD">
              <w:rPr>
                <w:rFonts w:ascii="Calibri" w:eastAsia="Calibri" w:hAnsi="Calibri" w:cs="Calibri"/>
                <w:sz w:val="22"/>
                <w:szCs w:val="22"/>
              </w:rPr>
              <w:t>mi</w:t>
            </w:r>
            <w:r w:rsidR="001E14C6" w:rsidRPr="008875CD">
              <w:rPr>
                <w:rFonts w:ascii="Calibri" w:eastAsia="Calibri" w:hAnsi="Calibri" w:cs="Calibri"/>
                <w:sz w:val="22"/>
                <w:szCs w:val="22"/>
              </w:rPr>
              <w:t xml:space="preserve">dwives </w:t>
            </w:r>
            <w:r w:rsidRPr="008875CD">
              <w:rPr>
                <w:rFonts w:ascii="Calibri" w:eastAsia="Calibri" w:hAnsi="Calibri" w:cs="Calibri"/>
                <w:sz w:val="22"/>
                <w:szCs w:val="22"/>
              </w:rPr>
              <w:t>leaving the UK</w:t>
            </w:r>
            <w:r w:rsidR="00BB74A9" w:rsidRPr="008875CD">
              <w:rPr>
                <w:rFonts w:ascii="Calibri" w:eastAsia="Calibri" w:hAnsi="Calibri" w:cs="Calibri"/>
                <w:sz w:val="22"/>
                <w:szCs w:val="22"/>
              </w:rPr>
              <w:t xml:space="preserve"> and NMC register</w:t>
            </w:r>
            <w:r w:rsidRPr="008875CD">
              <w:rPr>
                <w:rFonts w:ascii="Calibri" w:eastAsia="Calibri" w:hAnsi="Calibri" w:cs="Calibri"/>
                <w:sz w:val="22"/>
                <w:szCs w:val="22"/>
              </w:rPr>
              <w:t xml:space="preserve"> (NMC </w:t>
            </w:r>
            <w:r w:rsidR="4CFAA79D" w:rsidRPr="008875CD">
              <w:rPr>
                <w:rFonts w:ascii="Calibri" w:eastAsia="Calibri" w:hAnsi="Calibri" w:cs="Calibri"/>
                <w:sz w:val="22"/>
                <w:szCs w:val="22"/>
              </w:rPr>
              <w:t>2024</w:t>
            </w:r>
            <w:r w:rsidR="55FEA9CB" w:rsidRPr="008875CD">
              <w:rPr>
                <w:rFonts w:ascii="Calibri" w:eastAsia="Calibri" w:hAnsi="Calibri" w:cs="Calibri"/>
                <w:sz w:val="22"/>
                <w:szCs w:val="22"/>
              </w:rPr>
              <w:t>c</w:t>
            </w:r>
            <w:r w:rsidR="00DF3625" w:rsidRPr="008875CD">
              <w:rPr>
                <w:rFonts w:ascii="Calibri" w:eastAsia="Calibri" w:hAnsi="Calibri" w:cs="Calibri"/>
                <w:sz w:val="22"/>
                <w:szCs w:val="22"/>
              </w:rPr>
              <w:t>)</w:t>
            </w:r>
            <w:r w:rsidR="005B7992" w:rsidRPr="008875CD">
              <w:rPr>
                <w:rFonts w:ascii="Calibri" w:eastAsia="Calibri" w:hAnsi="Calibri" w:cs="Calibri"/>
                <w:sz w:val="22"/>
                <w:szCs w:val="22"/>
              </w:rPr>
              <w:t xml:space="preserve"> but 7</w:t>
            </w:r>
            <w:r w:rsidR="007232EA" w:rsidRPr="008875CD">
              <w:rPr>
                <w:rFonts w:ascii="Calibri" w:eastAsia="Calibri" w:hAnsi="Calibri" w:cs="Calibri"/>
                <w:sz w:val="22"/>
                <w:szCs w:val="22"/>
              </w:rPr>
              <w:t>4% practising</w:t>
            </w:r>
            <w:r w:rsidR="00601186" w:rsidRPr="008875CD">
              <w:rPr>
                <w:rFonts w:ascii="Calibri" w:eastAsia="Calibri" w:hAnsi="Calibri" w:cs="Calibri"/>
                <w:sz w:val="22"/>
                <w:szCs w:val="22"/>
              </w:rPr>
              <w:t xml:space="preserve"> outside the UK</w:t>
            </w:r>
            <w:r w:rsidR="001E14C6" w:rsidRPr="008875CD">
              <w:rPr>
                <w:rFonts w:ascii="Calibri" w:eastAsia="Calibri" w:hAnsi="Calibri" w:cs="Calibri"/>
                <w:sz w:val="22"/>
                <w:szCs w:val="22"/>
              </w:rPr>
              <w:t xml:space="preserve">. </w:t>
            </w:r>
          </w:p>
          <w:p w14:paraId="5A3B2A64" w14:textId="77777777" w:rsidR="00C11063" w:rsidRPr="008875CD" w:rsidRDefault="00C11063" w:rsidP="3070D28A">
            <w:pPr>
              <w:spacing w:line="259" w:lineRule="auto"/>
              <w:rPr>
                <w:rFonts w:ascii="Calibri" w:eastAsia="Calibri" w:hAnsi="Calibri" w:cs="Calibri"/>
                <w:sz w:val="22"/>
                <w:szCs w:val="22"/>
              </w:rPr>
            </w:pPr>
          </w:p>
          <w:p w14:paraId="092A8897" w14:textId="5A93268F" w:rsidR="008B554D" w:rsidRPr="008875CD" w:rsidRDefault="000A428E" w:rsidP="3070D28A">
            <w:pPr>
              <w:spacing w:line="259" w:lineRule="auto"/>
              <w:rPr>
                <w:rFonts w:ascii="Calibri" w:eastAsia="Calibri" w:hAnsi="Calibri" w:cs="Calibri"/>
                <w:sz w:val="22"/>
                <w:szCs w:val="22"/>
              </w:rPr>
            </w:pPr>
            <w:r w:rsidRPr="008875CD">
              <w:rPr>
                <w:rFonts w:ascii="Calibri" w:eastAsia="Calibri" w:hAnsi="Calibri" w:cs="Calibri"/>
                <w:sz w:val="22"/>
                <w:szCs w:val="22"/>
              </w:rPr>
              <w:t>Reduction</w:t>
            </w:r>
            <w:r w:rsidR="008B554D" w:rsidRPr="008875CD">
              <w:rPr>
                <w:rFonts w:ascii="Calibri" w:eastAsia="Calibri" w:hAnsi="Calibri" w:cs="Calibri"/>
                <w:sz w:val="22"/>
                <w:szCs w:val="22"/>
              </w:rPr>
              <w:t xml:space="preserve"> in number of EU registered nurses applying for </w:t>
            </w:r>
            <w:r w:rsidRPr="008875CD">
              <w:rPr>
                <w:rFonts w:ascii="Calibri" w:eastAsia="Calibri" w:hAnsi="Calibri" w:cs="Calibri"/>
                <w:sz w:val="22"/>
                <w:szCs w:val="22"/>
              </w:rPr>
              <w:t>shortened</w:t>
            </w:r>
            <w:r w:rsidR="008B554D" w:rsidRPr="008875CD">
              <w:rPr>
                <w:rFonts w:ascii="Calibri" w:eastAsia="Calibri" w:hAnsi="Calibri" w:cs="Calibri"/>
                <w:sz w:val="22"/>
                <w:szCs w:val="22"/>
              </w:rPr>
              <w:t xml:space="preserve"> midwifery course</w:t>
            </w:r>
            <w:r w:rsidRPr="008875CD">
              <w:rPr>
                <w:rFonts w:ascii="Calibri" w:eastAsia="Calibri" w:hAnsi="Calibri" w:cs="Calibri"/>
                <w:sz w:val="22"/>
                <w:szCs w:val="22"/>
              </w:rPr>
              <w:t xml:space="preserve">. </w:t>
            </w:r>
          </w:p>
        </w:tc>
      </w:tr>
      <w:tr w:rsidR="00F84E25" w:rsidRPr="008875CD" w14:paraId="5882DCB4" w14:textId="77777777" w:rsidTr="007B2E26">
        <w:tc>
          <w:tcPr>
            <w:tcW w:w="846" w:type="dxa"/>
          </w:tcPr>
          <w:p w14:paraId="14BF3054" w14:textId="3922D9BB" w:rsidR="00F84E25" w:rsidRPr="008875CD" w:rsidRDefault="00F84E25" w:rsidP="00D51D86">
            <w:pPr>
              <w:spacing w:line="259" w:lineRule="auto"/>
              <w:rPr>
                <w:rFonts w:ascii="Calibri" w:eastAsia="Calibri" w:hAnsi="Calibri" w:cs="Calibri"/>
                <w:sz w:val="22"/>
                <w:szCs w:val="22"/>
              </w:rPr>
            </w:pPr>
            <w:r w:rsidRPr="008875CD">
              <w:rPr>
                <w:rFonts w:ascii="Calibri" w:eastAsia="Calibri" w:hAnsi="Calibri" w:cs="Calibri"/>
                <w:sz w:val="22"/>
                <w:szCs w:val="22"/>
              </w:rPr>
              <w:t xml:space="preserve">2017 </w:t>
            </w:r>
          </w:p>
        </w:tc>
        <w:tc>
          <w:tcPr>
            <w:tcW w:w="1417" w:type="dxa"/>
          </w:tcPr>
          <w:p w14:paraId="5D6AEC17" w14:textId="01D8908A" w:rsidR="00F84E25"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NMC</w:t>
            </w:r>
          </w:p>
        </w:tc>
        <w:tc>
          <w:tcPr>
            <w:tcW w:w="1702" w:type="dxa"/>
          </w:tcPr>
          <w:p w14:paraId="69F00C17" w14:textId="081758BD" w:rsidR="00F84E25"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Education consultation</w:t>
            </w:r>
          </w:p>
        </w:tc>
        <w:tc>
          <w:tcPr>
            <w:tcW w:w="1559" w:type="dxa"/>
          </w:tcPr>
          <w:p w14:paraId="390CB11D" w14:textId="2E5EF781" w:rsidR="00F84E25"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Proposals to change standards for student supervision and assessment</w:t>
            </w:r>
          </w:p>
        </w:tc>
        <w:tc>
          <w:tcPr>
            <w:tcW w:w="4252" w:type="dxa"/>
          </w:tcPr>
          <w:p w14:paraId="1C59E9AD" w14:textId="071B275B" w:rsidR="00AF0CD8"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Introduction of practice supervisor, practi</w:t>
            </w:r>
            <w:r w:rsidR="004B591E" w:rsidRPr="008875CD">
              <w:rPr>
                <w:rFonts w:ascii="Calibri" w:eastAsia="Calibri" w:hAnsi="Calibri" w:cs="Calibri"/>
                <w:sz w:val="22"/>
                <w:szCs w:val="22"/>
              </w:rPr>
              <w:t>c</w:t>
            </w:r>
            <w:r w:rsidRPr="008875CD">
              <w:rPr>
                <w:rFonts w:ascii="Calibri" w:eastAsia="Calibri" w:hAnsi="Calibri" w:cs="Calibri"/>
                <w:sz w:val="22"/>
                <w:szCs w:val="22"/>
              </w:rPr>
              <w:t>e assessor and academic a</w:t>
            </w:r>
            <w:r w:rsidR="004B591E" w:rsidRPr="008875CD">
              <w:rPr>
                <w:rFonts w:ascii="Calibri" w:eastAsia="Calibri" w:hAnsi="Calibri" w:cs="Calibri"/>
                <w:sz w:val="22"/>
                <w:szCs w:val="22"/>
              </w:rPr>
              <w:t>ss</w:t>
            </w:r>
            <w:r w:rsidRPr="008875CD">
              <w:rPr>
                <w:rFonts w:ascii="Calibri" w:eastAsia="Calibri" w:hAnsi="Calibri" w:cs="Calibri"/>
                <w:sz w:val="22"/>
                <w:szCs w:val="22"/>
              </w:rPr>
              <w:t>essor role</w:t>
            </w:r>
            <w:r w:rsidR="004B591E" w:rsidRPr="008875CD">
              <w:rPr>
                <w:rFonts w:ascii="Calibri" w:eastAsia="Calibri" w:hAnsi="Calibri" w:cs="Calibri"/>
                <w:sz w:val="22"/>
                <w:szCs w:val="22"/>
              </w:rPr>
              <w:t>s</w:t>
            </w:r>
            <w:r w:rsidR="003779AA" w:rsidRPr="008875CD">
              <w:rPr>
                <w:rFonts w:ascii="Calibri" w:eastAsia="Calibri" w:hAnsi="Calibri" w:cs="Calibri"/>
                <w:sz w:val="22"/>
                <w:szCs w:val="22"/>
              </w:rPr>
              <w:t xml:space="preserve"> (NMC 2018</w:t>
            </w:r>
            <w:r w:rsidR="00D61FA7" w:rsidRPr="008875CD">
              <w:rPr>
                <w:rFonts w:ascii="Calibri" w:eastAsia="Calibri" w:hAnsi="Calibri" w:cs="Calibri"/>
                <w:sz w:val="22"/>
                <w:szCs w:val="22"/>
              </w:rPr>
              <w:t xml:space="preserve"> updated 2023</w:t>
            </w:r>
            <w:r w:rsidR="003779AA" w:rsidRPr="008875CD">
              <w:rPr>
                <w:rFonts w:ascii="Calibri" w:eastAsia="Calibri" w:hAnsi="Calibri" w:cs="Calibri"/>
                <w:sz w:val="22"/>
                <w:szCs w:val="22"/>
              </w:rPr>
              <w:t>)</w:t>
            </w:r>
            <w:r w:rsidRPr="008875CD">
              <w:rPr>
                <w:rFonts w:ascii="Calibri" w:eastAsia="Calibri" w:hAnsi="Calibri" w:cs="Calibri"/>
                <w:sz w:val="22"/>
                <w:szCs w:val="22"/>
              </w:rPr>
              <w:t xml:space="preserve">. </w:t>
            </w:r>
          </w:p>
          <w:p w14:paraId="33581AF5" w14:textId="77777777" w:rsidR="00AF0CD8" w:rsidRPr="008875CD" w:rsidRDefault="00AF0CD8" w:rsidP="3070D28A">
            <w:pPr>
              <w:spacing w:line="259" w:lineRule="auto"/>
              <w:rPr>
                <w:rFonts w:ascii="Calibri" w:eastAsia="Calibri" w:hAnsi="Calibri" w:cs="Calibri"/>
                <w:sz w:val="22"/>
                <w:szCs w:val="22"/>
              </w:rPr>
            </w:pPr>
          </w:p>
          <w:p w14:paraId="36F36872" w14:textId="70C3570C" w:rsidR="00F84E25" w:rsidRPr="008875CD" w:rsidRDefault="00F84E25" w:rsidP="3070D28A">
            <w:pPr>
              <w:spacing w:line="259" w:lineRule="auto"/>
              <w:rPr>
                <w:rFonts w:ascii="Calibri" w:eastAsia="Calibri" w:hAnsi="Calibri" w:cs="Calibri"/>
                <w:sz w:val="22"/>
                <w:szCs w:val="22"/>
              </w:rPr>
            </w:pPr>
            <w:r w:rsidRPr="008875CD">
              <w:rPr>
                <w:rFonts w:ascii="Calibri" w:eastAsia="Calibri" w:hAnsi="Calibri" w:cs="Calibri"/>
                <w:sz w:val="22"/>
                <w:szCs w:val="22"/>
              </w:rPr>
              <w:t>Move away from NMC approved m</w:t>
            </w:r>
            <w:r w:rsidR="00BF6813" w:rsidRPr="008875CD">
              <w:rPr>
                <w:rFonts w:ascii="Calibri" w:eastAsia="Calibri" w:hAnsi="Calibri" w:cs="Calibri"/>
                <w:sz w:val="22"/>
                <w:szCs w:val="22"/>
              </w:rPr>
              <w:t>en</w:t>
            </w:r>
            <w:r w:rsidRPr="008875CD">
              <w:rPr>
                <w:rFonts w:ascii="Calibri" w:eastAsia="Calibri" w:hAnsi="Calibri" w:cs="Calibri"/>
                <w:sz w:val="22"/>
                <w:szCs w:val="22"/>
              </w:rPr>
              <w:t>torship programmes</w:t>
            </w:r>
            <w:r w:rsidR="006A3261" w:rsidRPr="008875CD">
              <w:rPr>
                <w:rFonts w:ascii="Calibri" w:eastAsia="Calibri" w:hAnsi="Calibri" w:cs="Calibri"/>
                <w:sz w:val="22"/>
                <w:szCs w:val="22"/>
              </w:rPr>
              <w:t>,</w:t>
            </w:r>
            <w:r w:rsidRPr="008875CD">
              <w:rPr>
                <w:rFonts w:ascii="Calibri" w:eastAsia="Calibri" w:hAnsi="Calibri" w:cs="Calibri"/>
                <w:sz w:val="22"/>
                <w:szCs w:val="22"/>
              </w:rPr>
              <w:t xml:space="preserve"> which were often at </w:t>
            </w:r>
            <w:r w:rsidR="26E1D9E8" w:rsidRPr="008875CD">
              <w:rPr>
                <w:rFonts w:ascii="Calibri" w:eastAsia="Calibri" w:hAnsi="Calibri" w:cs="Calibri"/>
                <w:sz w:val="22"/>
                <w:szCs w:val="22"/>
              </w:rPr>
              <w:t>master's</w:t>
            </w:r>
            <w:r w:rsidR="00FA4001" w:rsidRPr="008875CD">
              <w:rPr>
                <w:rFonts w:ascii="Calibri" w:eastAsia="Calibri" w:hAnsi="Calibri" w:cs="Calibri"/>
                <w:sz w:val="22"/>
                <w:szCs w:val="22"/>
              </w:rPr>
              <w:t xml:space="preserve"> level (</w:t>
            </w:r>
            <w:r w:rsidRPr="008875CD">
              <w:rPr>
                <w:rFonts w:ascii="Calibri" w:eastAsia="Calibri" w:hAnsi="Calibri" w:cs="Calibri"/>
                <w:sz w:val="22"/>
                <w:szCs w:val="22"/>
              </w:rPr>
              <w:t>L7</w:t>
            </w:r>
            <w:r w:rsidR="00FA4001" w:rsidRPr="008875CD">
              <w:rPr>
                <w:rFonts w:ascii="Calibri" w:eastAsia="Calibri" w:hAnsi="Calibri" w:cs="Calibri"/>
                <w:sz w:val="22"/>
                <w:szCs w:val="22"/>
              </w:rPr>
              <w:t>)</w:t>
            </w:r>
            <w:r w:rsidRPr="008875CD">
              <w:rPr>
                <w:rFonts w:ascii="Calibri" w:eastAsia="Calibri" w:hAnsi="Calibri" w:cs="Calibri"/>
                <w:sz w:val="22"/>
                <w:szCs w:val="22"/>
              </w:rPr>
              <w:t xml:space="preserve"> and </w:t>
            </w:r>
            <w:r w:rsidR="00FA4001" w:rsidRPr="008875CD">
              <w:rPr>
                <w:rFonts w:ascii="Calibri" w:eastAsia="Calibri" w:hAnsi="Calibri" w:cs="Calibri"/>
                <w:sz w:val="22"/>
                <w:szCs w:val="22"/>
              </w:rPr>
              <w:t>funded</w:t>
            </w:r>
            <w:r w:rsidRPr="008875CD">
              <w:rPr>
                <w:rFonts w:ascii="Calibri" w:eastAsia="Calibri" w:hAnsi="Calibri" w:cs="Calibri"/>
                <w:sz w:val="22"/>
                <w:szCs w:val="22"/>
              </w:rPr>
              <w:t xml:space="preserve"> by Trusts</w:t>
            </w:r>
            <w:r w:rsidR="00D61FA7" w:rsidRPr="008875CD">
              <w:rPr>
                <w:rFonts w:ascii="Calibri" w:eastAsia="Calibri" w:hAnsi="Calibri" w:cs="Calibri"/>
                <w:sz w:val="22"/>
                <w:szCs w:val="22"/>
              </w:rPr>
              <w:t>/ health Boards</w:t>
            </w:r>
            <w:r w:rsidRPr="008875CD">
              <w:rPr>
                <w:rFonts w:ascii="Calibri" w:eastAsia="Calibri" w:hAnsi="Calibri" w:cs="Calibri"/>
                <w:sz w:val="22"/>
                <w:szCs w:val="22"/>
              </w:rPr>
              <w:t>.</w:t>
            </w:r>
          </w:p>
        </w:tc>
      </w:tr>
      <w:tr w:rsidR="00F84E25" w:rsidRPr="008875CD" w14:paraId="39FF119C" w14:textId="77777777" w:rsidTr="007B2E26">
        <w:tc>
          <w:tcPr>
            <w:tcW w:w="846" w:type="dxa"/>
          </w:tcPr>
          <w:p w14:paraId="43007B0E" w14:textId="60417905" w:rsidR="00F84E25" w:rsidRPr="008875CD" w:rsidRDefault="008B554D" w:rsidP="3070D28A">
            <w:pPr>
              <w:spacing w:line="259" w:lineRule="auto"/>
              <w:rPr>
                <w:rFonts w:ascii="Calibri" w:eastAsia="Calibri" w:hAnsi="Calibri" w:cs="Calibri"/>
                <w:sz w:val="22"/>
                <w:szCs w:val="22"/>
              </w:rPr>
            </w:pPr>
            <w:r w:rsidRPr="008875CD">
              <w:rPr>
                <w:rFonts w:ascii="Calibri" w:eastAsia="Calibri" w:hAnsi="Calibri" w:cs="Calibri"/>
                <w:sz w:val="22"/>
                <w:szCs w:val="22"/>
              </w:rPr>
              <w:t xml:space="preserve">2018 </w:t>
            </w:r>
          </w:p>
        </w:tc>
        <w:tc>
          <w:tcPr>
            <w:tcW w:w="1417" w:type="dxa"/>
          </w:tcPr>
          <w:p w14:paraId="2F59DA6E" w14:textId="0FEC0C39" w:rsidR="00F84E25" w:rsidRPr="008875CD" w:rsidRDefault="008B554D" w:rsidP="3070D28A">
            <w:pPr>
              <w:spacing w:line="259" w:lineRule="auto"/>
              <w:rPr>
                <w:rFonts w:ascii="Calibri" w:eastAsia="Calibri" w:hAnsi="Calibri" w:cs="Calibri"/>
                <w:sz w:val="22"/>
                <w:szCs w:val="22"/>
              </w:rPr>
            </w:pPr>
            <w:r w:rsidRPr="008875CD">
              <w:rPr>
                <w:rFonts w:ascii="Calibri" w:eastAsia="Calibri" w:hAnsi="Calibri" w:cs="Calibri"/>
                <w:sz w:val="22"/>
                <w:szCs w:val="22"/>
              </w:rPr>
              <w:t xml:space="preserve">NMC </w:t>
            </w:r>
          </w:p>
        </w:tc>
        <w:tc>
          <w:tcPr>
            <w:tcW w:w="1702" w:type="dxa"/>
          </w:tcPr>
          <w:p w14:paraId="251D7D2A" w14:textId="3D2429F4" w:rsidR="00F84E25" w:rsidRPr="008875CD" w:rsidRDefault="008B554D" w:rsidP="3070D28A">
            <w:pPr>
              <w:spacing w:line="259" w:lineRule="auto"/>
              <w:rPr>
                <w:rFonts w:ascii="Calibri" w:eastAsia="Calibri" w:hAnsi="Calibri" w:cs="Calibri"/>
                <w:sz w:val="22"/>
                <w:szCs w:val="22"/>
              </w:rPr>
            </w:pPr>
            <w:r w:rsidRPr="008875CD">
              <w:rPr>
                <w:rFonts w:ascii="Calibri" w:eastAsia="Calibri" w:hAnsi="Calibri" w:cs="Calibri"/>
                <w:sz w:val="22"/>
                <w:szCs w:val="22"/>
              </w:rPr>
              <w:t xml:space="preserve">Midwifery standards consultation </w:t>
            </w:r>
          </w:p>
        </w:tc>
        <w:tc>
          <w:tcPr>
            <w:tcW w:w="1559" w:type="dxa"/>
          </w:tcPr>
          <w:p w14:paraId="77576781" w14:textId="5E6F8ACD" w:rsidR="00F84E25" w:rsidRPr="008875CD" w:rsidRDefault="00C844D5" w:rsidP="3070D28A">
            <w:pPr>
              <w:spacing w:line="259" w:lineRule="auto"/>
              <w:rPr>
                <w:rFonts w:ascii="Calibri" w:eastAsia="Calibri" w:hAnsi="Calibri" w:cs="Calibri"/>
                <w:sz w:val="22"/>
                <w:szCs w:val="22"/>
              </w:rPr>
            </w:pPr>
            <w:r w:rsidRPr="008875CD">
              <w:rPr>
                <w:rFonts w:ascii="Calibri" w:eastAsia="Calibri" w:hAnsi="Calibri" w:cs="Calibri"/>
                <w:sz w:val="22"/>
                <w:szCs w:val="22"/>
              </w:rPr>
              <w:t>Examination of newborn now included in pre-registration curriculum (NMC 2019)</w:t>
            </w:r>
          </w:p>
        </w:tc>
        <w:tc>
          <w:tcPr>
            <w:tcW w:w="4252" w:type="dxa"/>
          </w:tcPr>
          <w:p w14:paraId="6F2AC95B" w14:textId="202C6FE6" w:rsidR="00F84E25" w:rsidRPr="008875CD" w:rsidRDefault="001B0ADC" w:rsidP="3070D28A">
            <w:pPr>
              <w:spacing w:line="259" w:lineRule="auto"/>
              <w:rPr>
                <w:rFonts w:ascii="Calibri" w:eastAsia="Calibri" w:hAnsi="Calibri" w:cs="Calibri"/>
                <w:sz w:val="22"/>
                <w:szCs w:val="22"/>
              </w:rPr>
            </w:pPr>
            <w:r w:rsidRPr="008875CD">
              <w:rPr>
                <w:rFonts w:ascii="Calibri" w:eastAsia="Calibri" w:hAnsi="Calibri" w:cs="Calibri"/>
                <w:sz w:val="22"/>
                <w:szCs w:val="22"/>
              </w:rPr>
              <w:t xml:space="preserve">Need for qualified midwives to undertake this qualification at master’s level will reduce. </w:t>
            </w:r>
          </w:p>
        </w:tc>
      </w:tr>
    </w:tbl>
    <w:p w14:paraId="55933892" w14:textId="1886C505" w:rsidR="00531BCA" w:rsidRPr="008875CD" w:rsidRDefault="00A82B8A" w:rsidP="3070D28A">
      <w:pPr>
        <w:spacing w:line="259" w:lineRule="auto"/>
        <w:rPr>
          <w:rFonts w:ascii="Calibri" w:eastAsia="Calibri" w:hAnsi="Calibri" w:cs="Calibri"/>
          <w:sz w:val="22"/>
          <w:szCs w:val="22"/>
        </w:rPr>
      </w:pPr>
      <w:r w:rsidRPr="008875CD">
        <w:rPr>
          <w:rFonts w:ascii="Calibri" w:eastAsia="Calibri" w:hAnsi="Calibri" w:cs="Calibri"/>
          <w:sz w:val="22"/>
          <w:szCs w:val="22"/>
        </w:rPr>
        <w:t>Table 1</w:t>
      </w:r>
      <w:r w:rsidR="4C4D7B9D" w:rsidRPr="008875CD">
        <w:rPr>
          <w:rFonts w:ascii="Calibri" w:eastAsia="Calibri" w:hAnsi="Calibri" w:cs="Calibri"/>
          <w:sz w:val="22"/>
          <w:szCs w:val="22"/>
        </w:rPr>
        <w:t xml:space="preserve"> Regulatory, policy and legal changes impacting midwifery education and development since 2013. </w:t>
      </w:r>
      <w:r w:rsidRPr="008875CD">
        <w:rPr>
          <w:rFonts w:ascii="Calibri" w:eastAsia="Calibri" w:hAnsi="Calibri" w:cs="Calibri"/>
          <w:sz w:val="22"/>
          <w:szCs w:val="22"/>
        </w:rPr>
        <w:t xml:space="preserve"> </w:t>
      </w:r>
    </w:p>
    <w:p w14:paraId="52789597" w14:textId="77777777" w:rsidR="00A82B8A" w:rsidRPr="008875CD" w:rsidRDefault="00A82B8A" w:rsidP="3070D28A">
      <w:pPr>
        <w:spacing w:line="259" w:lineRule="auto"/>
        <w:rPr>
          <w:rFonts w:ascii="Calibri" w:eastAsia="Calibri" w:hAnsi="Calibri" w:cs="Calibri"/>
          <w:sz w:val="22"/>
          <w:szCs w:val="22"/>
        </w:rPr>
      </w:pPr>
    </w:p>
    <w:p w14:paraId="4690B611" w14:textId="0FF11E41" w:rsidR="00666A57" w:rsidRPr="008875CD" w:rsidRDefault="00832093" w:rsidP="00B41AEF">
      <w:pPr>
        <w:spacing w:line="259" w:lineRule="auto"/>
        <w:rPr>
          <w:rFonts w:ascii="Calibri" w:eastAsia="Calibri" w:hAnsi="Calibri" w:cs="Calibri"/>
          <w:sz w:val="22"/>
          <w:szCs w:val="22"/>
        </w:rPr>
      </w:pPr>
      <w:r>
        <w:rPr>
          <w:rFonts w:ascii="Calibri" w:eastAsia="Calibri" w:hAnsi="Calibri" w:cs="Calibri"/>
          <w:sz w:val="22"/>
          <w:szCs w:val="22"/>
        </w:rPr>
        <w:t>T</w:t>
      </w:r>
      <w:r w:rsidR="007F1B04" w:rsidRPr="008875CD">
        <w:rPr>
          <w:rFonts w:ascii="Calibri" w:eastAsia="Calibri" w:hAnsi="Calibri" w:cs="Calibri"/>
          <w:sz w:val="22"/>
          <w:szCs w:val="22"/>
        </w:rPr>
        <w:t xml:space="preserve">hree </w:t>
      </w:r>
      <w:r>
        <w:rPr>
          <w:rFonts w:ascii="Calibri" w:eastAsia="Calibri" w:hAnsi="Calibri" w:cs="Calibri"/>
          <w:sz w:val="22"/>
          <w:szCs w:val="22"/>
        </w:rPr>
        <w:t>of the</w:t>
      </w:r>
      <w:r w:rsidR="008A26D2">
        <w:rPr>
          <w:rFonts w:ascii="Calibri" w:eastAsia="Calibri" w:hAnsi="Calibri" w:cs="Calibri"/>
          <w:sz w:val="22"/>
          <w:szCs w:val="22"/>
        </w:rPr>
        <w:t xml:space="preserve"> major</w:t>
      </w:r>
      <w:r w:rsidR="007F1B04" w:rsidRPr="008875CD">
        <w:rPr>
          <w:rFonts w:ascii="Calibri" w:eastAsia="Calibri" w:hAnsi="Calibri" w:cs="Calibri"/>
          <w:sz w:val="22"/>
          <w:szCs w:val="22"/>
        </w:rPr>
        <w:t xml:space="preserve"> changes that have </w:t>
      </w:r>
      <w:r w:rsidR="00695129" w:rsidRPr="008875CD">
        <w:rPr>
          <w:rFonts w:ascii="Calibri" w:eastAsia="Calibri" w:hAnsi="Calibri" w:cs="Calibri"/>
          <w:sz w:val="22"/>
          <w:szCs w:val="22"/>
        </w:rPr>
        <w:t>affected</w:t>
      </w:r>
      <w:r w:rsidR="007F1B04" w:rsidRPr="008875CD">
        <w:rPr>
          <w:rFonts w:ascii="Calibri" w:eastAsia="Calibri" w:hAnsi="Calibri" w:cs="Calibri"/>
          <w:sz w:val="22"/>
          <w:szCs w:val="22"/>
        </w:rPr>
        <w:t xml:space="preserve"> </w:t>
      </w:r>
      <w:r w:rsidR="00AF2A86" w:rsidRPr="008875CD">
        <w:rPr>
          <w:rFonts w:ascii="Calibri" w:eastAsia="Calibri" w:hAnsi="Calibri" w:cs="Calibri"/>
          <w:sz w:val="22"/>
          <w:szCs w:val="22"/>
        </w:rPr>
        <w:t>midwives’</w:t>
      </w:r>
      <w:r w:rsidR="007F1B04" w:rsidRPr="008875CD">
        <w:rPr>
          <w:rFonts w:ascii="Calibri" w:eastAsia="Calibri" w:hAnsi="Calibri" w:cs="Calibri"/>
          <w:sz w:val="22"/>
          <w:szCs w:val="22"/>
        </w:rPr>
        <w:t xml:space="preserve"> ability to engage with post registration </w:t>
      </w:r>
      <w:r w:rsidR="0093294A" w:rsidRPr="008875CD">
        <w:rPr>
          <w:rFonts w:ascii="Calibri" w:eastAsia="Calibri" w:hAnsi="Calibri" w:cs="Calibri"/>
          <w:sz w:val="22"/>
          <w:szCs w:val="22"/>
        </w:rPr>
        <w:t>study</w:t>
      </w:r>
      <w:r w:rsidR="008A26D2">
        <w:rPr>
          <w:rFonts w:ascii="Calibri" w:eastAsia="Calibri" w:hAnsi="Calibri" w:cs="Calibri"/>
          <w:sz w:val="22"/>
          <w:szCs w:val="22"/>
        </w:rPr>
        <w:t xml:space="preserve"> are</w:t>
      </w:r>
      <w:r w:rsidR="0093294A" w:rsidRPr="008875CD">
        <w:rPr>
          <w:rFonts w:ascii="Calibri" w:eastAsia="Calibri" w:hAnsi="Calibri" w:cs="Calibri"/>
          <w:sz w:val="22"/>
          <w:szCs w:val="22"/>
        </w:rPr>
        <w:t xml:space="preserve">: </w:t>
      </w:r>
      <w:r w:rsidR="00AF2A86" w:rsidRPr="008875CD">
        <w:rPr>
          <w:rFonts w:ascii="Calibri" w:eastAsia="Calibri" w:hAnsi="Calibri" w:cs="Calibri"/>
          <w:sz w:val="22"/>
          <w:szCs w:val="22"/>
        </w:rPr>
        <w:t>removal of supervision</w:t>
      </w:r>
      <w:r w:rsidR="00872EC3" w:rsidRPr="008875CD">
        <w:rPr>
          <w:rFonts w:ascii="Calibri" w:eastAsia="Calibri" w:hAnsi="Calibri" w:cs="Calibri"/>
          <w:sz w:val="22"/>
          <w:szCs w:val="22"/>
        </w:rPr>
        <w:t xml:space="preserve"> of midwifery</w:t>
      </w:r>
      <w:r w:rsidR="00AF2A86" w:rsidRPr="008875CD">
        <w:rPr>
          <w:rFonts w:ascii="Calibri" w:eastAsia="Calibri" w:hAnsi="Calibri" w:cs="Calibri"/>
          <w:sz w:val="22"/>
          <w:szCs w:val="22"/>
        </w:rPr>
        <w:t xml:space="preserve">, </w:t>
      </w:r>
      <w:r w:rsidR="00BA1422">
        <w:rPr>
          <w:rFonts w:ascii="Calibri" w:eastAsia="Calibri" w:hAnsi="Calibri" w:cs="Calibri"/>
          <w:sz w:val="22"/>
          <w:szCs w:val="22"/>
        </w:rPr>
        <w:t xml:space="preserve">removal of </w:t>
      </w:r>
      <w:r w:rsidR="00AF2A86" w:rsidRPr="008875CD">
        <w:rPr>
          <w:rFonts w:ascii="Calibri" w:eastAsia="Calibri" w:hAnsi="Calibri" w:cs="Calibri"/>
          <w:sz w:val="22"/>
          <w:szCs w:val="22"/>
        </w:rPr>
        <w:t xml:space="preserve">mentorship and </w:t>
      </w:r>
      <w:r w:rsidR="00BA1422">
        <w:rPr>
          <w:rFonts w:ascii="Calibri" w:eastAsia="Calibri" w:hAnsi="Calibri" w:cs="Calibri"/>
          <w:sz w:val="22"/>
          <w:szCs w:val="22"/>
        </w:rPr>
        <w:t xml:space="preserve">introduction of the </w:t>
      </w:r>
      <w:r w:rsidR="00AF2A86" w:rsidRPr="008875CD">
        <w:rPr>
          <w:rFonts w:ascii="Calibri" w:eastAsia="Calibri" w:hAnsi="Calibri" w:cs="Calibri"/>
          <w:sz w:val="22"/>
          <w:szCs w:val="22"/>
        </w:rPr>
        <w:t>examination of the newborn</w:t>
      </w:r>
      <w:r w:rsidR="007F1B04" w:rsidRPr="008875CD">
        <w:rPr>
          <w:rFonts w:ascii="Calibri" w:eastAsia="Calibri" w:hAnsi="Calibri" w:cs="Calibri"/>
          <w:sz w:val="22"/>
          <w:szCs w:val="22"/>
        </w:rPr>
        <w:t>.</w:t>
      </w:r>
      <w:r w:rsidR="00695129" w:rsidRPr="008875CD">
        <w:rPr>
          <w:rFonts w:ascii="Calibri" w:eastAsia="Calibri" w:hAnsi="Calibri" w:cs="Calibri"/>
          <w:sz w:val="22"/>
          <w:szCs w:val="22"/>
        </w:rPr>
        <w:t xml:space="preserve"> </w:t>
      </w:r>
      <w:r w:rsidR="007F11CB" w:rsidRPr="008875CD">
        <w:rPr>
          <w:rFonts w:ascii="Calibri" w:eastAsia="Calibri" w:hAnsi="Calibri" w:cs="Calibri"/>
          <w:sz w:val="22"/>
          <w:szCs w:val="22"/>
        </w:rPr>
        <w:t xml:space="preserve">While each decision was </w:t>
      </w:r>
      <w:r w:rsidR="00B5710E" w:rsidRPr="008875CD">
        <w:rPr>
          <w:rFonts w:ascii="Calibri" w:eastAsia="Calibri" w:hAnsi="Calibri" w:cs="Calibri"/>
          <w:sz w:val="22"/>
          <w:szCs w:val="22"/>
        </w:rPr>
        <w:t>the result of an individual consultation</w:t>
      </w:r>
      <w:r w:rsidR="007F11CB" w:rsidRPr="008875CD">
        <w:rPr>
          <w:rFonts w:ascii="Calibri" w:eastAsia="Calibri" w:hAnsi="Calibri" w:cs="Calibri"/>
          <w:sz w:val="22"/>
          <w:szCs w:val="22"/>
        </w:rPr>
        <w:t>, c</w:t>
      </w:r>
      <w:r w:rsidR="00D62355" w:rsidRPr="008875CD">
        <w:rPr>
          <w:rFonts w:ascii="Calibri" w:eastAsia="Calibri" w:hAnsi="Calibri" w:cs="Calibri"/>
          <w:sz w:val="22"/>
          <w:szCs w:val="22"/>
        </w:rPr>
        <w:t>ollectively the</w:t>
      </w:r>
      <w:r w:rsidR="00882501" w:rsidRPr="008875CD">
        <w:rPr>
          <w:rFonts w:ascii="Calibri" w:eastAsia="Calibri" w:hAnsi="Calibri" w:cs="Calibri"/>
          <w:sz w:val="22"/>
          <w:szCs w:val="22"/>
        </w:rPr>
        <w:t xml:space="preserve">y have been </w:t>
      </w:r>
      <w:r w:rsidR="00B262B8" w:rsidRPr="008875CD">
        <w:rPr>
          <w:rFonts w:ascii="Calibri" w:eastAsia="Calibri" w:hAnsi="Calibri" w:cs="Calibri"/>
          <w:sz w:val="22"/>
          <w:szCs w:val="22"/>
        </w:rPr>
        <w:t>implemented</w:t>
      </w:r>
      <w:r w:rsidR="00882501" w:rsidRPr="008875CD">
        <w:rPr>
          <w:rFonts w:ascii="Calibri" w:eastAsia="Calibri" w:hAnsi="Calibri" w:cs="Calibri"/>
          <w:sz w:val="22"/>
          <w:szCs w:val="22"/>
        </w:rPr>
        <w:t xml:space="preserve"> in a </w:t>
      </w:r>
      <w:r w:rsidR="003C4405">
        <w:rPr>
          <w:rFonts w:ascii="Calibri" w:eastAsia="Calibri" w:hAnsi="Calibri" w:cs="Calibri"/>
          <w:sz w:val="22"/>
          <w:szCs w:val="22"/>
        </w:rPr>
        <w:t xml:space="preserve">relatively </w:t>
      </w:r>
      <w:r w:rsidR="00882501" w:rsidRPr="008875CD">
        <w:rPr>
          <w:rFonts w:ascii="Calibri" w:eastAsia="Calibri" w:hAnsi="Calibri" w:cs="Calibri"/>
          <w:sz w:val="22"/>
          <w:szCs w:val="22"/>
        </w:rPr>
        <w:t xml:space="preserve">short period of time </w:t>
      </w:r>
      <w:r w:rsidR="00B262B8" w:rsidRPr="008875CD">
        <w:rPr>
          <w:rFonts w:ascii="Calibri" w:eastAsia="Calibri" w:hAnsi="Calibri" w:cs="Calibri"/>
          <w:sz w:val="22"/>
          <w:szCs w:val="22"/>
        </w:rPr>
        <w:t>(</w:t>
      </w:r>
      <w:r w:rsidR="00CD67D1" w:rsidRPr="008875CD">
        <w:rPr>
          <w:rFonts w:ascii="Calibri" w:eastAsia="Calibri" w:hAnsi="Calibri" w:cs="Calibri"/>
          <w:sz w:val="22"/>
          <w:szCs w:val="22"/>
        </w:rPr>
        <w:t xml:space="preserve">between </w:t>
      </w:r>
      <w:r w:rsidR="00B262B8" w:rsidRPr="008875CD">
        <w:rPr>
          <w:rFonts w:ascii="Calibri" w:eastAsia="Calibri" w:hAnsi="Calibri" w:cs="Calibri"/>
          <w:sz w:val="22"/>
          <w:szCs w:val="22"/>
        </w:rPr>
        <w:t>2017-2019</w:t>
      </w:r>
      <w:r w:rsidR="7D021AE0" w:rsidRPr="008875CD">
        <w:rPr>
          <w:rFonts w:ascii="Calibri" w:eastAsia="Calibri" w:hAnsi="Calibri" w:cs="Calibri"/>
          <w:sz w:val="22"/>
          <w:szCs w:val="22"/>
        </w:rPr>
        <w:t>),</w:t>
      </w:r>
      <w:r w:rsidR="00B262B8" w:rsidRPr="008875CD">
        <w:rPr>
          <w:rFonts w:ascii="Calibri" w:eastAsia="Calibri" w:hAnsi="Calibri" w:cs="Calibri"/>
          <w:sz w:val="22"/>
          <w:szCs w:val="22"/>
        </w:rPr>
        <w:t xml:space="preserve"> and </w:t>
      </w:r>
      <w:r w:rsidR="00D62355" w:rsidRPr="008875CD">
        <w:rPr>
          <w:rFonts w:ascii="Calibri" w:eastAsia="Calibri" w:hAnsi="Calibri" w:cs="Calibri"/>
          <w:sz w:val="22"/>
          <w:szCs w:val="22"/>
        </w:rPr>
        <w:t xml:space="preserve">we </w:t>
      </w:r>
      <w:r w:rsidR="00B8627B" w:rsidRPr="008875CD">
        <w:rPr>
          <w:rFonts w:ascii="Calibri" w:eastAsia="Calibri" w:hAnsi="Calibri" w:cs="Calibri"/>
          <w:sz w:val="22"/>
          <w:szCs w:val="22"/>
        </w:rPr>
        <w:t>argue</w:t>
      </w:r>
      <w:r w:rsidR="00D62355" w:rsidRPr="008875CD">
        <w:rPr>
          <w:rFonts w:ascii="Calibri" w:eastAsia="Calibri" w:hAnsi="Calibri" w:cs="Calibri"/>
          <w:sz w:val="22"/>
          <w:szCs w:val="22"/>
        </w:rPr>
        <w:t xml:space="preserve"> </w:t>
      </w:r>
      <w:r w:rsidR="00B8627B" w:rsidRPr="008875CD">
        <w:rPr>
          <w:rFonts w:ascii="Calibri" w:eastAsia="Calibri" w:hAnsi="Calibri" w:cs="Calibri"/>
          <w:sz w:val="22"/>
          <w:szCs w:val="22"/>
        </w:rPr>
        <w:t xml:space="preserve">have </w:t>
      </w:r>
      <w:r w:rsidR="00D62355" w:rsidRPr="008875CD">
        <w:rPr>
          <w:rFonts w:ascii="Calibri" w:eastAsia="Calibri" w:hAnsi="Calibri" w:cs="Calibri"/>
          <w:sz w:val="22"/>
          <w:szCs w:val="22"/>
        </w:rPr>
        <w:t xml:space="preserve">had a </w:t>
      </w:r>
      <w:r w:rsidR="69B13899" w:rsidRPr="008875CD">
        <w:rPr>
          <w:rFonts w:ascii="Calibri" w:eastAsia="Calibri" w:hAnsi="Calibri" w:cs="Calibri"/>
          <w:sz w:val="22"/>
          <w:szCs w:val="22"/>
        </w:rPr>
        <w:t>negative</w:t>
      </w:r>
      <w:r w:rsidR="00D62355" w:rsidRPr="008875CD">
        <w:rPr>
          <w:rFonts w:ascii="Calibri" w:eastAsia="Calibri" w:hAnsi="Calibri" w:cs="Calibri"/>
          <w:sz w:val="22"/>
          <w:szCs w:val="22"/>
        </w:rPr>
        <w:t xml:space="preserve"> impact</w:t>
      </w:r>
      <w:r w:rsidR="5A25F53E" w:rsidRPr="008875CD">
        <w:rPr>
          <w:rFonts w:ascii="Calibri" w:eastAsia="Calibri" w:hAnsi="Calibri" w:cs="Calibri"/>
          <w:sz w:val="22"/>
          <w:szCs w:val="22"/>
        </w:rPr>
        <w:t xml:space="preserve"> on the academic qualifications of practising midwives</w:t>
      </w:r>
      <w:r w:rsidR="00D62355" w:rsidRPr="008875CD">
        <w:rPr>
          <w:rFonts w:ascii="Calibri" w:eastAsia="Calibri" w:hAnsi="Calibri" w:cs="Calibri"/>
          <w:sz w:val="22"/>
          <w:szCs w:val="22"/>
        </w:rPr>
        <w:t xml:space="preserve">. </w:t>
      </w:r>
    </w:p>
    <w:p w14:paraId="4FAEAAF4" w14:textId="77777777" w:rsidR="00D62355" w:rsidRPr="008875CD" w:rsidRDefault="00D62355" w:rsidP="00B41AEF">
      <w:pPr>
        <w:spacing w:line="259" w:lineRule="auto"/>
        <w:rPr>
          <w:rFonts w:ascii="Calibri" w:eastAsia="Calibri" w:hAnsi="Calibri" w:cs="Calibri"/>
          <w:b/>
          <w:bCs/>
          <w:sz w:val="22"/>
          <w:szCs w:val="22"/>
        </w:rPr>
      </w:pPr>
    </w:p>
    <w:p w14:paraId="1A614A1B" w14:textId="5CA20BE1" w:rsidR="00587CB5" w:rsidRPr="008875CD" w:rsidRDefault="00587CB5" w:rsidP="00B41AEF">
      <w:pPr>
        <w:spacing w:line="259" w:lineRule="auto"/>
        <w:rPr>
          <w:rFonts w:ascii="Calibri" w:eastAsia="Calibri" w:hAnsi="Calibri" w:cs="Calibri"/>
          <w:b/>
          <w:bCs/>
          <w:sz w:val="22"/>
          <w:szCs w:val="22"/>
        </w:rPr>
      </w:pPr>
      <w:r w:rsidRPr="008875CD">
        <w:rPr>
          <w:rFonts w:ascii="Calibri" w:eastAsia="Calibri" w:hAnsi="Calibri" w:cs="Calibri"/>
          <w:b/>
          <w:bCs/>
          <w:sz w:val="22"/>
          <w:szCs w:val="22"/>
        </w:rPr>
        <w:t>Supporting midwives</w:t>
      </w:r>
      <w:r w:rsidR="00666A57" w:rsidRPr="008875CD">
        <w:rPr>
          <w:rFonts w:ascii="Calibri" w:eastAsia="Calibri" w:hAnsi="Calibri" w:cs="Calibri"/>
          <w:b/>
          <w:bCs/>
          <w:sz w:val="22"/>
          <w:szCs w:val="22"/>
        </w:rPr>
        <w:t xml:space="preserve"> </w:t>
      </w:r>
    </w:p>
    <w:p w14:paraId="31D9ABCC" w14:textId="7F432C03" w:rsidR="00116B33" w:rsidRPr="008875CD" w:rsidRDefault="00A93532" w:rsidP="00B41AEF">
      <w:pPr>
        <w:spacing w:line="259" w:lineRule="auto"/>
        <w:rPr>
          <w:rFonts w:ascii="Calibri" w:eastAsia="Calibri" w:hAnsi="Calibri" w:cs="Calibri"/>
          <w:sz w:val="22"/>
          <w:szCs w:val="22"/>
        </w:rPr>
      </w:pPr>
      <w:r w:rsidRPr="008875CD">
        <w:rPr>
          <w:rFonts w:ascii="Calibri" w:eastAsia="Calibri" w:hAnsi="Calibri" w:cs="Calibri"/>
          <w:sz w:val="22"/>
          <w:szCs w:val="22"/>
        </w:rPr>
        <w:t xml:space="preserve">First the removal of statutory </w:t>
      </w:r>
      <w:r w:rsidR="00872EC3" w:rsidRPr="008875CD">
        <w:rPr>
          <w:rFonts w:ascii="Calibri" w:eastAsia="Calibri" w:hAnsi="Calibri" w:cs="Calibri"/>
          <w:sz w:val="22"/>
          <w:szCs w:val="22"/>
        </w:rPr>
        <w:t>S</w:t>
      </w:r>
      <w:r w:rsidRPr="008875CD">
        <w:rPr>
          <w:rFonts w:ascii="Calibri" w:eastAsia="Calibri" w:hAnsi="Calibri" w:cs="Calibri"/>
          <w:sz w:val="22"/>
          <w:szCs w:val="22"/>
        </w:rPr>
        <w:t xml:space="preserve">upervision of </w:t>
      </w:r>
      <w:r w:rsidR="00872EC3" w:rsidRPr="008875CD">
        <w:rPr>
          <w:rFonts w:ascii="Calibri" w:eastAsia="Calibri" w:hAnsi="Calibri" w:cs="Calibri"/>
          <w:sz w:val="22"/>
          <w:szCs w:val="22"/>
        </w:rPr>
        <w:t>M</w:t>
      </w:r>
      <w:r w:rsidRPr="008875CD">
        <w:rPr>
          <w:rFonts w:ascii="Calibri" w:eastAsia="Calibri" w:hAnsi="Calibri" w:cs="Calibri"/>
          <w:sz w:val="22"/>
          <w:szCs w:val="22"/>
        </w:rPr>
        <w:t>idwifery</w:t>
      </w:r>
      <w:r w:rsidR="00830DB1" w:rsidRPr="008875CD">
        <w:rPr>
          <w:rFonts w:ascii="Calibri" w:eastAsia="Calibri" w:hAnsi="Calibri" w:cs="Calibri"/>
          <w:sz w:val="22"/>
          <w:szCs w:val="22"/>
        </w:rPr>
        <w:t xml:space="preserve"> in 2017</w:t>
      </w:r>
      <w:r w:rsidRPr="008875CD">
        <w:rPr>
          <w:rFonts w:ascii="Calibri" w:eastAsia="Calibri" w:hAnsi="Calibri" w:cs="Calibri"/>
          <w:sz w:val="22"/>
          <w:szCs w:val="22"/>
        </w:rPr>
        <w:t xml:space="preserve">. Neither of us were </w:t>
      </w:r>
      <w:r w:rsidR="002F1E8F" w:rsidRPr="008875CD">
        <w:rPr>
          <w:rFonts w:ascii="Calibri" w:eastAsia="Calibri" w:hAnsi="Calibri" w:cs="Calibri"/>
          <w:sz w:val="22"/>
          <w:szCs w:val="22"/>
        </w:rPr>
        <w:t>S</w:t>
      </w:r>
      <w:r w:rsidRPr="008875CD">
        <w:rPr>
          <w:rFonts w:ascii="Calibri" w:eastAsia="Calibri" w:hAnsi="Calibri" w:cs="Calibri"/>
          <w:sz w:val="22"/>
          <w:szCs w:val="22"/>
        </w:rPr>
        <w:t xml:space="preserve">upervisors of </w:t>
      </w:r>
      <w:r w:rsidR="002F1E8F" w:rsidRPr="008875CD">
        <w:rPr>
          <w:rFonts w:ascii="Calibri" w:eastAsia="Calibri" w:hAnsi="Calibri" w:cs="Calibri"/>
          <w:sz w:val="22"/>
          <w:szCs w:val="22"/>
        </w:rPr>
        <w:t>M</w:t>
      </w:r>
      <w:r w:rsidRPr="008875CD">
        <w:rPr>
          <w:rFonts w:ascii="Calibri" w:eastAsia="Calibri" w:hAnsi="Calibri" w:cs="Calibri"/>
          <w:sz w:val="22"/>
          <w:szCs w:val="22"/>
        </w:rPr>
        <w:t>idwives, nor did our university offer the course</w:t>
      </w:r>
      <w:r w:rsidR="00062557" w:rsidRPr="008875CD">
        <w:rPr>
          <w:rFonts w:ascii="Calibri" w:eastAsia="Calibri" w:hAnsi="Calibri" w:cs="Calibri"/>
          <w:sz w:val="22"/>
          <w:szCs w:val="22"/>
        </w:rPr>
        <w:t>, so we have no vested interest</w:t>
      </w:r>
      <w:r w:rsidR="003C4405">
        <w:rPr>
          <w:rFonts w:ascii="Calibri" w:eastAsia="Calibri" w:hAnsi="Calibri" w:cs="Calibri"/>
          <w:sz w:val="22"/>
          <w:szCs w:val="22"/>
        </w:rPr>
        <w:t xml:space="preserve"> in its continuation or removal</w:t>
      </w:r>
      <w:r w:rsidR="0072496B" w:rsidRPr="008875CD">
        <w:rPr>
          <w:rFonts w:ascii="Calibri" w:eastAsia="Calibri" w:hAnsi="Calibri" w:cs="Calibri"/>
          <w:sz w:val="22"/>
          <w:szCs w:val="22"/>
        </w:rPr>
        <w:t xml:space="preserve"> (except as midwives and academics)</w:t>
      </w:r>
      <w:r w:rsidR="00062557" w:rsidRPr="008875CD">
        <w:rPr>
          <w:rFonts w:ascii="Calibri" w:eastAsia="Calibri" w:hAnsi="Calibri" w:cs="Calibri"/>
          <w:sz w:val="22"/>
          <w:szCs w:val="22"/>
        </w:rPr>
        <w:t>.</w:t>
      </w:r>
      <w:r w:rsidR="0072496B" w:rsidRPr="008875CD">
        <w:rPr>
          <w:rFonts w:ascii="Calibri" w:eastAsia="Calibri" w:hAnsi="Calibri" w:cs="Calibri"/>
          <w:sz w:val="22"/>
          <w:szCs w:val="22"/>
        </w:rPr>
        <w:t xml:space="preserve"> </w:t>
      </w:r>
      <w:r w:rsidR="00C94B7F" w:rsidRPr="008875CD">
        <w:rPr>
          <w:rFonts w:ascii="Calibri" w:eastAsia="Calibri" w:hAnsi="Calibri" w:cs="Calibri"/>
          <w:sz w:val="22"/>
          <w:szCs w:val="22"/>
        </w:rPr>
        <w:t>We recognise the reasons for t</w:t>
      </w:r>
      <w:r w:rsidR="00BD7E89">
        <w:rPr>
          <w:rFonts w:ascii="Calibri" w:eastAsia="Calibri" w:hAnsi="Calibri" w:cs="Calibri"/>
          <w:sz w:val="22"/>
          <w:szCs w:val="22"/>
        </w:rPr>
        <w:t>he</w:t>
      </w:r>
      <w:r w:rsidR="00C94B7F" w:rsidRPr="008875CD">
        <w:rPr>
          <w:rFonts w:ascii="Calibri" w:eastAsia="Calibri" w:hAnsi="Calibri" w:cs="Calibri"/>
          <w:sz w:val="22"/>
          <w:szCs w:val="22"/>
        </w:rPr>
        <w:t xml:space="preserve"> change</w:t>
      </w:r>
      <w:r w:rsidR="0059266B" w:rsidRPr="008875CD">
        <w:rPr>
          <w:rFonts w:ascii="Calibri" w:eastAsia="Calibri" w:hAnsi="Calibri" w:cs="Calibri"/>
          <w:sz w:val="22"/>
          <w:szCs w:val="22"/>
        </w:rPr>
        <w:t>;</w:t>
      </w:r>
      <w:r w:rsidR="00C94B7F" w:rsidRPr="008875CD">
        <w:rPr>
          <w:rFonts w:ascii="Calibri" w:eastAsia="Calibri" w:hAnsi="Calibri" w:cs="Calibri"/>
          <w:sz w:val="22"/>
          <w:szCs w:val="22"/>
        </w:rPr>
        <w:t xml:space="preserve"> </w:t>
      </w:r>
      <w:r w:rsidR="00147298" w:rsidRPr="008875CD">
        <w:rPr>
          <w:rFonts w:ascii="Calibri" w:eastAsia="Calibri" w:hAnsi="Calibri" w:cs="Calibri"/>
          <w:sz w:val="22"/>
          <w:szCs w:val="22"/>
        </w:rPr>
        <w:t>both the</w:t>
      </w:r>
      <w:r w:rsidR="00C94B7F" w:rsidRPr="008875CD">
        <w:rPr>
          <w:rFonts w:ascii="Calibri" w:eastAsia="Calibri" w:hAnsi="Calibri" w:cs="Calibri"/>
          <w:sz w:val="22"/>
          <w:szCs w:val="22"/>
        </w:rPr>
        <w:t xml:space="preserve"> failings </w:t>
      </w:r>
      <w:r w:rsidR="004305C9">
        <w:rPr>
          <w:rFonts w:ascii="Calibri" w:eastAsia="Calibri" w:hAnsi="Calibri" w:cs="Calibri"/>
          <w:sz w:val="22"/>
          <w:szCs w:val="22"/>
        </w:rPr>
        <w:t>in</w:t>
      </w:r>
      <w:r w:rsidR="00C94B7F" w:rsidRPr="008875CD">
        <w:rPr>
          <w:rFonts w:ascii="Calibri" w:eastAsia="Calibri" w:hAnsi="Calibri" w:cs="Calibri"/>
          <w:sz w:val="22"/>
          <w:szCs w:val="22"/>
        </w:rPr>
        <w:t xml:space="preserve"> care</w:t>
      </w:r>
      <w:r w:rsidR="00147298" w:rsidRPr="008875CD">
        <w:rPr>
          <w:rFonts w:ascii="Calibri" w:eastAsia="Calibri" w:hAnsi="Calibri" w:cs="Calibri"/>
          <w:sz w:val="22"/>
          <w:szCs w:val="22"/>
        </w:rPr>
        <w:t xml:space="preserve"> and </w:t>
      </w:r>
      <w:r w:rsidR="004305C9">
        <w:rPr>
          <w:rFonts w:ascii="Calibri" w:eastAsia="Calibri" w:hAnsi="Calibri" w:cs="Calibri"/>
          <w:sz w:val="22"/>
          <w:szCs w:val="22"/>
        </w:rPr>
        <w:t xml:space="preserve">the </w:t>
      </w:r>
      <w:r w:rsidR="00063C7E" w:rsidRPr="008875CD">
        <w:rPr>
          <w:rFonts w:ascii="Calibri" w:eastAsia="Calibri" w:hAnsi="Calibri" w:cs="Calibri"/>
          <w:sz w:val="22"/>
          <w:szCs w:val="22"/>
        </w:rPr>
        <w:t>two-tier</w:t>
      </w:r>
      <w:r w:rsidR="00147298" w:rsidRPr="008875CD">
        <w:rPr>
          <w:rFonts w:ascii="Calibri" w:eastAsia="Calibri" w:hAnsi="Calibri" w:cs="Calibri"/>
          <w:sz w:val="22"/>
          <w:szCs w:val="22"/>
        </w:rPr>
        <w:t xml:space="preserve"> regulatory system (</w:t>
      </w:r>
      <w:r w:rsidR="00574BE8" w:rsidRPr="008875CD">
        <w:rPr>
          <w:rFonts w:ascii="Calibri" w:eastAsia="Calibri" w:hAnsi="Calibri" w:cs="Calibri"/>
          <w:sz w:val="22"/>
          <w:szCs w:val="22"/>
        </w:rPr>
        <w:t xml:space="preserve">Parliamentary and Health </w:t>
      </w:r>
      <w:r w:rsidR="004B11BB" w:rsidRPr="008875CD">
        <w:rPr>
          <w:rFonts w:ascii="Calibri" w:eastAsia="Calibri" w:hAnsi="Calibri" w:cs="Calibri"/>
          <w:sz w:val="22"/>
          <w:szCs w:val="22"/>
        </w:rPr>
        <w:t xml:space="preserve">Service </w:t>
      </w:r>
      <w:r w:rsidR="00574BE8" w:rsidRPr="008875CD">
        <w:rPr>
          <w:rFonts w:ascii="Calibri" w:eastAsia="Calibri" w:hAnsi="Calibri" w:cs="Calibri"/>
          <w:sz w:val="22"/>
          <w:szCs w:val="22"/>
        </w:rPr>
        <w:t>Ombudsma</w:t>
      </w:r>
      <w:r w:rsidR="004B11BB" w:rsidRPr="008875CD">
        <w:rPr>
          <w:rFonts w:ascii="Calibri" w:eastAsia="Calibri" w:hAnsi="Calibri" w:cs="Calibri"/>
          <w:sz w:val="22"/>
          <w:szCs w:val="22"/>
        </w:rPr>
        <w:t>n 2013</w:t>
      </w:r>
      <w:r w:rsidR="575C5C94" w:rsidRPr="008875CD">
        <w:rPr>
          <w:rFonts w:ascii="Calibri" w:eastAsia="Calibri" w:hAnsi="Calibri" w:cs="Calibri"/>
          <w:sz w:val="22"/>
          <w:szCs w:val="22"/>
        </w:rPr>
        <w:t>).</w:t>
      </w:r>
      <w:r w:rsidR="00A53EB7" w:rsidRPr="008875CD">
        <w:rPr>
          <w:rFonts w:ascii="Calibri" w:eastAsia="Calibri" w:hAnsi="Calibri" w:cs="Calibri"/>
          <w:sz w:val="22"/>
          <w:szCs w:val="22"/>
        </w:rPr>
        <w:t xml:space="preserve"> </w:t>
      </w:r>
      <w:r w:rsidR="00247202" w:rsidRPr="008875CD">
        <w:rPr>
          <w:rFonts w:ascii="Calibri" w:eastAsia="Calibri" w:hAnsi="Calibri" w:cs="Calibri"/>
          <w:sz w:val="22"/>
          <w:szCs w:val="22"/>
        </w:rPr>
        <w:t xml:space="preserve">However, the need to support midwives was </w:t>
      </w:r>
      <w:r w:rsidR="00772591" w:rsidRPr="008875CD">
        <w:rPr>
          <w:rFonts w:ascii="Calibri" w:eastAsia="Calibri" w:hAnsi="Calibri" w:cs="Calibri"/>
          <w:sz w:val="22"/>
          <w:szCs w:val="22"/>
        </w:rPr>
        <w:t>previously</w:t>
      </w:r>
      <w:r w:rsidR="00247202" w:rsidRPr="008875CD">
        <w:rPr>
          <w:rFonts w:ascii="Calibri" w:eastAsia="Calibri" w:hAnsi="Calibri" w:cs="Calibri"/>
          <w:sz w:val="22"/>
          <w:szCs w:val="22"/>
        </w:rPr>
        <w:t xml:space="preserve"> enshrined in law</w:t>
      </w:r>
      <w:r w:rsidR="00772591" w:rsidRPr="008875CD">
        <w:rPr>
          <w:rFonts w:ascii="Calibri" w:eastAsia="Calibri" w:hAnsi="Calibri" w:cs="Calibri"/>
          <w:sz w:val="22"/>
          <w:szCs w:val="22"/>
        </w:rPr>
        <w:t>.</w:t>
      </w:r>
      <w:r w:rsidR="00247202" w:rsidRPr="008875CD">
        <w:rPr>
          <w:rFonts w:ascii="Calibri" w:eastAsia="Calibri" w:hAnsi="Calibri" w:cs="Calibri"/>
          <w:sz w:val="22"/>
          <w:szCs w:val="22"/>
        </w:rPr>
        <w:t xml:space="preserve"> </w:t>
      </w:r>
      <w:r w:rsidR="00772591" w:rsidRPr="008875CD">
        <w:rPr>
          <w:rFonts w:ascii="Calibri" w:eastAsia="Calibri" w:hAnsi="Calibri" w:cs="Calibri"/>
          <w:sz w:val="22"/>
          <w:szCs w:val="22"/>
        </w:rPr>
        <w:t>I</w:t>
      </w:r>
      <w:r w:rsidR="00247202" w:rsidRPr="008875CD">
        <w:rPr>
          <w:rFonts w:ascii="Calibri" w:eastAsia="Calibri" w:hAnsi="Calibri" w:cs="Calibri"/>
          <w:sz w:val="22"/>
          <w:szCs w:val="22"/>
        </w:rPr>
        <w:t xml:space="preserve">t no longer is. </w:t>
      </w:r>
      <w:r w:rsidR="00103267" w:rsidRPr="008875CD">
        <w:rPr>
          <w:rFonts w:ascii="Calibri" w:eastAsia="Calibri" w:hAnsi="Calibri" w:cs="Calibri"/>
          <w:sz w:val="22"/>
          <w:szCs w:val="22"/>
        </w:rPr>
        <w:t>N</w:t>
      </w:r>
      <w:r w:rsidR="007E0882" w:rsidRPr="008875CD">
        <w:rPr>
          <w:rFonts w:ascii="Calibri" w:eastAsia="Calibri" w:hAnsi="Calibri" w:cs="Calibri"/>
          <w:sz w:val="22"/>
          <w:szCs w:val="22"/>
        </w:rPr>
        <w:t>ew model</w:t>
      </w:r>
      <w:r w:rsidR="00FF155D" w:rsidRPr="008875CD">
        <w:rPr>
          <w:rFonts w:ascii="Calibri" w:eastAsia="Calibri" w:hAnsi="Calibri" w:cs="Calibri"/>
          <w:sz w:val="22"/>
          <w:szCs w:val="22"/>
        </w:rPr>
        <w:t>s</w:t>
      </w:r>
      <w:r w:rsidR="007E0882" w:rsidRPr="008875CD">
        <w:rPr>
          <w:rFonts w:ascii="Calibri" w:eastAsia="Calibri" w:hAnsi="Calibri" w:cs="Calibri"/>
          <w:sz w:val="22"/>
          <w:szCs w:val="22"/>
        </w:rPr>
        <w:t xml:space="preserve"> of </w:t>
      </w:r>
      <w:r w:rsidR="005F682F" w:rsidRPr="008875CD">
        <w:rPr>
          <w:rFonts w:ascii="Calibri" w:eastAsia="Calibri" w:hAnsi="Calibri" w:cs="Calibri"/>
          <w:sz w:val="22"/>
          <w:szCs w:val="22"/>
        </w:rPr>
        <w:t xml:space="preserve">supervision </w:t>
      </w:r>
      <w:r w:rsidR="000D1D17" w:rsidRPr="008875CD">
        <w:rPr>
          <w:rFonts w:ascii="Calibri" w:eastAsia="Calibri" w:hAnsi="Calibri" w:cs="Calibri"/>
          <w:sz w:val="22"/>
          <w:szCs w:val="22"/>
        </w:rPr>
        <w:t>were</w:t>
      </w:r>
      <w:r w:rsidR="005F682F" w:rsidRPr="008875CD">
        <w:rPr>
          <w:rFonts w:ascii="Calibri" w:eastAsia="Calibri" w:hAnsi="Calibri" w:cs="Calibri"/>
          <w:sz w:val="22"/>
          <w:szCs w:val="22"/>
        </w:rPr>
        <w:t xml:space="preserve"> introduced</w:t>
      </w:r>
      <w:r w:rsidR="00D16EDE" w:rsidRPr="008875CD">
        <w:rPr>
          <w:rFonts w:ascii="Calibri" w:eastAsia="Calibri" w:hAnsi="Calibri" w:cs="Calibri"/>
          <w:sz w:val="22"/>
          <w:szCs w:val="22"/>
        </w:rPr>
        <w:t xml:space="preserve"> in </w:t>
      </w:r>
      <w:r w:rsidR="000D1D17" w:rsidRPr="008875CD">
        <w:rPr>
          <w:rFonts w:ascii="Calibri" w:eastAsia="Calibri" w:hAnsi="Calibri" w:cs="Calibri"/>
          <w:sz w:val="22"/>
          <w:szCs w:val="22"/>
        </w:rPr>
        <w:t xml:space="preserve">2017 in </w:t>
      </w:r>
      <w:r w:rsidR="00D16EDE" w:rsidRPr="008875CD">
        <w:rPr>
          <w:rFonts w:ascii="Calibri" w:eastAsia="Calibri" w:hAnsi="Calibri" w:cs="Calibri"/>
          <w:sz w:val="22"/>
          <w:szCs w:val="22"/>
        </w:rPr>
        <w:t>each of the four countries of the UK</w:t>
      </w:r>
      <w:r w:rsidR="0074498B">
        <w:rPr>
          <w:rFonts w:ascii="Calibri" w:eastAsia="Calibri" w:hAnsi="Calibri" w:cs="Calibri"/>
          <w:sz w:val="22"/>
          <w:szCs w:val="22"/>
        </w:rPr>
        <w:t xml:space="preserve"> (see Table 2.0 below)</w:t>
      </w:r>
      <w:r w:rsidR="00457030" w:rsidRPr="008875CD">
        <w:rPr>
          <w:rFonts w:ascii="Calibri" w:eastAsia="Calibri" w:hAnsi="Calibri" w:cs="Calibri"/>
          <w:sz w:val="22"/>
          <w:szCs w:val="22"/>
        </w:rPr>
        <w:t>.</w:t>
      </w:r>
      <w:r w:rsidR="0018032D" w:rsidRPr="008875CD">
        <w:rPr>
          <w:rFonts w:ascii="Calibri" w:eastAsia="Calibri" w:hAnsi="Calibri" w:cs="Calibri"/>
          <w:sz w:val="22"/>
          <w:szCs w:val="22"/>
        </w:rPr>
        <w:t xml:space="preserve"> </w:t>
      </w:r>
      <w:r w:rsidR="0042442D" w:rsidRPr="008875CD">
        <w:rPr>
          <w:rFonts w:ascii="Calibri" w:eastAsia="Calibri" w:hAnsi="Calibri" w:cs="Calibri"/>
          <w:sz w:val="22"/>
          <w:szCs w:val="22"/>
        </w:rPr>
        <w:t>However, as these models are not statutory, there is no obligation by Trusts</w:t>
      </w:r>
      <w:r w:rsidR="0074498B">
        <w:rPr>
          <w:rFonts w:ascii="Calibri" w:eastAsia="Calibri" w:hAnsi="Calibri" w:cs="Calibri"/>
          <w:sz w:val="22"/>
          <w:szCs w:val="22"/>
        </w:rPr>
        <w:t xml:space="preserve"> or</w:t>
      </w:r>
      <w:r w:rsidR="0042442D" w:rsidRPr="008875CD">
        <w:rPr>
          <w:rFonts w:ascii="Calibri" w:eastAsia="Calibri" w:hAnsi="Calibri" w:cs="Calibri"/>
          <w:sz w:val="22"/>
          <w:szCs w:val="22"/>
        </w:rPr>
        <w:t xml:space="preserve"> Health Boards to fund this education. </w:t>
      </w:r>
    </w:p>
    <w:p w14:paraId="468A153C" w14:textId="77777777" w:rsidR="00247202" w:rsidRPr="008875CD" w:rsidRDefault="00247202" w:rsidP="00B41AEF">
      <w:pPr>
        <w:spacing w:line="259" w:lineRule="auto"/>
        <w:rPr>
          <w:rFonts w:ascii="Calibri" w:eastAsia="Calibri" w:hAnsi="Calibri" w:cs="Calibri"/>
          <w:sz w:val="22"/>
          <w:szCs w:val="22"/>
        </w:rPr>
      </w:pPr>
    </w:p>
    <w:tbl>
      <w:tblPr>
        <w:tblStyle w:val="TableGrid"/>
        <w:tblW w:w="0" w:type="auto"/>
        <w:tblLayout w:type="fixed"/>
        <w:tblLook w:val="04A0" w:firstRow="1" w:lastRow="0" w:firstColumn="1" w:lastColumn="0" w:noHBand="0" w:noVBand="1"/>
      </w:tblPr>
      <w:tblGrid>
        <w:gridCol w:w="988"/>
        <w:gridCol w:w="1559"/>
        <w:gridCol w:w="2492"/>
        <w:gridCol w:w="4311"/>
      </w:tblGrid>
      <w:tr w:rsidR="000F1DBD" w:rsidRPr="008875CD" w14:paraId="04AAC81C" w14:textId="77777777" w:rsidTr="00A16CB4">
        <w:tc>
          <w:tcPr>
            <w:tcW w:w="988" w:type="dxa"/>
          </w:tcPr>
          <w:p w14:paraId="6B49828D" w14:textId="2B39FA06" w:rsidR="00FA23F1" w:rsidRPr="008875CD" w:rsidRDefault="00FA23F1" w:rsidP="00B41AEF">
            <w:pPr>
              <w:spacing w:line="259" w:lineRule="auto"/>
              <w:rPr>
                <w:rFonts w:ascii="Calibri" w:eastAsia="Calibri" w:hAnsi="Calibri" w:cs="Calibri"/>
                <w:b/>
                <w:bCs/>
                <w:sz w:val="20"/>
                <w:szCs w:val="20"/>
              </w:rPr>
            </w:pPr>
            <w:r w:rsidRPr="008875CD">
              <w:rPr>
                <w:rFonts w:ascii="Calibri" w:eastAsia="Calibri" w:hAnsi="Calibri" w:cs="Calibri"/>
                <w:b/>
                <w:bCs/>
                <w:sz w:val="20"/>
                <w:szCs w:val="20"/>
              </w:rPr>
              <w:t>Country</w:t>
            </w:r>
            <w:r w:rsidR="00CD11D8" w:rsidRPr="008875CD">
              <w:rPr>
                <w:rFonts w:ascii="Calibri" w:eastAsia="Calibri" w:hAnsi="Calibri" w:cs="Calibri"/>
                <w:b/>
                <w:bCs/>
                <w:sz w:val="20"/>
                <w:szCs w:val="20"/>
              </w:rPr>
              <w:t xml:space="preserve"> </w:t>
            </w:r>
          </w:p>
        </w:tc>
        <w:tc>
          <w:tcPr>
            <w:tcW w:w="1559" w:type="dxa"/>
          </w:tcPr>
          <w:p w14:paraId="7E223C1A" w14:textId="536FC38D" w:rsidR="00FA23F1" w:rsidRPr="008875CD" w:rsidRDefault="00FA23F1" w:rsidP="00B41AEF">
            <w:pPr>
              <w:spacing w:line="259" w:lineRule="auto"/>
              <w:rPr>
                <w:rFonts w:ascii="Calibri" w:eastAsia="Calibri" w:hAnsi="Calibri" w:cs="Calibri"/>
                <w:b/>
                <w:bCs/>
                <w:sz w:val="20"/>
                <w:szCs w:val="20"/>
              </w:rPr>
            </w:pPr>
            <w:r w:rsidRPr="008875CD">
              <w:rPr>
                <w:rFonts w:ascii="Calibri" w:eastAsia="Calibri" w:hAnsi="Calibri" w:cs="Calibri"/>
                <w:b/>
                <w:bCs/>
                <w:sz w:val="20"/>
                <w:szCs w:val="20"/>
              </w:rPr>
              <w:t xml:space="preserve">Model </w:t>
            </w:r>
          </w:p>
        </w:tc>
        <w:tc>
          <w:tcPr>
            <w:tcW w:w="2492" w:type="dxa"/>
          </w:tcPr>
          <w:p w14:paraId="29EDE60A" w14:textId="56E42C29" w:rsidR="00FA23F1" w:rsidRPr="008875CD" w:rsidRDefault="00FA23F1" w:rsidP="00B41AEF">
            <w:pPr>
              <w:spacing w:line="259" w:lineRule="auto"/>
              <w:rPr>
                <w:rFonts w:ascii="Calibri" w:eastAsia="Calibri" w:hAnsi="Calibri" w:cs="Calibri"/>
                <w:b/>
                <w:bCs/>
                <w:sz w:val="20"/>
                <w:szCs w:val="20"/>
              </w:rPr>
            </w:pPr>
            <w:r w:rsidRPr="008875CD">
              <w:rPr>
                <w:rFonts w:ascii="Calibri" w:eastAsia="Calibri" w:hAnsi="Calibri" w:cs="Calibri"/>
                <w:b/>
                <w:bCs/>
                <w:sz w:val="20"/>
                <w:szCs w:val="20"/>
              </w:rPr>
              <w:t xml:space="preserve">Link </w:t>
            </w:r>
          </w:p>
        </w:tc>
        <w:tc>
          <w:tcPr>
            <w:tcW w:w="4311" w:type="dxa"/>
          </w:tcPr>
          <w:p w14:paraId="0268AC68" w14:textId="59443D3B" w:rsidR="00FA23F1" w:rsidRPr="008875CD" w:rsidRDefault="00FA23F1" w:rsidP="00B41AEF">
            <w:pPr>
              <w:spacing w:line="259" w:lineRule="auto"/>
              <w:rPr>
                <w:rFonts w:ascii="Calibri" w:eastAsia="Calibri" w:hAnsi="Calibri" w:cs="Calibri"/>
                <w:b/>
                <w:bCs/>
                <w:sz w:val="20"/>
                <w:szCs w:val="20"/>
              </w:rPr>
            </w:pPr>
            <w:r w:rsidRPr="008875CD">
              <w:rPr>
                <w:rFonts w:ascii="Calibri" w:eastAsia="Calibri" w:hAnsi="Calibri" w:cs="Calibri"/>
                <w:b/>
                <w:bCs/>
                <w:sz w:val="20"/>
                <w:szCs w:val="20"/>
              </w:rPr>
              <w:t xml:space="preserve">Observation </w:t>
            </w:r>
          </w:p>
        </w:tc>
      </w:tr>
      <w:tr w:rsidR="00373A52" w:rsidRPr="008875CD" w14:paraId="140FA7CA" w14:textId="77777777" w:rsidTr="00A16CB4">
        <w:tc>
          <w:tcPr>
            <w:tcW w:w="988" w:type="dxa"/>
          </w:tcPr>
          <w:p w14:paraId="444DDE73" w14:textId="3EBBF182" w:rsidR="00CD11D8" w:rsidRPr="008875CD" w:rsidRDefault="00CD11D8" w:rsidP="00B41AEF">
            <w:pPr>
              <w:spacing w:line="259" w:lineRule="auto"/>
              <w:rPr>
                <w:rFonts w:ascii="Calibri" w:eastAsia="Calibri" w:hAnsi="Calibri" w:cs="Calibri"/>
                <w:sz w:val="20"/>
                <w:szCs w:val="20"/>
              </w:rPr>
            </w:pPr>
            <w:r w:rsidRPr="008875CD">
              <w:rPr>
                <w:rFonts w:ascii="Calibri" w:eastAsia="Calibri" w:hAnsi="Calibri" w:cs="Calibri"/>
                <w:sz w:val="20"/>
                <w:szCs w:val="20"/>
              </w:rPr>
              <w:t>England</w:t>
            </w:r>
          </w:p>
        </w:tc>
        <w:tc>
          <w:tcPr>
            <w:tcW w:w="1559" w:type="dxa"/>
          </w:tcPr>
          <w:p w14:paraId="7A5BBC70" w14:textId="011F469C" w:rsidR="00CD11D8" w:rsidRPr="008875CD" w:rsidRDefault="00373A52" w:rsidP="00B41AEF">
            <w:pPr>
              <w:spacing w:line="259" w:lineRule="auto"/>
              <w:rPr>
                <w:rFonts w:ascii="Calibri" w:eastAsia="Calibri" w:hAnsi="Calibri" w:cs="Calibri"/>
                <w:sz w:val="20"/>
                <w:szCs w:val="20"/>
              </w:rPr>
            </w:pPr>
            <w:r w:rsidRPr="008875CD">
              <w:rPr>
                <w:rFonts w:ascii="Calibri" w:eastAsia="Calibri" w:hAnsi="Calibri" w:cs="Calibri"/>
                <w:sz w:val="20"/>
                <w:szCs w:val="20"/>
              </w:rPr>
              <w:t xml:space="preserve">Advocating for Education and Quality Improvement- </w:t>
            </w:r>
            <w:r w:rsidR="00D71777" w:rsidRPr="008875CD">
              <w:rPr>
                <w:rFonts w:ascii="Calibri" w:eastAsia="Calibri" w:hAnsi="Calibri" w:cs="Calibri"/>
                <w:sz w:val="20"/>
                <w:szCs w:val="20"/>
              </w:rPr>
              <w:t xml:space="preserve">A-EQUIP </w:t>
            </w:r>
          </w:p>
        </w:tc>
        <w:tc>
          <w:tcPr>
            <w:tcW w:w="2492" w:type="dxa"/>
          </w:tcPr>
          <w:p w14:paraId="52E4CA6A" w14:textId="40046D78" w:rsidR="00CD11D8" w:rsidRPr="008875CD" w:rsidRDefault="00BF117D" w:rsidP="00B41AEF">
            <w:pPr>
              <w:spacing w:line="259" w:lineRule="auto"/>
              <w:rPr>
                <w:rFonts w:ascii="Calibri" w:eastAsia="Calibri" w:hAnsi="Calibri" w:cs="Calibri"/>
                <w:sz w:val="20"/>
                <w:szCs w:val="20"/>
              </w:rPr>
            </w:pPr>
            <w:hyperlink r:id="rId8" w:history="1">
              <w:r w:rsidRPr="008875CD">
                <w:rPr>
                  <w:rStyle w:val="Hyperlink"/>
                  <w:rFonts w:ascii="Calibri" w:eastAsia="Calibri" w:hAnsi="Calibri" w:cs="Calibri"/>
                  <w:sz w:val="20"/>
                  <w:szCs w:val="20"/>
                </w:rPr>
                <w:t>https://www.england.nhs.uk/mat-transformation/implementing-better-births/a-equip/a-equip-midwifery-supervision-model/</w:t>
              </w:r>
            </w:hyperlink>
          </w:p>
          <w:p w14:paraId="2C590CA6" w14:textId="2A07D818" w:rsidR="00BF117D" w:rsidRPr="008875CD" w:rsidRDefault="00BF117D" w:rsidP="00B41AEF">
            <w:pPr>
              <w:spacing w:line="259" w:lineRule="auto"/>
              <w:rPr>
                <w:rFonts w:ascii="Calibri" w:eastAsia="Calibri" w:hAnsi="Calibri" w:cs="Calibri"/>
                <w:sz w:val="20"/>
                <w:szCs w:val="20"/>
              </w:rPr>
            </w:pPr>
          </w:p>
        </w:tc>
        <w:tc>
          <w:tcPr>
            <w:tcW w:w="4311" w:type="dxa"/>
          </w:tcPr>
          <w:p w14:paraId="6F470ECC" w14:textId="334E533B" w:rsidR="00CD11D8" w:rsidRPr="008875CD" w:rsidRDefault="000F1DBD" w:rsidP="00B41AEF">
            <w:pPr>
              <w:spacing w:line="259" w:lineRule="auto"/>
              <w:rPr>
                <w:rFonts w:ascii="Calibri" w:eastAsia="Calibri" w:hAnsi="Calibri" w:cs="Calibri"/>
                <w:sz w:val="20"/>
                <w:szCs w:val="20"/>
              </w:rPr>
            </w:pPr>
            <w:r w:rsidRPr="008875CD">
              <w:rPr>
                <w:rFonts w:ascii="Calibri" w:eastAsia="Calibri" w:hAnsi="Calibri" w:cs="Calibri"/>
                <w:sz w:val="20"/>
                <w:szCs w:val="20"/>
              </w:rPr>
              <w:t xml:space="preserve">Role of Professional Midwifery Advocate introduced. Other three countries retained the term supervisor. </w:t>
            </w:r>
            <w:r w:rsidR="00A56D9B" w:rsidRPr="008875CD">
              <w:rPr>
                <w:rFonts w:ascii="Calibri" w:eastAsia="Calibri" w:hAnsi="Calibri" w:cs="Calibri"/>
                <w:sz w:val="20"/>
                <w:szCs w:val="20"/>
              </w:rPr>
              <w:t>https://www.britishjournalofmidwifery.com/content/professional/restorative-clinical-supervision-a-reflection/</w:t>
            </w:r>
          </w:p>
        </w:tc>
      </w:tr>
      <w:tr w:rsidR="00373A52" w:rsidRPr="008875CD" w14:paraId="01A704FF" w14:textId="77777777" w:rsidTr="00A16CB4">
        <w:tc>
          <w:tcPr>
            <w:tcW w:w="988" w:type="dxa"/>
          </w:tcPr>
          <w:p w14:paraId="33B89260" w14:textId="7F7749E1" w:rsidR="004B64C0" w:rsidRPr="008875CD" w:rsidRDefault="004B64C0" w:rsidP="00B41AEF">
            <w:pPr>
              <w:spacing w:line="259" w:lineRule="auto"/>
              <w:rPr>
                <w:rFonts w:ascii="Calibri" w:eastAsia="Calibri" w:hAnsi="Calibri" w:cs="Calibri"/>
                <w:sz w:val="20"/>
                <w:szCs w:val="20"/>
              </w:rPr>
            </w:pPr>
            <w:r w:rsidRPr="008875CD">
              <w:rPr>
                <w:rFonts w:ascii="Calibri" w:eastAsia="Calibri" w:hAnsi="Calibri" w:cs="Calibri"/>
                <w:sz w:val="20"/>
                <w:szCs w:val="20"/>
              </w:rPr>
              <w:t>Northern Ireland</w:t>
            </w:r>
          </w:p>
        </w:tc>
        <w:tc>
          <w:tcPr>
            <w:tcW w:w="1559" w:type="dxa"/>
          </w:tcPr>
          <w:p w14:paraId="4AD44C8F" w14:textId="48E2AE33" w:rsidR="004B64C0" w:rsidRPr="008875CD" w:rsidRDefault="004B64C0" w:rsidP="00B41AEF">
            <w:pPr>
              <w:spacing w:line="259" w:lineRule="auto"/>
              <w:rPr>
                <w:rFonts w:ascii="Calibri" w:eastAsia="Calibri" w:hAnsi="Calibri" w:cs="Calibri"/>
                <w:sz w:val="20"/>
                <w:szCs w:val="20"/>
              </w:rPr>
            </w:pPr>
            <w:r w:rsidRPr="008875CD">
              <w:rPr>
                <w:rFonts w:ascii="Calibri" w:eastAsia="Calibri" w:hAnsi="Calibri" w:cs="Calibri"/>
                <w:sz w:val="20"/>
                <w:szCs w:val="20"/>
              </w:rPr>
              <w:t>Reflective supervision for nursing and midwifery</w:t>
            </w:r>
          </w:p>
        </w:tc>
        <w:tc>
          <w:tcPr>
            <w:tcW w:w="2492" w:type="dxa"/>
          </w:tcPr>
          <w:p w14:paraId="4D89E210" w14:textId="622D1924" w:rsidR="004B64C0" w:rsidRPr="008875CD" w:rsidRDefault="004B64C0" w:rsidP="00B41AEF">
            <w:pPr>
              <w:spacing w:line="259" w:lineRule="auto"/>
              <w:rPr>
                <w:rFonts w:ascii="Calibri" w:eastAsia="Calibri" w:hAnsi="Calibri" w:cs="Calibri"/>
                <w:sz w:val="20"/>
                <w:szCs w:val="20"/>
              </w:rPr>
            </w:pPr>
            <w:hyperlink r:id="rId9" w:history="1">
              <w:r w:rsidRPr="008875CD">
                <w:rPr>
                  <w:rStyle w:val="Hyperlink"/>
                  <w:rFonts w:ascii="Calibri" w:eastAsia="Calibri" w:hAnsi="Calibri" w:cs="Calibri"/>
                  <w:sz w:val="20"/>
                  <w:szCs w:val="20"/>
                </w:rPr>
                <w:t>https://nipec.hscni.net/service/reflect-superv-frwork/</w:t>
              </w:r>
            </w:hyperlink>
          </w:p>
        </w:tc>
        <w:tc>
          <w:tcPr>
            <w:tcW w:w="4311" w:type="dxa"/>
          </w:tcPr>
          <w:p w14:paraId="2E8F422E" w14:textId="77777777" w:rsidR="00E85CC1" w:rsidRPr="008875CD" w:rsidRDefault="00111C5F" w:rsidP="00B41AEF">
            <w:pPr>
              <w:spacing w:line="259" w:lineRule="auto"/>
              <w:rPr>
                <w:rFonts w:ascii="Calibri" w:eastAsia="Calibri" w:hAnsi="Calibri" w:cs="Calibri"/>
                <w:sz w:val="20"/>
                <w:szCs w:val="20"/>
              </w:rPr>
            </w:pPr>
            <w:r w:rsidRPr="008875CD">
              <w:rPr>
                <w:rFonts w:ascii="Calibri" w:eastAsia="Calibri" w:hAnsi="Calibri" w:cs="Calibri"/>
                <w:sz w:val="20"/>
                <w:szCs w:val="20"/>
              </w:rPr>
              <w:t xml:space="preserve">Three elements of reflective supervision: Effectiveness, Learning and Support. </w:t>
            </w:r>
          </w:p>
          <w:p w14:paraId="3DB27108" w14:textId="18B68EC1" w:rsidR="004B64C0" w:rsidRPr="008875CD" w:rsidRDefault="00014534" w:rsidP="00B41AEF">
            <w:pPr>
              <w:spacing w:line="259" w:lineRule="auto"/>
              <w:rPr>
                <w:rFonts w:ascii="Calibri" w:eastAsia="Calibri" w:hAnsi="Calibri" w:cs="Calibri"/>
                <w:sz w:val="20"/>
                <w:szCs w:val="20"/>
              </w:rPr>
            </w:pPr>
            <w:r w:rsidRPr="008875CD">
              <w:rPr>
                <w:rFonts w:ascii="Calibri" w:eastAsia="Calibri" w:hAnsi="Calibri" w:cs="Calibri"/>
                <w:sz w:val="20"/>
                <w:szCs w:val="20"/>
              </w:rPr>
              <w:t xml:space="preserve">Supervisors must have three </w:t>
            </w:r>
            <w:r w:rsidR="00A16CB4" w:rsidRPr="008875CD">
              <w:rPr>
                <w:rFonts w:ascii="Calibri" w:eastAsia="Calibri" w:hAnsi="Calibri" w:cs="Calibri"/>
                <w:sz w:val="20"/>
                <w:szCs w:val="20"/>
              </w:rPr>
              <w:t>years’ experience</w:t>
            </w:r>
            <w:r w:rsidRPr="008875CD">
              <w:rPr>
                <w:rFonts w:ascii="Calibri" w:eastAsia="Calibri" w:hAnsi="Calibri" w:cs="Calibri"/>
                <w:sz w:val="20"/>
                <w:szCs w:val="20"/>
              </w:rPr>
              <w:t xml:space="preserve"> in practice prior to undertaking the course. </w:t>
            </w:r>
          </w:p>
        </w:tc>
      </w:tr>
      <w:tr w:rsidR="000F1DBD" w:rsidRPr="008875CD" w14:paraId="51C8EB71" w14:textId="77777777" w:rsidTr="00A16CB4">
        <w:tc>
          <w:tcPr>
            <w:tcW w:w="988" w:type="dxa"/>
          </w:tcPr>
          <w:p w14:paraId="26CB81BD" w14:textId="0C740B56" w:rsidR="00FA23F1" w:rsidRPr="008875CD" w:rsidRDefault="00CD11D8" w:rsidP="00B41AEF">
            <w:pPr>
              <w:spacing w:line="259" w:lineRule="auto"/>
              <w:rPr>
                <w:rFonts w:ascii="Calibri" w:eastAsia="Calibri" w:hAnsi="Calibri" w:cs="Calibri"/>
                <w:sz w:val="20"/>
                <w:szCs w:val="20"/>
              </w:rPr>
            </w:pPr>
            <w:r w:rsidRPr="008875CD">
              <w:rPr>
                <w:rFonts w:ascii="Calibri" w:eastAsia="Calibri" w:hAnsi="Calibri" w:cs="Calibri"/>
                <w:sz w:val="20"/>
                <w:szCs w:val="20"/>
              </w:rPr>
              <w:t>Scotland</w:t>
            </w:r>
          </w:p>
        </w:tc>
        <w:tc>
          <w:tcPr>
            <w:tcW w:w="1559" w:type="dxa"/>
          </w:tcPr>
          <w:p w14:paraId="683CF689" w14:textId="3236BB87" w:rsidR="00FA23F1" w:rsidRPr="008875CD" w:rsidRDefault="00CD11D8" w:rsidP="00B41AEF">
            <w:pPr>
              <w:spacing w:line="259" w:lineRule="auto"/>
              <w:rPr>
                <w:rFonts w:ascii="Calibri" w:eastAsia="Calibri" w:hAnsi="Calibri" w:cs="Calibri"/>
                <w:sz w:val="20"/>
                <w:szCs w:val="20"/>
              </w:rPr>
            </w:pPr>
            <w:r w:rsidRPr="008875CD">
              <w:rPr>
                <w:rFonts w:ascii="Calibri" w:eastAsia="Calibri" w:hAnsi="Calibri" w:cs="Calibri"/>
                <w:sz w:val="20"/>
                <w:szCs w:val="20"/>
              </w:rPr>
              <w:t>Clinical supervision for midwives and maternity care assistants</w:t>
            </w:r>
          </w:p>
        </w:tc>
        <w:tc>
          <w:tcPr>
            <w:tcW w:w="2492" w:type="dxa"/>
          </w:tcPr>
          <w:p w14:paraId="1AB9C0C8" w14:textId="6ACA6AA7" w:rsidR="00FA23F1" w:rsidRPr="008875CD" w:rsidRDefault="00A03B39" w:rsidP="00B41AEF">
            <w:pPr>
              <w:spacing w:line="259" w:lineRule="auto"/>
              <w:rPr>
                <w:rFonts w:ascii="Calibri" w:eastAsia="Calibri" w:hAnsi="Calibri" w:cs="Calibri"/>
                <w:sz w:val="20"/>
                <w:szCs w:val="20"/>
              </w:rPr>
            </w:pPr>
            <w:hyperlink r:id="rId10" w:history="1">
              <w:r w:rsidRPr="008875CD">
                <w:rPr>
                  <w:rStyle w:val="Hyperlink"/>
                  <w:rFonts w:ascii="Calibri" w:eastAsia="Calibri" w:hAnsi="Calibri" w:cs="Calibri"/>
                  <w:sz w:val="20"/>
                  <w:szCs w:val="20"/>
                </w:rPr>
                <w:t>https://sway.cloud.microsoft/mTNtyiFUtiSSffHu?ref=Link</w:t>
              </w:r>
            </w:hyperlink>
            <w:r w:rsidRPr="008875CD">
              <w:rPr>
                <w:rFonts w:ascii="Calibri" w:eastAsia="Calibri" w:hAnsi="Calibri" w:cs="Calibri"/>
                <w:sz w:val="20"/>
                <w:szCs w:val="20"/>
              </w:rPr>
              <w:t>.</w:t>
            </w:r>
          </w:p>
        </w:tc>
        <w:tc>
          <w:tcPr>
            <w:tcW w:w="4311" w:type="dxa"/>
          </w:tcPr>
          <w:p w14:paraId="32738ECB" w14:textId="77777777" w:rsidR="00BF2CC9" w:rsidRPr="008875CD" w:rsidRDefault="00406E99" w:rsidP="00B41AEF">
            <w:pPr>
              <w:spacing w:line="259" w:lineRule="auto"/>
              <w:rPr>
                <w:rFonts w:ascii="Calibri" w:eastAsia="Calibri" w:hAnsi="Calibri" w:cs="Calibri"/>
                <w:sz w:val="20"/>
                <w:szCs w:val="20"/>
              </w:rPr>
            </w:pPr>
            <w:r w:rsidRPr="008875CD">
              <w:rPr>
                <w:rFonts w:ascii="Calibri" w:eastAsia="Calibri" w:hAnsi="Calibri" w:cs="Calibri"/>
                <w:sz w:val="20"/>
                <w:szCs w:val="20"/>
              </w:rPr>
              <w:t>Designed to support midwives</w:t>
            </w:r>
            <w:r w:rsidR="002C638C" w:rsidRPr="008875CD">
              <w:rPr>
                <w:rFonts w:ascii="Calibri" w:eastAsia="Calibri" w:hAnsi="Calibri" w:cs="Calibri"/>
                <w:sz w:val="20"/>
                <w:szCs w:val="20"/>
              </w:rPr>
              <w:t xml:space="preserve">. </w:t>
            </w:r>
            <w:r w:rsidR="00187D96" w:rsidRPr="008875CD">
              <w:rPr>
                <w:rFonts w:ascii="Calibri" w:eastAsia="Calibri" w:hAnsi="Calibri" w:cs="Calibri"/>
                <w:sz w:val="20"/>
                <w:szCs w:val="20"/>
              </w:rPr>
              <w:t xml:space="preserve">Review of Scottish model </w:t>
            </w:r>
            <w:r w:rsidR="00013EFC" w:rsidRPr="008875CD">
              <w:rPr>
                <w:rFonts w:ascii="Calibri" w:eastAsia="Calibri" w:hAnsi="Calibri" w:cs="Calibri"/>
                <w:sz w:val="20"/>
                <w:szCs w:val="20"/>
              </w:rPr>
              <w:t>(2022) noted limitations with implementation</w:t>
            </w:r>
            <w:r w:rsidR="00201A1B" w:rsidRPr="008875CD">
              <w:rPr>
                <w:rFonts w:ascii="Calibri" w:eastAsia="Calibri" w:hAnsi="Calibri" w:cs="Calibri"/>
                <w:sz w:val="20"/>
                <w:szCs w:val="20"/>
              </w:rPr>
              <w:t xml:space="preserve">. </w:t>
            </w:r>
            <w:r w:rsidR="00AB0BD6" w:rsidRPr="008875CD">
              <w:rPr>
                <w:rFonts w:ascii="Calibri" w:eastAsia="Calibri" w:hAnsi="Calibri" w:cs="Calibri"/>
                <w:sz w:val="20"/>
                <w:szCs w:val="20"/>
              </w:rPr>
              <w:t xml:space="preserve">Three functions, practice, </w:t>
            </w:r>
            <w:r w:rsidR="00BF2CC9" w:rsidRPr="008875CD">
              <w:rPr>
                <w:rFonts w:ascii="Calibri" w:eastAsia="Calibri" w:hAnsi="Calibri" w:cs="Calibri"/>
                <w:sz w:val="20"/>
                <w:szCs w:val="20"/>
              </w:rPr>
              <w:t xml:space="preserve">professional and restorative supervision. </w:t>
            </w:r>
          </w:p>
          <w:p w14:paraId="4159E151" w14:textId="77777777" w:rsidR="00BF2CC9" w:rsidRPr="008875CD" w:rsidRDefault="00BF2CC9" w:rsidP="00B41AEF">
            <w:pPr>
              <w:spacing w:line="259" w:lineRule="auto"/>
              <w:rPr>
                <w:rFonts w:ascii="Calibri" w:eastAsia="Calibri" w:hAnsi="Calibri" w:cs="Calibri"/>
                <w:sz w:val="20"/>
                <w:szCs w:val="20"/>
              </w:rPr>
            </w:pPr>
          </w:p>
          <w:p w14:paraId="05CAD7E4" w14:textId="08B88E5B" w:rsidR="00621E3C" w:rsidRPr="008875CD" w:rsidRDefault="00FD009A" w:rsidP="00187D96">
            <w:pPr>
              <w:spacing w:line="259" w:lineRule="auto"/>
              <w:rPr>
                <w:rFonts w:ascii="Calibri" w:eastAsia="Calibri" w:hAnsi="Calibri" w:cs="Calibri"/>
                <w:sz w:val="20"/>
                <w:szCs w:val="20"/>
              </w:rPr>
            </w:pPr>
            <w:r w:rsidRPr="008875CD">
              <w:rPr>
                <w:rFonts w:ascii="Calibri" w:eastAsia="Calibri" w:hAnsi="Calibri" w:cs="Calibri"/>
                <w:sz w:val="20"/>
                <w:szCs w:val="20"/>
              </w:rPr>
              <w:t xml:space="preserve">Knowledge and skills for supervisors noted. </w:t>
            </w:r>
          </w:p>
        </w:tc>
      </w:tr>
      <w:tr w:rsidR="000F1DBD" w:rsidRPr="008875CD" w14:paraId="183A961E" w14:textId="77777777" w:rsidTr="00A16CB4">
        <w:tc>
          <w:tcPr>
            <w:tcW w:w="988" w:type="dxa"/>
          </w:tcPr>
          <w:p w14:paraId="23FD2EEF" w14:textId="76E49848" w:rsidR="00FA23F1" w:rsidRPr="008875CD" w:rsidRDefault="00A03B39" w:rsidP="00B41AEF">
            <w:pPr>
              <w:spacing w:line="259" w:lineRule="auto"/>
              <w:rPr>
                <w:rFonts w:ascii="Calibri" w:eastAsia="Calibri" w:hAnsi="Calibri" w:cs="Calibri"/>
                <w:sz w:val="20"/>
                <w:szCs w:val="20"/>
              </w:rPr>
            </w:pPr>
            <w:r w:rsidRPr="008875CD">
              <w:rPr>
                <w:rFonts w:ascii="Calibri" w:eastAsia="Calibri" w:hAnsi="Calibri" w:cs="Calibri"/>
                <w:sz w:val="20"/>
                <w:szCs w:val="20"/>
              </w:rPr>
              <w:t>Wales</w:t>
            </w:r>
          </w:p>
        </w:tc>
        <w:tc>
          <w:tcPr>
            <w:tcW w:w="1559" w:type="dxa"/>
          </w:tcPr>
          <w:p w14:paraId="42FE5B58" w14:textId="66474B70" w:rsidR="00FA23F1" w:rsidRPr="008875CD" w:rsidRDefault="00A03B39" w:rsidP="00B41AEF">
            <w:pPr>
              <w:spacing w:line="259" w:lineRule="auto"/>
              <w:rPr>
                <w:rFonts w:ascii="Calibri" w:eastAsia="Calibri" w:hAnsi="Calibri" w:cs="Calibri"/>
                <w:sz w:val="20"/>
                <w:szCs w:val="20"/>
              </w:rPr>
            </w:pPr>
            <w:r w:rsidRPr="008875CD">
              <w:rPr>
                <w:rFonts w:ascii="Calibri" w:eastAsia="Calibri" w:hAnsi="Calibri" w:cs="Calibri"/>
                <w:sz w:val="20"/>
                <w:szCs w:val="20"/>
              </w:rPr>
              <w:t>Clinical supervision for health and care professionals and healthcare support workers</w:t>
            </w:r>
          </w:p>
        </w:tc>
        <w:tc>
          <w:tcPr>
            <w:tcW w:w="2492" w:type="dxa"/>
          </w:tcPr>
          <w:p w14:paraId="43896873" w14:textId="77777777" w:rsidR="00A03B39" w:rsidRPr="008875CD" w:rsidRDefault="00A03B39" w:rsidP="00A03B39">
            <w:pPr>
              <w:spacing w:line="259" w:lineRule="auto"/>
              <w:rPr>
                <w:rFonts w:ascii="Calibri" w:eastAsia="Calibri" w:hAnsi="Calibri" w:cs="Calibri"/>
                <w:sz w:val="20"/>
                <w:szCs w:val="20"/>
              </w:rPr>
            </w:pPr>
            <w:hyperlink r:id="rId11" w:history="1">
              <w:r w:rsidRPr="008875CD">
                <w:rPr>
                  <w:rStyle w:val="Hyperlink"/>
                  <w:rFonts w:ascii="Calibri" w:eastAsia="Calibri" w:hAnsi="Calibri" w:cs="Calibri"/>
                  <w:sz w:val="20"/>
                  <w:szCs w:val="20"/>
                </w:rPr>
                <w:t>https://phw.nhs.wales/about-us/policies-and-procedures/policies-and-procedures-documents/clinical-governance-and-infection-control-policies/clinical-supervision-framework-for-health-and-care-professionals-and-healthcare-support-workers1/</w:t>
              </w:r>
            </w:hyperlink>
          </w:p>
          <w:p w14:paraId="4A1B08B5" w14:textId="77777777" w:rsidR="00FA23F1" w:rsidRPr="008875CD" w:rsidRDefault="00FA23F1" w:rsidP="00B41AEF">
            <w:pPr>
              <w:spacing w:line="259" w:lineRule="auto"/>
              <w:rPr>
                <w:rFonts w:ascii="Calibri" w:eastAsia="Calibri" w:hAnsi="Calibri" w:cs="Calibri"/>
                <w:sz w:val="20"/>
                <w:szCs w:val="20"/>
              </w:rPr>
            </w:pPr>
          </w:p>
        </w:tc>
        <w:tc>
          <w:tcPr>
            <w:tcW w:w="4311" w:type="dxa"/>
          </w:tcPr>
          <w:p w14:paraId="3303149D" w14:textId="0F0C204F" w:rsidR="00FA23F1" w:rsidRPr="008875CD" w:rsidRDefault="00E17CD2" w:rsidP="00B41AEF">
            <w:pPr>
              <w:spacing w:line="259" w:lineRule="auto"/>
              <w:rPr>
                <w:rFonts w:ascii="Calibri" w:eastAsia="Calibri" w:hAnsi="Calibri" w:cs="Calibri"/>
                <w:sz w:val="20"/>
                <w:szCs w:val="20"/>
              </w:rPr>
            </w:pPr>
            <w:r w:rsidRPr="008875CD">
              <w:rPr>
                <w:rFonts w:ascii="Calibri" w:eastAsia="Calibri" w:hAnsi="Calibri" w:cs="Calibri"/>
                <w:sz w:val="20"/>
                <w:szCs w:val="20"/>
              </w:rPr>
              <w:t>Trainin</w:t>
            </w:r>
            <w:r w:rsidR="00CD7005" w:rsidRPr="008875CD">
              <w:rPr>
                <w:rFonts w:ascii="Calibri" w:eastAsia="Calibri" w:hAnsi="Calibri" w:cs="Calibri"/>
                <w:sz w:val="20"/>
                <w:szCs w:val="20"/>
              </w:rPr>
              <w:t>g requirement stated but no</w:t>
            </w:r>
            <w:r w:rsidR="00187D96" w:rsidRPr="008875CD">
              <w:rPr>
                <w:rFonts w:ascii="Calibri" w:eastAsia="Calibri" w:hAnsi="Calibri" w:cs="Calibri"/>
                <w:sz w:val="20"/>
                <w:szCs w:val="20"/>
              </w:rPr>
              <w:t xml:space="preserve"> academic level. </w:t>
            </w:r>
          </w:p>
        </w:tc>
      </w:tr>
    </w:tbl>
    <w:p w14:paraId="3CE98716" w14:textId="5ADFBC68" w:rsidR="00116B33" w:rsidRPr="008875CD" w:rsidRDefault="00A82B8A" w:rsidP="00B41AEF">
      <w:pPr>
        <w:spacing w:line="259" w:lineRule="auto"/>
        <w:rPr>
          <w:rFonts w:ascii="Calibri" w:eastAsia="Calibri" w:hAnsi="Calibri" w:cs="Calibri"/>
          <w:sz w:val="22"/>
          <w:szCs w:val="22"/>
        </w:rPr>
      </w:pPr>
      <w:r w:rsidRPr="008875CD">
        <w:rPr>
          <w:rFonts w:ascii="Calibri" w:eastAsia="Calibri" w:hAnsi="Calibri" w:cs="Calibri"/>
          <w:sz w:val="22"/>
          <w:szCs w:val="22"/>
        </w:rPr>
        <w:t>Table 2</w:t>
      </w:r>
      <w:r w:rsidR="0074498B">
        <w:rPr>
          <w:rFonts w:ascii="Calibri" w:eastAsia="Calibri" w:hAnsi="Calibri" w:cs="Calibri"/>
          <w:sz w:val="22"/>
          <w:szCs w:val="22"/>
        </w:rPr>
        <w:t>.0</w:t>
      </w:r>
      <w:r w:rsidRPr="008875CD">
        <w:rPr>
          <w:rFonts w:ascii="Calibri" w:eastAsia="Calibri" w:hAnsi="Calibri" w:cs="Calibri"/>
          <w:sz w:val="22"/>
          <w:szCs w:val="22"/>
        </w:rPr>
        <w:t xml:space="preserve"> </w:t>
      </w:r>
      <w:r w:rsidR="00E85CC1" w:rsidRPr="008875CD">
        <w:rPr>
          <w:rFonts w:ascii="Calibri" w:eastAsia="Calibri" w:hAnsi="Calibri" w:cs="Calibri"/>
          <w:sz w:val="22"/>
          <w:szCs w:val="22"/>
        </w:rPr>
        <w:t>T</w:t>
      </w:r>
      <w:r w:rsidRPr="008875CD">
        <w:rPr>
          <w:rFonts w:ascii="Calibri" w:eastAsia="Calibri" w:hAnsi="Calibri" w:cs="Calibri"/>
          <w:sz w:val="22"/>
          <w:szCs w:val="22"/>
        </w:rPr>
        <w:t xml:space="preserve">he </w:t>
      </w:r>
      <w:r w:rsidR="0074498B">
        <w:rPr>
          <w:rFonts w:ascii="Calibri" w:eastAsia="Calibri" w:hAnsi="Calibri" w:cs="Calibri"/>
          <w:sz w:val="22"/>
          <w:szCs w:val="22"/>
        </w:rPr>
        <w:t>P</w:t>
      </w:r>
      <w:r w:rsidRPr="008875CD">
        <w:rPr>
          <w:rFonts w:ascii="Calibri" w:eastAsia="Calibri" w:hAnsi="Calibri" w:cs="Calibri"/>
          <w:sz w:val="22"/>
          <w:szCs w:val="22"/>
        </w:rPr>
        <w:t>resent</w:t>
      </w:r>
      <w:r w:rsidR="0074498B">
        <w:rPr>
          <w:rFonts w:ascii="Calibri" w:eastAsia="Calibri" w:hAnsi="Calibri" w:cs="Calibri"/>
          <w:sz w:val="22"/>
          <w:szCs w:val="22"/>
        </w:rPr>
        <w:t>:</w:t>
      </w:r>
      <w:r w:rsidR="00E85CC1" w:rsidRPr="008875CD">
        <w:rPr>
          <w:rFonts w:ascii="Calibri" w:eastAsia="Calibri" w:hAnsi="Calibri" w:cs="Calibri"/>
          <w:sz w:val="22"/>
          <w:szCs w:val="22"/>
        </w:rPr>
        <w:t xml:space="preserve"> </w:t>
      </w:r>
      <w:r w:rsidR="49C6DEE0" w:rsidRPr="008875CD">
        <w:rPr>
          <w:rFonts w:ascii="Calibri" w:eastAsia="Calibri" w:hAnsi="Calibri" w:cs="Calibri"/>
          <w:sz w:val="22"/>
          <w:szCs w:val="22"/>
        </w:rPr>
        <w:t xml:space="preserve">Models of Supervision Implemented </w:t>
      </w:r>
      <w:r w:rsidR="0074498B">
        <w:rPr>
          <w:rFonts w:ascii="Calibri" w:eastAsia="Calibri" w:hAnsi="Calibri" w:cs="Calibri"/>
          <w:sz w:val="22"/>
          <w:szCs w:val="22"/>
        </w:rPr>
        <w:t>A</w:t>
      </w:r>
      <w:r w:rsidR="49C6DEE0" w:rsidRPr="008875CD">
        <w:rPr>
          <w:rFonts w:ascii="Calibri" w:eastAsia="Calibri" w:hAnsi="Calibri" w:cs="Calibri"/>
          <w:sz w:val="22"/>
          <w:szCs w:val="22"/>
        </w:rPr>
        <w:t>cross the UK since 2017.</w:t>
      </w:r>
    </w:p>
    <w:p w14:paraId="54F460FF" w14:textId="77777777" w:rsidR="00116B33" w:rsidRPr="008875CD" w:rsidRDefault="00116B33" w:rsidP="00B41AEF">
      <w:pPr>
        <w:spacing w:line="259" w:lineRule="auto"/>
        <w:rPr>
          <w:rFonts w:ascii="Calibri" w:eastAsia="Calibri" w:hAnsi="Calibri" w:cs="Calibri"/>
          <w:sz w:val="22"/>
          <w:szCs w:val="22"/>
        </w:rPr>
      </w:pPr>
    </w:p>
    <w:p w14:paraId="5C335E72" w14:textId="4C926997" w:rsidR="001B1A32" w:rsidRPr="008875CD" w:rsidRDefault="006267E9" w:rsidP="00B41AEF">
      <w:pPr>
        <w:spacing w:line="259" w:lineRule="auto"/>
        <w:rPr>
          <w:rFonts w:ascii="Calibri" w:eastAsia="Calibri" w:hAnsi="Calibri" w:cs="Calibri"/>
          <w:sz w:val="22"/>
          <w:szCs w:val="22"/>
        </w:rPr>
      </w:pPr>
      <w:r w:rsidRPr="008875CD">
        <w:rPr>
          <w:rFonts w:ascii="Calibri" w:eastAsia="Calibri" w:hAnsi="Calibri" w:cs="Calibri"/>
          <w:sz w:val="22"/>
          <w:szCs w:val="22"/>
        </w:rPr>
        <w:t>Many</w:t>
      </w:r>
      <w:r w:rsidR="00B91182" w:rsidRPr="008875CD">
        <w:rPr>
          <w:rFonts w:ascii="Calibri" w:eastAsia="Calibri" w:hAnsi="Calibri" w:cs="Calibri"/>
          <w:sz w:val="22"/>
          <w:szCs w:val="22"/>
        </w:rPr>
        <w:t xml:space="preserve"> universities deliver </w:t>
      </w:r>
      <w:r w:rsidR="00C2709D">
        <w:rPr>
          <w:rFonts w:ascii="Calibri" w:eastAsia="Calibri" w:hAnsi="Calibri" w:cs="Calibri"/>
          <w:sz w:val="22"/>
          <w:szCs w:val="22"/>
        </w:rPr>
        <w:t>supporting programmes for the above models</w:t>
      </w:r>
      <w:r w:rsidR="00B91182" w:rsidRPr="008875CD">
        <w:rPr>
          <w:rFonts w:ascii="Calibri" w:eastAsia="Calibri" w:hAnsi="Calibri" w:cs="Calibri"/>
          <w:sz w:val="22"/>
          <w:szCs w:val="22"/>
        </w:rPr>
        <w:t xml:space="preserve"> at Level </w:t>
      </w:r>
      <w:r w:rsidR="00D002D6" w:rsidRPr="008875CD">
        <w:rPr>
          <w:rFonts w:ascii="Calibri" w:eastAsia="Calibri" w:hAnsi="Calibri" w:cs="Calibri"/>
          <w:sz w:val="22"/>
          <w:szCs w:val="22"/>
        </w:rPr>
        <w:t>7;</w:t>
      </w:r>
      <w:r w:rsidR="0052730F" w:rsidRPr="008875CD">
        <w:rPr>
          <w:rFonts w:ascii="Calibri" w:eastAsia="Calibri" w:hAnsi="Calibri" w:cs="Calibri"/>
          <w:sz w:val="22"/>
          <w:szCs w:val="22"/>
        </w:rPr>
        <w:t xml:space="preserve"> </w:t>
      </w:r>
      <w:r w:rsidR="008C5E93" w:rsidRPr="008875CD">
        <w:rPr>
          <w:rFonts w:ascii="Calibri" w:eastAsia="Calibri" w:hAnsi="Calibri" w:cs="Calibri"/>
          <w:sz w:val="22"/>
          <w:szCs w:val="22"/>
        </w:rPr>
        <w:t>however,</w:t>
      </w:r>
      <w:r w:rsidR="0052730F" w:rsidRPr="008875CD">
        <w:rPr>
          <w:rFonts w:ascii="Calibri" w:eastAsia="Calibri" w:hAnsi="Calibri" w:cs="Calibri"/>
          <w:sz w:val="22"/>
          <w:szCs w:val="22"/>
        </w:rPr>
        <w:t xml:space="preserve"> some </w:t>
      </w:r>
      <w:r w:rsidR="008C5E93" w:rsidRPr="008875CD">
        <w:rPr>
          <w:rFonts w:ascii="Calibri" w:eastAsia="Calibri" w:hAnsi="Calibri" w:cs="Calibri"/>
          <w:sz w:val="22"/>
          <w:szCs w:val="22"/>
        </w:rPr>
        <w:t xml:space="preserve">are offered </w:t>
      </w:r>
      <w:r w:rsidR="0052730F" w:rsidRPr="008875CD">
        <w:rPr>
          <w:rFonts w:ascii="Calibri" w:eastAsia="Calibri" w:hAnsi="Calibri" w:cs="Calibri"/>
          <w:sz w:val="22"/>
          <w:szCs w:val="22"/>
        </w:rPr>
        <w:t>at Level 6</w:t>
      </w:r>
      <w:r w:rsidR="00B91182" w:rsidRPr="008875CD">
        <w:rPr>
          <w:rFonts w:ascii="Calibri" w:eastAsia="Calibri" w:hAnsi="Calibri" w:cs="Calibri"/>
          <w:sz w:val="22"/>
          <w:szCs w:val="22"/>
        </w:rPr>
        <w:t xml:space="preserve">. </w:t>
      </w:r>
      <w:r w:rsidR="008C5E93" w:rsidRPr="008875CD">
        <w:rPr>
          <w:rFonts w:ascii="Calibri" w:eastAsia="Calibri" w:hAnsi="Calibri" w:cs="Calibri"/>
          <w:sz w:val="22"/>
          <w:szCs w:val="22"/>
        </w:rPr>
        <w:t xml:space="preserve">More worryingly, </w:t>
      </w:r>
      <w:r w:rsidRPr="008875CD">
        <w:rPr>
          <w:rFonts w:ascii="Calibri" w:eastAsia="Calibri" w:hAnsi="Calibri" w:cs="Calibri"/>
          <w:sz w:val="22"/>
          <w:szCs w:val="22"/>
        </w:rPr>
        <w:t xml:space="preserve">there are also </w:t>
      </w:r>
      <w:r w:rsidR="00A16D33" w:rsidRPr="008875CD">
        <w:rPr>
          <w:rFonts w:ascii="Calibri" w:eastAsia="Calibri" w:hAnsi="Calibri" w:cs="Calibri"/>
          <w:sz w:val="22"/>
          <w:szCs w:val="22"/>
        </w:rPr>
        <w:t xml:space="preserve">many </w:t>
      </w:r>
      <w:r w:rsidR="00C2709D">
        <w:rPr>
          <w:rFonts w:ascii="Calibri" w:eastAsia="Calibri" w:hAnsi="Calibri" w:cs="Calibri"/>
          <w:sz w:val="22"/>
          <w:szCs w:val="22"/>
        </w:rPr>
        <w:t xml:space="preserve">‘free’ </w:t>
      </w:r>
      <w:r w:rsidRPr="008875CD">
        <w:rPr>
          <w:rFonts w:ascii="Calibri" w:eastAsia="Calibri" w:hAnsi="Calibri" w:cs="Calibri"/>
          <w:sz w:val="22"/>
          <w:szCs w:val="22"/>
        </w:rPr>
        <w:t xml:space="preserve">e-learning packages </w:t>
      </w:r>
      <w:r w:rsidR="003D5D27" w:rsidRPr="008875CD">
        <w:rPr>
          <w:rFonts w:ascii="Calibri" w:eastAsia="Calibri" w:hAnsi="Calibri" w:cs="Calibri"/>
          <w:sz w:val="22"/>
          <w:szCs w:val="22"/>
        </w:rPr>
        <w:t xml:space="preserve">that </w:t>
      </w:r>
      <w:r w:rsidR="00804823" w:rsidRPr="008875CD">
        <w:rPr>
          <w:rFonts w:ascii="Calibri" w:eastAsia="Calibri" w:hAnsi="Calibri" w:cs="Calibri"/>
          <w:sz w:val="22"/>
          <w:szCs w:val="22"/>
        </w:rPr>
        <w:t>offer foundational knowledge and attendance online or in person to develop these skills</w:t>
      </w:r>
      <w:r w:rsidR="00494DAC" w:rsidRPr="008875CD">
        <w:rPr>
          <w:rFonts w:ascii="Calibri" w:eastAsia="Calibri" w:hAnsi="Calibri" w:cs="Calibri"/>
          <w:sz w:val="22"/>
          <w:szCs w:val="22"/>
        </w:rPr>
        <w:t xml:space="preserve">, but the courses </w:t>
      </w:r>
      <w:r w:rsidR="003D5D27" w:rsidRPr="008875CD">
        <w:rPr>
          <w:rFonts w:ascii="Calibri" w:eastAsia="Calibri" w:hAnsi="Calibri" w:cs="Calibri"/>
          <w:sz w:val="22"/>
          <w:szCs w:val="22"/>
        </w:rPr>
        <w:t xml:space="preserve">do not appear to have </w:t>
      </w:r>
      <w:r w:rsidR="00520103" w:rsidRPr="008875CD">
        <w:rPr>
          <w:rFonts w:ascii="Calibri" w:eastAsia="Calibri" w:hAnsi="Calibri" w:cs="Calibri"/>
          <w:sz w:val="22"/>
          <w:szCs w:val="22"/>
        </w:rPr>
        <w:t>an academic level or assessment</w:t>
      </w:r>
      <w:r w:rsidR="00EB138E" w:rsidRPr="008875CD">
        <w:rPr>
          <w:rFonts w:ascii="Calibri" w:eastAsia="Calibri" w:hAnsi="Calibri" w:cs="Calibri"/>
          <w:sz w:val="22"/>
          <w:szCs w:val="22"/>
        </w:rPr>
        <w:t>.</w:t>
      </w:r>
      <w:r w:rsidR="00520103" w:rsidRPr="008875CD">
        <w:rPr>
          <w:rFonts w:ascii="Calibri" w:eastAsia="Calibri" w:hAnsi="Calibri" w:cs="Calibri"/>
          <w:sz w:val="22"/>
          <w:szCs w:val="22"/>
        </w:rPr>
        <w:t xml:space="preserve"> </w:t>
      </w:r>
      <w:r w:rsidR="00EB138E" w:rsidRPr="008875CD">
        <w:rPr>
          <w:rFonts w:ascii="Calibri" w:eastAsia="Calibri" w:hAnsi="Calibri" w:cs="Calibri"/>
          <w:sz w:val="22"/>
          <w:szCs w:val="22"/>
        </w:rPr>
        <w:t>This</w:t>
      </w:r>
      <w:r w:rsidR="00520103" w:rsidRPr="008875CD">
        <w:rPr>
          <w:rFonts w:ascii="Calibri" w:eastAsia="Calibri" w:hAnsi="Calibri" w:cs="Calibri"/>
          <w:sz w:val="22"/>
          <w:szCs w:val="22"/>
        </w:rPr>
        <w:t xml:space="preserve"> may undermine the knowledge and skills</w:t>
      </w:r>
      <w:r w:rsidR="00EB138E" w:rsidRPr="008875CD">
        <w:rPr>
          <w:rFonts w:ascii="Calibri" w:eastAsia="Calibri" w:hAnsi="Calibri" w:cs="Calibri"/>
          <w:sz w:val="22"/>
          <w:szCs w:val="22"/>
        </w:rPr>
        <w:t xml:space="preserve"> needed for this essential role in supporting the maternity workforce. </w:t>
      </w:r>
      <w:r w:rsidR="009B295E" w:rsidRPr="008875CD">
        <w:rPr>
          <w:rFonts w:ascii="Calibri" w:eastAsia="Calibri" w:hAnsi="Calibri" w:cs="Calibri"/>
          <w:sz w:val="22"/>
          <w:szCs w:val="22"/>
        </w:rPr>
        <w:t>There are publications</w:t>
      </w:r>
      <w:r w:rsidR="00FD04F0" w:rsidRPr="008875CD">
        <w:rPr>
          <w:rFonts w:ascii="Calibri" w:eastAsia="Calibri" w:hAnsi="Calibri" w:cs="Calibri"/>
          <w:sz w:val="22"/>
          <w:szCs w:val="22"/>
        </w:rPr>
        <w:t xml:space="preserve"> </w:t>
      </w:r>
      <w:r w:rsidR="009B295E" w:rsidRPr="008875CD">
        <w:rPr>
          <w:rFonts w:ascii="Calibri" w:eastAsia="Calibri" w:hAnsi="Calibri" w:cs="Calibri"/>
          <w:sz w:val="22"/>
          <w:szCs w:val="22"/>
        </w:rPr>
        <w:t xml:space="preserve">about the </w:t>
      </w:r>
      <w:r w:rsidR="00D002D6" w:rsidRPr="008875CD">
        <w:rPr>
          <w:rFonts w:ascii="Calibri" w:eastAsia="Calibri" w:hAnsi="Calibri" w:cs="Calibri"/>
          <w:sz w:val="22"/>
          <w:szCs w:val="22"/>
        </w:rPr>
        <w:t xml:space="preserve">Professional </w:t>
      </w:r>
      <w:r w:rsidR="009B295E" w:rsidRPr="008875CD">
        <w:rPr>
          <w:rFonts w:ascii="Calibri" w:eastAsia="Calibri" w:hAnsi="Calibri" w:cs="Calibri"/>
          <w:sz w:val="22"/>
          <w:szCs w:val="22"/>
        </w:rPr>
        <w:t>M</w:t>
      </w:r>
      <w:r w:rsidR="00D002D6" w:rsidRPr="008875CD">
        <w:rPr>
          <w:rFonts w:ascii="Calibri" w:eastAsia="Calibri" w:hAnsi="Calibri" w:cs="Calibri"/>
          <w:sz w:val="22"/>
          <w:szCs w:val="22"/>
        </w:rPr>
        <w:t xml:space="preserve">idwifery </w:t>
      </w:r>
      <w:r w:rsidR="009B295E" w:rsidRPr="008875CD">
        <w:rPr>
          <w:rFonts w:ascii="Calibri" w:eastAsia="Calibri" w:hAnsi="Calibri" w:cs="Calibri"/>
          <w:sz w:val="22"/>
          <w:szCs w:val="22"/>
        </w:rPr>
        <w:t>A</w:t>
      </w:r>
      <w:r w:rsidR="00D002D6" w:rsidRPr="008875CD">
        <w:rPr>
          <w:rFonts w:ascii="Calibri" w:eastAsia="Calibri" w:hAnsi="Calibri" w:cs="Calibri"/>
          <w:sz w:val="22"/>
          <w:szCs w:val="22"/>
        </w:rPr>
        <w:t>dvocate</w:t>
      </w:r>
      <w:r w:rsidR="009B295E" w:rsidRPr="008875CD">
        <w:rPr>
          <w:rFonts w:ascii="Calibri" w:eastAsia="Calibri" w:hAnsi="Calibri" w:cs="Calibri"/>
          <w:sz w:val="22"/>
          <w:szCs w:val="22"/>
        </w:rPr>
        <w:t xml:space="preserve"> </w:t>
      </w:r>
      <w:r w:rsidR="00F442B0" w:rsidRPr="008875CD">
        <w:rPr>
          <w:rFonts w:ascii="Calibri" w:eastAsia="Calibri" w:hAnsi="Calibri" w:cs="Calibri"/>
          <w:sz w:val="22"/>
          <w:szCs w:val="22"/>
        </w:rPr>
        <w:t xml:space="preserve">and </w:t>
      </w:r>
      <w:r w:rsidR="00494DAC" w:rsidRPr="008875CD">
        <w:rPr>
          <w:rFonts w:ascii="Calibri" w:eastAsia="Calibri" w:hAnsi="Calibri" w:cs="Calibri"/>
          <w:sz w:val="22"/>
          <w:szCs w:val="22"/>
        </w:rPr>
        <w:t>supervisor’s</w:t>
      </w:r>
      <w:r w:rsidR="00F442B0" w:rsidRPr="008875CD">
        <w:rPr>
          <w:rFonts w:ascii="Calibri" w:eastAsia="Calibri" w:hAnsi="Calibri" w:cs="Calibri"/>
          <w:sz w:val="22"/>
          <w:szCs w:val="22"/>
        </w:rPr>
        <w:t xml:space="preserve"> </w:t>
      </w:r>
      <w:r w:rsidR="009B295E" w:rsidRPr="008875CD">
        <w:rPr>
          <w:rFonts w:ascii="Calibri" w:eastAsia="Calibri" w:hAnsi="Calibri" w:cs="Calibri"/>
          <w:sz w:val="22"/>
          <w:szCs w:val="22"/>
        </w:rPr>
        <w:t>role</w:t>
      </w:r>
      <w:r w:rsidR="00F76646" w:rsidRPr="008875CD">
        <w:rPr>
          <w:rFonts w:ascii="Calibri" w:eastAsia="Calibri" w:hAnsi="Calibri" w:cs="Calibri"/>
          <w:sz w:val="22"/>
          <w:szCs w:val="22"/>
        </w:rPr>
        <w:t xml:space="preserve"> (</w:t>
      </w:r>
      <w:r w:rsidR="006F7CD4" w:rsidRPr="008875CD">
        <w:rPr>
          <w:rFonts w:ascii="Calibri" w:eastAsia="Calibri" w:hAnsi="Calibri" w:cs="Calibri"/>
          <w:sz w:val="22"/>
          <w:szCs w:val="22"/>
        </w:rPr>
        <w:t xml:space="preserve">Key, Marshall and Hollins </w:t>
      </w:r>
      <w:r w:rsidR="00C3187D" w:rsidRPr="008875CD">
        <w:rPr>
          <w:rFonts w:ascii="Calibri" w:eastAsia="Calibri" w:hAnsi="Calibri" w:cs="Calibri"/>
          <w:sz w:val="22"/>
          <w:szCs w:val="22"/>
        </w:rPr>
        <w:t>Martin</w:t>
      </w:r>
      <w:r w:rsidR="006F7CD4" w:rsidRPr="008875CD">
        <w:rPr>
          <w:rFonts w:ascii="Calibri" w:eastAsia="Calibri" w:hAnsi="Calibri" w:cs="Calibri"/>
          <w:sz w:val="22"/>
          <w:szCs w:val="22"/>
        </w:rPr>
        <w:t xml:space="preserve"> 2019; </w:t>
      </w:r>
      <w:r w:rsidR="00F76646" w:rsidRPr="008875CD">
        <w:rPr>
          <w:rFonts w:ascii="Calibri" w:eastAsia="Calibri" w:hAnsi="Calibri" w:cs="Calibri"/>
          <w:sz w:val="22"/>
          <w:szCs w:val="22"/>
        </w:rPr>
        <w:t>Thomas 2022)</w:t>
      </w:r>
      <w:r w:rsidR="0045257E" w:rsidRPr="008875CD">
        <w:rPr>
          <w:rFonts w:ascii="Calibri" w:eastAsia="Calibri" w:hAnsi="Calibri" w:cs="Calibri"/>
          <w:sz w:val="22"/>
          <w:szCs w:val="22"/>
        </w:rPr>
        <w:t>, h</w:t>
      </w:r>
      <w:r w:rsidR="009B295E" w:rsidRPr="008875CD">
        <w:rPr>
          <w:rFonts w:ascii="Calibri" w:eastAsia="Calibri" w:hAnsi="Calibri" w:cs="Calibri"/>
          <w:sz w:val="22"/>
          <w:szCs w:val="22"/>
        </w:rPr>
        <w:t xml:space="preserve">owever </w:t>
      </w:r>
      <w:r w:rsidR="001A5757" w:rsidRPr="008875CD">
        <w:rPr>
          <w:rFonts w:ascii="Calibri" w:eastAsia="Calibri" w:hAnsi="Calibri" w:cs="Calibri"/>
          <w:sz w:val="22"/>
          <w:szCs w:val="22"/>
        </w:rPr>
        <w:t xml:space="preserve">there is a paucity of research on </w:t>
      </w:r>
      <w:r w:rsidR="00DF42CF" w:rsidRPr="008875CD">
        <w:rPr>
          <w:rFonts w:ascii="Calibri" w:eastAsia="Calibri" w:hAnsi="Calibri" w:cs="Calibri"/>
          <w:sz w:val="22"/>
          <w:szCs w:val="22"/>
        </w:rPr>
        <w:t>th</w:t>
      </w:r>
      <w:r w:rsidR="008E5325" w:rsidRPr="008875CD">
        <w:rPr>
          <w:rFonts w:ascii="Calibri" w:eastAsia="Calibri" w:hAnsi="Calibri" w:cs="Calibri"/>
          <w:sz w:val="22"/>
          <w:szCs w:val="22"/>
        </w:rPr>
        <w:t>is change</w:t>
      </w:r>
      <w:r w:rsidR="0045257E" w:rsidRPr="008875CD">
        <w:rPr>
          <w:rFonts w:ascii="Calibri" w:eastAsia="Calibri" w:hAnsi="Calibri" w:cs="Calibri"/>
          <w:sz w:val="22"/>
          <w:szCs w:val="22"/>
        </w:rPr>
        <w:t xml:space="preserve">, </w:t>
      </w:r>
      <w:r w:rsidR="008E5325" w:rsidRPr="008875CD">
        <w:rPr>
          <w:rFonts w:ascii="Calibri" w:eastAsia="Calibri" w:hAnsi="Calibri" w:cs="Calibri"/>
          <w:sz w:val="22"/>
          <w:szCs w:val="22"/>
        </w:rPr>
        <w:t xml:space="preserve">probably because it is quite recent. To remedy this, for the PMA role </w:t>
      </w:r>
      <w:r w:rsidR="00CF4587" w:rsidRPr="008875CD">
        <w:rPr>
          <w:rFonts w:ascii="Calibri" w:eastAsia="Calibri" w:hAnsi="Calibri" w:cs="Calibri"/>
          <w:sz w:val="22"/>
          <w:szCs w:val="22"/>
        </w:rPr>
        <w:t xml:space="preserve">a research proposal on its </w:t>
      </w:r>
      <w:r w:rsidR="00F76646" w:rsidRPr="008875CD">
        <w:rPr>
          <w:rFonts w:ascii="Calibri" w:eastAsia="Calibri" w:hAnsi="Calibri" w:cs="Calibri"/>
          <w:sz w:val="22"/>
          <w:szCs w:val="22"/>
        </w:rPr>
        <w:t>impact</w:t>
      </w:r>
      <w:r w:rsidR="00C13FEA" w:rsidRPr="008875CD">
        <w:rPr>
          <w:rFonts w:ascii="Calibri" w:eastAsia="Calibri" w:hAnsi="Calibri" w:cs="Calibri"/>
          <w:sz w:val="22"/>
          <w:szCs w:val="22"/>
        </w:rPr>
        <w:t>,</w:t>
      </w:r>
      <w:r w:rsidR="001A5757" w:rsidRPr="008875CD">
        <w:rPr>
          <w:rFonts w:ascii="Calibri" w:eastAsia="Calibri" w:hAnsi="Calibri" w:cs="Calibri"/>
          <w:sz w:val="22"/>
          <w:szCs w:val="22"/>
        </w:rPr>
        <w:t xml:space="preserve"> effectiveness</w:t>
      </w:r>
      <w:r w:rsidR="00F76646" w:rsidRPr="008875CD">
        <w:rPr>
          <w:rFonts w:ascii="Calibri" w:eastAsia="Calibri" w:hAnsi="Calibri" w:cs="Calibri"/>
          <w:sz w:val="22"/>
          <w:szCs w:val="22"/>
        </w:rPr>
        <w:t>, professional wellbeing, and retention of midwives</w:t>
      </w:r>
      <w:r w:rsidR="00CF4587" w:rsidRPr="008875CD">
        <w:rPr>
          <w:rFonts w:ascii="Calibri" w:eastAsia="Calibri" w:hAnsi="Calibri" w:cs="Calibri"/>
          <w:sz w:val="22"/>
          <w:szCs w:val="22"/>
        </w:rPr>
        <w:t xml:space="preserve"> has been submitted</w:t>
      </w:r>
      <w:r w:rsidR="00F76646" w:rsidRPr="008875CD">
        <w:rPr>
          <w:rFonts w:ascii="Calibri" w:eastAsia="Calibri" w:hAnsi="Calibri" w:cs="Calibri"/>
          <w:sz w:val="22"/>
          <w:szCs w:val="22"/>
        </w:rPr>
        <w:t xml:space="preserve"> </w:t>
      </w:r>
      <w:r w:rsidR="00556BA0" w:rsidRPr="008875CD">
        <w:rPr>
          <w:rFonts w:ascii="Calibri" w:eastAsia="Calibri" w:hAnsi="Calibri" w:cs="Calibri"/>
          <w:sz w:val="22"/>
          <w:szCs w:val="22"/>
        </w:rPr>
        <w:t>(</w:t>
      </w:r>
      <w:r w:rsidR="00081FB9" w:rsidRPr="008875CD">
        <w:rPr>
          <w:rFonts w:ascii="Calibri" w:eastAsia="Calibri" w:hAnsi="Calibri" w:cs="Calibri"/>
          <w:sz w:val="22"/>
          <w:szCs w:val="22"/>
        </w:rPr>
        <w:t xml:space="preserve">Engward </w:t>
      </w:r>
      <w:r w:rsidR="00556BA0" w:rsidRPr="008875CD">
        <w:rPr>
          <w:rFonts w:ascii="Calibri" w:eastAsia="Calibri" w:hAnsi="Calibri" w:cs="Calibri"/>
          <w:sz w:val="22"/>
          <w:szCs w:val="22"/>
        </w:rPr>
        <w:t xml:space="preserve">et al 2024). </w:t>
      </w:r>
      <w:r w:rsidR="00CF4587" w:rsidRPr="008875CD">
        <w:rPr>
          <w:rFonts w:ascii="Calibri" w:eastAsia="Calibri" w:hAnsi="Calibri" w:cs="Calibri"/>
          <w:sz w:val="22"/>
          <w:szCs w:val="22"/>
        </w:rPr>
        <w:t>There are likely to be evaluations</w:t>
      </w:r>
      <w:r w:rsidR="004A38EE" w:rsidRPr="008875CD">
        <w:rPr>
          <w:rFonts w:ascii="Calibri" w:eastAsia="Calibri" w:hAnsi="Calibri" w:cs="Calibri"/>
          <w:sz w:val="22"/>
          <w:szCs w:val="22"/>
        </w:rPr>
        <w:t xml:space="preserve"> and forthcoming publications about</w:t>
      </w:r>
      <w:r w:rsidR="00CF4587" w:rsidRPr="008875CD">
        <w:rPr>
          <w:rFonts w:ascii="Calibri" w:eastAsia="Calibri" w:hAnsi="Calibri" w:cs="Calibri"/>
          <w:sz w:val="22"/>
          <w:szCs w:val="22"/>
        </w:rPr>
        <w:t xml:space="preserve"> the </w:t>
      </w:r>
      <w:r w:rsidR="004421A8" w:rsidRPr="008875CD">
        <w:rPr>
          <w:rFonts w:ascii="Calibri" w:eastAsia="Calibri" w:hAnsi="Calibri" w:cs="Calibri"/>
          <w:sz w:val="22"/>
          <w:szCs w:val="22"/>
        </w:rPr>
        <w:t>supervisor’s</w:t>
      </w:r>
      <w:r w:rsidR="00CF4587" w:rsidRPr="008875CD">
        <w:rPr>
          <w:rFonts w:ascii="Calibri" w:eastAsia="Calibri" w:hAnsi="Calibri" w:cs="Calibri"/>
          <w:sz w:val="22"/>
          <w:szCs w:val="22"/>
        </w:rPr>
        <w:t xml:space="preserve"> </w:t>
      </w:r>
      <w:r w:rsidR="004A38EE" w:rsidRPr="008875CD">
        <w:rPr>
          <w:rFonts w:ascii="Calibri" w:eastAsia="Calibri" w:hAnsi="Calibri" w:cs="Calibri"/>
          <w:sz w:val="22"/>
          <w:szCs w:val="22"/>
        </w:rPr>
        <w:t xml:space="preserve">effectiveness and role in supporting midwives in the devolved nations too. </w:t>
      </w:r>
    </w:p>
    <w:p w14:paraId="7DB672F5" w14:textId="77777777" w:rsidR="00666A57" w:rsidRPr="008875CD" w:rsidRDefault="00666A57" w:rsidP="00B41AEF">
      <w:pPr>
        <w:spacing w:line="259" w:lineRule="auto"/>
        <w:rPr>
          <w:rFonts w:ascii="Calibri" w:eastAsia="Calibri" w:hAnsi="Calibri" w:cs="Calibri"/>
          <w:b/>
          <w:bCs/>
          <w:sz w:val="22"/>
          <w:szCs w:val="22"/>
        </w:rPr>
      </w:pPr>
    </w:p>
    <w:p w14:paraId="01449169" w14:textId="091820FE" w:rsidR="003823D3" w:rsidRPr="008875CD" w:rsidRDefault="00587CB5" w:rsidP="00B41AEF">
      <w:pPr>
        <w:spacing w:line="259" w:lineRule="auto"/>
        <w:rPr>
          <w:rFonts w:ascii="Calibri" w:eastAsia="Calibri" w:hAnsi="Calibri" w:cs="Calibri"/>
          <w:b/>
          <w:bCs/>
          <w:sz w:val="22"/>
          <w:szCs w:val="22"/>
        </w:rPr>
      </w:pPr>
      <w:r w:rsidRPr="008875CD">
        <w:rPr>
          <w:rFonts w:ascii="Calibri" w:eastAsia="Calibri" w:hAnsi="Calibri" w:cs="Calibri"/>
          <w:b/>
          <w:bCs/>
          <w:sz w:val="22"/>
          <w:szCs w:val="22"/>
        </w:rPr>
        <w:t>Supporting students</w:t>
      </w:r>
      <w:r w:rsidR="00ED2578" w:rsidRPr="008875CD">
        <w:rPr>
          <w:rFonts w:ascii="Calibri" w:eastAsia="Calibri" w:hAnsi="Calibri" w:cs="Calibri"/>
          <w:b/>
          <w:bCs/>
          <w:sz w:val="22"/>
          <w:szCs w:val="22"/>
        </w:rPr>
        <w:t xml:space="preserve"> </w:t>
      </w:r>
    </w:p>
    <w:p w14:paraId="6AC7684B" w14:textId="236E7AD7" w:rsidR="00EB6053" w:rsidRPr="008875CD" w:rsidRDefault="00793E8C" w:rsidP="00295A50">
      <w:pPr>
        <w:spacing w:after="160" w:line="259" w:lineRule="auto"/>
        <w:rPr>
          <w:rFonts w:ascii="Calibri" w:eastAsia="Calibri" w:hAnsi="Calibri" w:cs="Calibri"/>
          <w:sz w:val="22"/>
          <w:szCs w:val="22"/>
          <w:lang w:eastAsia="ja-JP"/>
        </w:rPr>
      </w:pPr>
      <w:r w:rsidRPr="008875CD">
        <w:rPr>
          <w:rFonts w:ascii="Calibri" w:eastAsia="Calibri" w:hAnsi="Calibri" w:cs="Calibri"/>
          <w:sz w:val="22"/>
          <w:szCs w:val="22"/>
        </w:rPr>
        <w:t xml:space="preserve">The </w:t>
      </w:r>
      <w:r w:rsidR="005A07DB" w:rsidRPr="008875CD">
        <w:rPr>
          <w:rFonts w:ascii="Calibri" w:eastAsia="Calibri" w:hAnsi="Calibri" w:cs="Calibri"/>
          <w:sz w:val="22"/>
          <w:szCs w:val="22"/>
          <w:lang w:eastAsia="ja-JP"/>
        </w:rPr>
        <w:t>introduc</w:t>
      </w:r>
      <w:r w:rsidR="00260B69" w:rsidRPr="008875CD">
        <w:rPr>
          <w:rFonts w:ascii="Calibri" w:eastAsia="Calibri" w:hAnsi="Calibri" w:cs="Calibri"/>
          <w:sz w:val="22"/>
          <w:szCs w:val="22"/>
          <w:lang w:eastAsia="ja-JP"/>
        </w:rPr>
        <w:t>tion of</w:t>
      </w:r>
      <w:r w:rsidR="005A07DB" w:rsidRPr="008875CD">
        <w:rPr>
          <w:rFonts w:ascii="Calibri" w:eastAsia="Calibri" w:hAnsi="Calibri" w:cs="Calibri"/>
          <w:sz w:val="22"/>
          <w:szCs w:val="22"/>
          <w:lang w:eastAsia="ja-JP"/>
        </w:rPr>
        <w:t xml:space="preserve"> three</w:t>
      </w:r>
      <w:r w:rsidR="00B5083D" w:rsidRPr="008875CD">
        <w:rPr>
          <w:rFonts w:ascii="Calibri" w:eastAsia="Calibri" w:hAnsi="Calibri" w:cs="Calibri"/>
          <w:sz w:val="22"/>
          <w:szCs w:val="22"/>
          <w:lang w:eastAsia="ja-JP"/>
        </w:rPr>
        <w:t xml:space="preserve"> new</w:t>
      </w:r>
      <w:r w:rsidR="005A07DB" w:rsidRPr="008875CD">
        <w:rPr>
          <w:rFonts w:ascii="Calibri" w:eastAsia="Calibri" w:hAnsi="Calibri" w:cs="Calibri"/>
          <w:sz w:val="22"/>
          <w:szCs w:val="22"/>
          <w:lang w:eastAsia="ja-JP"/>
        </w:rPr>
        <w:t xml:space="preserve"> roles (</w:t>
      </w:r>
      <w:r w:rsidR="00830FA1" w:rsidRPr="008875CD">
        <w:rPr>
          <w:rFonts w:ascii="Calibri" w:eastAsia="Calibri" w:hAnsi="Calibri" w:cs="Calibri"/>
          <w:sz w:val="22"/>
          <w:szCs w:val="22"/>
          <w:lang w:eastAsia="ja-JP"/>
        </w:rPr>
        <w:t>practice supervisor, practice assessor and academic assessor</w:t>
      </w:r>
      <w:r w:rsidR="00D223E4" w:rsidRPr="008875CD">
        <w:rPr>
          <w:rFonts w:ascii="Calibri" w:eastAsia="Calibri" w:hAnsi="Calibri" w:cs="Calibri"/>
          <w:sz w:val="22"/>
          <w:szCs w:val="22"/>
          <w:lang w:eastAsia="ja-JP"/>
        </w:rPr>
        <w:t>) was</w:t>
      </w:r>
      <w:r w:rsidR="00260B69" w:rsidRPr="008875CD">
        <w:rPr>
          <w:rFonts w:ascii="Calibri" w:eastAsia="Calibri" w:hAnsi="Calibri" w:cs="Calibri"/>
          <w:sz w:val="22"/>
          <w:szCs w:val="22"/>
          <w:lang w:eastAsia="ja-JP"/>
        </w:rPr>
        <w:t xml:space="preserve"> discussed in our fifth paper (Divers and Chenery-Morris 2024c)</w:t>
      </w:r>
      <w:r w:rsidR="00830FA1" w:rsidRPr="008875CD">
        <w:rPr>
          <w:rFonts w:ascii="Calibri" w:eastAsia="Calibri" w:hAnsi="Calibri" w:cs="Calibri"/>
          <w:sz w:val="22"/>
          <w:szCs w:val="22"/>
          <w:lang w:eastAsia="ja-JP"/>
        </w:rPr>
        <w:t xml:space="preserve">. </w:t>
      </w:r>
      <w:r w:rsidR="00C6740A" w:rsidRPr="008875CD">
        <w:rPr>
          <w:rFonts w:ascii="Calibri" w:eastAsia="Calibri" w:hAnsi="Calibri" w:cs="Calibri"/>
          <w:sz w:val="22"/>
          <w:szCs w:val="22"/>
          <w:lang w:eastAsia="ja-JP"/>
        </w:rPr>
        <w:t xml:space="preserve">However, there is no </w:t>
      </w:r>
      <w:r w:rsidR="00F92169" w:rsidRPr="008875CD">
        <w:rPr>
          <w:rFonts w:ascii="Calibri" w:eastAsia="Calibri" w:hAnsi="Calibri" w:cs="Calibri"/>
          <w:sz w:val="22"/>
          <w:szCs w:val="22"/>
          <w:lang w:eastAsia="ja-JP"/>
        </w:rPr>
        <w:t>NMC approved course that registrants must undertake to meet these requirements</w:t>
      </w:r>
      <w:r w:rsidR="003C3B8F" w:rsidRPr="008875CD">
        <w:rPr>
          <w:rFonts w:ascii="Calibri" w:eastAsia="Calibri" w:hAnsi="Calibri" w:cs="Calibri"/>
          <w:sz w:val="22"/>
          <w:szCs w:val="22"/>
          <w:lang w:eastAsia="ja-JP"/>
        </w:rPr>
        <w:t xml:space="preserve"> unlike its predecessor</w:t>
      </w:r>
      <w:r w:rsidR="004140F2" w:rsidRPr="008875CD">
        <w:rPr>
          <w:rFonts w:ascii="Calibri" w:eastAsia="Calibri" w:hAnsi="Calibri" w:cs="Calibri"/>
          <w:sz w:val="22"/>
          <w:szCs w:val="22"/>
          <w:lang w:eastAsia="ja-JP"/>
        </w:rPr>
        <w:t xml:space="preserve"> (mentorship)</w:t>
      </w:r>
      <w:r w:rsidR="001030DE" w:rsidRPr="008875CD">
        <w:rPr>
          <w:rFonts w:ascii="Calibri" w:eastAsia="Calibri" w:hAnsi="Calibri" w:cs="Calibri"/>
          <w:sz w:val="22"/>
          <w:szCs w:val="22"/>
          <w:lang w:eastAsia="ja-JP"/>
        </w:rPr>
        <w:t xml:space="preserve">. While </w:t>
      </w:r>
      <w:r w:rsidR="006D0F6A" w:rsidRPr="008875CD">
        <w:rPr>
          <w:rFonts w:ascii="Calibri" w:eastAsia="Calibri" w:hAnsi="Calibri" w:cs="Calibri"/>
          <w:sz w:val="22"/>
          <w:szCs w:val="22"/>
          <w:lang w:eastAsia="ja-JP"/>
        </w:rPr>
        <w:t>Jo and I</w:t>
      </w:r>
      <w:r w:rsidR="001030DE" w:rsidRPr="008875CD">
        <w:rPr>
          <w:rFonts w:ascii="Calibri" w:eastAsia="Calibri" w:hAnsi="Calibri" w:cs="Calibri"/>
          <w:sz w:val="22"/>
          <w:szCs w:val="22"/>
          <w:lang w:eastAsia="ja-JP"/>
        </w:rPr>
        <w:t xml:space="preserve"> understand the reasons why an NMC approved course </w:t>
      </w:r>
      <w:r w:rsidR="004B6F81" w:rsidRPr="008875CD">
        <w:rPr>
          <w:rFonts w:ascii="Calibri" w:eastAsia="Calibri" w:hAnsi="Calibri" w:cs="Calibri"/>
          <w:sz w:val="22"/>
          <w:szCs w:val="22"/>
          <w:lang w:eastAsia="ja-JP"/>
        </w:rPr>
        <w:t xml:space="preserve">does not </w:t>
      </w:r>
      <w:r w:rsidR="00A8709D" w:rsidRPr="008875CD">
        <w:rPr>
          <w:rFonts w:ascii="Calibri" w:eastAsia="Calibri" w:hAnsi="Calibri" w:cs="Calibri"/>
          <w:sz w:val="22"/>
          <w:szCs w:val="22"/>
          <w:lang w:eastAsia="ja-JP"/>
        </w:rPr>
        <w:t xml:space="preserve">add regulatory </w:t>
      </w:r>
      <w:r w:rsidR="0022359D" w:rsidRPr="008875CD">
        <w:rPr>
          <w:rFonts w:ascii="Calibri" w:eastAsia="Calibri" w:hAnsi="Calibri" w:cs="Calibri"/>
          <w:sz w:val="22"/>
          <w:szCs w:val="22"/>
          <w:lang w:eastAsia="ja-JP"/>
        </w:rPr>
        <w:t>value, assurance or consistency</w:t>
      </w:r>
      <w:r w:rsidR="00670602" w:rsidRPr="008875CD">
        <w:rPr>
          <w:rFonts w:ascii="Calibri" w:eastAsia="Calibri" w:hAnsi="Calibri" w:cs="Calibri"/>
          <w:sz w:val="22"/>
          <w:szCs w:val="22"/>
          <w:lang w:eastAsia="ja-JP"/>
        </w:rPr>
        <w:t>, it</w:t>
      </w:r>
      <w:r w:rsidR="00E837ED" w:rsidRPr="008875CD">
        <w:rPr>
          <w:rFonts w:ascii="Calibri" w:eastAsia="Calibri" w:hAnsi="Calibri" w:cs="Calibri"/>
          <w:sz w:val="22"/>
          <w:szCs w:val="22"/>
          <w:lang w:eastAsia="ja-JP"/>
        </w:rPr>
        <w:t xml:space="preserve"> did offer registrants the opportunity to start on a post qualification academic </w:t>
      </w:r>
      <w:r w:rsidR="00EB6053" w:rsidRPr="008875CD">
        <w:rPr>
          <w:rFonts w:ascii="Calibri" w:eastAsia="Calibri" w:hAnsi="Calibri" w:cs="Calibri"/>
          <w:sz w:val="22"/>
          <w:szCs w:val="22"/>
          <w:lang w:eastAsia="ja-JP"/>
        </w:rPr>
        <w:t>qualification (often a Level 7 module). This</w:t>
      </w:r>
      <w:r w:rsidR="00E837ED" w:rsidRPr="008875CD">
        <w:rPr>
          <w:rFonts w:ascii="Calibri" w:eastAsia="Calibri" w:hAnsi="Calibri" w:cs="Calibri"/>
          <w:sz w:val="22"/>
          <w:szCs w:val="22"/>
          <w:lang w:eastAsia="ja-JP"/>
        </w:rPr>
        <w:t xml:space="preserve"> supported practice learning, the</w:t>
      </w:r>
      <w:r w:rsidR="00C00185" w:rsidRPr="008875CD">
        <w:rPr>
          <w:rFonts w:ascii="Calibri" w:eastAsia="Calibri" w:hAnsi="Calibri" w:cs="Calibri"/>
          <w:sz w:val="22"/>
          <w:szCs w:val="22"/>
          <w:lang w:eastAsia="ja-JP"/>
        </w:rPr>
        <w:t xml:space="preserve"> registrants</w:t>
      </w:r>
      <w:r w:rsidR="00F922D5" w:rsidRPr="008875CD">
        <w:rPr>
          <w:rFonts w:ascii="Calibri" w:eastAsia="Calibri" w:hAnsi="Calibri" w:cs="Calibri"/>
          <w:sz w:val="22"/>
          <w:szCs w:val="22"/>
          <w:lang w:eastAsia="ja-JP"/>
        </w:rPr>
        <w:t>’</w:t>
      </w:r>
      <w:r w:rsidR="00C00185" w:rsidRPr="008875CD">
        <w:rPr>
          <w:rFonts w:ascii="Calibri" w:eastAsia="Calibri" w:hAnsi="Calibri" w:cs="Calibri"/>
          <w:sz w:val="22"/>
          <w:szCs w:val="22"/>
          <w:lang w:eastAsia="ja-JP"/>
        </w:rPr>
        <w:t xml:space="preserve"> </w:t>
      </w:r>
      <w:r w:rsidR="00E837ED" w:rsidRPr="008875CD">
        <w:rPr>
          <w:rFonts w:ascii="Calibri" w:eastAsia="Calibri" w:hAnsi="Calibri" w:cs="Calibri"/>
          <w:sz w:val="22"/>
          <w:szCs w:val="22"/>
          <w:lang w:eastAsia="ja-JP"/>
        </w:rPr>
        <w:t>career development and</w:t>
      </w:r>
      <w:r w:rsidR="00EB6053" w:rsidRPr="008875CD">
        <w:rPr>
          <w:rFonts w:ascii="Calibri" w:eastAsia="Calibri" w:hAnsi="Calibri" w:cs="Calibri"/>
          <w:sz w:val="22"/>
          <w:szCs w:val="22"/>
          <w:lang w:eastAsia="ja-JP"/>
        </w:rPr>
        <w:t xml:space="preserve"> </w:t>
      </w:r>
      <w:r w:rsidR="00C00185" w:rsidRPr="008875CD">
        <w:rPr>
          <w:rFonts w:ascii="Calibri" w:eastAsia="Calibri" w:hAnsi="Calibri" w:cs="Calibri"/>
          <w:sz w:val="22"/>
          <w:szCs w:val="22"/>
          <w:lang w:eastAsia="ja-JP"/>
        </w:rPr>
        <w:t>potential retention</w:t>
      </w:r>
      <w:r w:rsidR="00F8394A" w:rsidRPr="008875CD">
        <w:rPr>
          <w:rFonts w:ascii="Calibri" w:eastAsia="Calibri" w:hAnsi="Calibri" w:cs="Calibri"/>
          <w:sz w:val="22"/>
          <w:szCs w:val="22"/>
          <w:lang w:eastAsia="ja-JP"/>
        </w:rPr>
        <w:t xml:space="preserve"> in </w:t>
      </w:r>
      <w:r w:rsidR="00BC5000" w:rsidRPr="008875CD">
        <w:rPr>
          <w:rFonts w:ascii="Calibri" w:eastAsia="Calibri" w:hAnsi="Calibri" w:cs="Calibri"/>
          <w:sz w:val="22"/>
          <w:szCs w:val="22"/>
          <w:lang w:eastAsia="ja-JP"/>
        </w:rPr>
        <w:t>the midwifery</w:t>
      </w:r>
      <w:r w:rsidR="00F8394A" w:rsidRPr="008875CD">
        <w:rPr>
          <w:rFonts w:ascii="Calibri" w:eastAsia="Calibri" w:hAnsi="Calibri" w:cs="Calibri"/>
          <w:sz w:val="22"/>
          <w:szCs w:val="22"/>
          <w:lang w:eastAsia="ja-JP"/>
        </w:rPr>
        <w:t xml:space="preserve"> profession. </w:t>
      </w:r>
      <w:r w:rsidR="00DC3663" w:rsidRPr="008875CD">
        <w:rPr>
          <w:rFonts w:ascii="Calibri" w:eastAsia="Calibri" w:hAnsi="Calibri" w:cs="Calibri"/>
          <w:sz w:val="22"/>
          <w:szCs w:val="22"/>
          <w:lang w:eastAsia="ja-JP"/>
        </w:rPr>
        <w:t xml:space="preserve">The </w:t>
      </w:r>
      <w:r w:rsidR="001005E9" w:rsidRPr="008875CD">
        <w:rPr>
          <w:rFonts w:ascii="Calibri" w:eastAsia="Calibri" w:hAnsi="Calibri" w:cs="Calibri"/>
          <w:sz w:val="22"/>
          <w:szCs w:val="22"/>
          <w:lang w:eastAsia="ja-JP"/>
        </w:rPr>
        <w:t xml:space="preserve">level 7 </w:t>
      </w:r>
      <w:r w:rsidR="00DC3663" w:rsidRPr="008875CD">
        <w:rPr>
          <w:rFonts w:ascii="Calibri" w:eastAsia="Calibri" w:hAnsi="Calibri" w:cs="Calibri"/>
          <w:sz w:val="22"/>
          <w:szCs w:val="22"/>
          <w:lang w:eastAsia="ja-JP"/>
        </w:rPr>
        <w:t xml:space="preserve">mentorship qualification </w:t>
      </w:r>
      <w:r w:rsidR="001005E9" w:rsidRPr="008875CD">
        <w:rPr>
          <w:rFonts w:ascii="Calibri" w:eastAsia="Calibri" w:hAnsi="Calibri" w:cs="Calibri"/>
          <w:sz w:val="22"/>
          <w:szCs w:val="22"/>
          <w:lang w:eastAsia="ja-JP"/>
        </w:rPr>
        <w:t xml:space="preserve">also provided a baseline for midwives who wanted to move into higher education. </w:t>
      </w:r>
    </w:p>
    <w:p w14:paraId="2ADF863E" w14:textId="359168F7" w:rsidR="00C642E7" w:rsidRPr="008875CD" w:rsidRDefault="002409DC" w:rsidP="00B41AEF">
      <w:pPr>
        <w:spacing w:line="259" w:lineRule="auto"/>
        <w:rPr>
          <w:rFonts w:ascii="Calibri" w:eastAsia="Calibri" w:hAnsi="Calibri" w:cs="Calibri"/>
          <w:sz w:val="22"/>
          <w:szCs w:val="22"/>
        </w:rPr>
      </w:pPr>
      <w:r w:rsidRPr="008875CD">
        <w:rPr>
          <w:rFonts w:ascii="Calibri" w:eastAsia="Calibri" w:hAnsi="Calibri" w:cs="Calibri"/>
          <w:sz w:val="22"/>
          <w:szCs w:val="22"/>
          <w:lang w:eastAsia="ja-JP"/>
        </w:rPr>
        <w:t>More recently, changes t</w:t>
      </w:r>
      <w:r w:rsidR="00FD5749" w:rsidRPr="008875CD">
        <w:rPr>
          <w:rFonts w:ascii="Calibri" w:eastAsia="Calibri" w:hAnsi="Calibri" w:cs="Calibri"/>
          <w:sz w:val="22"/>
          <w:szCs w:val="22"/>
          <w:lang w:eastAsia="ja-JP"/>
        </w:rPr>
        <w:t xml:space="preserve">o practice learning for student midwives may be </w:t>
      </w:r>
      <w:r w:rsidR="00C150E1" w:rsidRPr="008875CD">
        <w:rPr>
          <w:rFonts w:ascii="Calibri" w:eastAsia="Calibri" w:hAnsi="Calibri" w:cs="Calibri"/>
          <w:sz w:val="22"/>
          <w:szCs w:val="22"/>
          <w:lang w:eastAsia="ja-JP"/>
        </w:rPr>
        <w:t>on the horizon</w:t>
      </w:r>
      <w:r w:rsidR="00CF0DFE" w:rsidRPr="008875CD">
        <w:rPr>
          <w:rFonts w:ascii="Calibri" w:eastAsia="Calibri" w:hAnsi="Calibri" w:cs="Calibri"/>
          <w:sz w:val="22"/>
          <w:szCs w:val="22"/>
          <w:lang w:eastAsia="ja-JP"/>
        </w:rPr>
        <w:t xml:space="preserve"> (NMC 2024a)</w:t>
      </w:r>
      <w:r w:rsidR="00FD5749" w:rsidRPr="008875CD">
        <w:rPr>
          <w:rFonts w:ascii="Calibri" w:eastAsia="Calibri" w:hAnsi="Calibri" w:cs="Calibri"/>
          <w:sz w:val="22"/>
          <w:szCs w:val="22"/>
          <w:lang w:eastAsia="ja-JP"/>
        </w:rPr>
        <w:t>.</w:t>
      </w:r>
      <w:r w:rsidRPr="008875CD">
        <w:rPr>
          <w:rFonts w:ascii="Calibri" w:eastAsia="Calibri" w:hAnsi="Calibri" w:cs="Calibri"/>
          <w:sz w:val="22"/>
          <w:szCs w:val="22"/>
          <w:lang w:eastAsia="ja-JP"/>
        </w:rPr>
        <w:t xml:space="preserve"> </w:t>
      </w:r>
      <w:r w:rsidR="00364C58" w:rsidRPr="008875CD">
        <w:rPr>
          <w:rFonts w:ascii="Calibri" w:eastAsia="Calibri" w:hAnsi="Calibri" w:cs="Calibri"/>
          <w:sz w:val="22"/>
          <w:szCs w:val="22"/>
        </w:rPr>
        <w:t xml:space="preserve">The NMC commissioned the Nuffield Trust to </w:t>
      </w:r>
      <w:r w:rsidR="00B27C6C" w:rsidRPr="008875CD">
        <w:rPr>
          <w:rFonts w:ascii="Calibri" w:eastAsia="Calibri" w:hAnsi="Calibri" w:cs="Calibri"/>
          <w:sz w:val="22"/>
          <w:szCs w:val="22"/>
        </w:rPr>
        <w:t>review</w:t>
      </w:r>
      <w:r w:rsidR="00364C58" w:rsidRPr="008875CD">
        <w:rPr>
          <w:rFonts w:ascii="Calibri" w:eastAsia="Calibri" w:hAnsi="Calibri" w:cs="Calibri"/>
          <w:sz w:val="22"/>
          <w:szCs w:val="22"/>
        </w:rPr>
        <w:t xml:space="preserve"> practice learning, not only in terms of the number of </w:t>
      </w:r>
      <w:r w:rsidR="00B27C6C" w:rsidRPr="008875CD">
        <w:rPr>
          <w:rFonts w:ascii="Calibri" w:eastAsia="Calibri" w:hAnsi="Calibri" w:cs="Calibri"/>
          <w:sz w:val="22"/>
          <w:szCs w:val="22"/>
        </w:rPr>
        <w:t>clinical</w:t>
      </w:r>
      <w:r w:rsidR="00364C58" w:rsidRPr="008875CD">
        <w:rPr>
          <w:rFonts w:ascii="Calibri" w:eastAsia="Calibri" w:hAnsi="Calibri" w:cs="Calibri"/>
          <w:sz w:val="22"/>
          <w:szCs w:val="22"/>
        </w:rPr>
        <w:t xml:space="preserve"> hours (2300) which is far more than any other health profession but also the number of births, antenatal and postnatal experiences </w:t>
      </w:r>
      <w:r w:rsidR="00C150E1" w:rsidRPr="008875CD">
        <w:rPr>
          <w:rFonts w:ascii="Calibri" w:eastAsia="Calibri" w:hAnsi="Calibri" w:cs="Calibri"/>
          <w:sz w:val="22"/>
          <w:szCs w:val="22"/>
        </w:rPr>
        <w:t xml:space="preserve">that </w:t>
      </w:r>
      <w:r w:rsidR="00364C58" w:rsidRPr="008875CD">
        <w:rPr>
          <w:rFonts w:ascii="Calibri" w:eastAsia="Calibri" w:hAnsi="Calibri" w:cs="Calibri"/>
          <w:sz w:val="22"/>
          <w:szCs w:val="22"/>
        </w:rPr>
        <w:t xml:space="preserve">student midwives need to complete to qualify. The </w:t>
      </w:r>
      <w:r w:rsidR="00B27C6C" w:rsidRPr="008875CD">
        <w:rPr>
          <w:rFonts w:ascii="Calibri" w:eastAsia="Calibri" w:hAnsi="Calibri" w:cs="Calibri"/>
          <w:sz w:val="22"/>
          <w:szCs w:val="22"/>
        </w:rPr>
        <w:t>Nuffield</w:t>
      </w:r>
      <w:r w:rsidR="007D30F5" w:rsidRPr="008875CD">
        <w:rPr>
          <w:rFonts w:ascii="Calibri" w:eastAsia="Calibri" w:hAnsi="Calibri" w:cs="Calibri"/>
          <w:sz w:val="22"/>
          <w:szCs w:val="22"/>
        </w:rPr>
        <w:t xml:space="preserve"> </w:t>
      </w:r>
      <w:r w:rsidR="00B27C6C" w:rsidRPr="008875CD">
        <w:rPr>
          <w:rFonts w:ascii="Calibri" w:eastAsia="Calibri" w:hAnsi="Calibri" w:cs="Calibri"/>
          <w:sz w:val="22"/>
          <w:szCs w:val="22"/>
        </w:rPr>
        <w:t>review</w:t>
      </w:r>
      <w:r w:rsidR="007D30F5" w:rsidRPr="008875CD">
        <w:rPr>
          <w:rFonts w:ascii="Calibri" w:eastAsia="Calibri" w:hAnsi="Calibri" w:cs="Calibri"/>
          <w:sz w:val="22"/>
          <w:szCs w:val="22"/>
        </w:rPr>
        <w:t xml:space="preserve"> will be p</w:t>
      </w:r>
      <w:r w:rsidR="00890A02" w:rsidRPr="008875CD">
        <w:rPr>
          <w:rFonts w:ascii="Calibri" w:eastAsia="Calibri" w:hAnsi="Calibri" w:cs="Calibri"/>
          <w:sz w:val="22"/>
          <w:szCs w:val="22"/>
        </w:rPr>
        <w:t>resented to the NMC in January 2025</w:t>
      </w:r>
      <w:r w:rsidR="000D3F39" w:rsidRPr="008875CD">
        <w:rPr>
          <w:rFonts w:ascii="Calibri" w:eastAsia="Calibri" w:hAnsi="Calibri" w:cs="Calibri"/>
          <w:sz w:val="22"/>
          <w:szCs w:val="22"/>
        </w:rPr>
        <w:t>, though t</w:t>
      </w:r>
      <w:r w:rsidR="00B27C6C" w:rsidRPr="008875CD">
        <w:rPr>
          <w:rFonts w:ascii="Calibri" w:eastAsia="Calibri" w:hAnsi="Calibri" w:cs="Calibri"/>
          <w:sz w:val="22"/>
          <w:szCs w:val="22"/>
        </w:rPr>
        <w:t xml:space="preserve">he emerging findings were reported at the Council for Deans for Health Conference </w:t>
      </w:r>
      <w:r w:rsidR="002B59ED" w:rsidRPr="008875CD">
        <w:rPr>
          <w:rFonts w:ascii="Calibri" w:eastAsia="Calibri" w:hAnsi="Calibri" w:cs="Calibri"/>
          <w:sz w:val="22"/>
          <w:szCs w:val="22"/>
        </w:rPr>
        <w:t xml:space="preserve">in </w:t>
      </w:r>
      <w:r w:rsidR="00B27C6C" w:rsidRPr="008875CD">
        <w:rPr>
          <w:rFonts w:ascii="Calibri" w:eastAsia="Calibri" w:hAnsi="Calibri" w:cs="Calibri"/>
          <w:sz w:val="22"/>
          <w:szCs w:val="22"/>
        </w:rPr>
        <w:t>October 2024</w:t>
      </w:r>
      <w:r w:rsidR="002B59ED" w:rsidRPr="008875CD">
        <w:rPr>
          <w:rFonts w:ascii="Calibri" w:eastAsia="Calibri" w:hAnsi="Calibri" w:cs="Calibri"/>
          <w:sz w:val="22"/>
          <w:szCs w:val="22"/>
        </w:rPr>
        <w:t xml:space="preserve"> (Palmer 2024</w:t>
      </w:r>
      <w:r w:rsidR="00B27C6C" w:rsidRPr="008875CD">
        <w:rPr>
          <w:rFonts w:ascii="Calibri" w:eastAsia="Calibri" w:hAnsi="Calibri" w:cs="Calibri"/>
          <w:sz w:val="22"/>
          <w:szCs w:val="22"/>
        </w:rPr>
        <w:t>)</w:t>
      </w:r>
      <w:r w:rsidR="00682DF2" w:rsidRPr="008875CD">
        <w:rPr>
          <w:rFonts w:ascii="Calibri" w:eastAsia="Calibri" w:hAnsi="Calibri" w:cs="Calibri"/>
          <w:sz w:val="22"/>
          <w:szCs w:val="22"/>
        </w:rPr>
        <w:t xml:space="preserve">. The quality of the learning experience rather than the quantity of hours was </w:t>
      </w:r>
      <w:r w:rsidR="00455DF2" w:rsidRPr="008875CD">
        <w:rPr>
          <w:rFonts w:ascii="Calibri" w:eastAsia="Calibri" w:hAnsi="Calibri" w:cs="Calibri"/>
          <w:sz w:val="22"/>
          <w:szCs w:val="22"/>
        </w:rPr>
        <w:t xml:space="preserve">highlighted, </w:t>
      </w:r>
      <w:r w:rsidR="000A1131" w:rsidRPr="008875CD">
        <w:rPr>
          <w:rFonts w:ascii="Calibri" w:eastAsia="Calibri" w:hAnsi="Calibri" w:cs="Calibri"/>
          <w:sz w:val="22"/>
          <w:szCs w:val="22"/>
        </w:rPr>
        <w:t>along with the</w:t>
      </w:r>
      <w:r w:rsidR="006B4011" w:rsidRPr="008875CD">
        <w:rPr>
          <w:rFonts w:ascii="Calibri" w:eastAsia="Calibri" w:hAnsi="Calibri" w:cs="Calibri"/>
          <w:sz w:val="22"/>
          <w:szCs w:val="22"/>
        </w:rPr>
        <w:t xml:space="preserve"> </w:t>
      </w:r>
      <w:r w:rsidR="00890A02" w:rsidRPr="008875CD">
        <w:rPr>
          <w:rFonts w:ascii="Calibri" w:eastAsia="Calibri" w:hAnsi="Calibri" w:cs="Calibri"/>
          <w:sz w:val="22"/>
          <w:szCs w:val="22"/>
        </w:rPr>
        <w:t>depth</w:t>
      </w:r>
      <w:r w:rsidR="00B86E46" w:rsidRPr="008875CD">
        <w:rPr>
          <w:rFonts w:ascii="Calibri" w:eastAsia="Calibri" w:hAnsi="Calibri" w:cs="Calibri"/>
          <w:sz w:val="22"/>
          <w:szCs w:val="22"/>
        </w:rPr>
        <w:t xml:space="preserve"> versus breadth of the competencies. </w:t>
      </w:r>
      <w:r w:rsidR="00736789" w:rsidRPr="008875CD">
        <w:rPr>
          <w:rFonts w:ascii="Calibri" w:eastAsia="Calibri" w:hAnsi="Calibri" w:cs="Calibri"/>
          <w:sz w:val="22"/>
          <w:szCs w:val="22"/>
        </w:rPr>
        <w:t>‘</w:t>
      </w:r>
      <w:r w:rsidR="00B86E46" w:rsidRPr="008875CD">
        <w:rPr>
          <w:rFonts w:ascii="Calibri" w:eastAsia="Calibri" w:hAnsi="Calibri" w:cs="Calibri"/>
          <w:sz w:val="22"/>
          <w:szCs w:val="22"/>
        </w:rPr>
        <w:t>Taskification</w:t>
      </w:r>
      <w:r w:rsidR="00736789" w:rsidRPr="008875CD">
        <w:rPr>
          <w:rFonts w:ascii="Calibri" w:eastAsia="Calibri" w:hAnsi="Calibri" w:cs="Calibri"/>
          <w:sz w:val="22"/>
          <w:szCs w:val="22"/>
        </w:rPr>
        <w:t>’</w:t>
      </w:r>
      <w:r w:rsidR="00B86E46" w:rsidRPr="008875CD">
        <w:rPr>
          <w:rFonts w:ascii="Calibri" w:eastAsia="Calibri" w:hAnsi="Calibri" w:cs="Calibri"/>
          <w:sz w:val="22"/>
          <w:szCs w:val="22"/>
        </w:rPr>
        <w:t xml:space="preserve"> was the term used to explain how </w:t>
      </w:r>
      <w:r w:rsidR="00717770" w:rsidRPr="008875CD">
        <w:rPr>
          <w:rFonts w:ascii="Calibri" w:eastAsia="Calibri" w:hAnsi="Calibri" w:cs="Calibri"/>
          <w:sz w:val="22"/>
          <w:szCs w:val="22"/>
        </w:rPr>
        <w:t xml:space="preserve">students felt trying to meet these </w:t>
      </w:r>
      <w:r w:rsidR="00736789" w:rsidRPr="008875CD">
        <w:rPr>
          <w:rFonts w:ascii="Calibri" w:eastAsia="Calibri" w:hAnsi="Calibri" w:cs="Calibri"/>
          <w:sz w:val="22"/>
          <w:szCs w:val="22"/>
        </w:rPr>
        <w:t>competencies</w:t>
      </w:r>
      <w:r w:rsidR="0C147393" w:rsidRPr="008875CD">
        <w:rPr>
          <w:rFonts w:ascii="Calibri" w:eastAsia="Calibri" w:hAnsi="Calibri" w:cs="Calibri"/>
          <w:sz w:val="22"/>
          <w:szCs w:val="22"/>
        </w:rPr>
        <w:t xml:space="preserve"> and numbers</w:t>
      </w:r>
      <w:r w:rsidR="000171DA" w:rsidRPr="008875CD">
        <w:rPr>
          <w:rFonts w:ascii="Calibri" w:eastAsia="Calibri" w:hAnsi="Calibri" w:cs="Calibri"/>
          <w:sz w:val="22"/>
          <w:szCs w:val="22"/>
        </w:rPr>
        <w:t xml:space="preserve"> (Palmer 2024). The lack of </w:t>
      </w:r>
      <w:r w:rsidR="00953B2F" w:rsidRPr="008875CD">
        <w:rPr>
          <w:rFonts w:ascii="Calibri" w:eastAsia="Calibri" w:hAnsi="Calibri" w:cs="Calibri"/>
          <w:sz w:val="22"/>
          <w:szCs w:val="22"/>
        </w:rPr>
        <w:t>continuity of support</w:t>
      </w:r>
      <w:r w:rsidR="004D65F3" w:rsidRPr="008875CD">
        <w:rPr>
          <w:rFonts w:ascii="Calibri" w:eastAsia="Calibri" w:hAnsi="Calibri" w:cs="Calibri"/>
          <w:sz w:val="22"/>
          <w:szCs w:val="22"/>
        </w:rPr>
        <w:t xml:space="preserve"> for students</w:t>
      </w:r>
      <w:r w:rsidR="00953B2F" w:rsidRPr="008875CD">
        <w:rPr>
          <w:rFonts w:ascii="Calibri" w:eastAsia="Calibri" w:hAnsi="Calibri" w:cs="Calibri"/>
          <w:sz w:val="22"/>
          <w:szCs w:val="22"/>
        </w:rPr>
        <w:t xml:space="preserve"> </w:t>
      </w:r>
      <w:r w:rsidR="00516906" w:rsidRPr="008875CD">
        <w:rPr>
          <w:rFonts w:ascii="Calibri" w:eastAsia="Calibri" w:hAnsi="Calibri" w:cs="Calibri"/>
          <w:sz w:val="22"/>
          <w:szCs w:val="22"/>
        </w:rPr>
        <w:t xml:space="preserve">in practice </w:t>
      </w:r>
      <w:r w:rsidR="00953B2F" w:rsidRPr="008875CD">
        <w:rPr>
          <w:rFonts w:ascii="Calibri" w:eastAsia="Calibri" w:hAnsi="Calibri" w:cs="Calibri"/>
          <w:sz w:val="22"/>
          <w:szCs w:val="22"/>
        </w:rPr>
        <w:t>was also an emerging theme</w:t>
      </w:r>
      <w:r w:rsidR="001C04B8" w:rsidRPr="008875CD">
        <w:rPr>
          <w:rFonts w:ascii="Calibri" w:eastAsia="Calibri" w:hAnsi="Calibri" w:cs="Calibri"/>
          <w:sz w:val="22"/>
          <w:szCs w:val="22"/>
        </w:rPr>
        <w:t xml:space="preserve"> (Palmer 2024)</w:t>
      </w:r>
      <w:r w:rsidR="00953B2F" w:rsidRPr="008875CD">
        <w:rPr>
          <w:rFonts w:ascii="Calibri" w:eastAsia="Calibri" w:hAnsi="Calibri" w:cs="Calibri"/>
          <w:sz w:val="22"/>
          <w:szCs w:val="22"/>
        </w:rPr>
        <w:t xml:space="preserve">. </w:t>
      </w:r>
      <w:r w:rsidR="00516906" w:rsidRPr="008875CD">
        <w:rPr>
          <w:rFonts w:ascii="Calibri" w:eastAsia="Calibri" w:hAnsi="Calibri" w:cs="Calibri"/>
          <w:sz w:val="22"/>
          <w:szCs w:val="22"/>
        </w:rPr>
        <w:t xml:space="preserve">We are therefore hopeful that the </w:t>
      </w:r>
      <w:r w:rsidR="00272FB4" w:rsidRPr="008875CD">
        <w:rPr>
          <w:rFonts w:ascii="Calibri" w:eastAsia="Calibri" w:hAnsi="Calibri" w:cs="Calibri"/>
          <w:sz w:val="22"/>
          <w:szCs w:val="22"/>
        </w:rPr>
        <w:t xml:space="preserve">requisite number of </w:t>
      </w:r>
      <w:r w:rsidR="00516906" w:rsidRPr="008875CD">
        <w:rPr>
          <w:rFonts w:ascii="Calibri" w:eastAsia="Calibri" w:hAnsi="Calibri" w:cs="Calibri"/>
          <w:sz w:val="22"/>
          <w:szCs w:val="22"/>
        </w:rPr>
        <w:t>hours</w:t>
      </w:r>
      <w:r w:rsidR="00272FB4" w:rsidRPr="008875CD">
        <w:rPr>
          <w:rFonts w:ascii="Calibri" w:eastAsia="Calibri" w:hAnsi="Calibri" w:cs="Calibri"/>
          <w:sz w:val="22"/>
          <w:szCs w:val="22"/>
        </w:rPr>
        <w:t xml:space="preserve"> student midwives (and nurses) need to complete</w:t>
      </w:r>
      <w:r w:rsidR="00516906" w:rsidRPr="008875CD">
        <w:rPr>
          <w:rFonts w:ascii="Calibri" w:eastAsia="Calibri" w:hAnsi="Calibri" w:cs="Calibri"/>
          <w:sz w:val="22"/>
          <w:szCs w:val="22"/>
        </w:rPr>
        <w:t xml:space="preserve"> might reduce. </w:t>
      </w:r>
      <w:r w:rsidR="002B7F1F" w:rsidRPr="008875CD">
        <w:rPr>
          <w:rFonts w:ascii="Calibri" w:eastAsia="Calibri" w:hAnsi="Calibri" w:cs="Calibri"/>
          <w:sz w:val="22"/>
          <w:szCs w:val="22"/>
        </w:rPr>
        <w:t xml:space="preserve">If </w:t>
      </w:r>
      <w:r w:rsidR="004D65F3" w:rsidRPr="008875CD">
        <w:rPr>
          <w:rFonts w:ascii="Calibri" w:eastAsia="Calibri" w:hAnsi="Calibri" w:cs="Calibri"/>
          <w:sz w:val="22"/>
          <w:szCs w:val="22"/>
        </w:rPr>
        <w:t>they do</w:t>
      </w:r>
      <w:r w:rsidR="002B7F1F" w:rsidRPr="008875CD">
        <w:rPr>
          <w:rFonts w:ascii="Calibri" w:eastAsia="Calibri" w:hAnsi="Calibri" w:cs="Calibri"/>
          <w:sz w:val="22"/>
          <w:szCs w:val="22"/>
        </w:rPr>
        <w:t xml:space="preserve">, there would be more time to prepare students midwives with the skills they need to feel confident and prepared in </w:t>
      </w:r>
      <w:r w:rsidR="00F400A9" w:rsidRPr="008875CD">
        <w:rPr>
          <w:rFonts w:ascii="Calibri" w:eastAsia="Calibri" w:hAnsi="Calibri" w:cs="Calibri"/>
          <w:sz w:val="22"/>
          <w:szCs w:val="22"/>
        </w:rPr>
        <w:t>practice, since they</w:t>
      </w:r>
      <w:r w:rsidR="002839B8" w:rsidRPr="008875CD">
        <w:rPr>
          <w:rFonts w:ascii="Calibri" w:eastAsia="Calibri" w:hAnsi="Calibri" w:cs="Calibri"/>
          <w:sz w:val="22"/>
          <w:szCs w:val="22"/>
        </w:rPr>
        <w:t xml:space="preserve"> fare </w:t>
      </w:r>
      <w:r w:rsidR="00AA5309" w:rsidRPr="008875CD">
        <w:rPr>
          <w:rFonts w:ascii="Calibri" w:eastAsia="Calibri" w:hAnsi="Calibri" w:cs="Calibri"/>
          <w:sz w:val="22"/>
          <w:szCs w:val="22"/>
        </w:rPr>
        <w:t>less well with respect to their happiness and confidence than their nursing and nursing associate counterparts</w:t>
      </w:r>
      <w:r w:rsidR="002858C7" w:rsidRPr="008875CD">
        <w:rPr>
          <w:rFonts w:ascii="Calibri" w:eastAsia="Calibri" w:hAnsi="Calibri" w:cs="Calibri"/>
          <w:sz w:val="22"/>
          <w:szCs w:val="22"/>
        </w:rPr>
        <w:t xml:space="preserve"> </w:t>
      </w:r>
      <w:r w:rsidR="004E4371" w:rsidRPr="008875CD">
        <w:rPr>
          <w:rFonts w:ascii="Calibri" w:eastAsia="Calibri" w:hAnsi="Calibri" w:cs="Calibri"/>
          <w:sz w:val="22"/>
          <w:szCs w:val="22"/>
        </w:rPr>
        <w:t>in their early careers</w:t>
      </w:r>
      <w:r w:rsidR="00AA5309" w:rsidRPr="008875CD">
        <w:rPr>
          <w:rFonts w:ascii="Calibri" w:eastAsia="Calibri" w:hAnsi="Calibri" w:cs="Calibri"/>
          <w:sz w:val="22"/>
          <w:szCs w:val="22"/>
        </w:rPr>
        <w:t xml:space="preserve"> (NMC 2024c). </w:t>
      </w:r>
      <w:r w:rsidR="00CD09D0" w:rsidRPr="008875CD">
        <w:rPr>
          <w:rFonts w:ascii="Calibri" w:eastAsia="Calibri" w:hAnsi="Calibri" w:cs="Calibri"/>
          <w:sz w:val="22"/>
          <w:szCs w:val="22"/>
        </w:rPr>
        <w:t>Som</w:t>
      </w:r>
      <w:r w:rsidR="00D330B1" w:rsidRPr="008875CD">
        <w:rPr>
          <w:rFonts w:ascii="Calibri" w:eastAsia="Calibri" w:hAnsi="Calibri" w:cs="Calibri"/>
          <w:sz w:val="22"/>
          <w:szCs w:val="22"/>
        </w:rPr>
        <w:t xml:space="preserve">e </w:t>
      </w:r>
      <w:r w:rsidR="00CD09D0" w:rsidRPr="008875CD">
        <w:rPr>
          <w:rFonts w:ascii="Calibri" w:eastAsia="Calibri" w:hAnsi="Calibri" w:cs="Calibri"/>
          <w:sz w:val="22"/>
          <w:szCs w:val="22"/>
        </w:rPr>
        <w:t xml:space="preserve">newly registered midwives felt underprepared and overwhelmed because they had not had the </w:t>
      </w:r>
      <w:r w:rsidR="0050224A" w:rsidRPr="008875CD">
        <w:rPr>
          <w:rFonts w:ascii="Calibri" w:eastAsia="Calibri" w:hAnsi="Calibri" w:cs="Calibri"/>
          <w:sz w:val="22"/>
          <w:szCs w:val="22"/>
        </w:rPr>
        <w:t>breadth</w:t>
      </w:r>
      <w:r w:rsidR="00CD09D0" w:rsidRPr="008875CD">
        <w:rPr>
          <w:rFonts w:ascii="Calibri" w:eastAsia="Calibri" w:hAnsi="Calibri" w:cs="Calibri"/>
          <w:sz w:val="22"/>
          <w:szCs w:val="22"/>
        </w:rPr>
        <w:t xml:space="preserve"> of experiences they needed on placements</w:t>
      </w:r>
      <w:r w:rsidR="0050224A" w:rsidRPr="008875CD">
        <w:rPr>
          <w:rFonts w:ascii="Calibri" w:eastAsia="Calibri" w:hAnsi="Calibri" w:cs="Calibri"/>
          <w:sz w:val="22"/>
          <w:szCs w:val="22"/>
        </w:rPr>
        <w:t xml:space="preserve">, and some spoke about a lack of </w:t>
      </w:r>
      <w:r w:rsidR="00DB2957" w:rsidRPr="008875CD">
        <w:rPr>
          <w:rFonts w:ascii="Calibri" w:eastAsia="Calibri" w:hAnsi="Calibri" w:cs="Calibri"/>
          <w:sz w:val="22"/>
          <w:szCs w:val="22"/>
        </w:rPr>
        <w:t>support (in practice and university)</w:t>
      </w:r>
      <w:r w:rsidR="00925FD8" w:rsidRPr="008875CD">
        <w:rPr>
          <w:rFonts w:ascii="Calibri" w:eastAsia="Calibri" w:hAnsi="Calibri" w:cs="Calibri"/>
          <w:sz w:val="22"/>
          <w:szCs w:val="22"/>
        </w:rPr>
        <w:t xml:space="preserve">. </w:t>
      </w:r>
      <w:r w:rsidR="009B360A" w:rsidRPr="008875CD">
        <w:rPr>
          <w:rFonts w:ascii="Calibri" w:eastAsia="Calibri" w:hAnsi="Calibri" w:cs="Calibri"/>
          <w:sz w:val="22"/>
          <w:szCs w:val="22"/>
        </w:rPr>
        <w:t xml:space="preserve">The midwifery curriculum was already full, and level of responsibility for practice </w:t>
      </w:r>
      <w:r w:rsidR="00025FD6" w:rsidRPr="008875CD">
        <w:rPr>
          <w:rFonts w:ascii="Calibri" w:eastAsia="Calibri" w:hAnsi="Calibri" w:cs="Calibri"/>
          <w:sz w:val="22"/>
          <w:szCs w:val="22"/>
        </w:rPr>
        <w:t>great hence the quicker progression from Band 5 to 6 for midwives (Divers and Chenery-Morris 2024</w:t>
      </w:r>
      <w:r w:rsidR="00387214" w:rsidRPr="008875CD">
        <w:rPr>
          <w:rFonts w:ascii="Calibri" w:eastAsia="Calibri" w:hAnsi="Calibri" w:cs="Calibri"/>
          <w:sz w:val="22"/>
          <w:szCs w:val="22"/>
        </w:rPr>
        <w:t>c).</w:t>
      </w:r>
      <w:r w:rsidR="006D11FD" w:rsidRPr="008875CD">
        <w:rPr>
          <w:rFonts w:ascii="Calibri" w:eastAsia="Calibri" w:hAnsi="Calibri" w:cs="Calibri"/>
          <w:sz w:val="22"/>
          <w:szCs w:val="22"/>
        </w:rPr>
        <w:t xml:space="preserve"> It was therefore</w:t>
      </w:r>
      <w:r w:rsidR="00387214" w:rsidRPr="008875CD">
        <w:rPr>
          <w:rFonts w:ascii="Calibri" w:eastAsia="Calibri" w:hAnsi="Calibri" w:cs="Calibri"/>
          <w:sz w:val="22"/>
          <w:szCs w:val="22"/>
        </w:rPr>
        <w:t xml:space="preserve"> </w:t>
      </w:r>
      <w:r w:rsidR="00200AC9" w:rsidRPr="008875CD">
        <w:rPr>
          <w:rFonts w:ascii="Calibri" w:eastAsia="Calibri" w:hAnsi="Calibri" w:cs="Calibri"/>
          <w:sz w:val="22"/>
          <w:szCs w:val="22"/>
        </w:rPr>
        <w:t xml:space="preserve">somewhat </w:t>
      </w:r>
      <w:r w:rsidR="00387214" w:rsidRPr="008875CD">
        <w:rPr>
          <w:rFonts w:ascii="Calibri" w:eastAsia="Calibri" w:hAnsi="Calibri" w:cs="Calibri"/>
          <w:sz w:val="22"/>
          <w:szCs w:val="22"/>
        </w:rPr>
        <w:t>surprising that the NMC added more</w:t>
      </w:r>
      <w:r w:rsidR="00200AC9" w:rsidRPr="008875CD">
        <w:rPr>
          <w:rFonts w:ascii="Calibri" w:eastAsia="Calibri" w:hAnsi="Calibri" w:cs="Calibri"/>
          <w:sz w:val="22"/>
          <w:szCs w:val="22"/>
        </w:rPr>
        <w:t xml:space="preserve">. </w:t>
      </w:r>
      <w:r w:rsidR="008A17E7" w:rsidRPr="008875CD">
        <w:rPr>
          <w:rFonts w:ascii="Calibri" w:eastAsia="Calibri" w:hAnsi="Calibri" w:cs="Calibri"/>
          <w:sz w:val="22"/>
          <w:szCs w:val="22"/>
        </w:rPr>
        <w:t xml:space="preserve"> </w:t>
      </w:r>
    </w:p>
    <w:p w14:paraId="05521C38" w14:textId="77777777" w:rsidR="00710547" w:rsidRPr="008875CD" w:rsidRDefault="00710547" w:rsidP="00B41AEF">
      <w:pPr>
        <w:spacing w:line="259" w:lineRule="auto"/>
        <w:rPr>
          <w:rFonts w:ascii="Calibri" w:eastAsia="Calibri" w:hAnsi="Calibri" w:cs="Calibri"/>
          <w:sz w:val="22"/>
          <w:szCs w:val="22"/>
        </w:rPr>
      </w:pPr>
    </w:p>
    <w:p w14:paraId="77017206" w14:textId="4467AC36" w:rsidR="003823D3" w:rsidRPr="008875CD" w:rsidRDefault="00ED2578" w:rsidP="00B41AEF">
      <w:pPr>
        <w:spacing w:line="259" w:lineRule="auto"/>
        <w:rPr>
          <w:rFonts w:ascii="Calibri" w:eastAsia="Calibri" w:hAnsi="Calibri" w:cs="Calibri"/>
          <w:b/>
          <w:bCs/>
          <w:sz w:val="22"/>
          <w:szCs w:val="22"/>
        </w:rPr>
      </w:pPr>
      <w:r w:rsidRPr="008875CD">
        <w:rPr>
          <w:rFonts w:ascii="Calibri" w:eastAsia="Calibri" w:hAnsi="Calibri" w:cs="Calibri"/>
          <w:b/>
          <w:bCs/>
          <w:sz w:val="22"/>
          <w:szCs w:val="22"/>
        </w:rPr>
        <w:t>The midwifery curriculum</w:t>
      </w:r>
      <w:r w:rsidR="00A23B26" w:rsidRPr="008875CD">
        <w:rPr>
          <w:rFonts w:ascii="Calibri" w:eastAsia="Calibri" w:hAnsi="Calibri" w:cs="Calibri"/>
          <w:b/>
          <w:bCs/>
          <w:sz w:val="22"/>
          <w:szCs w:val="22"/>
        </w:rPr>
        <w:t xml:space="preserve"> revisited</w:t>
      </w:r>
    </w:p>
    <w:p w14:paraId="1E47112F" w14:textId="77777777" w:rsidR="00A23B26" w:rsidRPr="008875CD" w:rsidRDefault="00A23B26" w:rsidP="00B41AEF">
      <w:pPr>
        <w:spacing w:line="259" w:lineRule="auto"/>
        <w:rPr>
          <w:rFonts w:ascii="Calibri" w:eastAsia="Calibri" w:hAnsi="Calibri" w:cs="Calibri"/>
          <w:b/>
          <w:bCs/>
          <w:sz w:val="22"/>
          <w:szCs w:val="22"/>
        </w:rPr>
      </w:pPr>
    </w:p>
    <w:p w14:paraId="01324135" w14:textId="5B4F4216" w:rsidR="003135B5" w:rsidRPr="008875CD" w:rsidRDefault="004334D1" w:rsidP="00336EEC">
      <w:pPr>
        <w:spacing w:line="259" w:lineRule="auto"/>
        <w:rPr>
          <w:rFonts w:ascii="Calibri" w:eastAsia="Calibri" w:hAnsi="Calibri" w:cs="Calibri"/>
          <w:sz w:val="22"/>
          <w:szCs w:val="22"/>
        </w:rPr>
      </w:pPr>
      <w:r w:rsidRPr="008875CD">
        <w:rPr>
          <w:rFonts w:ascii="Calibri" w:eastAsia="Calibri" w:hAnsi="Calibri" w:cs="Calibri"/>
          <w:sz w:val="22"/>
          <w:szCs w:val="22"/>
        </w:rPr>
        <w:t xml:space="preserve">During 2017/2018 </w:t>
      </w:r>
      <w:r w:rsidR="009B7493" w:rsidRPr="008875CD">
        <w:rPr>
          <w:rFonts w:ascii="Calibri" w:eastAsia="Calibri" w:hAnsi="Calibri" w:cs="Calibri"/>
          <w:sz w:val="22"/>
          <w:szCs w:val="22"/>
        </w:rPr>
        <w:t xml:space="preserve">the pre-registration midwifery standards </w:t>
      </w:r>
      <w:r w:rsidRPr="008875CD">
        <w:rPr>
          <w:rFonts w:ascii="Calibri" w:eastAsia="Calibri" w:hAnsi="Calibri" w:cs="Calibri"/>
          <w:sz w:val="22"/>
          <w:szCs w:val="22"/>
        </w:rPr>
        <w:t>were reviewed</w:t>
      </w:r>
      <w:r w:rsidR="00AD159D" w:rsidRPr="008875CD">
        <w:rPr>
          <w:rFonts w:ascii="Calibri" w:eastAsia="Calibri" w:hAnsi="Calibri" w:cs="Calibri"/>
          <w:sz w:val="22"/>
          <w:szCs w:val="22"/>
        </w:rPr>
        <w:t xml:space="preserve"> </w:t>
      </w:r>
      <w:r w:rsidR="009B7493" w:rsidRPr="008875CD">
        <w:rPr>
          <w:rFonts w:ascii="Calibri" w:eastAsia="Calibri" w:hAnsi="Calibri" w:cs="Calibri"/>
          <w:sz w:val="22"/>
          <w:szCs w:val="22"/>
        </w:rPr>
        <w:t>again</w:t>
      </w:r>
      <w:r w:rsidR="00CE638F" w:rsidRPr="008875CD">
        <w:rPr>
          <w:rFonts w:ascii="Calibri" w:eastAsia="Calibri" w:hAnsi="Calibri" w:cs="Calibri"/>
          <w:sz w:val="22"/>
          <w:szCs w:val="22"/>
        </w:rPr>
        <w:t xml:space="preserve"> by the NMC</w:t>
      </w:r>
      <w:r w:rsidR="009B7493" w:rsidRPr="008875CD">
        <w:rPr>
          <w:rFonts w:ascii="Calibri" w:eastAsia="Calibri" w:hAnsi="Calibri" w:cs="Calibri"/>
          <w:sz w:val="22"/>
          <w:szCs w:val="22"/>
        </w:rPr>
        <w:t>.</w:t>
      </w:r>
      <w:r w:rsidR="00635DF0" w:rsidRPr="008875CD">
        <w:rPr>
          <w:rFonts w:ascii="Calibri" w:eastAsia="Calibri" w:hAnsi="Calibri" w:cs="Calibri"/>
          <w:sz w:val="22"/>
          <w:szCs w:val="22"/>
        </w:rPr>
        <w:t xml:space="preserve"> </w:t>
      </w:r>
      <w:r w:rsidR="000A0653" w:rsidRPr="008875CD">
        <w:rPr>
          <w:rFonts w:ascii="Calibri" w:eastAsia="Calibri" w:hAnsi="Calibri" w:cs="Calibri"/>
          <w:sz w:val="22"/>
          <w:szCs w:val="22"/>
        </w:rPr>
        <w:t>A public consultation</w:t>
      </w:r>
      <w:r w:rsidR="007856DA" w:rsidRPr="008875CD">
        <w:rPr>
          <w:rFonts w:ascii="Calibri" w:eastAsia="Calibri" w:hAnsi="Calibri" w:cs="Calibri"/>
          <w:sz w:val="22"/>
          <w:szCs w:val="22"/>
        </w:rPr>
        <w:t xml:space="preserve"> on the draft standards ran </w:t>
      </w:r>
      <w:r w:rsidR="002456BE" w:rsidRPr="008875CD">
        <w:rPr>
          <w:rFonts w:ascii="Calibri" w:eastAsia="Calibri" w:hAnsi="Calibri" w:cs="Calibri"/>
          <w:sz w:val="22"/>
          <w:szCs w:val="22"/>
        </w:rPr>
        <w:t>during</w:t>
      </w:r>
      <w:r w:rsidR="000A0653" w:rsidRPr="008875CD">
        <w:rPr>
          <w:rFonts w:ascii="Calibri" w:eastAsia="Calibri" w:hAnsi="Calibri" w:cs="Calibri"/>
          <w:sz w:val="22"/>
          <w:szCs w:val="22"/>
        </w:rPr>
        <w:t xml:space="preserve"> 2019</w:t>
      </w:r>
      <w:r w:rsidR="004F365B" w:rsidRPr="008875CD">
        <w:rPr>
          <w:rFonts w:ascii="Calibri" w:eastAsia="Calibri" w:hAnsi="Calibri" w:cs="Calibri"/>
          <w:sz w:val="22"/>
          <w:szCs w:val="22"/>
        </w:rPr>
        <w:t xml:space="preserve"> (NMC 2019)</w:t>
      </w:r>
      <w:r w:rsidR="007856DA" w:rsidRPr="008875CD">
        <w:rPr>
          <w:rFonts w:ascii="Calibri" w:eastAsia="Calibri" w:hAnsi="Calibri" w:cs="Calibri"/>
          <w:sz w:val="22"/>
          <w:szCs w:val="22"/>
        </w:rPr>
        <w:t xml:space="preserve">. </w:t>
      </w:r>
      <w:r w:rsidR="001A3F70" w:rsidRPr="008875CD">
        <w:rPr>
          <w:rFonts w:ascii="Calibri" w:eastAsia="Calibri" w:hAnsi="Calibri" w:cs="Calibri"/>
          <w:sz w:val="22"/>
          <w:szCs w:val="22"/>
        </w:rPr>
        <w:t xml:space="preserve">A key question asked </w:t>
      </w:r>
      <w:r w:rsidR="00F936C2" w:rsidRPr="008875CD">
        <w:rPr>
          <w:rFonts w:ascii="Calibri" w:eastAsia="Calibri" w:hAnsi="Calibri" w:cs="Calibri"/>
          <w:sz w:val="22"/>
          <w:szCs w:val="22"/>
        </w:rPr>
        <w:t>during</w:t>
      </w:r>
      <w:r w:rsidR="009015CE" w:rsidRPr="008875CD">
        <w:rPr>
          <w:rFonts w:ascii="Calibri" w:eastAsia="Calibri" w:hAnsi="Calibri" w:cs="Calibri"/>
          <w:sz w:val="22"/>
          <w:szCs w:val="22"/>
        </w:rPr>
        <w:t xml:space="preserve"> the consultation</w:t>
      </w:r>
      <w:r w:rsidR="001A3F70" w:rsidRPr="008875CD">
        <w:rPr>
          <w:rFonts w:ascii="Calibri" w:eastAsia="Calibri" w:hAnsi="Calibri" w:cs="Calibri"/>
          <w:sz w:val="22"/>
          <w:szCs w:val="22"/>
        </w:rPr>
        <w:t xml:space="preserve"> was </w:t>
      </w:r>
      <w:r w:rsidR="006C3903" w:rsidRPr="008875CD">
        <w:rPr>
          <w:rFonts w:ascii="Calibri" w:eastAsia="Calibri" w:hAnsi="Calibri" w:cs="Calibri"/>
          <w:sz w:val="22"/>
          <w:szCs w:val="22"/>
        </w:rPr>
        <w:t>t</w:t>
      </w:r>
      <w:r w:rsidR="004D08BF" w:rsidRPr="008875CD">
        <w:rPr>
          <w:rFonts w:ascii="Calibri" w:eastAsia="Calibri" w:hAnsi="Calibri" w:cs="Calibri"/>
          <w:sz w:val="22"/>
          <w:szCs w:val="22"/>
          <w:lang w:eastAsia="ja-JP"/>
        </w:rPr>
        <w:t>o what extent the future midwife should be able to conduct a full systematic physical examination of the newborn infant at the point of registration</w:t>
      </w:r>
      <w:r w:rsidR="00275CFF" w:rsidRPr="008875CD">
        <w:rPr>
          <w:rFonts w:ascii="Calibri" w:eastAsia="Calibri" w:hAnsi="Calibri" w:cs="Calibri"/>
          <w:sz w:val="22"/>
          <w:szCs w:val="22"/>
        </w:rPr>
        <w:t>.</w:t>
      </w:r>
      <w:r w:rsidR="00EA4CEE" w:rsidRPr="008875CD">
        <w:rPr>
          <w:rFonts w:ascii="Calibri" w:eastAsia="Calibri" w:hAnsi="Calibri" w:cs="Calibri"/>
          <w:sz w:val="22"/>
          <w:szCs w:val="22"/>
        </w:rPr>
        <w:t xml:space="preserve"> </w:t>
      </w:r>
      <w:r w:rsidR="00EA4CEE" w:rsidRPr="008875CD">
        <w:rPr>
          <w:rFonts w:ascii="Calibri" w:eastAsia="Calibri" w:hAnsi="Calibri" w:cs="Calibri"/>
          <w:sz w:val="22"/>
          <w:szCs w:val="22"/>
          <w:lang w:eastAsia="ja-JP"/>
        </w:rPr>
        <w:t xml:space="preserve">67% of midwives, 83% of other healthcare professionals and 62% of organisations agreed or strongly agreed that the future midwife should be able to conduct </w:t>
      </w:r>
      <w:r w:rsidR="00F017BB" w:rsidRPr="008875CD">
        <w:rPr>
          <w:rFonts w:ascii="Calibri" w:eastAsia="Calibri" w:hAnsi="Calibri" w:cs="Calibri"/>
          <w:sz w:val="22"/>
          <w:szCs w:val="22"/>
          <w:lang w:eastAsia="ja-JP"/>
        </w:rPr>
        <w:t>this examination</w:t>
      </w:r>
      <w:r w:rsidR="00683196" w:rsidRPr="008875CD">
        <w:rPr>
          <w:rFonts w:ascii="Calibri" w:eastAsia="Calibri" w:hAnsi="Calibri" w:cs="Calibri"/>
          <w:sz w:val="22"/>
          <w:szCs w:val="22"/>
          <w:lang w:eastAsia="ja-JP"/>
        </w:rPr>
        <w:t xml:space="preserve"> (often called </w:t>
      </w:r>
      <w:r w:rsidR="00C07C32">
        <w:rPr>
          <w:rFonts w:ascii="Calibri" w:eastAsia="Calibri" w:hAnsi="Calibri" w:cs="Calibri"/>
          <w:sz w:val="22"/>
          <w:szCs w:val="22"/>
          <w:lang w:eastAsia="ja-JP"/>
        </w:rPr>
        <w:t>‘</w:t>
      </w:r>
      <w:r w:rsidR="00F86C08" w:rsidRPr="008875CD">
        <w:rPr>
          <w:rFonts w:ascii="Calibri" w:eastAsia="Calibri" w:hAnsi="Calibri" w:cs="Calibri"/>
          <w:sz w:val="22"/>
          <w:szCs w:val="22"/>
          <w:lang w:eastAsia="ja-JP"/>
        </w:rPr>
        <w:t>NIPE</w:t>
      </w:r>
      <w:r w:rsidR="00C07C32">
        <w:rPr>
          <w:rFonts w:ascii="Calibri" w:eastAsia="Calibri" w:hAnsi="Calibri" w:cs="Calibri"/>
          <w:sz w:val="22"/>
          <w:szCs w:val="22"/>
          <w:lang w:eastAsia="ja-JP"/>
        </w:rPr>
        <w:t>’</w:t>
      </w:r>
      <w:r w:rsidR="00933569">
        <w:rPr>
          <w:rFonts w:ascii="Calibri" w:eastAsia="Calibri" w:hAnsi="Calibri" w:cs="Calibri"/>
          <w:sz w:val="22"/>
          <w:szCs w:val="22"/>
          <w:lang w:eastAsia="ja-JP"/>
        </w:rPr>
        <w:t xml:space="preserve"> or ‘</w:t>
      </w:r>
      <w:r w:rsidR="00683196" w:rsidRPr="008875CD">
        <w:rPr>
          <w:rFonts w:ascii="Calibri" w:eastAsia="Calibri" w:hAnsi="Calibri" w:cs="Calibri"/>
          <w:sz w:val="22"/>
          <w:szCs w:val="22"/>
          <w:lang w:eastAsia="ja-JP"/>
        </w:rPr>
        <w:t>new</w:t>
      </w:r>
      <w:r w:rsidR="0044693F" w:rsidRPr="008875CD">
        <w:rPr>
          <w:rFonts w:ascii="Calibri" w:eastAsia="Calibri" w:hAnsi="Calibri" w:cs="Calibri"/>
          <w:sz w:val="22"/>
          <w:szCs w:val="22"/>
          <w:lang w:eastAsia="ja-JP"/>
        </w:rPr>
        <w:t>born</w:t>
      </w:r>
      <w:r w:rsidR="00F86C08" w:rsidRPr="008875CD">
        <w:rPr>
          <w:rFonts w:ascii="Calibri" w:eastAsia="Calibri" w:hAnsi="Calibri" w:cs="Calibri"/>
          <w:sz w:val="22"/>
          <w:szCs w:val="22"/>
          <w:lang w:eastAsia="ja-JP"/>
        </w:rPr>
        <w:t xml:space="preserve"> and infant </w:t>
      </w:r>
      <w:r w:rsidR="00EA4CEE" w:rsidRPr="008875CD">
        <w:rPr>
          <w:rFonts w:ascii="Calibri" w:eastAsia="Calibri" w:hAnsi="Calibri" w:cs="Calibri"/>
          <w:sz w:val="22"/>
          <w:szCs w:val="22"/>
          <w:lang w:eastAsia="ja-JP"/>
        </w:rPr>
        <w:t>physical examination</w:t>
      </w:r>
      <w:r w:rsidR="00C07BC1">
        <w:rPr>
          <w:rFonts w:ascii="Calibri" w:eastAsia="Calibri" w:hAnsi="Calibri" w:cs="Calibri"/>
          <w:sz w:val="22"/>
          <w:szCs w:val="22"/>
          <w:lang w:eastAsia="ja-JP"/>
        </w:rPr>
        <w:t>’</w:t>
      </w:r>
      <w:r w:rsidR="00F86C08" w:rsidRPr="008875CD">
        <w:rPr>
          <w:rFonts w:ascii="Calibri" w:eastAsia="Calibri" w:hAnsi="Calibri" w:cs="Calibri"/>
          <w:sz w:val="22"/>
          <w:szCs w:val="22"/>
          <w:lang w:eastAsia="ja-JP"/>
        </w:rPr>
        <w:t>)</w:t>
      </w:r>
      <w:r w:rsidR="006C3903" w:rsidRPr="008875CD">
        <w:rPr>
          <w:rFonts w:ascii="Calibri" w:eastAsia="Calibri" w:hAnsi="Calibri" w:cs="Calibri"/>
          <w:sz w:val="22"/>
          <w:szCs w:val="22"/>
        </w:rPr>
        <w:t xml:space="preserve">. </w:t>
      </w:r>
      <w:r w:rsidR="00E54EA5" w:rsidRPr="008875CD">
        <w:rPr>
          <w:rFonts w:ascii="Calibri" w:eastAsia="Calibri" w:hAnsi="Calibri" w:cs="Calibri"/>
          <w:sz w:val="22"/>
          <w:szCs w:val="22"/>
        </w:rPr>
        <w:t xml:space="preserve">However, </w:t>
      </w:r>
      <w:r w:rsidR="00336EEC" w:rsidRPr="008875CD">
        <w:rPr>
          <w:rFonts w:ascii="Calibri" w:eastAsia="Calibri" w:hAnsi="Calibri" w:cs="Calibri"/>
          <w:sz w:val="22"/>
          <w:szCs w:val="22"/>
          <w:lang w:eastAsia="ja-JP"/>
        </w:rPr>
        <w:t xml:space="preserve">concerns were voiced about whether this could be achieved within a </w:t>
      </w:r>
      <w:r w:rsidR="00807858" w:rsidRPr="008875CD">
        <w:rPr>
          <w:rFonts w:ascii="Calibri" w:eastAsia="Calibri" w:hAnsi="Calibri" w:cs="Calibri"/>
          <w:sz w:val="22"/>
          <w:szCs w:val="22"/>
          <w:lang w:eastAsia="ja-JP"/>
        </w:rPr>
        <w:t>3-year</w:t>
      </w:r>
      <w:r w:rsidR="00336EEC" w:rsidRPr="008875CD">
        <w:rPr>
          <w:rFonts w:ascii="Calibri" w:eastAsia="Calibri" w:hAnsi="Calibri" w:cs="Calibri"/>
          <w:sz w:val="22"/>
          <w:szCs w:val="22"/>
          <w:lang w:eastAsia="ja-JP"/>
        </w:rPr>
        <w:t xml:space="preserve"> degree programme</w:t>
      </w:r>
      <w:r w:rsidR="00FA5047" w:rsidRPr="008875CD">
        <w:rPr>
          <w:rFonts w:ascii="Calibri" w:eastAsia="Calibri" w:hAnsi="Calibri" w:cs="Calibri"/>
          <w:sz w:val="22"/>
          <w:szCs w:val="22"/>
          <w:lang w:eastAsia="ja-JP"/>
        </w:rPr>
        <w:t xml:space="preserve"> (NMC 2019)</w:t>
      </w:r>
      <w:r w:rsidR="00336EEC" w:rsidRPr="008875CD">
        <w:rPr>
          <w:rFonts w:ascii="Calibri" w:eastAsia="Calibri" w:hAnsi="Calibri" w:cs="Calibri"/>
          <w:sz w:val="22"/>
          <w:szCs w:val="22"/>
          <w:lang w:eastAsia="ja-JP"/>
        </w:rPr>
        <w:t>.</w:t>
      </w:r>
      <w:r w:rsidR="00FA5047" w:rsidRPr="008875CD">
        <w:rPr>
          <w:rFonts w:ascii="Calibri" w:eastAsia="Calibri" w:hAnsi="Calibri" w:cs="Calibri"/>
          <w:sz w:val="22"/>
          <w:szCs w:val="22"/>
          <w:lang w:eastAsia="ja-JP"/>
        </w:rPr>
        <w:t xml:space="preserve"> </w:t>
      </w:r>
      <w:r w:rsidR="000F0BC7" w:rsidRPr="008875CD">
        <w:rPr>
          <w:rFonts w:ascii="Calibri" w:eastAsia="Calibri" w:hAnsi="Calibri" w:cs="Calibri"/>
          <w:sz w:val="22"/>
          <w:szCs w:val="22"/>
          <w:lang w:eastAsia="ja-JP"/>
        </w:rPr>
        <w:t>As</w:t>
      </w:r>
      <w:r w:rsidR="00FA5047" w:rsidRPr="008875CD">
        <w:rPr>
          <w:rFonts w:ascii="Calibri" w:eastAsia="Calibri" w:hAnsi="Calibri" w:cs="Calibri"/>
          <w:sz w:val="22"/>
          <w:szCs w:val="22"/>
          <w:lang w:eastAsia="ja-JP"/>
        </w:rPr>
        <w:t xml:space="preserve"> some universities already included some, if not all, of the theoretical</w:t>
      </w:r>
      <w:r w:rsidR="00336EEC" w:rsidRPr="008875CD">
        <w:rPr>
          <w:rFonts w:ascii="Calibri" w:eastAsia="Calibri" w:hAnsi="Calibri" w:cs="Calibri"/>
          <w:sz w:val="22"/>
          <w:szCs w:val="22"/>
          <w:lang w:eastAsia="ja-JP"/>
        </w:rPr>
        <w:t xml:space="preserve"> </w:t>
      </w:r>
      <w:r w:rsidR="00FA5047" w:rsidRPr="008875CD">
        <w:rPr>
          <w:rFonts w:ascii="Calibri" w:eastAsia="Calibri" w:hAnsi="Calibri" w:cs="Calibri"/>
          <w:sz w:val="22"/>
          <w:szCs w:val="22"/>
          <w:lang w:eastAsia="ja-JP"/>
        </w:rPr>
        <w:t>examination of the newborn content and</w:t>
      </w:r>
      <w:r w:rsidR="003135B5" w:rsidRPr="008875CD">
        <w:rPr>
          <w:rFonts w:ascii="Calibri" w:eastAsia="Calibri" w:hAnsi="Calibri" w:cs="Calibri"/>
          <w:sz w:val="22"/>
          <w:szCs w:val="22"/>
          <w:lang w:eastAsia="ja-JP"/>
        </w:rPr>
        <w:t xml:space="preserve">/or practical components, it was determined this was not just possible within the three years but essential. </w:t>
      </w:r>
    </w:p>
    <w:p w14:paraId="510FD4C2" w14:textId="77777777" w:rsidR="00FA5047" w:rsidRPr="008875CD" w:rsidRDefault="00FA5047" w:rsidP="00336EEC">
      <w:pPr>
        <w:spacing w:line="259" w:lineRule="auto"/>
        <w:rPr>
          <w:rFonts w:ascii="Calibri" w:eastAsia="Calibri" w:hAnsi="Calibri" w:cs="Calibri"/>
          <w:sz w:val="22"/>
          <w:szCs w:val="22"/>
        </w:rPr>
      </w:pPr>
    </w:p>
    <w:p w14:paraId="06FF11D6" w14:textId="0FBA33C3" w:rsidR="00C935FF" w:rsidRPr="008875CD" w:rsidRDefault="00D54322" w:rsidP="00336EEC">
      <w:pPr>
        <w:spacing w:line="259" w:lineRule="auto"/>
        <w:rPr>
          <w:rFonts w:ascii="Calibri" w:eastAsia="Calibri" w:hAnsi="Calibri" w:cs="Calibri"/>
          <w:sz w:val="22"/>
          <w:szCs w:val="22"/>
        </w:rPr>
      </w:pPr>
      <w:r w:rsidRPr="008875CD">
        <w:rPr>
          <w:rFonts w:ascii="Calibri" w:eastAsia="Calibri" w:hAnsi="Calibri" w:cs="Calibri"/>
          <w:sz w:val="22"/>
          <w:szCs w:val="22"/>
        </w:rPr>
        <w:t>T</w:t>
      </w:r>
      <w:r w:rsidR="003135B5" w:rsidRPr="008875CD">
        <w:rPr>
          <w:rFonts w:ascii="Calibri" w:eastAsia="Calibri" w:hAnsi="Calibri" w:cs="Calibri"/>
          <w:sz w:val="22"/>
          <w:szCs w:val="22"/>
        </w:rPr>
        <w:t xml:space="preserve">he Council of Deans for Health report </w:t>
      </w:r>
      <w:r w:rsidRPr="008875CD">
        <w:rPr>
          <w:rFonts w:ascii="Calibri" w:eastAsia="Calibri" w:hAnsi="Calibri" w:cs="Calibri"/>
          <w:sz w:val="22"/>
          <w:szCs w:val="22"/>
        </w:rPr>
        <w:t xml:space="preserve">(2017) </w:t>
      </w:r>
      <w:r w:rsidR="003135B5" w:rsidRPr="008875CD">
        <w:rPr>
          <w:rFonts w:ascii="Calibri" w:eastAsia="Calibri" w:hAnsi="Calibri" w:cs="Calibri"/>
          <w:sz w:val="22"/>
          <w:szCs w:val="22"/>
        </w:rPr>
        <w:t>noted that</w:t>
      </w:r>
      <w:r w:rsidR="00C935FF" w:rsidRPr="008875CD">
        <w:rPr>
          <w:rFonts w:ascii="Calibri" w:eastAsia="Calibri" w:hAnsi="Calibri" w:cs="Calibri"/>
          <w:sz w:val="22"/>
          <w:szCs w:val="22"/>
        </w:rPr>
        <w:t xml:space="preserve"> 13.7% of UK midwives </w:t>
      </w:r>
      <w:r w:rsidR="002432A3" w:rsidRPr="008875CD">
        <w:rPr>
          <w:rFonts w:ascii="Calibri" w:eastAsia="Calibri" w:hAnsi="Calibri" w:cs="Calibri"/>
          <w:sz w:val="22"/>
          <w:szCs w:val="22"/>
        </w:rPr>
        <w:t>were</w:t>
      </w:r>
      <w:r w:rsidR="00C935FF" w:rsidRPr="008875CD">
        <w:rPr>
          <w:rFonts w:ascii="Calibri" w:eastAsia="Calibri" w:hAnsi="Calibri" w:cs="Calibri"/>
          <w:sz w:val="22"/>
          <w:szCs w:val="22"/>
        </w:rPr>
        <w:t xml:space="preserve"> NIPE practitioners</w:t>
      </w:r>
      <w:r w:rsidR="000F0BC7" w:rsidRPr="008875CD">
        <w:rPr>
          <w:rFonts w:ascii="Calibri" w:eastAsia="Calibri" w:hAnsi="Calibri" w:cs="Calibri"/>
          <w:sz w:val="22"/>
          <w:szCs w:val="22"/>
        </w:rPr>
        <w:t xml:space="preserve"> at the time</w:t>
      </w:r>
      <w:r w:rsidR="002432A3" w:rsidRPr="008875CD">
        <w:rPr>
          <w:rFonts w:ascii="Calibri" w:eastAsia="Calibri" w:hAnsi="Calibri" w:cs="Calibri"/>
          <w:sz w:val="22"/>
          <w:szCs w:val="22"/>
        </w:rPr>
        <w:t xml:space="preserve">. If we extrapolate these </w:t>
      </w:r>
      <w:r w:rsidR="00D0774F" w:rsidRPr="008875CD">
        <w:rPr>
          <w:rFonts w:ascii="Calibri" w:eastAsia="Calibri" w:hAnsi="Calibri" w:cs="Calibri"/>
          <w:sz w:val="22"/>
          <w:szCs w:val="22"/>
        </w:rPr>
        <w:t>numbers,</w:t>
      </w:r>
      <w:r w:rsidR="002432A3" w:rsidRPr="008875CD">
        <w:rPr>
          <w:rFonts w:ascii="Calibri" w:eastAsia="Calibri" w:hAnsi="Calibri" w:cs="Calibri"/>
          <w:sz w:val="22"/>
          <w:szCs w:val="22"/>
        </w:rPr>
        <w:t xml:space="preserve"> </w:t>
      </w:r>
      <w:r w:rsidR="00D0774F" w:rsidRPr="008875CD">
        <w:rPr>
          <w:rFonts w:ascii="Calibri" w:eastAsia="Calibri" w:hAnsi="Calibri" w:cs="Calibri"/>
          <w:sz w:val="22"/>
          <w:szCs w:val="22"/>
        </w:rPr>
        <w:t xml:space="preserve">approximately 5,500 midwives had </w:t>
      </w:r>
      <w:r w:rsidR="007D2556">
        <w:rPr>
          <w:rFonts w:ascii="Calibri" w:eastAsia="Calibri" w:hAnsi="Calibri" w:cs="Calibri"/>
          <w:sz w:val="22"/>
          <w:szCs w:val="22"/>
        </w:rPr>
        <w:t xml:space="preserve">then </w:t>
      </w:r>
      <w:r w:rsidR="00D0774F" w:rsidRPr="008875CD">
        <w:rPr>
          <w:rFonts w:ascii="Calibri" w:eastAsia="Calibri" w:hAnsi="Calibri" w:cs="Calibri"/>
          <w:sz w:val="22"/>
          <w:szCs w:val="22"/>
        </w:rPr>
        <w:t>undertaken a post registration qualification to become a NIPE practitioner</w:t>
      </w:r>
      <w:r w:rsidR="000F0BC7" w:rsidRPr="008875CD">
        <w:rPr>
          <w:rFonts w:ascii="Calibri" w:eastAsia="Calibri" w:hAnsi="Calibri" w:cs="Calibri"/>
          <w:sz w:val="22"/>
          <w:szCs w:val="22"/>
        </w:rPr>
        <w:t xml:space="preserve"> (</w:t>
      </w:r>
      <w:r w:rsidR="009470CC" w:rsidRPr="008875CD">
        <w:rPr>
          <w:rFonts w:ascii="Calibri" w:eastAsia="Calibri" w:hAnsi="Calibri" w:cs="Calibri"/>
          <w:sz w:val="22"/>
          <w:szCs w:val="22"/>
        </w:rPr>
        <w:t>approximately 13.8% of workforce)</w:t>
      </w:r>
      <w:r w:rsidR="00D0774F" w:rsidRPr="008875CD">
        <w:rPr>
          <w:rFonts w:ascii="Calibri" w:eastAsia="Calibri" w:hAnsi="Calibri" w:cs="Calibri"/>
          <w:sz w:val="22"/>
          <w:szCs w:val="22"/>
        </w:rPr>
        <w:t xml:space="preserve">. </w:t>
      </w:r>
      <w:r w:rsidR="009226DF" w:rsidRPr="008875CD">
        <w:rPr>
          <w:rFonts w:ascii="Calibri" w:eastAsia="Calibri" w:hAnsi="Calibri" w:cs="Calibri"/>
          <w:sz w:val="22"/>
          <w:szCs w:val="22"/>
        </w:rPr>
        <w:t xml:space="preserve">These midwives would usually have undertaken a needed </w:t>
      </w:r>
      <w:r w:rsidR="00CD17AE" w:rsidRPr="008875CD">
        <w:rPr>
          <w:rFonts w:ascii="Calibri" w:eastAsia="Calibri" w:hAnsi="Calibri" w:cs="Calibri"/>
          <w:sz w:val="22"/>
          <w:szCs w:val="22"/>
        </w:rPr>
        <w:t>master’s</w:t>
      </w:r>
      <w:r w:rsidR="009226DF" w:rsidRPr="008875CD">
        <w:rPr>
          <w:rFonts w:ascii="Calibri" w:eastAsia="Calibri" w:hAnsi="Calibri" w:cs="Calibri"/>
          <w:sz w:val="22"/>
          <w:szCs w:val="22"/>
        </w:rPr>
        <w:t xml:space="preserve"> level module to further their skills, meet the service need and advance their career. </w:t>
      </w:r>
      <w:r w:rsidR="0075670D" w:rsidRPr="008875CD">
        <w:rPr>
          <w:rFonts w:ascii="Calibri" w:eastAsia="Calibri" w:hAnsi="Calibri" w:cs="Calibri"/>
          <w:sz w:val="22"/>
          <w:szCs w:val="22"/>
        </w:rPr>
        <w:t xml:space="preserve">Whilst examination of the newborn courses continue to be offered across the UK, these will </w:t>
      </w:r>
      <w:r w:rsidR="00841A0B" w:rsidRPr="008875CD">
        <w:rPr>
          <w:rFonts w:ascii="Calibri" w:eastAsia="Calibri" w:hAnsi="Calibri" w:cs="Calibri"/>
          <w:sz w:val="22"/>
          <w:szCs w:val="22"/>
        </w:rPr>
        <w:t xml:space="preserve">undoubtedly </w:t>
      </w:r>
      <w:r w:rsidR="0075670D" w:rsidRPr="008875CD">
        <w:rPr>
          <w:rFonts w:ascii="Calibri" w:eastAsia="Calibri" w:hAnsi="Calibri" w:cs="Calibri"/>
          <w:sz w:val="22"/>
          <w:szCs w:val="22"/>
        </w:rPr>
        <w:t>cease</w:t>
      </w:r>
      <w:r w:rsidR="00841A0B" w:rsidRPr="008875CD">
        <w:rPr>
          <w:rFonts w:ascii="Calibri" w:eastAsia="Calibri" w:hAnsi="Calibri" w:cs="Calibri"/>
          <w:sz w:val="22"/>
          <w:szCs w:val="22"/>
        </w:rPr>
        <w:t xml:space="preserve"> or </w:t>
      </w:r>
      <w:r w:rsidR="007716C0" w:rsidRPr="008875CD">
        <w:rPr>
          <w:rFonts w:ascii="Calibri" w:eastAsia="Calibri" w:hAnsi="Calibri" w:cs="Calibri"/>
          <w:sz w:val="22"/>
          <w:szCs w:val="22"/>
        </w:rPr>
        <w:t>significantly reduce</w:t>
      </w:r>
      <w:r w:rsidR="0075670D" w:rsidRPr="008875CD">
        <w:rPr>
          <w:rFonts w:ascii="Calibri" w:eastAsia="Calibri" w:hAnsi="Calibri" w:cs="Calibri"/>
          <w:sz w:val="22"/>
          <w:szCs w:val="22"/>
        </w:rPr>
        <w:t xml:space="preserve"> when the</w:t>
      </w:r>
      <w:r w:rsidR="008A2F08" w:rsidRPr="008875CD">
        <w:rPr>
          <w:rFonts w:ascii="Calibri" w:eastAsia="Calibri" w:hAnsi="Calibri" w:cs="Calibri"/>
          <w:sz w:val="22"/>
          <w:szCs w:val="22"/>
        </w:rPr>
        <w:t>re is sufficient</w:t>
      </w:r>
      <w:r w:rsidR="0075670D" w:rsidRPr="008875CD">
        <w:rPr>
          <w:rFonts w:ascii="Calibri" w:eastAsia="Calibri" w:hAnsi="Calibri" w:cs="Calibri"/>
          <w:sz w:val="22"/>
          <w:szCs w:val="22"/>
        </w:rPr>
        <w:t xml:space="preserve"> critical mass of </w:t>
      </w:r>
      <w:r w:rsidR="008A2F08" w:rsidRPr="008875CD">
        <w:rPr>
          <w:rFonts w:ascii="Calibri" w:eastAsia="Calibri" w:hAnsi="Calibri" w:cs="Calibri"/>
          <w:sz w:val="22"/>
          <w:szCs w:val="22"/>
        </w:rPr>
        <w:t xml:space="preserve">midwives qualifying </w:t>
      </w:r>
      <w:r w:rsidR="00B112A4" w:rsidRPr="008875CD">
        <w:rPr>
          <w:rFonts w:ascii="Calibri" w:eastAsia="Calibri" w:hAnsi="Calibri" w:cs="Calibri"/>
          <w:sz w:val="22"/>
          <w:szCs w:val="22"/>
        </w:rPr>
        <w:t>with NIPE</w:t>
      </w:r>
      <w:r w:rsidR="006A1345" w:rsidRPr="008875CD">
        <w:rPr>
          <w:rFonts w:ascii="Calibri" w:eastAsia="Calibri" w:hAnsi="Calibri" w:cs="Calibri"/>
          <w:sz w:val="22"/>
          <w:szCs w:val="22"/>
        </w:rPr>
        <w:t xml:space="preserve"> </w:t>
      </w:r>
      <w:r w:rsidR="008A2F08" w:rsidRPr="008875CD">
        <w:rPr>
          <w:rFonts w:ascii="Calibri" w:eastAsia="Calibri" w:hAnsi="Calibri" w:cs="Calibri"/>
          <w:sz w:val="22"/>
          <w:szCs w:val="22"/>
        </w:rPr>
        <w:t>under the new standards</w:t>
      </w:r>
      <w:r w:rsidR="00B112A4" w:rsidRPr="008875CD">
        <w:rPr>
          <w:rFonts w:ascii="Calibri" w:eastAsia="Calibri" w:hAnsi="Calibri" w:cs="Calibri"/>
          <w:sz w:val="22"/>
          <w:szCs w:val="22"/>
        </w:rPr>
        <w:t xml:space="preserve"> to meet demand</w:t>
      </w:r>
      <w:r w:rsidR="008A2F08" w:rsidRPr="008875CD">
        <w:rPr>
          <w:rFonts w:ascii="Calibri" w:eastAsia="Calibri" w:hAnsi="Calibri" w:cs="Calibri"/>
          <w:sz w:val="22"/>
          <w:szCs w:val="22"/>
        </w:rPr>
        <w:t xml:space="preserve">. Therefore, one further opportunity for post registration </w:t>
      </w:r>
      <w:r w:rsidR="00A75712" w:rsidRPr="008875CD">
        <w:rPr>
          <w:rFonts w:ascii="Calibri" w:eastAsia="Calibri" w:hAnsi="Calibri" w:cs="Calibri"/>
          <w:sz w:val="22"/>
          <w:szCs w:val="22"/>
        </w:rPr>
        <w:t>master’s</w:t>
      </w:r>
      <w:r w:rsidR="008A2F08" w:rsidRPr="008875CD">
        <w:rPr>
          <w:rFonts w:ascii="Calibri" w:eastAsia="Calibri" w:hAnsi="Calibri" w:cs="Calibri"/>
          <w:sz w:val="22"/>
          <w:szCs w:val="22"/>
        </w:rPr>
        <w:t xml:space="preserve"> </w:t>
      </w:r>
      <w:r w:rsidR="008900B4" w:rsidRPr="008875CD">
        <w:rPr>
          <w:rFonts w:ascii="Calibri" w:eastAsia="Calibri" w:hAnsi="Calibri" w:cs="Calibri"/>
          <w:sz w:val="22"/>
          <w:szCs w:val="22"/>
        </w:rPr>
        <w:t xml:space="preserve">education will be lost. </w:t>
      </w:r>
    </w:p>
    <w:p w14:paraId="7D984D77" w14:textId="77777777" w:rsidR="005B15B1" w:rsidRPr="008875CD" w:rsidRDefault="005B15B1" w:rsidP="00E9682F">
      <w:pPr>
        <w:spacing w:line="259" w:lineRule="auto"/>
        <w:rPr>
          <w:rFonts w:ascii="Calibri" w:eastAsia="Calibri" w:hAnsi="Calibri" w:cs="Calibri"/>
          <w:sz w:val="22"/>
          <w:szCs w:val="22"/>
        </w:rPr>
      </w:pPr>
    </w:p>
    <w:p w14:paraId="2E40CC18" w14:textId="084E158C" w:rsidR="00F43FA1" w:rsidRPr="008875CD" w:rsidRDefault="0010476A" w:rsidP="00517E68">
      <w:pPr>
        <w:spacing w:after="160" w:line="259" w:lineRule="auto"/>
        <w:rPr>
          <w:rFonts w:ascii="Calibri" w:eastAsia="Calibri" w:hAnsi="Calibri" w:cs="Calibri"/>
          <w:sz w:val="22"/>
          <w:szCs w:val="22"/>
          <w:lang w:eastAsia="ja-JP"/>
        </w:rPr>
      </w:pPr>
      <w:r w:rsidRPr="008875CD">
        <w:rPr>
          <w:rFonts w:ascii="Calibri" w:eastAsia="Calibri" w:hAnsi="Calibri" w:cs="Calibri"/>
          <w:sz w:val="22"/>
          <w:szCs w:val="22"/>
        </w:rPr>
        <w:t>During the consultation process</w:t>
      </w:r>
      <w:r w:rsidR="00DD25B2" w:rsidRPr="008875CD">
        <w:rPr>
          <w:rFonts w:ascii="Calibri" w:eastAsia="Calibri" w:hAnsi="Calibri" w:cs="Calibri"/>
          <w:sz w:val="22"/>
          <w:szCs w:val="22"/>
        </w:rPr>
        <w:t xml:space="preserve"> (NMC 2019</w:t>
      </w:r>
      <w:r w:rsidR="008900B4" w:rsidRPr="008875CD">
        <w:rPr>
          <w:rFonts w:ascii="Calibri" w:eastAsia="Calibri" w:hAnsi="Calibri" w:cs="Calibri"/>
          <w:sz w:val="22"/>
          <w:szCs w:val="22"/>
        </w:rPr>
        <w:t>)</w:t>
      </w:r>
      <w:r w:rsidR="00890BEA" w:rsidRPr="008875CD">
        <w:rPr>
          <w:rFonts w:ascii="Calibri" w:eastAsia="Calibri" w:hAnsi="Calibri" w:cs="Calibri"/>
          <w:sz w:val="22"/>
          <w:szCs w:val="22"/>
        </w:rPr>
        <w:t>, the</w:t>
      </w:r>
      <w:r w:rsidRPr="008875CD">
        <w:rPr>
          <w:rFonts w:ascii="Calibri" w:eastAsia="Calibri" w:hAnsi="Calibri" w:cs="Calibri"/>
          <w:sz w:val="22"/>
          <w:szCs w:val="22"/>
        </w:rPr>
        <w:t xml:space="preserve"> l</w:t>
      </w:r>
      <w:r w:rsidR="00442BFB" w:rsidRPr="008875CD">
        <w:rPr>
          <w:rFonts w:ascii="Calibri" w:eastAsia="Calibri" w:hAnsi="Calibri" w:cs="Calibri"/>
          <w:sz w:val="22"/>
          <w:szCs w:val="22"/>
        </w:rPr>
        <w:t xml:space="preserve">ength and structure </w:t>
      </w:r>
      <w:r w:rsidR="00E31131" w:rsidRPr="008875CD">
        <w:rPr>
          <w:rFonts w:ascii="Calibri" w:eastAsia="Calibri" w:hAnsi="Calibri" w:cs="Calibri"/>
          <w:sz w:val="22"/>
          <w:szCs w:val="22"/>
        </w:rPr>
        <w:t xml:space="preserve">of the </w:t>
      </w:r>
      <w:r w:rsidR="008900B4" w:rsidRPr="008875CD">
        <w:rPr>
          <w:rFonts w:ascii="Calibri" w:eastAsia="Calibri" w:hAnsi="Calibri" w:cs="Calibri"/>
          <w:sz w:val="22"/>
          <w:szCs w:val="22"/>
        </w:rPr>
        <w:t xml:space="preserve">midwifery pre-registration </w:t>
      </w:r>
      <w:r w:rsidR="00E31131" w:rsidRPr="008875CD">
        <w:rPr>
          <w:rFonts w:ascii="Calibri" w:eastAsia="Calibri" w:hAnsi="Calibri" w:cs="Calibri"/>
          <w:sz w:val="22"/>
          <w:szCs w:val="22"/>
        </w:rPr>
        <w:t>qualification was explored. C</w:t>
      </w:r>
      <w:r w:rsidR="00442BFB" w:rsidRPr="008875CD">
        <w:rPr>
          <w:rFonts w:ascii="Calibri" w:eastAsia="Calibri" w:hAnsi="Calibri" w:cs="Calibri"/>
          <w:sz w:val="22"/>
          <w:szCs w:val="22"/>
        </w:rPr>
        <w:t xml:space="preserve">oncerns </w:t>
      </w:r>
      <w:r w:rsidR="00E31131" w:rsidRPr="008875CD">
        <w:rPr>
          <w:rFonts w:ascii="Calibri" w:eastAsia="Calibri" w:hAnsi="Calibri" w:cs="Calibri"/>
          <w:sz w:val="22"/>
          <w:szCs w:val="22"/>
        </w:rPr>
        <w:t xml:space="preserve">were expressed about </w:t>
      </w:r>
      <w:r w:rsidR="00442BFB" w:rsidRPr="008875CD">
        <w:rPr>
          <w:rFonts w:ascii="Calibri" w:eastAsia="Calibri" w:hAnsi="Calibri" w:cs="Calibri"/>
          <w:sz w:val="22"/>
          <w:szCs w:val="22"/>
        </w:rPr>
        <w:t>fit</w:t>
      </w:r>
      <w:r w:rsidR="00E31131" w:rsidRPr="008875CD">
        <w:rPr>
          <w:rFonts w:ascii="Calibri" w:eastAsia="Calibri" w:hAnsi="Calibri" w:cs="Calibri"/>
          <w:sz w:val="22"/>
          <w:szCs w:val="22"/>
        </w:rPr>
        <w:t>ting ‘</w:t>
      </w:r>
      <w:r w:rsidR="00442BFB" w:rsidRPr="008875CD">
        <w:rPr>
          <w:rFonts w:ascii="Calibri" w:eastAsia="Calibri" w:hAnsi="Calibri" w:cs="Calibri"/>
          <w:sz w:val="22"/>
          <w:szCs w:val="22"/>
        </w:rPr>
        <w:t>everything required</w:t>
      </w:r>
      <w:r w:rsidR="00E31131" w:rsidRPr="008875CD">
        <w:rPr>
          <w:rFonts w:ascii="Calibri" w:eastAsia="Calibri" w:hAnsi="Calibri" w:cs="Calibri"/>
          <w:sz w:val="22"/>
          <w:szCs w:val="22"/>
        </w:rPr>
        <w:t>’</w:t>
      </w:r>
      <w:r w:rsidR="00442BFB" w:rsidRPr="008875CD">
        <w:rPr>
          <w:rFonts w:ascii="Calibri" w:eastAsia="Calibri" w:hAnsi="Calibri" w:cs="Calibri"/>
          <w:sz w:val="22"/>
          <w:szCs w:val="22"/>
        </w:rPr>
        <w:t xml:space="preserve"> into a </w:t>
      </w:r>
      <w:r w:rsidR="00D0328C" w:rsidRPr="008875CD">
        <w:rPr>
          <w:rFonts w:ascii="Calibri" w:eastAsia="Calibri" w:hAnsi="Calibri" w:cs="Calibri"/>
          <w:sz w:val="22"/>
          <w:szCs w:val="22"/>
        </w:rPr>
        <w:t>three-year</w:t>
      </w:r>
      <w:r w:rsidR="00D36E43" w:rsidRPr="008875CD">
        <w:rPr>
          <w:rFonts w:ascii="Calibri" w:eastAsia="Calibri" w:hAnsi="Calibri" w:cs="Calibri"/>
          <w:sz w:val="22"/>
          <w:szCs w:val="22"/>
        </w:rPr>
        <w:t>,</w:t>
      </w:r>
      <w:r w:rsidR="00442BFB" w:rsidRPr="008875CD">
        <w:rPr>
          <w:rFonts w:ascii="Calibri" w:eastAsia="Calibri" w:hAnsi="Calibri" w:cs="Calibri"/>
          <w:sz w:val="22"/>
          <w:szCs w:val="22"/>
        </w:rPr>
        <w:t xml:space="preserve"> 4,600 hours degree programme</w:t>
      </w:r>
      <w:r w:rsidR="00E73BAB">
        <w:rPr>
          <w:rFonts w:ascii="Calibri" w:eastAsia="Calibri" w:hAnsi="Calibri" w:cs="Calibri"/>
          <w:sz w:val="22"/>
          <w:szCs w:val="22"/>
        </w:rPr>
        <w:t>, i</w:t>
      </w:r>
      <w:r w:rsidR="00111600" w:rsidRPr="008875CD">
        <w:rPr>
          <w:rFonts w:ascii="Calibri" w:eastAsia="Calibri" w:hAnsi="Calibri" w:cs="Calibri"/>
          <w:sz w:val="22"/>
          <w:szCs w:val="22"/>
        </w:rPr>
        <w:t xml:space="preserve">n addition to </w:t>
      </w:r>
      <w:r w:rsidR="00442BFB" w:rsidRPr="008875CD">
        <w:rPr>
          <w:rFonts w:ascii="Calibri" w:eastAsia="Calibri" w:hAnsi="Calibri" w:cs="Calibri"/>
          <w:sz w:val="22"/>
          <w:szCs w:val="22"/>
        </w:rPr>
        <w:t>concerns about the confidence levels of newly qualified midwives</w:t>
      </w:r>
      <w:r w:rsidR="00111600" w:rsidRPr="008875CD">
        <w:rPr>
          <w:rFonts w:ascii="Calibri" w:eastAsia="Calibri" w:hAnsi="Calibri" w:cs="Calibri"/>
          <w:sz w:val="22"/>
          <w:szCs w:val="22"/>
        </w:rPr>
        <w:t xml:space="preserve">. </w:t>
      </w:r>
      <w:r w:rsidR="00DA0B86" w:rsidRPr="008875CD">
        <w:rPr>
          <w:rFonts w:ascii="Calibri" w:eastAsia="Calibri" w:hAnsi="Calibri" w:cs="Calibri"/>
          <w:sz w:val="22"/>
          <w:szCs w:val="22"/>
        </w:rPr>
        <w:t xml:space="preserve">While 38% of </w:t>
      </w:r>
      <w:r w:rsidR="006151F0" w:rsidRPr="008875CD">
        <w:rPr>
          <w:rFonts w:ascii="Calibri" w:eastAsia="Calibri" w:hAnsi="Calibri" w:cs="Calibri"/>
          <w:sz w:val="22"/>
          <w:szCs w:val="22"/>
        </w:rPr>
        <w:t xml:space="preserve">midwifery </w:t>
      </w:r>
      <w:r w:rsidR="00DA0B86" w:rsidRPr="008875CD">
        <w:rPr>
          <w:rFonts w:ascii="Calibri" w:eastAsia="Calibri" w:hAnsi="Calibri" w:cs="Calibri"/>
          <w:sz w:val="22"/>
          <w:szCs w:val="22"/>
        </w:rPr>
        <w:t xml:space="preserve">respondents wanted a </w:t>
      </w:r>
      <w:r w:rsidR="00A03D54" w:rsidRPr="008875CD">
        <w:rPr>
          <w:rFonts w:ascii="Calibri" w:eastAsia="Calibri" w:hAnsi="Calibri" w:cs="Calibri"/>
          <w:sz w:val="22"/>
          <w:szCs w:val="22"/>
        </w:rPr>
        <w:t>four-year</w:t>
      </w:r>
      <w:r w:rsidR="00DA0B86" w:rsidRPr="008875CD">
        <w:rPr>
          <w:rFonts w:ascii="Calibri" w:eastAsia="Calibri" w:hAnsi="Calibri" w:cs="Calibri"/>
          <w:sz w:val="22"/>
          <w:szCs w:val="22"/>
        </w:rPr>
        <w:t xml:space="preserve"> degree</w:t>
      </w:r>
      <w:r w:rsidR="00A03D54" w:rsidRPr="008875CD">
        <w:rPr>
          <w:rFonts w:ascii="Calibri" w:eastAsia="Calibri" w:hAnsi="Calibri" w:cs="Calibri"/>
          <w:sz w:val="22"/>
          <w:szCs w:val="22"/>
        </w:rPr>
        <w:t xml:space="preserve"> (which could have been </w:t>
      </w:r>
      <w:r w:rsidR="000A77AA" w:rsidRPr="008875CD">
        <w:rPr>
          <w:rFonts w:ascii="Calibri" w:eastAsia="Calibri" w:hAnsi="Calibri" w:cs="Calibri"/>
          <w:sz w:val="22"/>
          <w:szCs w:val="22"/>
        </w:rPr>
        <w:t>at master’s</w:t>
      </w:r>
      <w:r w:rsidR="00A03D54" w:rsidRPr="008875CD">
        <w:rPr>
          <w:rFonts w:ascii="Calibri" w:eastAsia="Calibri" w:hAnsi="Calibri" w:cs="Calibri"/>
          <w:sz w:val="22"/>
          <w:szCs w:val="22"/>
        </w:rPr>
        <w:t xml:space="preserve"> level)</w:t>
      </w:r>
      <w:r w:rsidR="002B184C" w:rsidRPr="008875CD">
        <w:rPr>
          <w:rFonts w:ascii="Calibri" w:eastAsia="Calibri" w:hAnsi="Calibri" w:cs="Calibri"/>
          <w:sz w:val="22"/>
          <w:szCs w:val="22"/>
        </w:rPr>
        <w:t xml:space="preserve">, </w:t>
      </w:r>
      <w:r w:rsidR="00C273EC" w:rsidRPr="008875CD">
        <w:rPr>
          <w:rFonts w:ascii="Calibri" w:eastAsia="Calibri" w:hAnsi="Calibri" w:cs="Calibri"/>
          <w:sz w:val="22"/>
          <w:szCs w:val="22"/>
        </w:rPr>
        <w:t>there was more support for this notion from educators and employers (42</w:t>
      </w:r>
      <w:r w:rsidR="00DD7A1A" w:rsidRPr="008875CD">
        <w:rPr>
          <w:rFonts w:ascii="Calibri" w:eastAsia="Calibri" w:hAnsi="Calibri" w:cs="Calibri"/>
          <w:sz w:val="22"/>
          <w:szCs w:val="22"/>
        </w:rPr>
        <w:t>%</w:t>
      </w:r>
      <w:r w:rsidR="00C273EC" w:rsidRPr="008875CD">
        <w:rPr>
          <w:rFonts w:ascii="Calibri" w:eastAsia="Calibri" w:hAnsi="Calibri" w:cs="Calibri"/>
          <w:sz w:val="22"/>
          <w:szCs w:val="22"/>
        </w:rPr>
        <w:t xml:space="preserve"> and 46% respectively)</w:t>
      </w:r>
      <w:r w:rsidR="00DD7A1A" w:rsidRPr="008875CD">
        <w:rPr>
          <w:rFonts w:ascii="Calibri" w:eastAsia="Calibri" w:hAnsi="Calibri" w:cs="Calibri"/>
          <w:sz w:val="22"/>
          <w:szCs w:val="22"/>
        </w:rPr>
        <w:t xml:space="preserve"> (NMC 2019)</w:t>
      </w:r>
      <w:r w:rsidR="00C273EC" w:rsidRPr="008875CD">
        <w:rPr>
          <w:rFonts w:ascii="Calibri" w:eastAsia="Calibri" w:hAnsi="Calibri" w:cs="Calibri"/>
          <w:sz w:val="22"/>
          <w:szCs w:val="22"/>
        </w:rPr>
        <w:t xml:space="preserve">. </w:t>
      </w:r>
      <w:r w:rsidR="006641FE" w:rsidRPr="008875CD">
        <w:rPr>
          <w:rFonts w:ascii="Calibri" w:eastAsia="Calibri" w:hAnsi="Calibri" w:cs="Calibri"/>
          <w:sz w:val="22"/>
          <w:szCs w:val="22"/>
        </w:rPr>
        <w:t xml:space="preserve">The </w:t>
      </w:r>
      <w:r w:rsidR="004E4067" w:rsidRPr="008875CD">
        <w:rPr>
          <w:rFonts w:ascii="Calibri" w:eastAsia="Calibri" w:hAnsi="Calibri" w:cs="Calibri"/>
          <w:sz w:val="22"/>
          <w:szCs w:val="22"/>
          <w:lang w:eastAsia="ja-JP"/>
        </w:rPr>
        <w:t xml:space="preserve">RCM </w:t>
      </w:r>
      <w:r w:rsidR="006641FE" w:rsidRPr="008875CD">
        <w:rPr>
          <w:rFonts w:ascii="Calibri" w:eastAsia="Calibri" w:hAnsi="Calibri" w:cs="Calibri"/>
          <w:sz w:val="22"/>
          <w:szCs w:val="22"/>
          <w:lang w:eastAsia="ja-JP"/>
        </w:rPr>
        <w:t xml:space="preserve">too preferred the </w:t>
      </w:r>
      <w:r w:rsidR="000A77AA" w:rsidRPr="008875CD">
        <w:rPr>
          <w:rFonts w:ascii="Calibri" w:eastAsia="Calibri" w:hAnsi="Calibri" w:cs="Calibri"/>
          <w:sz w:val="22"/>
          <w:szCs w:val="22"/>
          <w:lang w:eastAsia="ja-JP"/>
        </w:rPr>
        <w:t>four-year</w:t>
      </w:r>
      <w:r w:rsidR="006641FE" w:rsidRPr="008875CD">
        <w:rPr>
          <w:rFonts w:ascii="Calibri" w:eastAsia="Calibri" w:hAnsi="Calibri" w:cs="Calibri"/>
          <w:sz w:val="22"/>
          <w:szCs w:val="22"/>
          <w:lang w:eastAsia="ja-JP"/>
        </w:rPr>
        <w:t xml:space="preserve"> option stating that it was ‘</w:t>
      </w:r>
      <w:r w:rsidR="004E4067" w:rsidRPr="008875CD">
        <w:rPr>
          <w:rFonts w:ascii="Calibri" w:eastAsia="Calibri" w:hAnsi="Calibri" w:cs="Calibri"/>
          <w:sz w:val="22"/>
          <w:szCs w:val="22"/>
          <w:lang w:eastAsia="ja-JP"/>
        </w:rPr>
        <w:t>hugely ambitious to expect students to become competent, confident and safe in all the proficiencies</w:t>
      </w:r>
      <w:r w:rsidR="00443A61" w:rsidRPr="008875CD">
        <w:rPr>
          <w:rFonts w:ascii="Calibri" w:eastAsia="Calibri" w:hAnsi="Calibri" w:cs="Calibri"/>
          <w:sz w:val="22"/>
          <w:szCs w:val="22"/>
          <w:lang w:eastAsia="ja-JP"/>
        </w:rPr>
        <w:t xml:space="preserve">’ in a shorter timeframe. </w:t>
      </w:r>
      <w:r w:rsidR="00443A61" w:rsidRPr="008875CD">
        <w:rPr>
          <w:rFonts w:ascii="Calibri" w:eastAsia="Calibri" w:hAnsi="Calibri" w:cs="Calibri"/>
          <w:sz w:val="22"/>
          <w:szCs w:val="22"/>
        </w:rPr>
        <w:t xml:space="preserve">However, because midwifery courses were no longer funded by the government </w:t>
      </w:r>
      <w:r w:rsidR="00EA753A" w:rsidRPr="008875CD">
        <w:rPr>
          <w:rFonts w:ascii="Calibri" w:eastAsia="Calibri" w:hAnsi="Calibri" w:cs="Calibri"/>
          <w:sz w:val="22"/>
          <w:szCs w:val="22"/>
        </w:rPr>
        <w:t xml:space="preserve">(Government Spending Review 2015) </w:t>
      </w:r>
      <w:r w:rsidR="00443A61" w:rsidRPr="008875CD">
        <w:rPr>
          <w:rFonts w:ascii="Calibri" w:eastAsia="Calibri" w:hAnsi="Calibri" w:cs="Calibri"/>
          <w:sz w:val="22"/>
          <w:szCs w:val="22"/>
        </w:rPr>
        <w:t xml:space="preserve">and students were fee paying, the added burden incumbent upon the individual </w:t>
      </w:r>
      <w:r w:rsidR="008A062B" w:rsidRPr="008875CD">
        <w:rPr>
          <w:rFonts w:ascii="Calibri" w:eastAsia="Calibri" w:hAnsi="Calibri" w:cs="Calibri"/>
          <w:sz w:val="22"/>
          <w:szCs w:val="22"/>
        </w:rPr>
        <w:t xml:space="preserve">was recognised and </w:t>
      </w:r>
      <w:r w:rsidR="00443A61" w:rsidRPr="008875CD">
        <w:rPr>
          <w:rFonts w:ascii="Calibri" w:eastAsia="Calibri" w:hAnsi="Calibri" w:cs="Calibri"/>
          <w:sz w:val="22"/>
          <w:szCs w:val="22"/>
        </w:rPr>
        <w:t>this opportunity was not taken forward.</w:t>
      </w:r>
    </w:p>
    <w:p w14:paraId="0FC172C6" w14:textId="1A297006" w:rsidR="00C40A94" w:rsidRPr="008875CD" w:rsidRDefault="00C40A94" w:rsidP="00517E68">
      <w:pPr>
        <w:spacing w:after="160" w:line="259" w:lineRule="auto"/>
        <w:rPr>
          <w:rFonts w:ascii="Calibri" w:eastAsia="Calibri" w:hAnsi="Calibri" w:cs="Calibri"/>
          <w:b/>
          <w:bCs/>
          <w:sz w:val="22"/>
          <w:szCs w:val="22"/>
          <w:lang w:eastAsia="ja-JP"/>
        </w:rPr>
      </w:pPr>
      <w:r w:rsidRPr="008875CD">
        <w:rPr>
          <w:rFonts w:ascii="Calibri" w:eastAsia="Calibri" w:hAnsi="Calibri" w:cs="Calibri"/>
          <w:b/>
          <w:bCs/>
          <w:sz w:val="22"/>
          <w:szCs w:val="22"/>
          <w:lang w:eastAsia="ja-JP"/>
        </w:rPr>
        <w:t>Research capacity</w:t>
      </w:r>
      <w:r w:rsidR="00CB1C2C" w:rsidRPr="008875CD">
        <w:rPr>
          <w:rFonts w:ascii="Calibri" w:eastAsia="Calibri" w:hAnsi="Calibri" w:cs="Calibri"/>
          <w:b/>
          <w:bCs/>
          <w:sz w:val="22"/>
          <w:szCs w:val="22"/>
          <w:lang w:eastAsia="ja-JP"/>
        </w:rPr>
        <w:t xml:space="preserve"> and </w:t>
      </w:r>
      <w:r w:rsidR="00845917" w:rsidRPr="008875CD">
        <w:rPr>
          <w:rFonts w:ascii="Calibri" w:eastAsia="Calibri" w:hAnsi="Calibri" w:cs="Calibri"/>
          <w:b/>
          <w:bCs/>
          <w:sz w:val="22"/>
          <w:szCs w:val="22"/>
          <w:lang w:eastAsia="ja-JP"/>
        </w:rPr>
        <w:t>barriers</w:t>
      </w:r>
      <w:r w:rsidR="00CB1C2C" w:rsidRPr="008875CD">
        <w:rPr>
          <w:rFonts w:ascii="Calibri" w:eastAsia="Calibri" w:hAnsi="Calibri" w:cs="Calibri"/>
          <w:b/>
          <w:bCs/>
          <w:sz w:val="22"/>
          <w:szCs w:val="22"/>
          <w:lang w:eastAsia="ja-JP"/>
        </w:rPr>
        <w:t xml:space="preserve"> to this</w:t>
      </w:r>
      <w:r w:rsidRPr="008875CD">
        <w:rPr>
          <w:rFonts w:ascii="Calibri" w:eastAsia="Calibri" w:hAnsi="Calibri" w:cs="Calibri"/>
          <w:b/>
          <w:bCs/>
          <w:sz w:val="22"/>
          <w:szCs w:val="22"/>
          <w:lang w:eastAsia="ja-JP"/>
        </w:rPr>
        <w:t xml:space="preserve"> in practice and university</w:t>
      </w:r>
    </w:p>
    <w:p w14:paraId="3B1E2E91" w14:textId="3722294B" w:rsidR="00654AB9" w:rsidRPr="008875CD" w:rsidRDefault="005B36DD" w:rsidP="006B7922">
      <w:pPr>
        <w:spacing w:after="160" w:line="259" w:lineRule="auto"/>
        <w:rPr>
          <w:rFonts w:ascii="Calibri" w:eastAsia="Calibri" w:hAnsi="Calibri" w:cs="Calibri"/>
          <w:sz w:val="22"/>
          <w:szCs w:val="22"/>
          <w:lang w:eastAsia="ja-JP"/>
        </w:rPr>
      </w:pPr>
      <w:r>
        <w:rPr>
          <w:rFonts w:ascii="Calibri" w:eastAsia="Calibri" w:hAnsi="Calibri" w:cs="Calibri"/>
          <w:sz w:val="22"/>
          <w:szCs w:val="22"/>
          <w:lang w:eastAsia="ja-JP"/>
        </w:rPr>
        <w:t>One of the additional aspirations of the</w:t>
      </w:r>
      <w:r w:rsidR="00C75E3B" w:rsidRPr="008875CD">
        <w:rPr>
          <w:rFonts w:ascii="Calibri" w:eastAsia="Calibri" w:hAnsi="Calibri" w:cs="Calibri"/>
          <w:sz w:val="22"/>
          <w:szCs w:val="22"/>
          <w:lang w:eastAsia="ja-JP"/>
        </w:rPr>
        <w:t xml:space="preserve"> ‘Future Midwife’ curriculum (NMC 2019) was to increase midwifery research and scholarship. </w:t>
      </w:r>
      <w:r w:rsidR="00474F31" w:rsidRPr="008875CD">
        <w:rPr>
          <w:rFonts w:ascii="Calibri" w:eastAsia="Calibri" w:hAnsi="Calibri" w:cs="Calibri"/>
          <w:sz w:val="22"/>
          <w:szCs w:val="22"/>
          <w:lang w:eastAsia="ja-JP"/>
        </w:rPr>
        <w:t xml:space="preserve">Building </w:t>
      </w:r>
      <w:r w:rsidR="0079276F" w:rsidRPr="008875CD">
        <w:rPr>
          <w:rFonts w:ascii="Calibri" w:eastAsia="Calibri" w:hAnsi="Calibri" w:cs="Calibri"/>
          <w:sz w:val="22"/>
          <w:szCs w:val="22"/>
          <w:lang w:eastAsia="ja-JP"/>
        </w:rPr>
        <w:t>research capacity for nurses, midwives and allied health professionals has</w:t>
      </w:r>
      <w:r>
        <w:rPr>
          <w:rFonts w:ascii="Calibri" w:eastAsia="Calibri" w:hAnsi="Calibri" w:cs="Calibri"/>
          <w:sz w:val="22"/>
          <w:szCs w:val="22"/>
          <w:lang w:eastAsia="ja-JP"/>
        </w:rPr>
        <w:t xml:space="preserve"> long</w:t>
      </w:r>
      <w:r w:rsidR="0079276F" w:rsidRPr="008875CD">
        <w:rPr>
          <w:rFonts w:ascii="Calibri" w:eastAsia="Calibri" w:hAnsi="Calibri" w:cs="Calibri"/>
          <w:sz w:val="22"/>
          <w:szCs w:val="22"/>
          <w:lang w:eastAsia="ja-JP"/>
        </w:rPr>
        <w:t xml:space="preserve"> been on the UK national agenda </w:t>
      </w:r>
      <w:r w:rsidR="00230DFA" w:rsidRPr="008875CD">
        <w:rPr>
          <w:rFonts w:ascii="Calibri" w:eastAsia="Calibri" w:hAnsi="Calibri" w:cs="Calibri"/>
          <w:sz w:val="22"/>
          <w:szCs w:val="22"/>
          <w:lang w:eastAsia="ja-JP"/>
        </w:rPr>
        <w:t>(</w:t>
      </w:r>
      <w:r w:rsidR="00230DFA" w:rsidRPr="008875CD">
        <w:rPr>
          <w:rFonts w:ascii="Calibri" w:eastAsia="Calibri" w:hAnsi="Calibri" w:cs="Calibri"/>
          <w:sz w:val="22"/>
          <w:szCs w:val="22"/>
        </w:rPr>
        <w:t xml:space="preserve">UK </w:t>
      </w:r>
      <w:r w:rsidR="791DDA88" w:rsidRPr="008875CD">
        <w:rPr>
          <w:rFonts w:ascii="Calibri" w:eastAsia="Calibri" w:hAnsi="Calibri" w:cs="Calibri"/>
          <w:sz w:val="22"/>
          <w:szCs w:val="22"/>
        </w:rPr>
        <w:t>Clinical Research Collaboration 2008)</w:t>
      </w:r>
      <w:r w:rsidR="00230DFA" w:rsidRPr="008875CD">
        <w:rPr>
          <w:rFonts w:ascii="Calibri" w:eastAsia="Calibri" w:hAnsi="Calibri" w:cs="Calibri"/>
          <w:sz w:val="22"/>
          <w:szCs w:val="22"/>
          <w:lang w:eastAsia="ja-JP"/>
        </w:rPr>
        <w:t xml:space="preserve">. However, </w:t>
      </w:r>
      <w:r w:rsidR="254D7D37" w:rsidRPr="008875CD">
        <w:rPr>
          <w:rFonts w:ascii="Calibri" w:eastAsia="Calibri" w:hAnsi="Calibri" w:cs="Calibri"/>
          <w:sz w:val="22"/>
          <w:szCs w:val="22"/>
          <w:lang w:eastAsia="ja-JP"/>
        </w:rPr>
        <w:t>th</w:t>
      </w:r>
      <w:r w:rsidR="76308F23" w:rsidRPr="008875CD">
        <w:rPr>
          <w:rFonts w:ascii="Calibri" w:eastAsia="Calibri" w:hAnsi="Calibri" w:cs="Calibri"/>
          <w:sz w:val="22"/>
          <w:szCs w:val="22"/>
          <w:lang w:eastAsia="ja-JP"/>
        </w:rPr>
        <w:t xml:space="preserve">ere are challenges with this. </w:t>
      </w:r>
      <w:r w:rsidR="446050E1" w:rsidRPr="008875CD">
        <w:rPr>
          <w:rFonts w:ascii="Calibri" w:eastAsia="Calibri" w:hAnsi="Calibri" w:cs="Calibri"/>
          <w:sz w:val="22"/>
          <w:szCs w:val="22"/>
          <w:lang w:eastAsia="ja-JP"/>
        </w:rPr>
        <w:t>D</w:t>
      </w:r>
      <w:r w:rsidR="001814D5" w:rsidRPr="008875CD">
        <w:rPr>
          <w:rFonts w:ascii="Calibri" w:eastAsia="Calibri" w:hAnsi="Calibri" w:cs="Calibri"/>
          <w:sz w:val="22"/>
          <w:szCs w:val="22"/>
          <w:lang w:eastAsia="ja-JP"/>
        </w:rPr>
        <w:t>espite funding and pathways to apply for research funding through the National Institute of Health Research (NIHR) since 2017</w:t>
      </w:r>
      <w:r w:rsidR="00BE503F">
        <w:rPr>
          <w:rFonts w:ascii="Calibri" w:eastAsia="Calibri" w:hAnsi="Calibri" w:cs="Calibri"/>
          <w:sz w:val="22"/>
          <w:szCs w:val="22"/>
          <w:lang w:eastAsia="ja-JP"/>
        </w:rPr>
        <w:t>,</w:t>
      </w:r>
      <w:r w:rsidR="001814D5" w:rsidRPr="008875CD">
        <w:rPr>
          <w:rFonts w:ascii="Calibri" w:eastAsia="Calibri" w:hAnsi="Calibri" w:cs="Calibri"/>
          <w:sz w:val="22"/>
          <w:szCs w:val="22"/>
          <w:lang w:eastAsia="ja-JP"/>
        </w:rPr>
        <w:t xml:space="preserve"> </w:t>
      </w:r>
      <w:r w:rsidR="001E4232" w:rsidRPr="008875CD">
        <w:rPr>
          <w:rFonts w:ascii="Calibri" w:eastAsia="Calibri" w:hAnsi="Calibri" w:cs="Calibri"/>
          <w:sz w:val="22"/>
          <w:szCs w:val="22"/>
          <w:lang w:eastAsia="ja-JP"/>
        </w:rPr>
        <w:t xml:space="preserve">relatively few midwives have </w:t>
      </w:r>
      <w:r w:rsidR="007E28CE" w:rsidRPr="008875CD">
        <w:rPr>
          <w:rFonts w:ascii="Calibri" w:eastAsia="Calibri" w:hAnsi="Calibri" w:cs="Calibri"/>
          <w:sz w:val="22"/>
          <w:szCs w:val="22"/>
          <w:lang w:eastAsia="ja-JP"/>
        </w:rPr>
        <w:t>accessed</w:t>
      </w:r>
      <w:r w:rsidR="001E4232" w:rsidRPr="008875CD">
        <w:rPr>
          <w:rFonts w:ascii="Calibri" w:eastAsia="Calibri" w:hAnsi="Calibri" w:cs="Calibri"/>
          <w:sz w:val="22"/>
          <w:szCs w:val="22"/>
          <w:lang w:eastAsia="ja-JP"/>
        </w:rPr>
        <w:t xml:space="preserve"> this </w:t>
      </w:r>
      <w:r w:rsidR="1A5DF67E" w:rsidRPr="008875CD">
        <w:rPr>
          <w:rFonts w:ascii="Calibri" w:eastAsia="Calibri" w:hAnsi="Calibri" w:cs="Calibri"/>
          <w:sz w:val="22"/>
          <w:szCs w:val="22"/>
          <w:lang w:eastAsia="ja-JP"/>
        </w:rPr>
        <w:t xml:space="preserve">(Avery, Westwood and Richardson 2021). </w:t>
      </w:r>
      <w:r w:rsidR="735B3BC3" w:rsidRPr="008875CD">
        <w:rPr>
          <w:rFonts w:ascii="Calibri" w:eastAsia="Calibri" w:hAnsi="Calibri" w:cs="Calibri"/>
          <w:sz w:val="22"/>
          <w:szCs w:val="22"/>
          <w:lang w:eastAsia="ja-JP"/>
        </w:rPr>
        <w:t>Additionally, clinical academic careers</w:t>
      </w:r>
      <w:r w:rsidR="6AFB860D" w:rsidRPr="008875CD">
        <w:rPr>
          <w:rFonts w:ascii="Calibri" w:eastAsia="Calibri" w:hAnsi="Calibri" w:cs="Calibri"/>
          <w:sz w:val="22"/>
          <w:szCs w:val="22"/>
          <w:lang w:eastAsia="ja-JP"/>
        </w:rPr>
        <w:t xml:space="preserve"> have slower progression through the salary bands (ibid). </w:t>
      </w:r>
      <w:r w:rsidR="3F322875" w:rsidRPr="008875CD">
        <w:rPr>
          <w:rFonts w:ascii="Calibri" w:eastAsia="Calibri" w:hAnsi="Calibri" w:cs="Calibri"/>
          <w:sz w:val="22"/>
          <w:szCs w:val="22"/>
          <w:lang w:eastAsia="ja-JP"/>
        </w:rPr>
        <w:t xml:space="preserve">We noted this difference with academic pay compared to practice too (Divers and Chenery-Morris 2024b). </w:t>
      </w:r>
      <w:r w:rsidR="551F0B8B" w:rsidRPr="008875CD">
        <w:rPr>
          <w:rFonts w:ascii="Calibri" w:eastAsia="Calibri" w:hAnsi="Calibri" w:cs="Calibri"/>
          <w:sz w:val="22"/>
          <w:szCs w:val="22"/>
          <w:lang w:eastAsia="ja-JP"/>
        </w:rPr>
        <w:t>With fewer</w:t>
      </w:r>
      <w:r w:rsidR="1CB87D63" w:rsidRPr="008875CD">
        <w:rPr>
          <w:rFonts w:ascii="Calibri" w:eastAsia="Calibri" w:hAnsi="Calibri" w:cs="Calibri"/>
          <w:sz w:val="22"/>
          <w:szCs w:val="22"/>
          <w:lang w:eastAsia="ja-JP"/>
        </w:rPr>
        <w:t xml:space="preserve"> incentives for clinical academic midwifery </w:t>
      </w:r>
      <w:r w:rsidR="2D338019" w:rsidRPr="008875CD">
        <w:rPr>
          <w:rFonts w:ascii="Calibri" w:eastAsia="Calibri" w:hAnsi="Calibri" w:cs="Calibri"/>
          <w:sz w:val="22"/>
          <w:szCs w:val="22"/>
          <w:lang w:eastAsia="ja-JP"/>
        </w:rPr>
        <w:t>roles, it is no wonder that</w:t>
      </w:r>
      <w:r w:rsidR="001E4232" w:rsidRPr="008875CD">
        <w:rPr>
          <w:rFonts w:ascii="Calibri" w:eastAsia="Calibri" w:hAnsi="Calibri" w:cs="Calibri"/>
          <w:sz w:val="22"/>
          <w:szCs w:val="22"/>
          <w:lang w:eastAsia="ja-JP"/>
        </w:rPr>
        <w:t xml:space="preserve"> </w:t>
      </w:r>
      <w:r w:rsidR="008D35AE" w:rsidRPr="008875CD">
        <w:rPr>
          <w:rFonts w:ascii="Calibri" w:eastAsia="Calibri" w:hAnsi="Calibri" w:cs="Calibri"/>
          <w:sz w:val="22"/>
          <w:szCs w:val="22"/>
          <w:lang w:eastAsia="ja-JP"/>
        </w:rPr>
        <w:t xml:space="preserve">embedding a research culture into practice is still a challenge </w:t>
      </w:r>
      <w:r w:rsidR="00A32E06" w:rsidRPr="008875CD">
        <w:rPr>
          <w:rFonts w:ascii="Calibri" w:eastAsia="Calibri" w:hAnsi="Calibri" w:cs="Calibri"/>
          <w:sz w:val="22"/>
          <w:szCs w:val="22"/>
          <w:lang w:eastAsia="ja-JP"/>
        </w:rPr>
        <w:t>(</w:t>
      </w:r>
      <w:r w:rsidR="003F213E" w:rsidRPr="008875CD">
        <w:rPr>
          <w:rFonts w:ascii="Calibri" w:eastAsia="Calibri" w:hAnsi="Calibri" w:cs="Calibri"/>
          <w:sz w:val="22"/>
          <w:szCs w:val="22"/>
          <w:lang w:eastAsia="ja-JP"/>
        </w:rPr>
        <w:t>Avery, Westwood and Richardson 2021)</w:t>
      </w:r>
      <w:r w:rsidR="001814D5" w:rsidRPr="008875CD">
        <w:rPr>
          <w:rFonts w:ascii="Calibri" w:eastAsia="Calibri" w:hAnsi="Calibri" w:cs="Calibri"/>
          <w:sz w:val="22"/>
          <w:szCs w:val="22"/>
          <w:lang w:eastAsia="ja-JP"/>
        </w:rPr>
        <w:t xml:space="preserve">. </w:t>
      </w:r>
    </w:p>
    <w:p w14:paraId="1922A60C" w14:textId="01F80ADE" w:rsidR="00F31ADE" w:rsidRPr="008875CD" w:rsidRDefault="00F31ADE" w:rsidP="006B7922">
      <w:pPr>
        <w:spacing w:after="160" w:line="259" w:lineRule="auto"/>
        <w:rPr>
          <w:rFonts w:ascii="Calibri" w:eastAsia="Calibri" w:hAnsi="Calibri" w:cs="Calibri"/>
          <w:sz w:val="22"/>
          <w:szCs w:val="22"/>
          <w:lang w:eastAsia="ja-JP"/>
        </w:rPr>
      </w:pPr>
      <w:r w:rsidRPr="008875CD">
        <w:rPr>
          <w:rFonts w:ascii="Calibri" w:eastAsia="Calibri" w:hAnsi="Calibri" w:cs="Calibri"/>
          <w:sz w:val="22"/>
          <w:szCs w:val="22"/>
          <w:lang w:eastAsia="ja-JP"/>
        </w:rPr>
        <w:t xml:space="preserve">Some of the barriers to </w:t>
      </w:r>
      <w:r w:rsidR="3A7C2E08" w:rsidRPr="008875CD">
        <w:rPr>
          <w:rFonts w:ascii="Calibri" w:eastAsia="Calibri" w:hAnsi="Calibri" w:cs="Calibri"/>
          <w:sz w:val="22"/>
          <w:szCs w:val="22"/>
          <w:lang w:eastAsia="ja-JP"/>
        </w:rPr>
        <w:t>increasing</w:t>
      </w:r>
      <w:r w:rsidRPr="008875CD">
        <w:rPr>
          <w:rFonts w:ascii="Calibri" w:eastAsia="Calibri" w:hAnsi="Calibri" w:cs="Calibri"/>
          <w:sz w:val="22"/>
          <w:szCs w:val="22"/>
          <w:lang w:eastAsia="ja-JP"/>
        </w:rPr>
        <w:t xml:space="preserve"> research capacity start with the undergraduate curriculum. </w:t>
      </w:r>
      <w:r w:rsidR="002D34B1" w:rsidRPr="008875CD">
        <w:rPr>
          <w:rFonts w:ascii="Calibri" w:eastAsia="Calibri" w:hAnsi="Calibri" w:cs="Calibri"/>
          <w:sz w:val="22"/>
          <w:szCs w:val="22"/>
          <w:lang w:eastAsia="ja-JP"/>
        </w:rPr>
        <w:t xml:space="preserve">In a survey of </w:t>
      </w:r>
      <w:r w:rsidR="00E441D9" w:rsidRPr="008875CD">
        <w:rPr>
          <w:rFonts w:ascii="Calibri" w:eastAsia="Calibri" w:hAnsi="Calibri" w:cs="Calibri"/>
          <w:sz w:val="22"/>
          <w:szCs w:val="22"/>
          <w:lang w:eastAsia="ja-JP"/>
        </w:rPr>
        <w:t>clinical</w:t>
      </w:r>
      <w:r w:rsidR="002D34B1" w:rsidRPr="008875CD">
        <w:rPr>
          <w:rFonts w:ascii="Calibri" w:eastAsia="Calibri" w:hAnsi="Calibri" w:cs="Calibri"/>
          <w:sz w:val="22"/>
          <w:szCs w:val="22"/>
          <w:lang w:eastAsia="ja-JP"/>
        </w:rPr>
        <w:t xml:space="preserve"> academics</w:t>
      </w:r>
      <w:r w:rsidR="00AF7CD6" w:rsidRPr="008875CD">
        <w:rPr>
          <w:rFonts w:ascii="Calibri" w:eastAsia="Calibri" w:hAnsi="Calibri" w:cs="Calibri"/>
          <w:sz w:val="22"/>
          <w:szCs w:val="22"/>
          <w:lang w:eastAsia="ja-JP"/>
        </w:rPr>
        <w:t xml:space="preserve"> 50% of </w:t>
      </w:r>
      <w:r w:rsidR="00E0484E" w:rsidRPr="008875CD">
        <w:rPr>
          <w:rFonts w:ascii="Calibri" w:eastAsia="Calibri" w:hAnsi="Calibri" w:cs="Calibri"/>
          <w:sz w:val="22"/>
          <w:szCs w:val="22"/>
          <w:lang w:eastAsia="ja-JP"/>
        </w:rPr>
        <w:t>AHP</w:t>
      </w:r>
      <w:r w:rsidR="00AF7CD6" w:rsidRPr="008875CD">
        <w:rPr>
          <w:rFonts w:ascii="Calibri" w:eastAsia="Calibri" w:hAnsi="Calibri" w:cs="Calibri"/>
          <w:sz w:val="22"/>
          <w:szCs w:val="22"/>
          <w:lang w:eastAsia="ja-JP"/>
        </w:rPr>
        <w:t xml:space="preserve">s had undertaken primary research during their </w:t>
      </w:r>
      <w:r w:rsidR="00E441D9" w:rsidRPr="008875CD">
        <w:rPr>
          <w:rFonts w:ascii="Calibri" w:eastAsia="Calibri" w:hAnsi="Calibri" w:cs="Calibri"/>
          <w:sz w:val="22"/>
          <w:szCs w:val="22"/>
          <w:lang w:eastAsia="ja-JP"/>
        </w:rPr>
        <w:t>undergraduate</w:t>
      </w:r>
      <w:r w:rsidR="008304B4" w:rsidRPr="008875CD">
        <w:rPr>
          <w:rFonts w:ascii="Calibri" w:eastAsia="Calibri" w:hAnsi="Calibri" w:cs="Calibri"/>
          <w:sz w:val="22"/>
          <w:szCs w:val="22"/>
          <w:lang w:eastAsia="ja-JP"/>
        </w:rPr>
        <w:t xml:space="preserve"> programme, compared to 37% for nurses or midwives </w:t>
      </w:r>
      <w:r w:rsidR="00E441D9" w:rsidRPr="008875CD">
        <w:rPr>
          <w:rFonts w:ascii="Calibri" w:eastAsia="Calibri" w:hAnsi="Calibri" w:cs="Calibri"/>
          <w:sz w:val="22"/>
          <w:szCs w:val="22"/>
          <w:lang w:eastAsia="ja-JP"/>
        </w:rPr>
        <w:t>(Avery, Westwood and Richardson 2021). While this may have changed with the Future Nurse and Future Midwife curriculum</w:t>
      </w:r>
      <w:r w:rsidR="002A1046" w:rsidRPr="008875CD">
        <w:rPr>
          <w:rFonts w:ascii="Calibri" w:eastAsia="Calibri" w:hAnsi="Calibri" w:cs="Calibri"/>
          <w:sz w:val="22"/>
          <w:szCs w:val="22"/>
          <w:lang w:eastAsia="ja-JP"/>
        </w:rPr>
        <w:t xml:space="preserve">, the </w:t>
      </w:r>
      <w:r w:rsidR="005C0269" w:rsidRPr="008875CD">
        <w:rPr>
          <w:rFonts w:ascii="Calibri" w:eastAsia="Calibri" w:hAnsi="Calibri" w:cs="Calibri"/>
          <w:sz w:val="22"/>
          <w:szCs w:val="22"/>
          <w:lang w:eastAsia="ja-JP"/>
        </w:rPr>
        <w:t xml:space="preserve">huge </w:t>
      </w:r>
      <w:r w:rsidR="002A1046" w:rsidRPr="008875CD">
        <w:rPr>
          <w:rFonts w:ascii="Calibri" w:eastAsia="Calibri" w:hAnsi="Calibri" w:cs="Calibri"/>
          <w:sz w:val="22"/>
          <w:szCs w:val="22"/>
          <w:lang w:eastAsia="ja-JP"/>
        </w:rPr>
        <w:t xml:space="preserve">number of clinical hours </w:t>
      </w:r>
      <w:r w:rsidR="005C0269" w:rsidRPr="008875CD">
        <w:rPr>
          <w:rFonts w:ascii="Calibri" w:eastAsia="Calibri" w:hAnsi="Calibri" w:cs="Calibri"/>
          <w:sz w:val="22"/>
          <w:szCs w:val="22"/>
          <w:lang w:eastAsia="ja-JP"/>
        </w:rPr>
        <w:t xml:space="preserve">(2,300) required of </w:t>
      </w:r>
      <w:r w:rsidR="002A1046" w:rsidRPr="008875CD">
        <w:rPr>
          <w:rFonts w:ascii="Calibri" w:eastAsia="Calibri" w:hAnsi="Calibri" w:cs="Calibri"/>
          <w:sz w:val="22"/>
          <w:szCs w:val="22"/>
          <w:lang w:eastAsia="ja-JP"/>
        </w:rPr>
        <w:t xml:space="preserve">nursing and midwifery students </w:t>
      </w:r>
      <w:r w:rsidR="00E0484E" w:rsidRPr="008875CD">
        <w:rPr>
          <w:rFonts w:ascii="Calibri" w:eastAsia="Calibri" w:hAnsi="Calibri" w:cs="Calibri"/>
          <w:sz w:val="22"/>
          <w:szCs w:val="22"/>
          <w:lang w:eastAsia="ja-JP"/>
        </w:rPr>
        <w:t xml:space="preserve">reduces the time available for </w:t>
      </w:r>
      <w:r w:rsidR="002A1046" w:rsidRPr="008875CD">
        <w:rPr>
          <w:rFonts w:ascii="Calibri" w:eastAsia="Calibri" w:hAnsi="Calibri" w:cs="Calibri"/>
          <w:sz w:val="22"/>
          <w:szCs w:val="22"/>
          <w:lang w:eastAsia="ja-JP"/>
        </w:rPr>
        <w:t>primary research compared to AHP students.</w:t>
      </w:r>
      <w:r w:rsidR="001754DF" w:rsidRPr="008875CD">
        <w:rPr>
          <w:rFonts w:ascii="Calibri" w:eastAsia="Calibri" w:hAnsi="Calibri" w:cs="Calibri"/>
          <w:sz w:val="22"/>
          <w:szCs w:val="22"/>
          <w:lang w:eastAsia="ja-JP"/>
        </w:rPr>
        <w:t xml:space="preserve"> Therefore, the NMC practice review </w:t>
      </w:r>
      <w:r w:rsidR="008F7C62" w:rsidRPr="008875CD">
        <w:rPr>
          <w:rFonts w:ascii="Calibri" w:eastAsia="Calibri" w:hAnsi="Calibri" w:cs="Calibri"/>
          <w:sz w:val="22"/>
          <w:szCs w:val="22"/>
          <w:lang w:eastAsia="ja-JP"/>
        </w:rPr>
        <w:t xml:space="preserve">may enable universities to </w:t>
      </w:r>
      <w:r w:rsidR="0072649A" w:rsidRPr="008875CD">
        <w:rPr>
          <w:rFonts w:ascii="Calibri" w:eastAsia="Calibri" w:hAnsi="Calibri" w:cs="Calibri"/>
          <w:sz w:val="22"/>
          <w:szCs w:val="22"/>
          <w:lang w:eastAsia="ja-JP"/>
        </w:rPr>
        <w:t xml:space="preserve">change the emphasis from </w:t>
      </w:r>
      <w:r w:rsidR="00812447" w:rsidRPr="008875CD">
        <w:rPr>
          <w:rFonts w:ascii="Calibri" w:eastAsia="Calibri" w:hAnsi="Calibri" w:cs="Calibri"/>
          <w:sz w:val="22"/>
          <w:szCs w:val="22"/>
          <w:lang w:eastAsia="ja-JP"/>
        </w:rPr>
        <w:t>literature-based</w:t>
      </w:r>
      <w:r w:rsidR="0072649A" w:rsidRPr="008875CD">
        <w:rPr>
          <w:rFonts w:ascii="Calibri" w:eastAsia="Calibri" w:hAnsi="Calibri" w:cs="Calibri"/>
          <w:sz w:val="22"/>
          <w:szCs w:val="22"/>
          <w:lang w:eastAsia="ja-JP"/>
        </w:rPr>
        <w:t xml:space="preserve"> dissertations to primary research to better prepare midwives for academic careers</w:t>
      </w:r>
      <w:r w:rsidR="002C2B18" w:rsidRPr="008875CD">
        <w:rPr>
          <w:rFonts w:ascii="Calibri" w:eastAsia="Calibri" w:hAnsi="Calibri" w:cs="Calibri"/>
          <w:sz w:val="22"/>
          <w:szCs w:val="22"/>
          <w:lang w:eastAsia="ja-JP"/>
        </w:rPr>
        <w:t>,</w:t>
      </w:r>
      <w:r w:rsidR="0072649A" w:rsidRPr="008875CD">
        <w:rPr>
          <w:rFonts w:ascii="Calibri" w:eastAsia="Calibri" w:hAnsi="Calibri" w:cs="Calibri"/>
          <w:sz w:val="22"/>
          <w:szCs w:val="22"/>
          <w:lang w:eastAsia="ja-JP"/>
        </w:rPr>
        <w:t xml:space="preserve"> in practice or academia. </w:t>
      </w:r>
    </w:p>
    <w:p w14:paraId="61EEF145" w14:textId="2F6486A6" w:rsidR="00812447" w:rsidRPr="008875CD" w:rsidRDefault="00FD1EC2" w:rsidP="006B7922">
      <w:pPr>
        <w:spacing w:after="160" w:line="259" w:lineRule="auto"/>
        <w:rPr>
          <w:rFonts w:ascii="Calibri" w:eastAsia="Calibri" w:hAnsi="Calibri" w:cs="Calibri"/>
          <w:sz w:val="22"/>
          <w:szCs w:val="22"/>
          <w:lang w:eastAsia="ja-JP"/>
        </w:rPr>
      </w:pPr>
      <w:r w:rsidRPr="008875CD">
        <w:rPr>
          <w:rFonts w:ascii="Calibri" w:eastAsia="Calibri" w:hAnsi="Calibri" w:cs="Calibri"/>
          <w:sz w:val="22"/>
          <w:szCs w:val="22"/>
          <w:lang w:eastAsia="ja-JP"/>
        </w:rPr>
        <w:t xml:space="preserve">A </w:t>
      </w:r>
      <w:r w:rsidR="00B013D3" w:rsidRPr="008875CD">
        <w:rPr>
          <w:rFonts w:ascii="Calibri" w:eastAsia="Calibri" w:hAnsi="Calibri" w:cs="Calibri"/>
          <w:sz w:val="22"/>
          <w:szCs w:val="22"/>
          <w:lang w:eastAsia="ja-JP"/>
        </w:rPr>
        <w:t xml:space="preserve">study of </w:t>
      </w:r>
      <w:r w:rsidR="00BA49BB" w:rsidRPr="008875CD">
        <w:rPr>
          <w:rFonts w:ascii="Calibri" w:eastAsia="Calibri" w:hAnsi="Calibri" w:cs="Calibri"/>
          <w:sz w:val="22"/>
          <w:szCs w:val="22"/>
          <w:lang w:eastAsia="ja-JP"/>
        </w:rPr>
        <w:t xml:space="preserve">31 </w:t>
      </w:r>
      <w:r w:rsidR="00D21EBD" w:rsidRPr="008875CD">
        <w:rPr>
          <w:rFonts w:ascii="Calibri" w:eastAsia="Calibri" w:hAnsi="Calibri" w:cs="Calibri"/>
          <w:sz w:val="22"/>
          <w:szCs w:val="22"/>
          <w:lang w:eastAsia="ja-JP"/>
        </w:rPr>
        <w:t>midwives</w:t>
      </w:r>
      <w:r w:rsidR="00BA49BB" w:rsidRPr="008875CD">
        <w:rPr>
          <w:rFonts w:ascii="Calibri" w:eastAsia="Calibri" w:hAnsi="Calibri" w:cs="Calibri"/>
          <w:sz w:val="22"/>
          <w:szCs w:val="22"/>
          <w:lang w:eastAsia="ja-JP"/>
        </w:rPr>
        <w:t xml:space="preserve"> from across England ranging from </w:t>
      </w:r>
      <w:r w:rsidR="00D21EBD" w:rsidRPr="008875CD">
        <w:rPr>
          <w:rFonts w:ascii="Calibri" w:eastAsia="Calibri" w:hAnsi="Calibri" w:cs="Calibri"/>
          <w:sz w:val="22"/>
          <w:szCs w:val="22"/>
          <w:lang w:eastAsia="ja-JP"/>
        </w:rPr>
        <w:t>aspiring advance</w:t>
      </w:r>
      <w:r w:rsidR="00D026C1" w:rsidRPr="008875CD">
        <w:rPr>
          <w:rFonts w:ascii="Calibri" w:eastAsia="Calibri" w:hAnsi="Calibri" w:cs="Calibri"/>
          <w:sz w:val="22"/>
          <w:szCs w:val="22"/>
          <w:lang w:eastAsia="ja-JP"/>
        </w:rPr>
        <w:t>d</w:t>
      </w:r>
      <w:r w:rsidR="00D21EBD" w:rsidRPr="008875CD">
        <w:rPr>
          <w:rFonts w:ascii="Calibri" w:eastAsia="Calibri" w:hAnsi="Calibri" w:cs="Calibri"/>
          <w:sz w:val="22"/>
          <w:szCs w:val="22"/>
          <w:lang w:eastAsia="ja-JP"/>
        </w:rPr>
        <w:t xml:space="preserve"> practice midwives, trainees and practitioners to consultant midwives was undertaken in </w:t>
      </w:r>
      <w:r w:rsidR="00251921" w:rsidRPr="008875CD">
        <w:rPr>
          <w:rFonts w:ascii="Calibri" w:eastAsia="Calibri" w:hAnsi="Calibri" w:cs="Calibri"/>
          <w:sz w:val="22"/>
          <w:szCs w:val="22"/>
          <w:lang w:eastAsia="ja-JP"/>
        </w:rPr>
        <w:t xml:space="preserve">2022 </w:t>
      </w:r>
      <w:r w:rsidR="00C8417A" w:rsidRPr="008875CD">
        <w:rPr>
          <w:rFonts w:ascii="Calibri" w:eastAsia="Calibri" w:hAnsi="Calibri" w:cs="Calibri"/>
          <w:sz w:val="22"/>
          <w:szCs w:val="22"/>
          <w:lang w:eastAsia="ja-JP"/>
        </w:rPr>
        <w:t xml:space="preserve">(Sanders et al 2024). </w:t>
      </w:r>
      <w:r w:rsidR="00973C80" w:rsidRPr="008875CD">
        <w:rPr>
          <w:rFonts w:ascii="Calibri" w:eastAsia="Calibri" w:hAnsi="Calibri" w:cs="Calibri"/>
          <w:sz w:val="22"/>
          <w:szCs w:val="22"/>
          <w:lang w:eastAsia="ja-JP"/>
        </w:rPr>
        <w:t>A</w:t>
      </w:r>
      <w:r w:rsidR="00311937" w:rsidRPr="008875CD">
        <w:rPr>
          <w:rFonts w:ascii="Calibri" w:eastAsia="Calibri" w:hAnsi="Calibri" w:cs="Calibri"/>
          <w:sz w:val="22"/>
          <w:szCs w:val="22"/>
          <w:lang w:eastAsia="ja-JP"/>
        </w:rPr>
        <w:t xml:space="preserve">n </w:t>
      </w:r>
      <w:r w:rsidR="00973C80" w:rsidRPr="008875CD">
        <w:rPr>
          <w:rFonts w:ascii="Calibri" w:eastAsia="Calibri" w:hAnsi="Calibri" w:cs="Calibri"/>
          <w:sz w:val="22"/>
          <w:szCs w:val="22"/>
          <w:lang w:eastAsia="ja-JP"/>
        </w:rPr>
        <w:t xml:space="preserve">emphasis </w:t>
      </w:r>
      <w:r w:rsidR="003456A6" w:rsidRPr="008875CD">
        <w:rPr>
          <w:rFonts w:ascii="Calibri" w:eastAsia="Calibri" w:hAnsi="Calibri" w:cs="Calibri"/>
          <w:sz w:val="22"/>
          <w:szCs w:val="22"/>
          <w:lang w:eastAsia="ja-JP"/>
        </w:rPr>
        <w:t xml:space="preserve">was </w:t>
      </w:r>
      <w:r w:rsidR="00D026C1" w:rsidRPr="008875CD">
        <w:rPr>
          <w:rFonts w:ascii="Calibri" w:eastAsia="Calibri" w:hAnsi="Calibri" w:cs="Calibri"/>
          <w:sz w:val="22"/>
          <w:szCs w:val="22"/>
          <w:lang w:eastAsia="ja-JP"/>
        </w:rPr>
        <w:t>seen</w:t>
      </w:r>
      <w:r w:rsidR="003456A6" w:rsidRPr="008875CD">
        <w:rPr>
          <w:rFonts w:ascii="Calibri" w:eastAsia="Calibri" w:hAnsi="Calibri" w:cs="Calibri"/>
          <w:sz w:val="22"/>
          <w:szCs w:val="22"/>
          <w:lang w:eastAsia="ja-JP"/>
        </w:rPr>
        <w:t xml:space="preserve"> </w:t>
      </w:r>
      <w:r w:rsidR="001C3B50" w:rsidRPr="008875CD">
        <w:rPr>
          <w:rFonts w:ascii="Calibri" w:eastAsia="Calibri" w:hAnsi="Calibri" w:cs="Calibri"/>
          <w:sz w:val="22"/>
          <w:szCs w:val="22"/>
          <w:lang w:eastAsia="ja-JP"/>
        </w:rPr>
        <w:t xml:space="preserve">on academic achievement </w:t>
      </w:r>
      <w:r w:rsidR="00AD7CC2" w:rsidRPr="008875CD">
        <w:rPr>
          <w:rFonts w:ascii="Calibri" w:eastAsia="Calibri" w:hAnsi="Calibri" w:cs="Calibri"/>
          <w:sz w:val="22"/>
          <w:szCs w:val="22"/>
          <w:lang w:eastAsia="ja-JP"/>
        </w:rPr>
        <w:t>with many self-funding their masters or Phd</w:t>
      </w:r>
      <w:r w:rsidR="003A7992" w:rsidRPr="008875CD">
        <w:rPr>
          <w:rFonts w:ascii="Calibri" w:eastAsia="Calibri" w:hAnsi="Calibri" w:cs="Calibri"/>
          <w:sz w:val="22"/>
          <w:szCs w:val="22"/>
          <w:lang w:eastAsia="ja-JP"/>
        </w:rPr>
        <w:t xml:space="preserve"> (ibid). </w:t>
      </w:r>
      <w:r w:rsidR="00BD45FA" w:rsidRPr="008875CD">
        <w:rPr>
          <w:rFonts w:ascii="Calibri" w:eastAsia="Calibri" w:hAnsi="Calibri" w:cs="Calibri"/>
          <w:sz w:val="22"/>
          <w:szCs w:val="22"/>
          <w:lang w:eastAsia="ja-JP"/>
        </w:rPr>
        <w:t xml:space="preserve">Barriers to protected time for study </w:t>
      </w:r>
      <w:r w:rsidR="00E30EAB" w:rsidRPr="008875CD">
        <w:rPr>
          <w:rFonts w:ascii="Calibri" w:eastAsia="Calibri" w:hAnsi="Calibri" w:cs="Calibri"/>
          <w:sz w:val="22"/>
          <w:szCs w:val="22"/>
          <w:lang w:eastAsia="ja-JP"/>
        </w:rPr>
        <w:t>or funding opportunities to continue their studies were noted</w:t>
      </w:r>
      <w:r w:rsidR="001D67E2" w:rsidRPr="008875CD">
        <w:rPr>
          <w:rFonts w:ascii="Calibri" w:eastAsia="Calibri" w:hAnsi="Calibri" w:cs="Calibri"/>
          <w:sz w:val="22"/>
          <w:szCs w:val="22"/>
          <w:lang w:eastAsia="ja-JP"/>
        </w:rPr>
        <w:t>. These</w:t>
      </w:r>
      <w:r w:rsidR="00262267">
        <w:rPr>
          <w:rFonts w:ascii="Calibri" w:eastAsia="Calibri" w:hAnsi="Calibri" w:cs="Calibri"/>
          <w:sz w:val="22"/>
          <w:szCs w:val="22"/>
          <w:lang w:eastAsia="ja-JP"/>
        </w:rPr>
        <w:t xml:space="preserve"> barriers</w:t>
      </w:r>
      <w:r w:rsidR="001D67E2" w:rsidRPr="008875CD">
        <w:rPr>
          <w:rFonts w:ascii="Calibri" w:eastAsia="Calibri" w:hAnsi="Calibri" w:cs="Calibri"/>
          <w:sz w:val="22"/>
          <w:szCs w:val="22"/>
          <w:lang w:eastAsia="ja-JP"/>
        </w:rPr>
        <w:t xml:space="preserve"> were linked </w:t>
      </w:r>
      <w:r w:rsidR="0073734E" w:rsidRPr="008875CD">
        <w:rPr>
          <w:rFonts w:ascii="Calibri" w:eastAsia="Calibri" w:hAnsi="Calibri" w:cs="Calibri"/>
          <w:sz w:val="22"/>
          <w:szCs w:val="22"/>
          <w:lang w:eastAsia="ja-JP"/>
        </w:rPr>
        <w:t>to the</w:t>
      </w:r>
      <w:r w:rsidR="001D67E2" w:rsidRPr="008875CD">
        <w:rPr>
          <w:rFonts w:ascii="Calibri" w:eastAsia="Calibri" w:hAnsi="Calibri" w:cs="Calibri"/>
          <w:sz w:val="22"/>
          <w:szCs w:val="22"/>
          <w:lang w:eastAsia="ja-JP"/>
        </w:rPr>
        <w:t xml:space="preserve"> need to cover patient facing roles but also </w:t>
      </w:r>
      <w:r w:rsidR="00BE78A1" w:rsidRPr="008875CD">
        <w:rPr>
          <w:rFonts w:ascii="Calibri" w:eastAsia="Calibri" w:hAnsi="Calibri" w:cs="Calibri"/>
          <w:sz w:val="22"/>
          <w:szCs w:val="22"/>
          <w:lang w:eastAsia="ja-JP"/>
        </w:rPr>
        <w:t xml:space="preserve">to </w:t>
      </w:r>
      <w:r w:rsidR="00E04305" w:rsidRPr="008875CD">
        <w:rPr>
          <w:rFonts w:ascii="Calibri" w:eastAsia="Calibri" w:hAnsi="Calibri" w:cs="Calibri"/>
          <w:sz w:val="22"/>
          <w:szCs w:val="22"/>
          <w:lang w:eastAsia="ja-JP"/>
        </w:rPr>
        <w:t xml:space="preserve">changes in management. </w:t>
      </w:r>
      <w:r w:rsidR="0073734E" w:rsidRPr="008875CD">
        <w:rPr>
          <w:rFonts w:ascii="Calibri" w:eastAsia="Calibri" w:hAnsi="Calibri" w:cs="Calibri"/>
          <w:sz w:val="22"/>
          <w:szCs w:val="22"/>
          <w:lang w:eastAsia="ja-JP"/>
        </w:rPr>
        <w:t xml:space="preserve">Ambitious midwives were not always encouraged to undertake advanced clinical practice </w:t>
      </w:r>
      <w:r w:rsidR="00A017AC" w:rsidRPr="008875CD">
        <w:rPr>
          <w:rFonts w:ascii="Calibri" w:eastAsia="Calibri" w:hAnsi="Calibri" w:cs="Calibri"/>
          <w:sz w:val="22"/>
          <w:szCs w:val="22"/>
          <w:lang w:eastAsia="ja-JP"/>
        </w:rPr>
        <w:t xml:space="preserve">education, with leadership and management </w:t>
      </w:r>
      <w:r w:rsidR="00BE78A1" w:rsidRPr="008875CD">
        <w:rPr>
          <w:rFonts w:ascii="Calibri" w:eastAsia="Calibri" w:hAnsi="Calibri" w:cs="Calibri"/>
          <w:sz w:val="22"/>
          <w:szCs w:val="22"/>
          <w:lang w:eastAsia="ja-JP"/>
        </w:rPr>
        <w:t>opportunities and stud</w:t>
      </w:r>
      <w:r w:rsidR="004F186D" w:rsidRPr="008875CD">
        <w:rPr>
          <w:rFonts w:ascii="Calibri" w:eastAsia="Calibri" w:hAnsi="Calibri" w:cs="Calibri"/>
          <w:sz w:val="22"/>
          <w:szCs w:val="22"/>
          <w:lang w:eastAsia="ja-JP"/>
        </w:rPr>
        <w:t>y</w:t>
      </w:r>
      <w:r w:rsidR="00BE78A1" w:rsidRPr="008875CD">
        <w:rPr>
          <w:rFonts w:ascii="Calibri" w:eastAsia="Calibri" w:hAnsi="Calibri" w:cs="Calibri"/>
          <w:sz w:val="22"/>
          <w:szCs w:val="22"/>
          <w:lang w:eastAsia="ja-JP"/>
        </w:rPr>
        <w:t xml:space="preserve"> </w:t>
      </w:r>
      <w:r w:rsidR="00B44F5B" w:rsidRPr="008875CD">
        <w:rPr>
          <w:rFonts w:ascii="Calibri" w:eastAsia="Calibri" w:hAnsi="Calibri" w:cs="Calibri"/>
          <w:sz w:val="22"/>
          <w:szCs w:val="22"/>
          <w:lang w:eastAsia="ja-JP"/>
        </w:rPr>
        <w:t xml:space="preserve">foregrounded instead. </w:t>
      </w:r>
      <w:r w:rsidR="004F186D" w:rsidRPr="008875CD">
        <w:rPr>
          <w:rFonts w:ascii="Calibri" w:eastAsia="Calibri" w:hAnsi="Calibri" w:cs="Calibri"/>
          <w:sz w:val="22"/>
          <w:szCs w:val="22"/>
          <w:lang w:eastAsia="ja-JP"/>
        </w:rPr>
        <w:t>However, a</w:t>
      </w:r>
      <w:r w:rsidR="00B44F5B" w:rsidRPr="008875CD">
        <w:rPr>
          <w:rFonts w:ascii="Calibri" w:eastAsia="Calibri" w:hAnsi="Calibri" w:cs="Calibri"/>
          <w:sz w:val="22"/>
          <w:szCs w:val="22"/>
          <w:lang w:eastAsia="ja-JP"/>
        </w:rPr>
        <w:t xml:space="preserve"> shift is needed in healthcare service that enables research training and capability building to transform services</w:t>
      </w:r>
      <w:r w:rsidR="00A337FD" w:rsidRPr="008875CD">
        <w:rPr>
          <w:rFonts w:ascii="Calibri" w:eastAsia="Calibri" w:hAnsi="Calibri" w:cs="Calibri"/>
          <w:sz w:val="22"/>
          <w:szCs w:val="22"/>
          <w:lang w:eastAsia="ja-JP"/>
        </w:rPr>
        <w:t xml:space="preserve"> (</w:t>
      </w:r>
      <w:r w:rsidR="004F186D" w:rsidRPr="008875CD">
        <w:rPr>
          <w:rFonts w:ascii="Calibri" w:eastAsia="Calibri" w:hAnsi="Calibri" w:cs="Calibri"/>
          <w:sz w:val="22"/>
          <w:szCs w:val="22"/>
          <w:lang w:eastAsia="ja-JP"/>
        </w:rPr>
        <w:t>S</w:t>
      </w:r>
      <w:r w:rsidR="00A337FD" w:rsidRPr="008875CD">
        <w:rPr>
          <w:rFonts w:ascii="Calibri" w:eastAsia="Calibri" w:hAnsi="Calibri" w:cs="Calibri"/>
          <w:sz w:val="22"/>
          <w:szCs w:val="22"/>
          <w:lang w:eastAsia="ja-JP"/>
        </w:rPr>
        <w:t xml:space="preserve">anders et al 2024). </w:t>
      </w:r>
      <w:r w:rsidR="00DF59C5">
        <w:rPr>
          <w:rFonts w:ascii="Calibri" w:eastAsia="Calibri" w:hAnsi="Calibri" w:cs="Calibri"/>
          <w:sz w:val="22"/>
          <w:szCs w:val="22"/>
          <w:lang w:eastAsia="ja-JP"/>
        </w:rPr>
        <w:t xml:space="preserve">A </w:t>
      </w:r>
      <w:r w:rsidR="00A337FD" w:rsidRPr="008875CD">
        <w:rPr>
          <w:rFonts w:ascii="Calibri" w:eastAsia="Calibri" w:hAnsi="Calibri" w:cs="Calibri"/>
          <w:sz w:val="22"/>
          <w:szCs w:val="22"/>
          <w:lang w:eastAsia="ja-JP"/>
        </w:rPr>
        <w:t xml:space="preserve">new position statement from the RCM (2024) </w:t>
      </w:r>
      <w:r w:rsidR="00656215">
        <w:rPr>
          <w:rFonts w:ascii="Calibri" w:eastAsia="Calibri" w:hAnsi="Calibri" w:cs="Calibri"/>
          <w:sz w:val="22"/>
          <w:szCs w:val="22"/>
          <w:lang w:eastAsia="ja-JP"/>
        </w:rPr>
        <w:t xml:space="preserve">regarding advanced practice </w:t>
      </w:r>
      <w:r w:rsidR="00DF59C5">
        <w:rPr>
          <w:rFonts w:ascii="Calibri" w:eastAsia="Calibri" w:hAnsi="Calibri" w:cs="Calibri"/>
          <w:sz w:val="22"/>
          <w:szCs w:val="22"/>
          <w:lang w:eastAsia="ja-JP"/>
        </w:rPr>
        <w:t xml:space="preserve">for midwifery </w:t>
      </w:r>
      <w:r w:rsidR="00A337FD" w:rsidRPr="008875CD">
        <w:rPr>
          <w:rFonts w:ascii="Calibri" w:eastAsia="Calibri" w:hAnsi="Calibri" w:cs="Calibri"/>
          <w:sz w:val="22"/>
          <w:szCs w:val="22"/>
          <w:lang w:eastAsia="ja-JP"/>
        </w:rPr>
        <w:t xml:space="preserve">may assist with this direction of travel. </w:t>
      </w:r>
    </w:p>
    <w:p w14:paraId="5B5BC3C2" w14:textId="10E50113" w:rsidR="430385D3" w:rsidRPr="008875CD" w:rsidRDefault="00267531" w:rsidP="00CB1C2C">
      <w:pPr>
        <w:spacing w:after="160" w:line="259" w:lineRule="auto"/>
        <w:rPr>
          <w:rFonts w:ascii="Calibri" w:eastAsia="Calibri" w:hAnsi="Calibri" w:cs="Calibri"/>
          <w:sz w:val="22"/>
          <w:szCs w:val="22"/>
          <w:lang w:eastAsia="ja-JP"/>
        </w:rPr>
      </w:pPr>
      <w:r w:rsidRPr="008875CD">
        <w:rPr>
          <w:rFonts w:ascii="Calibri" w:eastAsia="Calibri" w:hAnsi="Calibri" w:cs="Calibri"/>
          <w:sz w:val="22"/>
          <w:szCs w:val="22"/>
          <w:lang w:eastAsia="ja-JP"/>
        </w:rPr>
        <w:t xml:space="preserve">In university </w:t>
      </w:r>
      <w:r w:rsidR="00CD29B8" w:rsidRPr="008875CD">
        <w:rPr>
          <w:rFonts w:ascii="Calibri" w:eastAsia="Calibri" w:hAnsi="Calibri" w:cs="Calibri"/>
          <w:sz w:val="22"/>
          <w:szCs w:val="22"/>
          <w:lang w:eastAsia="ja-JP"/>
        </w:rPr>
        <w:t>the transition to academic identities was an ex</w:t>
      </w:r>
      <w:r w:rsidR="00A75BD8" w:rsidRPr="008875CD">
        <w:rPr>
          <w:rFonts w:ascii="Calibri" w:eastAsia="Calibri" w:hAnsi="Calibri" w:cs="Calibri"/>
          <w:sz w:val="22"/>
          <w:szCs w:val="22"/>
          <w:lang w:eastAsia="ja-JP"/>
        </w:rPr>
        <w:t xml:space="preserve">ceptional theme from a literature review of 14 international research papers </w:t>
      </w:r>
      <w:r w:rsidR="003C0BC1" w:rsidRPr="008875CD">
        <w:rPr>
          <w:rFonts w:ascii="Calibri" w:eastAsia="Calibri" w:hAnsi="Calibri" w:cs="Calibri"/>
          <w:sz w:val="22"/>
          <w:szCs w:val="22"/>
          <w:lang w:eastAsia="ja-JP"/>
        </w:rPr>
        <w:t xml:space="preserve">(Grant, Robinson and Laver 2022). </w:t>
      </w:r>
      <w:r w:rsidR="000C3B81" w:rsidRPr="008875CD">
        <w:rPr>
          <w:rFonts w:ascii="Calibri" w:eastAsia="Calibri" w:hAnsi="Calibri" w:cs="Calibri"/>
          <w:sz w:val="22"/>
          <w:szCs w:val="22"/>
          <w:lang w:eastAsia="ja-JP"/>
        </w:rPr>
        <w:t>Nursing and midwifery academic</w:t>
      </w:r>
      <w:r w:rsidR="00EE6EA1" w:rsidRPr="008875CD">
        <w:rPr>
          <w:rFonts w:ascii="Calibri" w:eastAsia="Calibri" w:hAnsi="Calibri" w:cs="Calibri"/>
          <w:sz w:val="22"/>
          <w:szCs w:val="22"/>
          <w:lang w:eastAsia="ja-JP"/>
        </w:rPr>
        <w:t>s</w:t>
      </w:r>
      <w:r w:rsidR="000C3B81" w:rsidRPr="008875CD">
        <w:rPr>
          <w:rFonts w:ascii="Calibri" w:eastAsia="Calibri" w:hAnsi="Calibri" w:cs="Calibri"/>
          <w:sz w:val="22"/>
          <w:szCs w:val="22"/>
          <w:lang w:eastAsia="ja-JP"/>
        </w:rPr>
        <w:t xml:space="preserve"> struggled with </w:t>
      </w:r>
      <w:r w:rsidR="00EA1DF7" w:rsidRPr="008875CD">
        <w:rPr>
          <w:rFonts w:ascii="Calibri" w:eastAsia="Calibri" w:hAnsi="Calibri" w:cs="Calibri"/>
          <w:sz w:val="22"/>
          <w:szCs w:val="22"/>
          <w:lang w:eastAsia="ja-JP"/>
        </w:rPr>
        <w:t xml:space="preserve">scholarly </w:t>
      </w:r>
      <w:r w:rsidR="00E6694C" w:rsidRPr="008875CD">
        <w:rPr>
          <w:rFonts w:ascii="Calibri" w:eastAsia="Calibri" w:hAnsi="Calibri" w:cs="Calibri"/>
          <w:sz w:val="22"/>
          <w:szCs w:val="22"/>
          <w:lang w:eastAsia="ja-JP"/>
        </w:rPr>
        <w:t>identities;</w:t>
      </w:r>
      <w:r w:rsidR="00EA1DF7" w:rsidRPr="008875CD">
        <w:rPr>
          <w:rFonts w:ascii="Calibri" w:eastAsia="Calibri" w:hAnsi="Calibri" w:cs="Calibri"/>
          <w:sz w:val="22"/>
          <w:szCs w:val="22"/>
          <w:lang w:eastAsia="ja-JP"/>
        </w:rPr>
        <w:t xml:space="preserve"> </w:t>
      </w:r>
      <w:r w:rsidR="00E6694C" w:rsidRPr="008875CD">
        <w:rPr>
          <w:rFonts w:ascii="Calibri" w:eastAsia="Calibri" w:hAnsi="Calibri" w:cs="Calibri"/>
          <w:sz w:val="22"/>
          <w:szCs w:val="22"/>
          <w:lang w:eastAsia="ja-JP"/>
        </w:rPr>
        <w:t>it took 10-15 years to develop this.</w:t>
      </w:r>
      <w:r w:rsidR="006C36E6" w:rsidRPr="008875CD">
        <w:rPr>
          <w:rFonts w:ascii="Calibri" w:eastAsia="Calibri" w:hAnsi="Calibri" w:cs="Calibri"/>
          <w:sz w:val="22"/>
          <w:szCs w:val="22"/>
          <w:lang w:eastAsia="ja-JP"/>
        </w:rPr>
        <w:t xml:space="preserve"> Scholarly imposter syndrome was noted and a barrier to </w:t>
      </w:r>
      <w:r w:rsidR="00EA1DF7" w:rsidRPr="008875CD">
        <w:rPr>
          <w:rFonts w:ascii="Calibri" w:eastAsia="Calibri" w:hAnsi="Calibri" w:cs="Calibri"/>
          <w:sz w:val="22"/>
          <w:szCs w:val="22"/>
          <w:lang w:eastAsia="ja-JP"/>
        </w:rPr>
        <w:t>building research capacity</w:t>
      </w:r>
      <w:r w:rsidR="006C36E6" w:rsidRPr="008875CD">
        <w:rPr>
          <w:rFonts w:ascii="Calibri" w:eastAsia="Calibri" w:hAnsi="Calibri" w:cs="Calibri"/>
          <w:sz w:val="22"/>
          <w:szCs w:val="22"/>
          <w:lang w:eastAsia="ja-JP"/>
        </w:rPr>
        <w:t xml:space="preserve">. </w:t>
      </w:r>
      <w:r w:rsidR="006A51CF" w:rsidRPr="008875CD">
        <w:rPr>
          <w:rFonts w:ascii="Calibri" w:eastAsia="Calibri" w:hAnsi="Calibri" w:cs="Calibri"/>
          <w:sz w:val="22"/>
          <w:szCs w:val="22"/>
          <w:lang w:eastAsia="ja-JP"/>
        </w:rPr>
        <w:t xml:space="preserve">The qualitative nature of much of the </w:t>
      </w:r>
      <w:r w:rsidR="00F03CCA" w:rsidRPr="008875CD">
        <w:rPr>
          <w:rFonts w:ascii="Calibri" w:eastAsia="Calibri" w:hAnsi="Calibri" w:cs="Calibri"/>
          <w:sz w:val="22"/>
          <w:szCs w:val="22"/>
          <w:lang w:eastAsia="ja-JP"/>
        </w:rPr>
        <w:t xml:space="preserve">nursing and midwifery </w:t>
      </w:r>
      <w:r w:rsidR="006A51CF" w:rsidRPr="008875CD">
        <w:rPr>
          <w:rFonts w:ascii="Calibri" w:eastAsia="Calibri" w:hAnsi="Calibri" w:cs="Calibri"/>
          <w:sz w:val="22"/>
          <w:szCs w:val="22"/>
          <w:lang w:eastAsia="ja-JP"/>
        </w:rPr>
        <w:t xml:space="preserve">research was also seen as less valuable within the university setting </w:t>
      </w:r>
      <w:r w:rsidR="006E2E93" w:rsidRPr="008875CD">
        <w:rPr>
          <w:rFonts w:ascii="Calibri" w:eastAsia="Calibri" w:hAnsi="Calibri" w:cs="Calibri"/>
          <w:sz w:val="22"/>
          <w:szCs w:val="22"/>
          <w:lang w:eastAsia="ja-JP"/>
        </w:rPr>
        <w:t xml:space="preserve">(Grant, Robinson and Laver 2022). </w:t>
      </w:r>
      <w:r w:rsidR="00F03CCA" w:rsidRPr="008875CD">
        <w:rPr>
          <w:rFonts w:ascii="Calibri" w:eastAsia="Calibri" w:hAnsi="Calibri" w:cs="Calibri"/>
          <w:sz w:val="22"/>
          <w:szCs w:val="22"/>
          <w:lang w:eastAsia="ja-JP"/>
        </w:rPr>
        <w:t xml:space="preserve">However, we </w:t>
      </w:r>
      <w:r w:rsidR="00F70DE5" w:rsidRPr="008875CD">
        <w:rPr>
          <w:rFonts w:ascii="Calibri" w:eastAsia="Calibri" w:hAnsi="Calibri" w:cs="Calibri"/>
          <w:sz w:val="22"/>
          <w:szCs w:val="22"/>
          <w:lang w:eastAsia="ja-JP"/>
        </w:rPr>
        <w:t xml:space="preserve">argue that </w:t>
      </w:r>
      <w:r w:rsidR="00D36FAA" w:rsidRPr="008875CD">
        <w:rPr>
          <w:rFonts w:ascii="Calibri" w:eastAsia="Calibri" w:hAnsi="Calibri" w:cs="Calibri"/>
          <w:sz w:val="22"/>
          <w:szCs w:val="22"/>
          <w:lang w:eastAsia="ja-JP"/>
        </w:rPr>
        <w:t xml:space="preserve">midwifery needs more </w:t>
      </w:r>
      <w:r w:rsidR="00F70DE5" w:rsidRPr="008875CD">
        <w:rPr>
          <w:rFonts w:ascii="Calibri" w:eastAsia="Calibri" w:hAnsi="Calibri" w:cs="Calibri"/>
          <w:sz w:val="22"/>
          <w:szCs w:val="22"/>
          <w:lang w:eastAsia="ja-JP"/>
        </w:rPr>
        <w:t>qualitative and interaction</w:t>
      </w:r>
      <w:r w:rsidR="00D36FAA" w:rsidRPr="008875CD">
        <w:rPr>
          <w:rFonts w:ascii="Calibri" w:eastAsia="Calibri" w:hAnsi="Calibri" w:cs="Calibri"/>
          <w:sz w:val="22"/>
          <w:szCs w:val="22"/>
          <w:lang w:eastAsia="ja-JP"/>
        </w:rPr>
        <w:t xml:space="preserve">al research (Chenery-Morris and Divers 2024a). </w:t>
      </w:r>
      <w:r w:rsidR="00536B06">
        <w:rPr>
          <w:rFonts w:ascii="Calibri" w:eastAsia="Calibri" w:hAnsi="Calibri" w:cs="Calibri"/>
          <w:sz w:val="22"/>
          <w:szCs w:val="22"/>
          <w:lang w:eastAsia="ja-JP"/>
        </w:rPr>
        <w:t>The literature review</w:t>
      </w:r>
      <w:r w:rsidR="00E4085B">
        <w:rPr>
          <w:rFonts w:ascii="Calibri" w:eastAsia="Calibri" w:hAnsi="Calibri" w:cs="Calibri"/>
          <w:sz w:val="22"/>
          <w:szCs w:val="22"/>
          <w:lang w:eastAsia="ja-JP"/>
        </w:rPr>
        <w:t xml:space="preserve"> isolated f</w:t>
      </w:r>
      <w:r w:rsidR="006E2E93" w:rsidRPr="008875CD">
        <w:rPr>
          <w:rFonts w:ascii="Calibri" w:eastAsia="Calibri" w:hAnsi="Calibri" w:cs="Calibri"/>
          <w:sz w:val="22"/>
          <w:szCs w:val="22"/>
          <w:lang w:eastAsia="ja-JP"/>
        </w:rPr>
        <w:t xml:space="preserve">our </w:t>
      </w:r>
      <w:r w:rsidR="000E3E45" w:rsidRPr="008875CD">
        <w:rPr>
          <w:rFonts w:ascii="Calibri" w:eastAsia="Calibri" w:hAnsi="Calibri" w:cs="Calibri"/>
          <w:sz w:val="22"/>
          <w:szCs w:val="22"/>
          <w:lang w:eastAsia="ja-JP"/>
        </w:rPr>
        <w:t>subthemes from the literature to develop research skills</w:t>
      </w:r>
      <w:r w:rsidR="00752556" w:rsidRPr="008875CD">
        <w:rPr>
          <w:rFonts w:ascii="Calibri" w:eastAsia="Calibri" w:hAnsi="Calibri" w:cs="Calibri"/>
          <w:sz w:val="22"/>
          <w:szCs w:val="22"/>
          <w:lang w:eastAsia="ja-JP"/>
        </w:rPr>
        <w:t xml:space="preserve"> (Grant, Robinson and Laver 2022)</w:t>
      </w:r>
      <w:r w:rsidR="0064361D">
        <w:rPr>
          <w:rFonts w:ascii="Calibri" w:eastAsia="Calibri" w:hAnsi="Calibri" w:cs="Calibri"/>
          <w:sz w:val="22"/>
          <w:szCs w:val="22"/>
          <w:lang w:eastAsia="ja-JP"/>
        </w:rPr>
        <w:t xml:space="preserve"> and these</w:t>
      </w:r>
      <w:r w:rsidR="003134AE" w:rsidRPr="008875CD">
        <w:rPr>
          <w:rFonts w:ascii="Calibri" w:eastAsia="Calibri" w:hAnsi="Calibri" w:cs="Calibri"/>
          <w:sz w:val="22"/>
          <w:szCs w:val="22"/>
          <w:lang w:eastAsia="ja-JP"/>
        </w:rPr>
        <w:t xml:space="preserve"> include</w:t>
      </w:r>
      <w:r w:rsidR="00E4085B">
        <w:rPr>
          <w:rFonts w:ascii="Calibri" w:eastAsia="Calibri" w:hAnsi="Calibri" w:cs="Calibri"/>
          <w:sz w:val="22"/>
          <w:szCs w:val="22"/>
          <w:lang w:eastAsia="ja-JP"/>
        </w:rPr>
        <w:t>d</w:t>
      </w:r>
      <w:r w:rsidR="003134AE" w:rsidRPr="008875CD">
        <w:rPr>
          <w:rFonts w:ascii="Calibri" w:eastAsia="Calibri" w:hAnsi="Calibri" w:cs="Calibri"/>
          <w:sz w:val="22"/>
          <w:szCs w:val="22"/>
          <w:lang w:eastAsia="ja-JP"/>
        </w:rPr>
        <w:t xml:space="preserve"> inclusive practice</w:t>
      </w:r>
      <w:r w:rsidR="00E4085B">
        <w:rPr>
          <w:rFonts w:ascii="Calibri" w:eastAsia="Calibri" w:hAnsi="Calibri" w:cs="Calibri"/>
          <w:sz w:val="22"/>
          <w:szCs w:val="22"/>
          <w:lang w:eastAsia="ja-JP"/>
        </w:rPr>
        <w:t xml:space="preserve"> and</w:t>
      </w:r>
      <w:r w:rsidR="003134AE" w:rsidRPr="008875CD">
        <w:rPr>
          <w:rFonts w:ascii="Calibri" w:eastAsia="Calibri" w:hAnsi="Calibri" w:cs="Calibri"/>
          <w:sz w:val="22"/>
          <w:szCs w:val="22"/>
          <w:lang w:eastAsia="ja-JP"/>
        </w:rPr>
        <w:t xml:space="preserve"> ensuring all colleagues </w:t>
      </w:r>
      <w:r w:rsidR="009F0035" w:rsidRPr="008875CD">
        <w:rPr>
          <w:rFonts w:ascii="Calibri" w:eastAsia="Calibri" w:hAnsi="Calibri" w:cs="Calibri"/>
          <w:sz w:val="22"/>
          <w:szCs w:val="22"/>
          <w:lang w:eastAsia="ja-JP"/>
        </w:rPr>
        <w:t>are</w:t>
      </w:r>
      <w:r w:rsidR="003134AE" w:rsidRPr="008875CD">
        <w:rPr>
          <w:rFonts w:ascii="Calibri" w:eastAsia="Calibri" w:hAnsi="Calibri" w:cs="Calibri"/>
          <w:sz w:val="22"/>
          <w:szCs w:val="22"/>
          <w:lang w:eastAsia="ja-JP"/>
        </w:rPr>
        <w:t xml:space="preserve"> included</w:t>
      </w:r>
      <w:r w:rsidR="00E4085B">
        <w:rPr>
          <w:rFonts w:ascii="Calibri" w:eastAsia="Calibri" w:hAnsi="Calibri" w:cs="Calibri"/>
          <w:sz w:val="22"/>
          <w:szCs w:val="22"/>
          <w:lang w:eastAsia="ja-JP"/>
        </w:rPr>
        <w:t xml:space="preserve"> in research</w:t>
      </w:r>
      <w:r w:rsidR="00C853C3" w:rsidRPr="008875CD">
        <w:rPr>
          <w:rFonts w:ascii="Calibri" w:eastAsia="Calibri" w:hAnsi="Calibri" w:cs="Calibri"/>
          <w:sz w:val="22"/>
          <w:szCs w:val="22"/>
          <w:lang w:eastAsia="ja-JP"/>
        </w:rPr>
        <w:t xml:space="preserve">. </w:t>
      </w:r>
      <w:r w:rsidR="00136665" w:rsidRPr="008875CD">
        <w:rPr>
          <w:rFonts w:ascii="Calibri" w:eastAsia="Calibri" w:hAnsi="Calibri" w:cs="Calibri"/>
          <w:sz w:val="22"/>
          <w:szCs w:val="22"/>
          <w:lang w:eastAsia="ja-JP"/>
        </w:rPr>
        <w:t>Grant, Robinson and Laver name their indigenous colleagues as the</w:t>
      </w:r>
      <w:r w:rsidR="00624480" w:rsidRPr="008875CD">
        <w:rPr>
          <w:rFonts w:ascii="Calibri" w:eastAsia="Calibri" w:hAnsi="Calibri" w:cs="Calibri"/>
          <w:sz w:val="22"/>
          <w:szCs w:val="22"/>
          <w:lang w:eastAsia="ja-JP"/>
        </w:rPr>
        <w:t xml:space="preserve">y work in Australia, in the UK we especially need to include our Global Majority </w:t>
      </w:r>
      <w:r w:rsidR="00DF7040" w:rsidRPr="008875CD">
        <w:rPr>
          <w:rFonts w:ascii="Calibri" w:eastAsia="Calibri" w:hAnsi="Calibri" w:cs="Calibri"/>
          <w:sz w:val="22"/>
          <w:szCs w:val="22"/>
          <w:lang w:eastAsia="ja-JP"/>
        </w:rPr>
        <w:t xml:space="preserve">academic </w:t>
      </w:r>
      <w:r w:rsidR="00624480" w:rsidRPr="008875CD">
        <w:rPr>
          <w:rFonts w:ascii="Calibri" w:eastAsia="Calibri" w:hAnsi="Calibri" w:cs="Calibri"/>
          <w:sz w:val="22"/>
          <w:szCs w:val="22"/>
          <w:lang w:eastAsia="ja-JP"/>
        </w:rPr>
        <w:t>midwives</w:t>
      </w:r>
      <w:r w:rsidR="00DF7040" w:rsidRPr="008875CD">
        <w:rPr>
          <w:rFonts w:ascii="Calibri" w:eastAsia="Calibri" w:hAnsi="Calibri" w:cs="Calibri"/>
          <w:sz w:val="22"/>
          <w:szCs w:val="22"/>
          <w:lang w:eastAsia="ja-JP"/>
        </w:rPr>
        <w:t xml:space="preserve"> (Chenery-Morris and Divers 2024b)</w:t>
      </w:r>
      <w:r w:rsidR="000D7278" w:rsidRPr="008875CD">
        <w:rPr>
          <w:rFonts w:ascii="Calibri" w:eastAsia="Calibri" w:hAnsi="Calibri" w:cs="Calibri"/>
          <w:sz w:val="22"/>
          <w:szCs w:val="22"/>
          <w:lang w:eastAsia="ja-JP"/>
        </w:rPr>
        <w:t xml:space="preserve"> as they are in the minority in Higher Education. Wo</w:t>
      </w:r>
      <w:r w:rsidR="003134AE" w:rsidRPr="008875CD">
        <w:rPr>
          <w:rFonts w:ascii="Calibri" w:eastAsia="Calibri" w:hAnsi="Calibri" w:cs="Calibri"/>
          <w:sz w:val="22"/>
          <w:szCs w:val="22"/>
          <w:lang w:eastAsia="ja-JP"/>
        </w:rPr>
        <w:t xml:space="preserve">rkshops, </w:t>
      </w:r>
      <w:r w:rsidR="00572128" w:rsidRPr="008875CD">
        <w:rPr>
          <w:rFonts w:ascii="Calibri" w:eastAsia="Calibri" w:hAnsi="Calibri" w:cs="Calibri"/>
          <w:sz w:val="22"/>
          <w:szCs w:val="22"/>
          <w:lang w:eastAsia="ja-JP"/>
        </w:rPr>
        <w:t>connections to experienced researchers and writing retreats</w:t>
      </w:r>
      <w:r w:rsidR="00A21BB5" w:rsidRPr="008875CD">
        <w:rPr>
          <w:rFonts w:ascii="Calibri" w:eastAsia="Calibri" w:hAnsi="Calibri" w:cs="Calibri"/>
          <w:sz w:val="22"/>
          <w:szCs w:val="22"/>
          <w:lang w:eastAsia="ja-JP"/>
        </w:rPr>
        <w:t xml:space="preserve"> </w:t>
      </w:r>
      <w:r w:rsidR="0085738F" w:rsidRPr="008875CD">
        <w:rPr>
          <w:rFonts w:ascii="Calibri" w:eastAsia="Calibri" w:hAnsi="Calibri" w:cs="Calibri"/>
          <w:sz w:val="22"/>
          <w:szCs w:val="22"/>
          <w:lang w:eastAsia="ja-JP"/>
        </w:rPr>
        <w:t>a</w:t>
      </w:r>
      <w:r w:rsidR="00A21BB5" w:rsidRPr="008875CD">
        <w:rPr>
          <w:rFonts w:ascii="Calibri" w:eastAsia="Calibri" w:hAnsi="Calibri" w:cs="Calibri"/>
          <w:sz w:val="22"/>
          <w:szCs w:val="22"/>
          <w:lang w:eastAsia="ja-JP"/>
        </w:rPr>
        <w:t>re also beneficial to develop research skills and scholarly identities</w:t>
      </w:r>
      <w:r w:rsidR="00572128" w:rsidRPr="008875CD">
        <w:rPr>
          <w:rFonts w:ascii="Calibri" w:eastAsia="Calibri" w:hAnsi="Calibri" w:cs="Calibri"/>
          <w:sz w:val="22"/>
          <w:szCs w:val="22"/>
          <w:lang w:eastAsia="ja-JP"/>
        </w:rPr>
        <w:t>.</w:t>
      </w:r>
      <w:r w:rsidR="005858FE" w:rsidRPr="008875CD">
        <w:rPr>
          <w:rFonts w:ascii="Calibri" w:eastAsia="Calibri" w:hAnsi="Calibri" w:cs="Calibri"/>
          <w:sz w:val="22"/>
          <w:szCs w:val="22"/>
          <w:lang w:eastAsia="ja-JP"/>
        </w:rPr>
        <w:t xml:space="preserve"> </w:t>
      </w:r>
      <w:r w:rsidR="00B06B3D" w:rsidRPr="008875CD">
        <w:rPr>
          <w:rFonts w:ascii="Calibri" w:eastAsia="Calibri" w:hAnsi="Calibri" w:cs="Calibri"/>
          <w:sz w:val="22"/>
          <w:szCs w:val="22"/>
          <w:lang w:eastAsia="ja-JP"/>
        </w:rPr>
        <w:t>The overarching theme of we are not ‘there yet’ with academic research capacity across schools of nursing and midwifery (Grant, Robinson and Laver 2022) resonates with our experienc</w:t>
      </w:r>
      <w:r w:rsidR="0057308A" w:rsidRPr="008875CD">
        <w:rPr>
          <w:rFonts w:ascii="Calibri" w:eastAsia="Calibri" w:hAnsi="Calibri" w:cs="Calibri"/>
          <w:sz w:val="22"/>
          <w:szCs w:val="22"/>
          <w:lang w:eastAsia="ja-JP"/>
        </w:rPr>
        <w:t>e</w:t>
      </w:r>
      <w:r w:rsidR="00B06B3D" w:rsidRPr="008875CD">
        <w:rPr>
          <w:rFonts w:ascii="Calibri" w:eastAsia="Calibri" w:hAnsi="Calibri" w:cs="Calibri"/>
          <w:sz w:val="22"/>
          <w:szCs w:val="22"/>
          <w:lang w:eastAsia="ja-JP"/>
        </w:rPr>
        <w:t xml:space="preserve">.  </w:t>
      </w:r>
      <w:r w:rsidR="00D809A8" w:rsidRPr="008875CD">
        <w:rPr>
          <w:rFonts w:ascii="Calibri" w:eastAsia="Calibri" w:hAnsi="Calibri" w:cs="Calibri"/>
          <w:sz w:val="22"/>
          <w:szCs w:val="22"/>
          <w:lang w:eastAsia="ja-JP"/>
        </w:rPr>
        <w:t>Our</w:t>
      </w:r>
      <w:r w:rsidR="0057308A" w:rsidRPr="008875CD">
        <w:rPr>
          <w:rFonts w:ascii="Calibri" w:eastAsia="Calibri" w:hAnsi="Calibri" w:cs="Calibri"/>
          <w:sz w:val="22"/>
          <w:szCs w:val="22"/>
          <w:lang w:eastAsia="ja-JP"/>
        </w:rPr>
        <w:t xml:space="preserve"> conclusion </w:t>
      </w:r>
      <w:r w:rsidR="00D809A8" w:rsidRPr="008875CD">
        <w:rPr>
          <w:rFonts w:ascii="Calibri" w:eastAsia="Calibri" w:hAnsi="Calibri" w:cs="Calibri"/>
          <w:sz w:val="22"/>
          <w:szCs w:val="22"/>
          <w:lang w:eastAsia="ja-JP"/>
        </w:rPr>
        <w:t xml:space="preserve">is that we are not academic enough yet, as </w:t>
      </w:r>
      <w:r w:rsidR="5428D8D5" w:rsidRPr="008875CD">
        <w:rPr>
          <w:rFonts w:ascii="Calibri" w:eastAsia="Calibri" w:hAnsi="Calibri" w:cs="Calibri"/>
          <w:sz w:val="22"/>
          <w:szCs w:val="22"/>
          <w:lang w:eastAsia="ja-JP"/>
        </w:rPr>
        <w:t xml:space="preserve">midwifery </w:t>
      </w:r>
      <w:r w:rsidR="00D809A8" w:rsidRPr="008875CD">
        <w:rPr>
          <w:rFonts w:ascii="Calibri" w:eastAsia="Calibri" w:hAnsi="Calibri" w:cs="Calibri"/>
          <w:sz w:val="22"/>
          <w:szCs w:val="22"/>
          <w:lang w:eastAsia="ja-JP"/>
        </w:rPr>
        <w:t xml:space="preserve">educators and as a profession. But there is potential. </w:t>
      </w:r>
      <w:r w:rsidR="0057308A" w:rsidRPr="008875CD">
        <w:rPr>
          <w:rFonts w:ascii="Calibri" w:eastAsia="Calibri" w:hAnsi="Calibri" w:cs="Calibri"/>
          <w:sz w:val="22"/>
          <w:szCs w:val="22"/>
          <w:lang w:eastAsia="ja-JP"/>
        </w:rPr>
        <w:t xml:space="preserve"> </w:t>
      </w:r>
      <w:r w:rsidR="00572128" w:rsidRPr="008875CD">
        <w:rPr>
          <w:rFonts w:ascii="Calibri" w:eastAsia="Calibri" w:hAnsi="Calibri" w:cs="Calibri"/>
          <w:sz w:val="22"/>
          <w:szCs w:val="22"/>
          <w:lang w:eastAsia="ja-JP"/>
        </w:rPr>
        <w:t>If midwifery academic</w:t>
      </w:r>
      <w:r w:rsidR="00A567A4" w:rsidRPr="008875CD">
        <w:rPr>
          <w:rFonts w:ascii="Calibri" w:eastAsia="Calibri" w:hAnsi="Calibri" w:cs="Calibri"/>
          <w:sz w:val="22"/>
          <w:szCs w:val="22"/>
          <w:lang w:eastAsia="ja-JP"/>
        </w:rPr>
        <w:t>s</w:t>
      </w:r>
      <w:r w:rsidR="00572128" w:rsidRPr="008875CD">
        <w:rPr>
          <w:rFonts w:ascii="Calibri" w:eastAsia="Calibri" w:hAnsi="Calibri" w:cs="Calibri"/>
          <w:sz w:val="22"/>
          <w:szCs w:val="22"/>
          <w:lang w:eastAsia="ja-JP"/>
        </w:rPr>
        <w:t xml:space="preserve"> are struggling with their</w:t>
      </w:r>
      <w:r w:rsidR="00257C42" w:rsidRPr="008875CD">
        <w:rPr>
          <w:rFonts w:ascii="Calibri" w:eastAsia="Calibri" w:hAnsi="Calibri" w:cs="Calibri"/>
          <w:sz w:val="22"/>
          <w:szCs w:val="22"/>
          <w:lang w:eastAsia="ja-JP"/>
        </w:rPr>
        <w:t xml:space="preserve"> academic identity within HE</w:t>
      </w:r>
      <w:r w:rsidR="009E3B91" w:rsidRPr="008875CD">
        <w:rPr>
          <w:rFonts w:ascii="Calibri" w:eastAsia="Calibri" w:hAnsi="Calibri" w:cs="Calibri"/>
          <w:sz w:val="22"/>
          <w:szCs w:val="22"/>
          <w:lang w:eastAsia="ja-JP"/>
        </w:rPr>
        <w:t>,</w:t>
      </w:r>
      <w:r w:rsidR="00257C42" w:rsidRPr="008875CD">
        <w:rPr>
          <w:rFonts w:ascii="Calibri" w:eastAsia="Calibri" w:hAnsi="Calibri" w:cs="Calibri"/>
          <w:sz w:val="22"/>
          <w:szCs w:val="22"/>
          <w:lang w:eastAsia="ja-JP"/>
        </w:rPr>
        <w:t xml:space="preserve"> it is no wonder than practising midwives </w:t>
      </w:r>
      <w:r w:rsidR="00ED5829" w:rsidRPr="008875CD">
        <w:rPr>
          <w:rFonts w:ascii="Calibri" w:eastAsia="Calibri" w:hAnsi="Calibri" w:cs="Calibri"/>
          <w:sz w:val="22"/>
          <w:szCs w:val="22"/>
          <w:lang w:eastAsia="ja-JP"/>
        </w:rPr>
        <w:t xml:space="preserve">struggle with research capacity in practice. </w:t>
      </w:r>
    </w:p>
    <w:p w14:paraId="20DBEC1A" w14:textId="77777777" w:rsidR="00BC5EF6" w:rsidRPr="008875CD" w:rsidRDefault="00BC5EF6" w:rsidP="54E90F65">
      <w:pPr>
        <w:rPr>
          <w:rStyle w:val="Hyperlink"/>
          <w:rFonts w:ascii="Aptos" w:eastAsia="Aptos" w:hAnsi="Aptos" w:cs="Aptos"/>
        </w:rPr>
      </w:pPr>
    </w:p>
    <w:p w14:paraId="3A72BE12" w14:textId="4D8D3D50" w:rsidR="00271A4D" w:rsidRDefault="003D6038" w:rsidP="54E90F65">
      <w:pPr>
        <w:rPr>
          <w:rStyle w:val="Hyperlink"/>
          <w:rFonts w:ascii="Calibri" w:eastAsia="Aptos" w:hAnsi="Calibri" w:cs="Calibri"/>
          <w:b/>
          <w:color w:val="auto"/>
          <w:sz w:val="22"/>
          <w:szCs w:val="22"/>
          <w:u w:val="none"/>
        </w:rPr>
      </w:pPr>
      <w:r>
        <w:rPr>
          <w:rStyle w:val="Hyperlink"/>
          <w:rFonts w:ascii="Calibri" w:eastAsia="Aptos" w:hAnsi="Calibri" w:cs="Calibri"/>
          <w:b/>
          <w:color w:val="auto"/>
          <w:sz w:val="22"/>
          <w:szCs w:val="22"/>
          <w:u w:val="none"/>
        </w:rPr>
        <w:t>A Hopeful</w:t>
      </w:r>
      <w:r w:rsidR="00271A4D">
        <w:rPr>
          <w:rStyle w:val="Hyperlink"/>
          <w:rFonts w:ascii="Calibri" w:eastAsia="Aptos" w:hAnsi="Calibri" w:cs="Calibri"/>
          <w:b/>
          <w:color w:val="auto"/>
          <w:sz w:val="22"/>
          <w:szCs w:val="22"/>
          <w:u w:val="none"/>
        </w:rPr>
        <w:t xml:space="preserve"> Future?</w:t>
      </w:r>
    </w:p>
    <w:p w14:paraId="2D5C3BDA" w14:textId="5C29233C" w:rsidR="00271A4D" w:rsidRPr="008875CD" w:rsidRDefault="00271A4D" w:rsidP="00271A4D">
      <w:pPr>
        <w:spacing w:line="259" w:lineRule="auto"/>
        <w:rPr>
          <w:rFonts w:ascii="Calibri" w:eastAsia="Calibri" w:hAnsi="Calibri" w:cs="Calibri"/>
          <w:sz w:val="22"/>
          <w:szCs w:val="22"/>
        </w:rPr>
      </w:pPr>
      <w:r>
        <w:rPr>
          <w:rFonts w:ascii="Calibri" w:eastAsia="Calibri" w:hAnsi="Calibri" w:cs="Calibri"/>
          <w:sz w:val="22"/>
          <w:szCs w:val="22"/>
        </w:rPr>
        <w:t>More positively, s</w:t>
      </w:r>
      <w:r w:rsidRPr="008875CD">
        <w:rPr>
          <w:rFonts w:ascii="Calibri" w:eastAsia="Calibri" w:hAnsi="Calibri" w:cs="Calibri"/>
          <w:sz w:val="22"/>
          <w:szCs w:val="22"/>
        </w:rPr>
        <w:t xml:space="preserve">ince we published our first paper in January 2024, there are several potential changes that may </w:t>
      </w:r>
      <w:r w:rsidR="00E1760C">
        <w:rPr>
          <w:rFonts w:ascii="Calibri" w:eastAsia="Calibri" w:hAnsi="Calibri" w:cs="Calibri"/>
          <w:sz w:val="22"/>
          <w:szCs w:val="22"/>
        </w:rPr>
        <w:t>enhance</w:t>
      </w:r>
      <w:r w:rsidRPr="008875CD">
        <w:rPr>
          <w:rFonts w:ascii="Calibri" w:eastAsia="Calibri" w:hAnsi="Calibri" w:cs="Calibri"/>
          <w:sz w:val="22"/>
          <w:szCs w:val="22"/>
        </w:rPr>
        <w:t xml:space="preserve"> the chances of elevating the academic level of midwives generally and specifically those entering or progressing in higher education. </w:t>
      </w:r>
      <w:r w:rsidR="00FD301C">
        <w:rPr>
          <w:rFonts w:ascii="Calibri" w:eastAsia="Calibri" w:hAnsi="Calibri" w:cs="Calibri"/>
          <w:sz w:val="22"/>
          <w:szCs w:val="22"/>
        </w:rPr>
        <w:t xml:space="preserve">In addition to the </w:t>
      </w:r>
      <w:r w:rsidRPr="008875CD">
        <w:rPr>
          <w:rFonts w:ascii="Calibri" w:eastAsia="Calibri" w:hAnsi="Calibri" w:cs="Calibri"/>
          <w:sz w:val="22"/>
          <w:szCs w:val="22"/>
        </w:rPr>
        <w:t xml:space="preserve">NMC </w:t>
      </w:r>
      <w:r w:rsidR="00FD301C">
        <w:rPr>
          <w:rFonts w:ascii="Calibri" w:eastAsia="Calibri" w:hAnsi="Calibri" w:cs="Calibri"/>
          <w:sz w:val="22"/>
          <w:szCs w:val="22"/>
        </w:rPr>
        <w:t>review of</w:t>
      </w:r>
      <w:r w:rsidRPr="008875CD">
        <w:rPr>
          <w:rFonts w:ascii="Calibri" w:eastAsia="Calibri" w:hAnsi="Calibri" w:cs="Calibri"/>
          <w:sz w:val="22"/>
          <w:szCs w:val="22"/>
        </w:rPr>
        <w:t xml:space="preserve"> practice learning (NMC 2024a)</w:t>
      </w:r>
      <w:r w:rsidR="00FD301C">
        <w:rPr>
          <w:rFonts w:ascii="Calibri" w:eastAsia="Calibri" w:hAnsi="Calibri" w:cs="Calibri"/>
          <w:sz w:val="22"/>
          <w:szCs w:val="22"/>
        </w:rPr>
        <w:t>, t</w:t>
      </w:r>
      <w:r w:rsidRPr="008875CD">
        <w:rPr>
          <w:rFonts w:ascii="Calibri" w:eastAsia="Calibri" w:hAnsi="Calibri" w:cs="Calibri"/>
          <w:sz w:val="22"/>
          <w:szCs w:val="22"/>
        </w:rPr>
        <w:t>hey are also considering regulation for advanced clinical practice (ACP) for registrants (NMC 2024b).  We discussed how midwifery academics teach for more weeks per year and have increased workloads compared to other academics (Divers and Chenery-Morris 2024c). If, following the review of practice learning, the 2,300 clinical hours our students must undertake is reduced, this could have potential benefits for both students and academics</w:t>
      </w:r>
      <w:r>
        <w:rPr>
          <w:rFonts w:ascii="Calibri" w:eastAsia="Calibri" w:hAnsi="Calibri" w:cs="Calibri"/>
          <w:sz w:val="22"/>
          <w:szCs w:val="22"/>
        </w:rPr>
        <w:t xml:space="preserve"> alike</w:t>
      </w:r>
      <w:r w:rsidRPr="008875CD">
        <w:rPr>
          <w:rFonts w:ascii="Calibri" w:eastAsia="Calibri" w:hAnsi="Calibri" w:cs="Calibri"/>
          <w:sz w:val="22"/>
          <w:szCs w:val="22"/>
        </w:rPr>
        <w:t xml:space="preserve">. </w:t>
      </w:r>
    </w:p>
    <w:p w14:paraId="4670E3C6" w14:textId="77777777" w:rsidR="00271A4D" w:rsidRPr="008875CD" w:rsidRDefault="00271A4D" w:rsidP="00271A4D">
      <w:pPr>
        <w:spacing w:line="259" w:lineRule="auto"/>
        <w:rPr>
          <w:rFonts w:ascii="Calibri" w:eastAsia="Calibri" w:hAnsi="Calibri" w:cs="Calibri"/>
          <w:sz w:val="22"/>
          <w:szCs w:val="22"/>
        </w:rPr>
      </w:pPr>
    </w:p>
    <w:p w14:paraId="73DF0B01" w14:textId="20F95E7F" w:rsidR="00271A4D" w:rsidRPr="008875CD" w:rsidRDefault="00271A4D" w:rsidP="00271A4D">
      <w:pPr>
        <w:spacing w:line="259" w:lineRule="auto"/>
        <w:rPr>
          <w:rFonts w:ascii="Calibri" w:eastAsia="Calibri" w:hAnsi="Calibri" w:cs="Calibri"/>
          <w:sz w:val="22"/>
          <w:szCs w:val="22"/>
        </w:rPr>
      </w:pPr>
      <w:r w:rsidRPr="008875CD">
        <w:rPr>
          <w:rFonts w:ascii="Calibri" w:eastAsia="Calibri" w:hAnsi="Calibri" w:cs="Calibri"/>
          <w:sz w:val="22"/>
          <w:szCs w:val="22"/>
        </w:rPr>
        <w:t>Following the NMC’s (2024b) announcement regarding regulation for ACP, the RCM (2024) published a new position statement on advanced practice for midwifery. The RCM position is that experience and expertise post qualification is enhanced by master’s level education encompassing four pillars of knowledge: education, leadership, practice and research. We welcome this position to support the upskilling of midwives not only because the academic level across our profession in higher education has decreased (RCM 2023) but because we have also seen a national decrease in the uptake of post registration midwifery education. The education pillar is particularly welcome because this is essential for midwives’ professional development whether they remain in clinical practice or support the next generation of midwives in higher education. There is</w:t>
      </w:r>
      <w:r>
        <w:rPr>
          <w:rFonts w:ascii="Calibri" w:eastAsia="Calibri" w:hAnsi="Calibri" w:cs="Calibri"/>
          <w:sz w:val="22"/>
          <w:szCs w:val="22"/>
        </w:rPr>
        <w:t>, however,</w:t>
      </w:r>
      <w:r w:rsidRPr="008875CD">
        <w:rPr>
          <w:rFonts w:ascii="Calibri" w:eastAsia="Calibri" w:hAnsi="Calibri" w:cs="Calibri"/>
          <w:sz w:val="22"/>
          <w:szCs w:val="22"/>
        </w:rPr>
        <w:t xml:space="preserve"> another potential barrier to the ACP course</w:t>
      </w:r>
      <w:r>
        <w:rPr>
          <w:rFonts w:ascii="Calibri" w:eastAsia="Calibri" w:hAnsi="Calibri" w:cs="Calibri"/>
          <w:sz w:val="22"/>
          <w:szCs w:val="22"/>
        </w:rPr>
        <w:t>;</w:t>
      </w:r>
      <w:r w:rsidRPr="008875CD">
        <w:rPr>
          <w:rFonts w:ascii="Calibri" w:eastAsia="Calibri" w:hAnsi="Calibri" w:cs="Calibri"/>
          <w:sz w:val="22"/>
          <w:szCs w:val="22"/>
        </w:rPr>
        <w:t xml:space="preserve"> many are delivered via an apprenticeship in England and government funding for this level 7 qualification is no longer certain. </w:t>
      </w:r>
    </w:p>
    <w:p w14:paraId="4EB60AAA" w14:textId="77777777" w:rsidR="00271A4D" w:rsidRPr="008875CD" w:rsidRDefault="00271A4D" w:rsidP="00271A4D">
      <w:pPr>
        <w:spacing w:line="259" w:lineRule="auto"/>
        <w:rPr>
          <w:rFonts w:ascii="Calibri" w:eastAsia="Calibri" w:hAnsi="Calibri" w:cs="Calibri"/>
          <w:sz w:val="22"/>
          <w:szCs w:val="22"/>
        </w:rPr>
      </w:pPr>
    </w:p>
    <w:p w14:paraId="5497ADF0" w14:textId="5EF28663" w:rsidR="00BC5EF6" w:rsidRPr="008875CD" w:rsidRDefault="00BC5EF6" w:rsidP="54E90F65">
      <w:pPr>
        <w:rPr>
          <w:rStyle w:val="Hyperlink"/>
          <w:rFonts w:ascii="Calibri" w:eastAsia="Aptos" w:hAnsi="Calibri" w:cs="Calibri"/>
          <w:b/>
          <w:color w:val="auto"/>
          <w:sz w:val="22"/>
          <w:szCs w:val="22"/>
          <w:u w:val="none"/>
        </w:rPr>
      </w:pPr>
      <w:r w:rsidRPr="008875CD">
        <w:rPr>
          <w:rStyle w:val="Hyperlink"/>
          <w:rFonts w:ascii="Calibri" w:eastAsia="Aptos" w:hAnsi="Calibri" w:cs="Calibri"/>
          <w:b/>
          <w:color w:val="auto"/>
          <w:sz w:val="22"/>
          <w:szCs w:val="22"/>
          <w:u w:val="none"/>
        </w:rPr>
        <w:t>Conclusion</w:t>
      </w:r>
    </w:p>
    <w:p w14:paraId="580810DD" w14:textId="104C8EFE" w:rsidR="00C54F6D" w:rsidRPr="008875CD" w:rsidRDefault="00C54F6D" w:rsidP="00C54F6D">
      <w:pPr>
        <w:rPr>
          <w:rFonts w:ascii="Calibri" w:eastAsia="Aptos" w:hAnsi="Calibri" w:cs="Calibri"/>
          <w:sz w:val="22"/>
          <w:szCs w:val="22"/>
        </w:rPr>
      </w:pPr>
      <w:r w:rsidRPr="008875CD">
        <w:rPr>
          <w:rFonts w:ascii="Calibri" w:eastAsia="Aptos" w:hAnsi="Calibri" w:cs="Calibri"/>
          <w:sz w:val="22"/>
          <w:szCs w:val="22"/>
        </w:rPr>
        <w:t>Regulatory changes have meant the midwifery curriculum includes more content than it did a decade ago (notably NIPE)</w:t>
      </w:r>
      <w:r w:rsidR="230B053E" w:rsidRPr="008875CD">
        <w:rPr>
          <w:rFonts w:ascii="Calibri" w:eastAsia="Aptos" w:hAnsi="Calibri" w:cs="Calibri"/>
          <w:sz w:val="22"/>
          <w:szCs w:val="22"/>
        </w:rPr>
        <w:t xml:space="preserve"> despite remaining at the same academic level</w:t>
      </w:r>
      <w:r w:rsidRPr="008875CD">
        <w:rPr>
          <w:rFonts w:ascii="Calibri" w:eastAsia="Aptos" w:hAnsi="Calibri" w:cs="Calibri"/>
          <w:sz w:val="22"/>
          <w:szCs w:val="22"/>
        </w:rPr>
        <w:t xml:space="preserve">. </w:t>
      </w:r>
      <w:r w:rsidR="42C4357B" w:rsidRPr="008875CD">
        <w:rPr>
          <w:rFonts w:ascii="Calibri" w:eastAsia="Aptos" w:hAnsi="Calibri" w:cs="Calibri"/>
          <w:sz w:val="22"/>
          <w:szCs w:val="22"/>
        </w:rPr>
        <w:t>The regulatory landscape is still shifting</w:t>
      </w:r>
      <w:r w:rsidRPr="008875CD">
        <w:rPr>
          <w:rFonts w:ascii="Calibri" w:eastAsia="Aptos" w:hAnsi="Calibri" w:cs="Calibri"/>
          <w:sz w:val="22"/>
          <w:szCs w:val="22"/>
        </w:rPr>
        <w:t xml:space="preserve"> </w:t>
      </w:r>
      <w:r w:rsidR="00385C02" w:rsidRPr="008875CD">
        <w:rPr>
          <w:rFonts w:ascii="Calibri" w:eastAsia="Aptos" w:hAnsi="Calibri" w:cs="Calibri"/>
          <w:sz w:val="22"/>
          <w:szCs w:val="22"/>
        </w:rPr>
        <w:t xml:space="preserve">and </w:t>
      </w:r>
      <w:r w:rsidR="42C4357B" w:rsidRPr="008875CD">
        <w:rPr>
          <w:rFonts w:ascii="Calibri" w:eastAsia="Aptos" w:hAnsi="Calibri" w:cs="Calibri"/>
          <w:sz w:val="22"/>
          <w:szCs w:val="22"/>
        </w:rPr>
        <w:t>changes to funding</w:t>
      </w:r>
      <w:r w:rsidR="696B1248" w:rsidRPr="008875CD">
        <w:rPr>
          <w:rFonts w:ascii="Calibri" w:eastAsia="Aptos" w:hAnsi="Calibri" w:cs="Calibri"/>
          <w:sz w:val="22"/>
          <w:szCs w:val="22"/>
        </w:rPr>
        <w:t xml:space="preserve"> may </w:t>
      </w:r>
      <w:r w:rsidR="7DD0517A" w:rsidRPr="008875CD">
        <w:rPr>
          <w:rFonts w:ascii="Calibri" w:eastAsia="Aptos" w:hAnsi="Calibri" w:cs="Calibri"/>
          <w:sz w:val="22"/>
          <w:szCs w:val="22"/>
        </w:rPr>
        <w:t>further</w:t>
      </w:r>
      <w:r w:rsidR="696B1248" w:rsidRPr="008875CD">
        <w:rPr>
          <w:rFonts w:ascii="Calibri" w:eastAsia="Aptos" w:hAnsi="Calibri" w:cs="Calibri"/>
          <w:sz w:val="22"/>
          <w:szCs w:val="22"/>
        </w:rPr>
        <w:t xml:space="preserve"> impede</w:t>
      </w:r>
      <w:r w:rsidRPr="008875CD">
        <w:rPr>
          <w:rFonts w:ascii="Calibri" w:eastAsia="Aptos" w:hAnsi="Calibri" w:cs="Calibri"/>
          <w:sz w:val="22"/>
          <w:szCs w:val="22"/>
        </w:rPr>
        <w:t xml:space="preserve"> midwives to </w:t>
      </w:r>
      <w:r w:rsidR="696B1248" w:rsidRPr="008875CD">
        <w:rPr>
          <w:rFonts w:ascii="Calibri" w:eastAsia="Aptos" w:hAnsi="Calibri" w:cs="Calibri"/>
          <w:sz w:val="22"/>
          <w:szCs w:val="22"/>
        </w:rPr>
        <w:t xml:space="preserve">advance </w:t>
      </w:r>
      <w:r w:rsidR="00460BD7" w:rsidRPr="008875CD">
        <w:rPr>
          <w:rFonts w:ascii="Calibri" w:eastAsia="Aptos" w:hAnsi="Calibri" w:cs="Calibri"/>
          <w:sz w:val="22"/>
          <w:szCs w:val="22"/>
        </w:rPr>
        <w:t>their</w:t>
      </w:r>
      <w:r w:rsidRPr="008875CD">
        <w:rPr>
          <w:rFonts w:ascii="Calibri" w:eastAsia="Aptos" w:hAnsi="Calibri" w:cs="Calibri"/>
          <w:sz w:val="22"/>
          <w:szCs w:val="22"/>
        </w:rPr>
        <w:t xml:space="preserve"> </w:t>
      </w:r>
      <w:r w:rsidR="696B1248" w:rsidRPr="008875CD">
        <w:rPr>
          <w:rFonts w:ascii="Calibri" w:eastAsia="Aptos" w:hAnsi="Calibri" w:cs="Calibri"/>
          <w:sz w:val="22"/>
          <w:szCs w:val="22"/>
        </w:rPr>
        <w:t xml:space="preserve">academic </w:t>
      </w:r>
      <w:r w:rsidRPr="008875CD">
        <w:rPr>
          <w:rFonts w:ascii="Calibri" w:eastAsia="Aptos" w:hAnsi="Calibri" w:cs="Calibri"/>
          <w:sz w:val="22"/>
          <w:szCs w:val="22"/>
        </w:rPr>
        <w:t>qualifications</w:t>
      </w:r>
      <w:r w:rsidR="00385C02" w:rsidRPr="008875CD">
        <w:rPr>
          <w:rFonts w:ascii="Calibri" w:eastAsia="Aptos" w:hAnsi="Calibri" w:cs="Calibri"/>
          <w:sz w:val="22"/>
          <w:szCs w:val="22"/>
        </w:rPr>
        <w:t xml:space="preserve"> and </w:t>
      </w:r>
      <w:r w:rsidR="30E909CF" w:rsidRPr="008875CD">
        <w:rPr>
          <w:rFonts w:ascii="Calibri" w:eastAsia="Aptos" w:hAnsi="Calibri" w:cs="Calibri"/>
          <w:sz w:val="22"/>
          <w:szCs w:val="22"/>
        </w:rPr>
        <w:t xml:space="preserve">commence </w:t>
      </w:r>
      <w:r w:rsidR="00385C02" w:rsidRPr="008875CD">
        <w:rPr>
          <w:rFonts w:ascii="Calibri" w:eastAsia="Aptos" w:hAnsi="Calibri" w:cs="Calibri"/>
          <w:sz w:val="22"/>
          <w:szCs w:val="22"/>
        </w:rPr>
        <w:t>research</w:t>
      </w:r>
      <w:r w:rsidR="006D259B" w:rsidRPr="008875CD">
        <w:rPr>
          <w:rFonts w:ascii="Calibri" w:eastAsia="Aptos" w:hAnsi="Calibri" w:cs="Calibri"/>
          <w:sz w:val="22"/>
          <w:szCs w:val="22"/>
        </w:rPr>
        <w:t xml:space="preserve"> careers</w:t>
      </w:r>
      <w:r w:rsidRPr="008875CD">
        <w:rPr>
          <w:rFonts w:ascii="Calibri" w:eastAsia="Aptos" w:hAnsi="Calibri" w:cs="Calibri"/>
          <w:sz w:val="22"/>
          <w:szCs w:val="22"/>
        </w:rPr>
        <w:t>. W</w:t>
      </w:r>
      <w:r w:rsidR="00964877" w:rsidRPr="008875CD">
        <w:rPr>
          <w:rFonts w:ascii="Calibri" w:eastAsia="Aptos" w:hAnsi="Calibri" w:cs="Calibri"/>
          <w:sz w:val="22"/>
          <w:szCs w:val="22"/>
        </w:rPr>
        <w:t>hile these changes were consulted on individually, collectively over a relatively short period of time these have eroded the academic expertise of qualified midwives</w:t>
      </w:r>
      <w:r w:rsidR="00C64F72" w:rsidRPr="008875CD">
        <w:rPr>
          <w:rFonts w:ascii="Calibri" w:eastAsia="Aptos" w:hAnsi="Calibri" w:cs="Calibri"/>
          <w:sz w:val="22"/>
          <w:szCs w:val="22"/>
        </w:rPr>
        <w:t>. This trend was noted in the academic level of midwives in the university</w:t>
      </w:r>
      <w:r w:rsidR="002368E8" w:rsidRPr="008875CD">
        <w:rPr>
          <w:rFonts w:ascii="Calibri" w:eastAsia="Aptos" w:hAnsi="Calibri" w:cs="Calibri"/>
          <w:sz w:val="22"/>
          <w:szCs w:val="22"/>
        </w:rPr>
        <w:t xml:space="preserve"> in the RCM Report on which this series was based</w:t>
      </w:r>
      <w:r w:rsidR="00281AD9" w:rsidRPr="008875CD">
        <w:rPr>
          <w:rFonts w:ascii="Calibri" w:eastAsia="Aptos" w:hAnsi="Calibri" w:cs="Calibri"/>
          <w:sz w:val="22"/>
          <w:szCs w:val="22"/>
        </w:rPr>
        <w:t xml:space="preserve"> (RCM 2023). This trend needs to be reversed because </w:t>
      </w:r>
      <w:r w:rsidR="00270C94" w:rsidRPr="008875CD">
        <w:rPr>
          <w:rFonts w:ascii="Calibri" w:eastAsia="Aptos" w:hAnsi="Calibri" w:cs="Calibri"/>
          <w:sz w:val="22"/>
          <w:szCs w:val="22"/>
        </w:rPr>
        <w:t>midwifery is</w:t>
      </w:r>
      <w:r w:rsidR="00281AD9" w:rsidRPr="008875CD">
        <w:rPr>
          <w:rFonts w:ascii="Calibri" w:eastAsia="Aptos" w:hAnsi="Calibri" w:cs="Calibri"/>
          <w:sz w:val="22"/>
          <w:szCs w:val="22"/>
        </w:rPr>
        <w:t xml:space="preserve"> not </w:t>
      </w:r>
      <w:r w:rsidR="00270C94" w:rsidRPr="008875CD">
        <w:rPr>
          <w:rFonts w:ascii="Calibri" w:eastAsia="Aptos" w:hAnsi="Calibri" w:cs="Calibri"/>
          <w:sz w:val="22"/>
          <w:szCs w:val="22"/>
        </w:rPr>
        <w:t>‘</w:t>
      </w:r>
      <w:r w:rsidR="00281AD9" w:rsidRPr="008875CD">
        <w:rPr>
          <w:rFonts w:ascii="Calibri" w:eastAsia="Aptos" w:hAnsi="Calibri" w:cs="Calibri"/>
          <w:sz w:val="22"/>
          <w:szCs w:val="22"/>
        </w:rPr>
        <w:t xml:space="preserve">there </w:t>
      </w:r>
      <w:r w:rsidR="00270C94" w:rsidRPr="008875CD">
        <w:rPr>
          <w:rFonts w:ascii="Calibri" w:eastAsia="Aptos" w:hAnsi="Calibri" w:cs="Calibri"/>
          <w:sz w:val="22"/>
          <w:szCs w:val="22"/>
        </w:rPr>
        <w:t xml:space="preserve">yet’ </w:t>
      </w:r>
      <w:r w:rsidR="00281AD9" w:rsidRPr="008875CD">
        <w:rPr>
          <w:rFonts w:ascii="Calibri" w:eastAsia="Aptos" w:hAnsi="Calibri" w:cs="Calibri"/>
          <w:sz w:val="22"/>
          <w:szCs w:val="22"/>
        </w:rPr>
        <w:t xml:space="preserve">in </w:t>
      </w:r>
      <w:r w:rsidR="00270C94" w:rsidRPr="008875CD">
        <w:rPr>
          <w:rFonts w:ascii="Calibri" w:eastAsia="Aptos" w:hAnsi="Calibri" w:cs="Calibri"/>
          <w:sz w:val="22"/>
          <w:szCs w:val="22"/>
        </w:rPr>
        <w:t>it</w:t>
      </w:r>
      <w:r w:rsidR="00EC56A2" w:rsidRPr="008875CD">
        <w:rPr>
          <w:rFonts w:ascii="Calibri" w:eastAsia="Aptos" w:hAnsi="Calibri" w:cs="Calibri"/>
          <w:sz w:val="22"/>
          <w:szCs w:val="22"/>
        </w:rPr>
        <w:t>s</w:t>
      </w:r>
      <w:r w:rsidR="00270C94" w:rsidRPr="008875CD">
        <w:rPr>
          <w:rFonts w:ascii="Calibri" w:eastAsia="Aptos" w:hAnsi="Calibri" w:cs="Calibri"/>
          <w:sz w:val="22"/>
          <w:szCs w:val="22"/>
        </w:rPr>
        <w:t xml:space="preserve"> </w:t>
      </w:r>
      <w:r w:rsidR="00281AD9" w:rsidRPr="008875CD">
        <w:rPr>
          <w:rFonts w:ascii="Calibri" w:eastAsia="Aptos" w:hAnsi="Calibri" w:cs="Calibri"/>
          <w:sz w:val="22"/>
          <w:szCs w:val="22"/>
        </w:rPr>
        <w:t xml:space="preserve">academic </w:t>
      </w:r>
      <w:r w:rsidR="00A058E8" w:rsidRPr="008875CD">
        <w:rPr>
          <w:rFonts w:ascii="Calibri" w:eastAsia="Aptos" w:hAnsi="Calibri" w:cs="Calibri"/>
          <w:sz w:val="22"/>
          <w:szCs w:val="22"/>
        </w:rPr>
        <w:t xml:space="preserve">development in the university or practice. However, there is an appetite for career progression </w:t>
      </w:r>
      <w:r w:rsidR="00EC56A2" w:rsidRPr="008875CD">
        <w:rPr>
          <w:rFonts w:ascii="Calibri" w:eastAsia="Aptos" w:hAnsi="Calibri" w:cs="Calibri"/>
          <w:sz w:val="22"/>
          <w:szCs w:val="22"/>
        </w:rPr>
        <w:t xml:space="preserve">with </w:t>
      </w:r>
      <w:r w:rsidR="00837750" w:rsidRPr="008875CD">
        <w:rPr>
          <w:rFonts w:ascii="Calibri" w:eastAsia="Aptos" w:hAnsi="Calibri" w:cs="Calibri"/>
          <w:sz w:val="22"/>
          <w:szCs w:val="22"/>
        </w:rPr>
        <w:t xml:space="preserve">midwives who want to remain </w:t>
      </w:r>
      <w:r w:rsidR="00094200" w:rsidRPr="008875CD">
        <w:rPr>
          <w:rFonts w:ascii="Calibri" w:eastAsia="Aptos" w:hAnsi="Calibri" w:cs="Calibri"/>
          <w:sz w:val="22"/>
          <w:szCs w:val="22"/>
        </w:rPr>
        <w:t xml:space="preserve">‘with </w:t>
      </w:r>
      <w:r w:rsidR="00EC56A2" w:rsidRPr="008875CD">
        <w:rPr>
          <w:rFonts w:ascii="Calibri" w:eastAsia="Aptos" w:hAnsi="Calibri" w:cs="Calibri"/>
          <w:sz w:val="22"/>
          <w:szCs w:val="22"/>
        </w:rPr>
        <w:t>women</w:t>
      </w:r>
      <w:r w:rsidR="00094200" w:rsidRPr="008875CD">
        <w:rPr>
          <w:rFonts w:ascii="Calibri" w:eastAsia="Aptos" w:hAnsi="Calibri" w:cs="Calibri"/>
          <w:sz w:val="22"/>
          <w:szCs w:val="22"/>
        </w:rPr>
        <w:t>’</w:t>
      </w:r>
      <w:r w:rsidR="00EC56A2" w:rsidRPr="008875CD">
        <w:rPr>
          <w:rFonts w:ascii="Calibri" w:eastAsia="Aptos" w:hAnsi="Calibri" w:cs="Calibri"/>
          <w:sz w:val="22"/>
          <w:szCs w:val="22"/>
        </w:rPr>
        <w:t xml:space="preserve"> in </w:t>
      </w:r>
      <w:r w:rsidR="00094200" w:rsidRPr="008875CD">
        <w:rPr>
          <w:rFonts w:ascii="Calibri" w:eastAsia="Aptos" w:hAnsi="Calibri" w:cs="Calibri"/>
          <w:sz w:val="22"/>
          <w:szCs w:val="22"/>
        </w:rPr>
        <w:t>practice</w:t>
      </w:r>
      <w:r w:rsidR="00EC56A2" w:rsidRPr="008875CD">
        <w:rPr>
          <w:rFonts w:ascii="Calibri" w:eastAsia="Aptos" w:hAnsi="Calibri" w:cs="Calibri"/>
          <w:sz w:val="22"/>
          <w:szCs w:val="22"/>
        </w:rPr>
        <w:t xml:space="preserve"> and </w:t>
      </w:r>
      <w:r w:rsidR="00D8194E" w:rsidRPr="008875CD">
        <w:rPr>
          <w:rFonts w:ascii="Calibri" w:eastAsia="Aptos" w:hAnsi="Calibri" w:cs="Calibri"/>
          <w:sz w:val="22"/>
          <w:szCs w:val="22"/>
        </w:rPr>
        <w:t xml:space="preserve">for others who want to move into </w:t>
      </w:r>
      <w:r w:rsidR="00EC56A2" w:rsidRPr="008875CD">
        <w:rPr>
          <w:rFonts w:ascii="Calibri" w:eastAsia="Aptos" w:hAnsi="Calibri" w:cs="Calibri"/>
          <w:sz w:val="22"/>
          <w:szCs w:val="22"/>
        </w:rPr>
        <w:t xml:space="preserve">academia. </w:t>
      </w:r>
      <w:r w:rsidR="00997E6B" w:rsidRPr="008875CD">
        <w:rPr>
          <w:rFonts w:ascii="Calibri" w:eastAsia="Aptos" w:hAnsi="Calibri" w:cs="Calibri"/>
          <w:sz w:val="22"/>
          <w:szCs w:val="22"/>
        </w:rPr>
        <w:t xml:space="preserve">If we harness this </w:t>
      </w:r>
      <w:r w:rsidR="007373BA" w:rsidRPr="008875CD">
        <w:rPr>
          <w:rFonts w:ascii="Calibri" w:eastAsia="Aptos" w:hAnsi="Calibri" w:cs="Calibri"/>
          <w:sz w:val="22"/>
          <w:szCs w:val="22"/>
        </w:rPr>
        <w:t>it</w:t>
      </w:r>
      <w:r w:rsidR="00EC56A2" w:rsidRPr="008875CD">
        <w:rPr>
          <w:rFonts w:ascii="Calibri" w:eastAsia="Aptos" w:hAnsi="Calibri" w:cs="Calibri"/>
          <w:sz w:val="22"/>
          <w:szCs w:val="22"/>
        </w:rPr>
        <w:t xml:space="preserve"> can only be beneficial </w:t>
      </w:r>
      <w:r w:rsidR="007373BA" w:rsidRPr="008875CD">
        <w:rPr>
          <w:rFonts w:ascii="Calibri" w:eastAsia="Aptos" w:hAnsi="Calibri" w:cs="Calibri"/>
          <w:sz w:val="22"/>
          <w:szCs w:val="22"/>
        </w:rPr>
        <w:t xml:space="preserve">for outcomes for women, students, midwives and our profession. </w:t>
      </w:r>
    </w:p>
    <w:p w14:paraId="6D60B1BF" w14:textId="77777777" w:rsidR="00890D4F" w:rsidRPr="008875CD" w:rsidRDefault="00890D4F" w:rsidP="00C54F6D">
      <w:pPr>
        <w:rPr>
          <w:rFonts w:ascii="Calibri" w:eastAsia="Aptos" w:hAnsi="Calibri" w:cs="Calibri"/>
          <w:sz w:val="22"/>
          <w:szCs w:val="22"/>
        </w:rPr>
      </w:pPr>
    </w:p>
    <w:p w14:paraId="2AB26535" w14:textId="7437716F" w:rsidR="001A05EC" w:rsidRPr="008875CD" w:rsidRDefault="001A05EC" w:rsidP="00C54F6D">
      <w:pPr>
        <w:rPr>
          <w:rFonts w:ascii="Calibri" w:eastAsia="Aptos" w:hAnsi="Calibri" w:cs="Calibri"/>
          <w:b/>
          <w:bCs/>
          <w:sz w:val="22"/>
          <w:szCs w:val="22"/>
        </w:rPr>
      </w:pPr>
      <w:r w:rsidRPr="008875CD">
        <w:rPr>
          <w:rFonts w:ascii="Calibri" w:eastAsia="Aptos" w:hAnsi="Calibri" w:cs="Calibri"/>
          <w:b/>
          <w:bCs/>
          <w:sz w:val="22"/>
          <w:szCs w:val="22"/>
        </w:rPr>
        <w:t>CPD questions</w:t>
      </w:r>
    </w:p>
    <w:p w14:paraId="6C4DB297" w14:textId="77777777" w:rsidR="001A05EC" w:rsidRPr="008875CD" w:rsidRDefault="001A05EC" w:rsidP="00C54F6D">
      <w:pPr>
        <w:rPr>
          <w:rFonts w:ascii="Calibri" w:eastAsia="Aptos" w:hAnsi="Calibri" w:cs="Calibri"/>
          <w:sz w:val="22"/>
          <w:szCs w:val="22"/>
        </w:rPr>
      </w:pPr>
    </w:p>
    <w:p w14:paraId="285B26DA" w14:textId="3E054616" w:rsidR="00096082" w:rsidRPr="008875CD" w:rsidRDefault="00AA0E00" w:rsidP="00C54F6D">
      <w:pPr>
        <w:rPr>
          <w:rFonts w:ascii="Calibri" w:eastAsia="Aptos" w:hAnsi="Calibri" w:cs="Calibri"/>
          <w:sz w:val="22"/>
          <w:szCs w:val="22"/>
        </w:rPr>
      </w:pPr>
      <w:r w:rsidRPr="008875CD">
        <w:rPr>
          <w:rFonts w:ascii="Calibri" w:eastAsia="Aptos" w:hAnsi="Calibri" w:cs="Calibri"/>
          <w:sz w:val="22"/>
          <w:szCs w:val="22"/>
        </w:rPr>
        <w:t>How do the four pillars of advanced midwifery practice: clinical practice, education, leadership and research relate to your role?</w:t>
      </w:r>
    </w:p>
    <w:p w14:paraId="472CECE4" w14:textId="77777777" w:rsidR="00BA0877" w:rsidRPr="008875CD" w:rsidRDefault="00BA0877" w:rsidP="00C54F6D">
      <w:pPr>
        <w:rPr>
          <w:rFonts w:ascii="Calibri" w:eastAsia="Aptos" w:hAnsi="Calibri" w:cs="Calibri"/>
          <w:sz w:val="22"/>
          <w:szCs w:val="22"/>
        </w:rPr>
      </w:pPr>
    </w:p>
    <w:p w14:paraId="17D84056" w14:textId="7BC032E6" w:rsidR="00BA0877" w:rsidRPr="008875CD" w:rsidRDefault="00BA0877" w:rsidP="00C54F6D">
      <w:pPr>
        <w:rPr>
          <w:rFonts w:ascii="Calibri" w:eastAsia="Aptos" w:hAnsi="Calibri" w:cs="Calibri"/>
          <w:sz w:val="22"/>
          <w:szCs w:val="22"/>
        </w:rPr>
      </w:pPr>
      <w:r w:rsidRPr="008875CD">
        <w:rPr>
          <w:rFonts w:ascii="Calibri" w:eastAsia="Aptos" w:hAnsi="Calibri" w:cs="Calibri"/>
          <w:sz w:val="22"/>
          <w:szCs w:val="22"/>
        </w:rPr>
        <w:t xml:space="preserve">Could you consider each of these pillars in your revalidation? </w:t>
      </w:r>
    </w:p>
    <w:p w14:paraId="2817B002" w14:textId="77777777" w:rsidR="00AA0E00" w:rsidRPr="008875CD" w:rsidRDefault="00AA0E00" w:rsidP="00C54F6D">
      <w:pPr>
        <w:rPr>
          <w:rFonts w:ascii="Calibri" w:eastAsia="Aptos" w:hAnsi="Calibri" w:cs="Calibri"/>
          <w:sz w:val="22"/>
          <w:szCs w:val="22"/>
        </w:rPr>
      </w:pPr>
    </w:p>
    <w:p w14:paraId="66C8FC96" w14:textId="603BC2D1" w:rsidR="008A45FB" w:rsidRPr="008875CD" w:rsidRDefault="008A45FB" w:rsidP="00C54F6D">
      <w:pPr>
        <w:rPr>
          <w:rFonts w:ascii="Calibri" w:eastAsia="Aptos" w:hAnsi="Calibri" w:cs="Calibri"/>
          <w:sz w:val="22"/>
          <w:szCs w:val="22"/>
        </w:rPr>
      </w:pPr>
      <w:r w:rsidRPr="008875CD">
        <w:rPr>
          <w:rFonts w:ascii="Calibri" w:eastAsia="Aptos" w:hAnsi="Calibri" w:cs="Calibri"/>
          <w:sz w:val="22"/>
          <w:szCs w:val="22"/>
        </w:rPr>
        <w:t xml:space="preserve">Are there opportunities for you to enhance your knowledge and academic level </w:t>
      </w:r>
      <w:r w:rsidR="00A206DA" w:rsidRPr="008875CD">
        <w:rPr>
          <w:rFonts w:ascii="Calibri" w:eastAsia="Aptos" w:hAnsi="Calibri" w:cs="Calibri"/>
          <w:sz w:val="22"/>
          <w:szCs w:val="22"/>
        </w:rPr>
        <w:t>in each</w:t>
      </w:r>
      <w:r w:rsidR="003E628A">
        <w:rPr>
          <w:rFonts w:ascii="Calibri" w:eastAsia="Aptos" w:hAnsi="Calibri" w:cs="Calibri"/>
          <w:sz w:val="22"/>
          <w:szCs w:val="22"/>
        </w:rPr>
        <w:t xml:space="preserve"> or</w:t>
      </w:r>
      <w:r w:rsidR="00A206DA" w:rsidRPr="008875CD">
        <w:rPr>
          <w:rFonts w:ascii="Calibri" w:eastAsia="Aptos" w:hAnsi="Calibri" w:cs="Calibri"/>
          <w:sz w:val="22"/>
          <w:szCs w:val="22"/>
        </w:rPr>
        <w:t xml:space="preserve"> any of these? </w:t>
      </w:r>
    </w:p>
    <w:p w14:paraId="205FEDDC" w14:textId="77777777" w:rsidR="00A206DA" w:rsidRPr="008875CD" w:rsidRDefault="00A206DA" w:rsidP="00C54F6D">
      <w:pPr>
        <w:rPr>
          <w:rFonts w:ascii="Calibri" w:eastAsia="Aptos" w:hAnsi="Calibri" w:cs="Calibri"/>
          <w:sz w:val="22"/>
          <w:szCs w:val="22"/>
        </w:rPr>
      </w:pPr>
    </w:p>
    <w:p w14:paraId="546A7730" w14:textId="04474E52" w:rsidR="00A206DA" w:rsidRPr="008875CD" w:rsidRDefault="00A206DA" w:rsidP="00C54F6D">
      <w:pPr>
        <w:rPr>
          <w:rFonts w:ascii="Calibri" w:eastAsia="Aptos" w:hAnsi="Calibri" w:cs="Calibri"/>
          <w:sz w:val="22"/>
          <w:szCs w:val="22"/>
        </w:rPr>
      </w:pPr>
      <w:r w:rsidRPr="008875CD">
        <w:rPr>
          <w:rFonts w:ascii="Calibri" w:eastAsia="Aptos" w:hAnsi="Calibri" w:cs="Calibri"/>
          <w:sz w:val="22"/>
          <w:szCs w:val="22"/>
        </w:rPr>
        <w:t xml:space="preserve">Are there barriers to you engaging in continual professional development? </w:t>
      </w:r>
      <w:r w:rsidR="00F32989" w:rsidRPr="008875CD">
        <w:rPr>
          <w:rFonts w:ascii="Calibri" w:eastAsia="Aptos" w:hAnsi="Calibri" w:cs="Calibri"/>
          <w:sz w:val="22"/>
          <w:szCs w:val="22"/>
        </w:rPr>
        <w:t xml:space="preserve">Do these relate to </w:t>
      </w:r>
      <w:r w:rsidR="004B44CF" w:rsidRPr="008875CD">
        <w:rPr>
          <w:rFonts w:ascii="Calibri" w:eastAsia="Aptos" w:hAnsi="Calibri" w:cs="Calibri"/>
          <w:sz w:val="22"/>
          <w:szCs w:val="22"/>
        </w:rPr>
        <w:t>any of the issues we have raised in this series</w:t>
      </w:r>
      <w:r w:rsidR="0034407D">
        <w:rPr>
          <w:rFonts w:ascii="Calibri" w:eastAsia="Aptos" w:hAnsi="Calibri" w:cs="Calibri"/>
          <w:sz w:val="22"/>
          <w:szCs w:val="22"/>
        </w:rPr>
        <w:t>;</w:t>
      </w:r>
      <w:r w:rsidR="004B44CF" w:rsidRPr="008875CD">
        <w:rPr>
          <w:rFonts w:ascii="Calibri" w:eastAsia="Aptos" w:hAnsi="Calibri" w:cs="Calibri"/>
          <w:sz w:val="22"/>
          <w:szCs w:val="22"/>
        </w:rPr>
        <w:t xml:space="preserve"> being female, </w:t>
      </w:r>
      <w:r w:rsidR="0034407D">
        <w:rPr>
          <w:rFonts w:ascii="Calibri" w:eastAsia="Aptos" w:hAnsi="Calibri" w:cs="Calibri"/>
          <w:sz w:val="22"/>
          <w:szCs w:val="22"/>
        </w:rPr>
        <w:t xml:space="preserve">or </w:t>
      </w:r>
      <w:r w:rsidR="004B44CF" w:rsidRPr="008875CD">
        <w:rPr>
          <w:rFonts w:ascii="Calibri" w:eastAsia="Aptos" w:hAnsi="Calibri" w:cs="Calibri"/>
          <w:sz w:val="22"/>
          <w:szCs w:val="22"/>
        </w:rPr>
        <w:t>from a Global Majority background</w:t>
      </w:r>
      <w:r w:rsidR="00A2710B" w:rsidRPr="008875CD">
        <w:rPr>
          <w:rFonts w:ascii="Calibri" w:eastAsia="Aptos" w:hAnsi="Calibri" w:cs="Calibri"/>
          <w:sz w:val="22"/>
          <w:szCs w:val="22"/>
        </w:rPr>
        <w:t xml:space="preserve">? </w:t>
      </w:r>
    </w:p>
    <w:p w14:paraId="6445C3F7" w14:textId="77777777" w:rsidR="00A2710B" w:rsidRPr="008875CD" w:rsidRDefault="00A2710B" w:rsidP="00C54F6D">
      <w:pPr>
        <w:rPr>
          <w:rFonts w:ascii="Calibri" w:eastAsia="Aptos" w:hAnsi="Calibri" w:cs="Calibri"/>
          <w:sz w:val="22"/>
          <w:szCs w:val="22"/>
        </w:rPr>
      </w:pPr>
    </w:p>
    <w:p w14:paraId="7A739BA0" w14:textId="77777777" w:rsidR="00BC5EF6" w:rsidRPr="008875CD" w:rsidRDefault="00BC5EF6" w:rsidP="54E90F65">
      <w:pPr>
        <w:rPr>
          <w:rFonts w:ascii="Calibri" w:eastAsia="Aptos" w:hAnsi="Calibri" w:cs="Calibri"/>
          <w:sz w:val="22"/>
          <w:szCs w:val="22"/>
        </w:rPr>
      </w:pPr>
    </w:p>
    <w:p w14:paraId="2770AD7D" w14:textId="77777777" w:rsidR="009D47CE" w:rsidRDefault="009D47CE">
      <w:pPr>
        <w:spacing w:after="160" w:line="279" w:lineRule="auto"/>
        <w:rPr>
          <w:rFonts w:ascii="Calibri" w:eastAsia="Aptos" w:hAnsi="Calibri" w:cs="Calibri"/>
          <w:b/>
          <w:bCs/>
          <w:sz w:val="22"/>
          <w:szCs w:val="22"/>
        </w:rPr>
      </w:pPr>
      <w:r>
        <w:rPr>
          <w:rFonts w:ascii="Calibri" w:eastAsia="Aptos" w:hAnsi="Calibri" w:cs="Calibri"/>
          <w:b/>
          <w:bCs/>
          <w:sz w:val="22"/>
          <w:szCs w:val="22"/>
        </w:rPr>
        <w:br w:type="page"/>
      </w:r>
    </w:p>
    <w:p w14:paraId="55977700" w14:textId="63394749" w:rsidR="004F365B" w:rsidRPr="008875CD" w:rsidRDefault="00833A2D" w:rsidP="004F365B">
      <w:pPr>
        <w:rPr>
          <w:rFonts w:ascii="Calibri" w:eastAsia="Aptos" w:hAnsi="Calibri" w:cs="Calibri"/>
          <w:b/>
          <w:bCs/>
          <w:sz w:val="22"/>
          <w:szCs w:val="22"/>
        </w:rPr>
      </w:pPr>
      <w:r w:rsidRPr="008875CD">
        <w:rPr>
          <w:rFonts w:ascii="Calibri" w:eastAsia="Aptos" w:hAnsi="Calibri" w:cs="Calibri"/>
          <w:b/>
          <w:bCs/>
          <w:sz w:val="22"/>
          <w:szCs w:val="22"/>
        </w:rPr>
        <w:t>R</w:t>
      </w:r>
      <w:r w:rsidR="004F365B" w:rsidRPr="008875CD">
        <w:rPr>
          <w:rFonts w:ascii="Calibri" w:eastAsia="Aptos" w:hAnsi="Calibri" w:cs="Calibri"/>
          <w:b/>
          <w:bCs/>
          <w:sz w:val="22"/>
          <w:szCs w:val="22"/>
        </w:rPr>
        <w:t>eferences</w:t>
      </w:r>
    </w:p>
    <w:p w14:paraId="1016BF36" w14:textId="77777777" w:rsidR="008B3337" w:rsidRPr="008875CD" w:rsidRDefault="008B3337" w:rsidP="004F365B">
      <w:pPr>
        <w:rPr>
          <w:rFonts w:ascii="Calibri" w:eastAsia="Aptos" w:hAnsi="Calibri" w:cs="Calibri"/>
          <w:sz w:val="22"/>
          <w:szCs w:val="22"/>
        </w:rPr>
      </w:pPr>
    </w:p>
    <w:p w14:paraId="291A313E" w14:textId="705BE2BF" w:rsidR="00C40A94" w:rsidRPr="008875CD" w:rsidRDefault="00C40A94" w:rsidP="00C40A94">
      <w:pPr>
        <w:rPr>
          <w:rFonts w:ascii="Calibri" w:eastAsia="Aptos" w:hAnsi="Calibri" w:cs="Calibri"/>
          <w:sz w:val="22"/>
          <w:szCs w:val="22"/>
        </w:rPr>
      </w:pPr>
      <w:r w:rsidRPr="008875CD">
        <w:rPr>
          <w:rFonts w:ascii="Calibri" w:eastAsia="Aptos" w:hAnsi="Calibri" w:cs="Calibri"/>
          <w:sz w:val="22"/>
          <w:szCs w:val="22"/>
        </w:rPr>
        <w:t xml:space="preserve">Avery, M., Westwood, G. and Richardson, A. (2022) ‘Enablers and barriers to progressing a clinical academic career in nursing, midwifery and allied health professions: A cross-sectional survey’, </w:t>
      </w:r>
      <w:r w:rsidRPr="008875CD">
        <w:rPr>
          <w:rFonts w:ascii="Calibri" w:eastAsia="Aptos" w:hAnsi="Calibri" w:cs="Calibri"/>
          <w:i/>
          <w:iCs/>
          <w:sz w:val="22"/>
          <w:szCs w:val="22"/>
        </w:rPr>
        <w:t>Journal of Clinical Nursing</w:t>
      </w:r>
      <w:r w:rsidRPr="008875CD">
        <w:rPr>
          <w:rFonts w:ascii="Calibri" w:eastAsia="Aptos" w:hAnsi="Calibri" w:cs="Calibri"/>
          <w:sz w:val="22"/>
          <w:szCs w:val="22"/>
        </w:rPr>
        <w:t>, 31(3–4), pp. 406–416. Available at: https://doi.org/10.1111/jocn.15673.</w:t>
      </w:r>
    </w:p>
    <w:p w14:paraId="468BE730" w14:textId="77777777" w:rsidR="00146A75" w:rsidRPr="008875CD" w:rsidRDefault="00146A75" w:rsidP="00302083">
      <w:pPr>
        <w:rPr>
          <w:rFonts w:ascii="Calibri" w:eastAsia="Aptos" w:hAnsi="Calibri" w:cs="Calibri"/>
          <w:sz w:val="22"/>
          <w:szCs w:val="22"/>
        </w:rPr>
      </w:pPr>
    </w:p>
    <w:p w14:paraId="10B2C09C" w14:textId="52E0E9D8" w:rsidR="004E6FE3" w:rsidRPr="008875CD" w:rsidRDefault="00323CA4" w:rsidP="00833A2D">
      <w:pPr>
        <w:rPr>
          <w:rFonts w:ascii="Calibri" w:eastAsia="Aptos" w:hAnsi="Calibri" w:cs="Calibri"/>
          <w:sz w:val="22"/>
          <w:szCs w:val="22"/>
        </w:rPr>
      </w:pPr>
      <w:r w:rsidRPr="008875CD">
        <w:rPr>
          <w:rFonts w:ascii="Calibri" w:eastAsia="Aptos" w:hAnsi="Calibri" w:cs="Calibri"/>
          <w:sz w:val="22"/>
          <w:szCs w:val="22"/>
        </w:rPr>
        <w:t xml:space="preserve">Council of Deans for Health (2017) </w:t>
      </w:r>
      <w:r w:rsidRPr="008875CD">
        <w:rPr>
          <w:rFonts w:ascii="Calibri" w:eastAsia="Aptos" w:hAnsi="Calibri" w:cs="Calibri"/>
          <w:i/>
          <w:iCs/>
          <w:sz w:val="22"/>
          <w:szCs w:val="22"/>
        </w:rPr>
        <w:t>Educating the Future Midwife</w:t>
      </w:r>
      <w:r w:rsidRPr="008875CD">
        <w:rPr>
          <w:rFonts w:ascii="Calibri" w:eastAsia="Aptos" w:hAnsi="Calibri" w:cs="Calibri"/>
          <w:sz w:val="22"/>
          <w:szCs w:val="22"/>
        </w:rPr>
        <w:t>. London: Council of Deans for Health. Available at: https://councilofdeans.org.uk/wp-content/uploads/2017/11/Educating-the-Future-Midwife-FINAL-Nov-17.pdf (Accessed: 17 November 2024).</w:t>
      </w:r>
    </w:p>
    <w:p w14:paraId="33CD08E6" w14:textId="4C7DF1EB" w:rsidR="2CC4D611" w:rsidRPr="008875CD" w:rsidRDefault="2CC4D611" w:rsidP="2CC4D611">
      <w:pPr>
        <w:rPr>
          <w:rFonts w:ascii="Calibri" w:eastAsia="Aptos" w:hAnsi="Calibri" w:cs="Calibri"/>
          <w:sz w:val="22"/>
          <w:szCs w:val="22"/>
        </w:rPr>
      </w:pPr>
    </w:p>
    <w:p w14:paraId="708BD243" w14:textId="38348754" w:rsidR="0F2E3BBD" w:rsidRPr="008875CD" w:rsidRDefault="0F2E3BBD" w:rsidP="2CC4D611">
      <w:r w:rsidRPr="008875CD">
        <w:rPr>
          <w:rFonts w:ascii="Calibri" w:eastAsia="Calibri" w:hAnsi="Calibri" w:cs="Calibri"/>
          <w:sz w:val="22"/>
          <w:szCs w:val="22"/>
        </w:rPr>
        <w:t xml:space="preserve">Council of Deans for Health (2020) </w:t>
      </w:r>
      <w:r w:rsidRPr="008875CD">
        <w:rPr>
          <w:rFonts w:ascii="Calibri" w:eastAsia="Calibri" w:hAnsi="Calibri" w:cs="Calibri"/>
          <w:i/>
          <w:iCs/>
          <w:sz w:val="22"/>
          <w:szCs w:val="22"/>
        </w:rPr>
        <w:t>The academic workforce in health faculties, analysis of the Council’s academic staffing census</w:t>
      </w:r>
      <w:r w:rsidRPr="008875CD">
        <w:rPr>
          <w:rFonts w:ascii="Calibri" w:eastAsia="Calibri" w:hAnsi="Calibri" w:cs="Calibri"/>
          <w:sz w:val="22"/>
          <w:szCs w:val="22"/>
        </w:rPr>
        <w:t xml:space="preserve">. Available at: </w:t>
      </w:r>
      <w:hyperlink r:id="rId12">
        <w:r w:rsidRPr="008875CD">
          <w:rPr>
            <w:rStyle w:val="Hyperlink"/>
            <w:rFonts w:ascii="Calibri" w:eastAsia="Calibri" w:hAnsi="Calibri" w:cs="Calibri"/>
            <w:sz w:val="22"/>
            <w:szCs w:val="22"/>
          </w:rPr>
          <w:t>https://councilofdeans.org.uk/wp-content/uploads/2020/01/CODH.ASC.report_v4.pdf</w:t>
        </w:r>
      </w:hyperlink>
      <w:r w:rsidRPr="008875CD">
        <w:rPr>
          <w:rFonts w:ascii="Calibri" w:eastAsia="Calibri" w:hAnsi="Calibri" w:cs="Calibri"/>
          <w:sz w:val="22"/>
          <w:szCs w:val="22"/>
        </w:rPr>
        <w:t>.</w:t>
      </w:r>
    </w:p>
    <w:p w14:paraId="2A12679A" w14:textId="77777777" w:rsidR="00833A2D" w:rsidRPr="008875CD" w:rsidRDefault="00833A2D" w:rsidP="00833A2D">
      <w:pPr>
        <w:rPr>
          <w:rFonts w:ascii="Calibri" w:eastAsia="Aptos" w:hAnsi="Calibri" w:cs="Calibri"/>
          <w:sz w:val="22"/>
          <w:szCs w:val="22"/>
        </w:rPr>
      </w:pPr>
    </w:p>
    <w:p w14:paraId="3E19A445" w14:textId="1EC86982" w:rsidR="00DE18A4" w:rsidRPr="008875CD" w:rsidRDefault="00DE18A4" w:rsidP="00DE18A4">
      <w:pPr>
        <w:spacing w:after="160" w:line="279" w:lineRule="auto"/>
        <w:rPr>
          <w:rFonts w:ascii="Calibri" w:eastAsia="Aptos" w:hAnsi="Calibri" w:cs="Calibri"/>
          <w:sz w:val="22"/>
          <w:szCs w:val="22"/>
        </w:rPr>
      </w:pPr>
      <w:r w:rsidRPr="008875CD">
        <w:rPr>
          <w:rFonts w:ascii="Calibri" w:eastAsia="Aptos" w:hAnsi="Calibri" w:cs="Calibri"/>
          <w:sz w:val="22"/>
          <w:szCs w:val="22"/>
        </w:rPr>
        <w:t>Chenery-Morris, S. and Divers, J. (2024</w:t>
      </w:r>
      <w:r w:rsidR="00330DEF" w:rsidRPr="008875CD">
        <w:rPr>
          <w:rFonts w:ascii="Calibri" w:eastAsia="Aptos" w:hAnsi="Calibri" w:cs="Calibri"/>
          <w:sz w:val="22"/>
          <w:szCs w:val="22"/>
        </w:rPr>
        <w:t>a</w:t>
      </w:r>
      <w:r w:rsidRPr="008875CD">
        <w:rPr>
          <w:rFonts w:ascii="Calibri" w:eastAsia="Aptos" w:hAnsi="Calibri" w:cs="Calibri"/>
          <w:sz w:val="22"/>
          <w:szCs w:val="22"/>
        </w:rPr>
        <w:t xml:space="preserve">) ‘Midwifery higher education: who are we and who do we teach?’, </w:t>
      </w:r>
      <w:r w:rsidRPr="008875CD">
        <w:rPr>
          <w:rFonts w:ascii="Calibri" w:eastAsia="Aptos" w:hAnsi="Calibri" w:cs="Calibri"/>
          <w:i/>
          <w:iCs/>
          <w:sz w:val="22"/>
          <w:szCs w:val="22"/>
        </w:rPr>
        <w:t>British Journal of Midwifery</w:t>
      </w:r>
      <w:r w:rsidRPr="008875CD">
        <w:rPr>
          <w:rFonts w:ascii="Calibri" w:eastAsia="Aptos" w:hAnsi="Calibri" w:cs="Calibri"/>
          <w:sz w:val="22"/>
          <w:szCs w:val="22"/>
        </w:rPr>
        <w:t xml:space="preserve">, 32(1), pp. 32–37. Available at: </w:t>
      </w:r>
      <w:hyperlink r:id="rId13" w:history="1">
        <w:r w:rsidR="00CF04EB" w:rsidRPr="008875CD">
          <w:rPr>
            <w:rStyle w:val="Hyperlink"/>
            <w:rFonts w:ascii="Calibri" w:eastAsia="Aptos" w:hAnsi="Calibri" w:cs="Calibri"/>
            <w:sz w:val="22"/>
            <w:szCs w:val="22"/>
          </w:rPr>
          <w:t>https://doi.org/10.12968/bjom.2024.32.1.32</w:t>
        </w:r>
      </w:hyperlink>
      <w:r w:rsidRPr="008875CD">
        <w:rPr>
          <w:rFonts w:ascii="Calibri" w:eastAsia="Aptos" w:hAnsi="Calibri" w:cs="Calibri"/>
          <w:sz w:val="22"/>
          <w:szCs w:val="22"/>
        </w:rPr>
        <w:t>.</w:t>
      </w:r>
    </w:p>
    <w:p w14:paraId="5324A45E" w14:textId="3FD077A3" w:rsidR="00CF04EB" w:rsidRPr="008875CD" w:rsidRDefault="00CF04EB" w:rsidP="00DE18A4">
      <w:pPr>
        <w:spacing w:after="160" w:line="279" w:lineRule="auto"/>
        <w:rPr>
          <w:rFonts w:ascii="Calibri" w:eastAsia="Aptos" w:hAnsi="Calibri" w:cs="Calibri"/>
          <w:sz w:val="22"/>
          <w:szCs w:val="22"/>
        </w:rPr>
      </w:pPr>
      <w:r w:rsidRPr="008875CD">
        <w:rPr>
          <w:rFonts w:ascii="Calibri" w:eastAsia="Aptos" w:hAnsi="Calibri" w:cs="Calibri"/>
          <w:sz w:val="22"/>
          <w:szCs w:val="22"/>
        </w:rPr>
        <w:t xml:space="preserve">Chenery-Morris, S. and Divers, J. (2024b) </w:t>
      </w:r>
      <w:r w:rsidRPr="008875CD">
        <w:rPr>
          <w:rFonts w:ascii="Calibri" w:eastAsia="Aptos" w:hAnsi="Calibri" w:cs="Calibri"/>
          <w:i/>
          <w:iCs/>
          <w:sz w:val="22"/>
          <w:szCs w:val="22"/>
        </w:rPr>
        <w:t>The diversity debate: is midwifery higher education addressing the challenges of systemic racism?</w:t>
      </w:r>
      <w:r w:rsidRPr="008875CD">
        <w:rPr>
          <w:rFonts w:ascii="Calibri" w:eastAsia="Aptos" w:hAnsi="Calibri" w:cs="Calibri"/>
          <w:sz w:val="22"/>
          <w:szCs w:val="22"/>
        </w:rPr>
        <w:t xml:space="preserve"> </w:t>
      </w:r>
      <w:r w:rsidRPr="008875CD">
        <w:rPr>
          <w:rFonts w:ascii="Calibri" w:eastAsia="Aptos" w:hAnsi="Calibri" w:cs="Calibri"/>
          <w:i/>
          <w:iCs/>
          <w:sz w:val="22"/>
          <w:szCs w:val="22"/>
        </w:rPr>
        <w:t xml:space="preserve">British Journal </w:t>
      </w:r>
      <w:r w:rsidR="00833A2D" w:rsidRPr="008875CD">
        <w:rPr>
          <w:rFonts w:ascii="Calibri" w:eastAsia="Aptos" w:hAnsi="Calibri" w:cs="Calibri"/>
          <w:i/>
          <w:iCs/>
          <w:sz w:val="22"/>
          <w:szCs w:val="22"/>
        </w:rPr>
        <w:t>o</w:t>
      </w:r>
      <w:r w:rsidRPr="008875CD">
        <w:rPr>
          <w:rFonts w:ascii="Calibri" w:eastAsia="Aptos" w:hAnsi="Calibri" w:cs="Calibri"/>
          <w:i/>
          <w:iCs/>
          <w:sz w:val="22"/>
          <w:szCs w:val="22"/>
        </w:rPr>
        <w:t>f Midwifery</w:t>
      </w:r>
      <w:r w:rsidRPr="008875CD">
        <w:rPr>
          <w:rFonts w:ascii="Calibri" w:eastAsia="Aptos" w:hAnsi="Calibri" w:cs="Calibri"/>
          <w:sz w:val="22"/>
          <w:szCs w:val="22"/>
        </w:rPr>
        <w:t>. Available at: https://www.britishjournalofmidwifery.com/content/sapientia/the-diversity-debate-is-midwifery-higher-education-addressing-the-challenges-of-systemic-racism/ (Accessed: 17 November 2024).</w:t>
      </w:r>
    </w:p>
    <w:p w14:paraId="74121AF5" w14:textId="77777777" w:rsidR="00323CA4" w:rsidRPr="008875CD" w:rsidRDefault="00323CA4" w:rsidP="00323CA4">
      <w:pPr>
        <w:rPr>
          <w:rFonts w:ascii="Calibri" w:eastAsia="Aptos" w:hAnsi="Calibri" w:cs="Calibri"/>
          <w:sz w:val="22"/>
          <w:szCs w:val="22"/>
        </w:rPr>
      </w:pPr>
      <w:r w:rsidRPr="008875CD">
        <w:rPr>
          <w:rFonts w:ascii="Calibri" w:eastAsia="Aptos" w:hAnsi="Calibri" w:cs="Calibri"/>
          <w:i/>
          <w:iCs/>
          <w:sz w:val="22"/>
          <w:szCs w:val="22"/>
        </w:rPr>
        <w:t>Department of Health’s settlement at the Spending Review 2015</w:t>
      </w:r>
      <w:r w:rsidRPr="008875CD">
        <w:rPr>
          <w:rFonts w:ascii="Calibri" w:eastAsia="Aptos" w:hAnsi="Calibri" w:cs="Calibri"/>
          <w:sz w:val="22"/>
          <w:szCs w:val="22"/>
        </w:rPr>
        <w:t xml:space="preserve"> (2015) </w:t>
      </w:r>
      <w:r w:rsidRPr="008875CD">
        <w:rPr>
          <w:rFonts w:ascii="Calibri" w:eastAsia="Aptos" w:hAnsi="Calibri" w:cs="Calibri"/>
          <w:i/>
          <w:iCs/>
          <w:sz w:val="22"/>
          <w:szCs w:val="22"/>
        </w:rPr>
        <w:t>GOV.UK</w:t>
      </w:r>
      <w:r w:rsidRPr="008875CD">
        <w:rPr>
          <w:rFonts w:ascii="Calibri" w:eastAsia="Aptos" w:hAnsi="Calibri" w:cs="Calibri"/>
          <w:sz w:val="22"/>
          <w:szCs w:val="22"/>
        </w:rPr>
        <w:t>. Available at: https://www.gov.uk/government/news/department-of-healths-settlement-at-the-spending-review-2015 (Accessed: 10 November 2024).</w:t>
      </w:r>
    </w:p>
    <w:p w14:paraId="717DFE80" w14:textId="3B0B7281" w:rsidR="00323CA4" w:rsidRPr="008875CD" w:rsidRDefault="00323CA4" w:rsidP="00323CA4">
      <w:pPr>
        <w:rPr>
          <w:rFonts w:ascii="Calibri" w:eastAsia="Aptos" w:hAnsi="Calibri" w:cs="Calibri"/>
          <w:sz w:val="22"/>
          <w:szCs w:val="22"/>
        </w:rPr>
      </w:pPr>
    </w:p>
    <w:p w14:paraId="0CF27E71" w14:textId="571136E7" w:rsidR="006C231F" w:rsidRPr="008875CD" w:rsidRDefault="006C231F" w:rsidP="006C231F">
      <w:pPr>
        <w:spacing w:after="160" w:line="279" w:lineRule="auto"/>
        <w:rPr>
          <w:rFonts w:ascii="Calibri" w:eastAsia="Aptos" w:hAnsi="Calibri" w:cs="Calibri"/>
          <w:sz w:val="22"/>
          <w:szCs w:val="22"/>
        </w:rPr>
      </w:pPr>
      <w:r w:rsidRPr="008875CD">
        <w:rPr>
          <w:rFonts w:ascii="Calibri" w:eastAsia="Aptos" w:hAnsi="Calibri" w:cs="Calibri"/>
          <w:sz w:val="22"/>
          <w:szCs w:val="22"/>
        </w:rPr>
        <w:t>Divers, J. and Chenery-Morris, S. (2024</w:t>
      </w:r>
      <w:r w:rsidR="00330DEF" w:rsidRPr="008875CD">
        <w:rPr>
          <w:rFonts w:ascii="Calibri" w:eastAsia="Aptos" w:hAnsi="Calibri" w:cs="Calibri"/>
          <w:sz w:val="22"/>
          <w:szCs w:val="22"/>
        </w:rPr>
        <w:t>a</w:t>
      </w:r>
      <w:r w:rsidRPr="008875CD">
        <w:rPr>
          <w:rFonts w:ascii="Calibri" w:eastAsia="Aptos" w:hAnsi="Calibri" w:cs="Calibri"/>
          <w:sz w:val="22"/>
          <w:szCs w:val="22"/>
        </w:rPr>
        <w:t xml:space="preserve">) ‘The gender debate: is midwifery education “women’s work”?’, </w:t>
      </w:r>
      <w:r w:rsidRPr="008875CD">
        <w:rPr>
          <w:rFonts w:ascii="Calibri" w:eastAsia="Aptos" w:hAnsi="Calibri" w:cs="Calibri"/>
          <w:i/>
          <w:iCs/>
          <w:sz w:val="22"/>
          <w:szCs w:val="22"/>
        </w:rPr>
        <w:t>British Journal of Midwifery</w:t>
      </w:r>
      <w:r w:rsidRPr="008875CD">
        <w:rPr>
          <w:rFonts w:ascii="Calibri" w:eastAsia="Aptos" w:hAnsi="Calibri" w:cs="Calibri"/>
          <w:sz w:val="22"/>
          <w:szCs w:val="22"/>
        </w:rPr>
        <w:t>, 32(4), pp. 202–207. Available at: https://doi.org/10.12968/bjom.2024.32.4.202.</w:t>
      </w:r>
    </w:p>
    <w:p w14:paraId="68C38E38" w14:textId="3123CA3A" w:rsidR="00330DEF" w:rsidRPr="008875CD" w:rsidRDefault="00330DEF" w:rsidP="00330DEF">
      <w:pPr>
        <w:spacing w:after="160" w:line="279" w:lineRule="auto"/>
        <w:rPr>
          <w:rFonts w:ascii="Calibri" w:eastAsia="Aptos" w:hAnsi="Calibri" w:cs="Calibri"/>
          <w:sz w:val="22"/>
          <w:szCs w:val="22"/>
        </w:rPr>
      </w:pPr>
      <w:r w:rsidRPr="008875CD">
        <w:rPr>
          <w:rFonts w:ascii="Calibri" w:eastAsia="Aptos" w:hAnsi="Calibri" w:cs="Calibri"/>
          <w:sz w:val="22"/>
          <w:szCs w:val="22"/>
        </w:rPr>
        <w:t xml:space="preserve">Divers, J. and Chenery-Morris, S. (2024b) </w:t>
      </w:r>
      <w:r w:rsidRPr="008875CD">
        <w:rPr>
          <w:rFonts w:ascii="Calibri" w:eastAsia="Aptos" w:hAnsi="Calibri" w:cs="Calibri"/>
          <w:i/>
          <w:iCs/>
          <w:sz w:val="22"/>
          <w:szCs w:val="22"/>
        </w:rPr>
        <w:t>The pay and conditions debate: the reality of the working environment in midwifery higher education</w:t>
      </w:r>
      <w:r w:rsidRPr="008875CD">
        <w:rPr>
          <w:rFonts w:ascii="Calibri" w:eastAsia="Aptos" w:hAnsi="Calibri" w:cs="Calibri"/>
          <w:sz w:val="22"/>
          <w:szCs w:val="22"/>
        </w:rPr>
        <w:t xml:space="preserve">, </w:t>
      </w:r>
      <w:r w:rsidRPr="008875CD">
        <w:rPr>
          <w:rFonts w:ascii="Calibri" w:eastAsia="Aptos" w:hAnsi="Calibri" w:cs="Calibri"/>
          <w:i/>
          <w:iCs/>
          <w:sz w:val="22"/>
          <w:szCs w:val="22"/>
        </w:rPr>
        <w:t xml:space="preserve">British Journal </w:t>
      </w:r>
      <w:r w:rsidR="0018355F" w:rsidRPr="008875CD">
        <w:rPr>
          <w:rFonts w:ascii="Calibri" w:eastAsia="Aptos" w:hAnsi="Calibri" w:cs="Calibri"/>
          <w:i/>
          <w:iCs/>
          <w:sz w:val="22"/>
          <w:szCs w:val="22"/>
        </w:rPr>
        <w:t>of</w:t>
      </w:r>
      <w:r w:rsidRPr="008875CD">
        <w:rPr>
          <w:rFonts w:ascii="Calibri" w:eastAsia="Aptos" w:hAnsi="Calibri" w:cs="Calibri"/>
          <w:i/>
          <w:iCs/>
          <w:sz w:val="22"/>
          <w:szCs w:val="22"/>
        </w:rPr>
        <w:t xml:space="preserve"> Midwifery</w:t>
      </w:r>
      <w:r w:rsidRPr="008875CD">
        <w:rPr>
          <w:rFonts w:ascii="Calibri" w:eastAsia="Aptos" w:hAnsi="Calibri" w:cs="Calibri"/>
          <w:sz w:val="22"/>
          <w:szCs w:val="22"/>
        </w:rPr>
        <w:t>. Available at: https://www.britishjournalofmidwifery.com/content/sapientia/the-pay-and-conditions-debate-the-reality-of-the-working-environment-in-midwifery-higher-education/ (Accessed: 17 November 2024).</w:t>
      </w:r>
    </w:p>
    <w:p w14:paraId="3576B7F9" w14:textId="59F72C9F" w:rsidR="007D3940" w:rsidRPr="008875CD" w:rsidRDefault="006A0550" w:rsidP="004E6FE3">
      <w:pPr>
        <w:spacing w:after="160" w:line="279" w:lineRule="auto"/>
        <w:rPr>
          <w:rFonts w:ascii="Calibri" w:eastAsia="Aptos" w:hAnsi="Calibri" w:cs="Calibri"/>
          <w:sz w:val="22"/>
          <w:szCs w:val="22"/>
        </w:rPr>
      </w:pPr>
      <w:r w:rsidRPr="008875CD">
        <w:rPr>
          <w:rFonts w:ascii="Calibri" w:eastAsia="Aptos" w:hAnsi="Calibri" w:cs="Calibri"/>
          <w:sz w:val="22"/>
          <w:szCs w:val="22"/>
        </w:rPr>
        <w:t xml:space="preserve">Divers, J. and Chenery-Morris, S. (2024c) </w:t>
      </w:r>
      <w:r w:rsidRPr="008875CD">
        <w:rPr>
          <w:rFonts w:ascii="Calibri" w:eastAsia="Aptos" w:hAnsi="Calibri" w:cs="Calibri"/>
          <w:i/>
          <w:iCs/>
          <w:sz w:val="22"/>
          <w:szCs w:val="22"/>
        </w:rPr>
        <w:t>Are educators and practising midwives working together to support the future workforce?</w:t>
      </w:r>
      <w:r w:rsidRPr="008875CD">
        <w:rPr>
          <w:rFonts w:ascii="Calibri" w:eastAsia="Aptos" w:hAnsi="Calibri" w:cs="Calibri"/>
          <w:sz w:val="22"/>
          <w:szCs w:val="22"/>
        </w:rPr>
        <w:t xml:space="preserve"> </w:t>
      </w:r>
      <w:r w:rsidRPr="008875CD">
        <w:rPr>
          <w:rFonts w:ascii="Calibri" w:eastAsia="Aptos" w:hAnsi="Calibri" w:cs="Calibri"/>
          <w:i/>
          <w:iCs/>
          <w:sz w:val="22"/>
          <w:szCs w:val="22"/>
        </w:rPr>
        <w:t xml:space="preserve">British Journal </w:t>
      </w:r>
      <w:r w:rsidR="0018355F" w:rsidRPr="008875CD">
        <w:rPr>
          <w:rFonts w:ascii="Calibri" w:eastAsia="Aptos" w:hAnsi="Calibri" w:cs="Calibri"/>
          <w:i/>
          <w:iCs/>
          <w:sz w:val="22"/>
          <w:szCs w:val="22"/>
        </w:rPr>
        <w:t>o</w:t>
      </w:r>
      <w:r w:rsidRPr="008875CD">
        <w:rPr>
          <w:rFonts w:ascii="Calibri" w:eastAsia="Aptos" w:hAnsi="Calibri" w:cs="Calibri"/>
          <w:i/>
          <w:iCs/>
          <w:sz w:val="22"/>
          <w:szCs w:val="22"/>
        </w:rPr>
        <w:t>f Midwifery</w:t>
      </w:r>
      <w:r w:rsidRPr="008875CD">
        <w:rPr>
          <w:rFonts w:ascii="Calibri" w:eastAsia="Aptos" w:hAnsi="Calibri" w:cs="Calibri"/>
          <w:sz w:val="22"/>
          <w:szCs w:val="22"/>
        </w:rPr>
        <w:t>. Available at: https://www.britishjournalofmidwifery.com/content/sapientia/are-educators-and-practising-midwives-working-together-to-support-the-future-workforce/ (Accessed: 17 November 2024).</w:t>
      </w:r>
    </w:p>
    <w:p w14:paraId="20496B96" w14:textId="25F2FA83" w:rsidR="008B3337" w:rsidRPr="008875CD" w:rsidRDefault="008B3337" w:rsidP="00323CA4">
      <w:pPr>
        <w:spacing w:after="160" w:line="279" w:lineRule="auto"/>
        <w:rPr>
          <w:rFonts w:ascii="Calibri" w:eastAsia="Aptos" w:hAnsi="Calibri" w:cs="Calibri"/>
          <w:sz w:val="22"/>
          <w:szCs w:val="22"/>
        </w:rPr>
      </w:pPr>
      <w:r w:rsidRPr="008875CD">
        <w:rPr>
          <w:rFonts w:ascii="Calibri" w:eastAsia="Aptos" w:hAnsi="Calibri" w:cs="Calibri"/>
          <w:sz w:val="22"/>
          <w:szCs w:val="22"/>
        </w:rPr>
        <w:t xml:space="preserve">Engward, H. </w:t>
      </w:r>
      <w:r w:rsidRPr="008875CD">
        <w:rPr>
          <w:rFonts w:ascii="Calibri" w:eastAsia="Aptos" w:hAnsi="Calibri" w:cs="Calibri"/>
          <w:i/>
          <w:iCs/>
          <w:sz w:val="22"/>
          <w:szCs w:val="22"/>
        </w:rPr>
        <w:t>et al.</w:t>
      </w:r>
      <w:r w:rsidRPr="008875CD">
        <w:rPr>
          <w:rFonts w:ascii="Calibri" w:eastAsia="Aptos" w:hAnsi="Calibri" w:cs="Calibri"/>
          <w:sz w:val="22"/>
          <w:szCs w:val="22"/>
        </w:rPr>
        <w:t xml:space="preserve"> (2024) ‘Understanding Professional Advocacy: A protocol for a mixed method project to explore professional nurse advocacy and professional midwifery advocacy in one NHS trust.’. Available at: </w:t>
      </w:r>
      <w:hyperlink r:id="rId14">
        <w:r w:rsidR="00C44E9A" w:rsidRPr="008875CD">
          <w:rPr>
            <w:rStyle w:val="Hyperlink"/>
            <w:rFonts w:ascii="Calibri" w:eastAsia="Aptos" w:hAnsi="Calibri" w:cs="Calibri"/>
            <w:sz w:val="22"/>
            <w:szCs w:val="22"/>
          </w:rPr>
          <w:t>https://doi.org/10.31235/osf.io/9zr7n</w:t>
        </w:r>
      </w:hyperlink>
      <w:r w:rsidRPr="008875CD">
        <w:rPr>
          <w:rFonts w:ascii="Calibri" w:eastAsia="Aptos" w:hAnsi="Calibri" w:cs="Calibri"/>
          <w:sz w:val="22"/>
          <w:szCs w:val="22"/>
        </w:rPr>
        <w:t>.</w:t>
      </w:r>
    </w:p>
    <w:p w14:paraId="7B120E3C" w14:textId="0B065BC0" w:rsidR="00C44E9A" w:rsidRPr="008875CD" w:rsidRDefault="008B61F4" w:rsidP="00323CA4">
      <w:pPr>
        <w:spacing w:after="160" w:line="279" w:lineRule="auto"/>
        <w:rPr>
          <w:rFonts w:ascii="Calibri" w:eastAsia="Aptos" w:hAnsi="Calibri" w:cs="Calibri"/>
          <w:sz w:val="22"/>
          <w:szCs w:val="22"/>
        </w:rPr>
      </w:pPr>
      <w:r w:rsidRPr="008875CD">
        <w:rPr>
          <w:rFonts w:ascii="Calibri" w:eastAsia="Aptos" w:hAnsi="Calibri" w:cs="Calibri"/>
          <w:sz w:val="22"/>
          <w:szCs w:val="22"/>
        </w:rPr>
        <w:t xml:space="preserve">Grant, J., Robinson, T. and Laver, S. (2022) ‘Are we there yet? A scoping review of factors that increase academic research capacity in schools of nursing and midwifery’, </w:t>
      </w:r>
      <w:r w:rsidRPr="008875CD">
        <w:rPr>
          <w:rFonts w:ascii="Calibri" w:eastAsia="Aptos" w:hAnsi="Calibri" w:cs="Calibri"/>
          <w:i/>
          <w:iCs/>
          <w:sz w:val="22"/>
          <w:szCs w:val="22"/>
        </w:rPr>
        <w:t>Nurse Education in Practice</w:t>
      </w:r>
      <w:r w:rsidRPr="008875CD">
        <w:rPr>
          <w:rFonts w:ascii="Calibri" w:eastAsia="Aptos" w:hAnsi="Calibri" w:cs="Calibri"/>
          <w:sz w:val="22"/>
          <w:szCs w:val="22"/>
        </w:rPr>
        <w:t>, 63, p. 103355. Available at: https://doi.org/10.1016/j.nepr.2022.103355.</w:t>
      </w:r>
    </w:p>
    <w:p w14:paraId="57E4FDC3" w14:textId="2E5D3BEA" w:rsidR="004E6FE3" w:rsidRPr="008875CD" w:rsidRDefault="007D479D" w:rsidP="004F365B">
      <w:pPr>
        <w:rPr>
          <w:rFonts w:ascii="Calibri" w:eastAsia="Aptos" w:hAnsi="Calibri" w:cs="Calibri"/>
          <w:sz w:val="22"/>
          <w:szCs w:val="22"/>
        </w:rPr>
      </w:pPr>
      <w:r w:rsidRPr="008875CD">
        <w:rPr>
          <w:rFonts w:ascii="Calibri" w:eastAsia="Aptos" w:hAnsi="Calibri" w:cs="Calibri"/>
          <w:sz w:val="22"/>
          <w:szCs w:val="22"/>
        </w:rPr>
        <w:t xml:space="preserve">Hambridge, K. </w:t>
      </w:r>
      <w:r w:rsidRPr="008875CD">
        <w:rPr>
          <w:rFonts w:ascii="Calibri" w:eastAsia="Aptos" w:hAnsi="Calibri" w:cs="Calibri"/>
          <w:i/>
          <w:iCs/>
          <w:sz w:val="22"/>
          <w:szCs w:val="22"/>
        </w:rPr>
        <w:t>et al.</w:t>
      </w:r>
      <w:r w:rsidRPr="008875CD">
        <w:rPr>
          <w:rFonts w:ascii="Calibri" w:eastAsia="Aptos" w:hAnsi="Calibri" w:cs="Calibri"/>
          <w:sz w:val="22"/>
          <w:szCs w:val="22"/>
        </w:rPr>
        <w:t xml:space="preserve"> (2023) ‘Origins, characteristics and destination of nursing students in South West England’, </w:t>
      </w:r>
      <w:r w:rsidRPr="008875CD">
        <w:rPr>
          <w:rFonts w:ascii="Calibri" w:eastAsia="Aptos" w:hAnsi="Calibri" w:cs="Calibri"/>
          <w:i/>
          <w:iCs/>
          <w:sz w:val="22"/>
          <w:szCs w:val="22"/>
        </w:rPr>
        <w:t>BMC Nursing</w:t>
      </w:r>
      <w:r w:rsidRPr="008875CD">
        <w:rPr>
          <w:rFonts w:ascii="Calibri" w:eastAsia="Aptos" w:hAnsi="Calibri" w:cs="Calibri"/>
          <w:sz w:val="22"/>
          <w:szCs w:val="22"/>
        </w:rPr>
        <w:t xml:space="preserve">, 22, p. 71. Available at: </w:t>
      </w:r>
      <w:hyperlink r:id="rId15" w:history="1">
        <w:r w:rsidR="003E5372" w:rsidRPr="008875CD">
          <w:rPr>
            <w:rStyle w:val="Hyperlink"/>
            <w:rFonts w:ascii="Calibri" w:eastAsia="Aptos" w:hAnsi="Calibri" w:cs="Calibri"/>
            <w:sz w:val="22"/>
            <w:szCs w:val="22"/>
          </w:rPr>
          <w:t>https://doi.org/10.1186/s12912-023-01210-2</w:t>
        </w:r>
      </w:hyperlink>
      <w:r w:rsidRPr="008875CD">
        <w:rPr>
          <w:rFonts w:ascii="Calibri" w:eastAsia="Aptos" w:hAnsi="Calibri" w:cs="Calibri"/>
          <w:sz w:val="22"/>
          <w:szCs w:val="22"/>
        </w:rPr>
        <w:t>.</w:t>
      </w:r>
    </w:p>
    <w:p w14:paraId="1F60BC83" w14:textId="77777777" w:rsidR="00FB04D7" w:rsidRPr="008875CD" w:rsidRDefault="00FB04D7" w:rsidP="003E5372">
      <w:pPr>
        <w:rPr>
          <w:rFonts w:ascii="Calibri" w:hAnsi="Calibri" w:cs="Calibri"/>
          <w:sz w:val="22"/>
          <w:szCs w:val="22"/>
        </w:rPr>
      </w:pPr>
    </w:p>
    <w:p w14:paraId="3DE8438D" w14:textId="77777777" w:rsidR="00FB04D7" w:rsidRPr="008875CD" w:rsidRDefault="00FB04D7" w:rsidP="00FB04D7">
      <w:pPr>
        <w:rPr>
          <w:rFonts w:ascii="Calibri" w:hAnsi="Calibri" w:cs="Calibri"/>
          <w:sz w:val="22"/>
          <w:szCs w:val="22"/>
        </w:rPr>
      </w:pPr>
      <w:r w:rsidRPr="008875CD">
        <w:rPr>
          <w:rFonts w:ascii="Calibri" w:hAnsi="Calibri" w:cs="Calibri"/>
          <w:sz w:val="22"/>
          <w:szCs w:val="22"/>
        </w:rPr>
        <w:t xml:space="preserve">Key, S., Marshall, H. and Martin, C.J.H. (2019) ‘The Scottish Clinical Supervision Model for midwives’, </w:t>
      </w:r>
      <w:r w:rsidRPr="008875CD">
        <w:rPr>
          <w:rFonts w:ascii="Calibri" w:hAnsi="Calibri" w:cs="Calibri"/>
          <w:i/>
          <w:iCs/>
          <w:sz w:val="22"/>
          <w:szCs w:val="22"/>
        </w:rPr>
        <w:t>British Journal of Midwifery</w:t>
      </w:r>
      <w:r w:rsidRPr="008875CD">
        <w:rPr>
          <w:rFonts w:ascii="Calibri" w:hAnsi="Calibri" w:cs="Calibri"/>
          <w:sz w:val="22"/>
          <w:szCs w:val="22"/>
        </w:rPr>
        <w:t xml:space="preserve">, 27(10), pp. 655–663. Available at: </w:t>
      </w:r>
      <w:hyperlink r:id="rId16">
        <w:r w:rsidRPr="008875CD">
          <w:rPr>
            <w:rStyle w:val="Hyperlink"/>
            <w:rFonts w:ascii="Calibri" w:hAnsi="Calibri" w:cs="Calibri"/>
            <w:sz w:val="22"/>
            <w:szCs w:val="22"/>
          </w:rPr>
          <w:t>https://doi.org/10.12968/bjom.2019.27.10.655</w:t>
        </w:r>
      </w:hyperlink>
      <w:r w:rsidRPr="008875CD">
        <w:rPr>
          <w:rFonts w:ascii="Calibri" w:hAnsi="Calibri" w:cs="Calibri"/>
          <w:sz w:val="22"/>
          <w:szCs w:val="22"/>
        </w:rPr>
        <w:t>.</w:t>
      </w:r>
    </w:p>
    <w:p w14:paraId="4E1A08E4" w14:textId="74418F4B" w:rsidR="00FB04D7" w:rsidRPr="008875CD" w:rsidRDefault="00FB04D7" w:rsidP="2CC4D611">
      <w:pPr>
        <w:rPr>
          <w:rFonts w:ascii="Calibri" w:hAnsi="Calibri" w:cs="Calibri"/>
          <w:sz w:val="22"/>
          <w:szCs w:val="22"/>
        </w:rPr>
      </w:pPr>
    </w:p>
    <w:p w14:paraId="0C43FBAA" w14:textId="2C585D47" w:rsidR="00FB04D7" w:rsidRPr="008875CD" w:rsidRDefault="61FAE377" w:rsidP="2CC4D611">
      <w:r w:rsidRPr="008875CD">
        <w:rPr>
          <w:rFonts w:ascii="Calibri" w:eastAsia="Calibri" w:hAnsi="Calibri" w:cs="Calibri"/>
          <w:sz w:val="22"/>
          <w:szCs w:val="22"/>
        </w:rPr>
        <w:t xml:space="preserve">NHSE (2023) </w:t>
      </w:r>
      <w:r w:rsidRPr="008875CD">
        <w:rPr>
          <w:rFonts w:ascii="Calibri" w:eastAsia="Calibri" w:hAnsi="Calibri" w:cs="Calibri"/>
          <w:i/>
          <w:iCs/>
          <w:sz w:val="22"/>
          <w:szCs w:val="22"/>
        </w:rPr>
        <w:t>Labour ward co-ordinator education and development framework</w:t>
      </w:r>
      <w:r w:rsidRPr="008875CD">
        <w:rPr>
          <w:rFonts w:ascii="Calibri" w:eastAsia="Calibri" w:hAnsi="Calibri" w:cs="Calibri"/>
          <w:sz w:val="22"/>
          <w:szCs w:val="22"/>
        </w:rPr>
        <w:t xml:space="preserve">. London: NHSE. Available at: </w:t>
      </w:r>
      <w:hyperlink r:id="rId17">
        <w:r w:rsidRPr="008875CD">
          <w:rPr>
            <w:rStyle w:val="Hyperlink"/>
            <w:rFonts w:ascii="Calibri" w:eastAsia="Calibri" w:hAnsi="Calibri" w:cs="Calibri"/>
            <w:sz w:val="22"/>
            <w:szCs w:val="22"/>
          </w:rPr>
          <w:t>https://www.england.nhs.uk/wp-content/uploads/2023/11/PRN00730-labour-ward-co-ordinator-education-and-development-framework.pdf</w:t>
        </w:r>
      </w:hyperlink>
      <w:r w:rsidRPr="008875CD">
        <w:rPr>
          <w:rFonts w:ascii="Calibri" w:eastAsia="Calibri" w:hAnsi="Calibri" w:cs="Calibri"/>
          <w:sz w:val="22"/>
          <w:szCs w:val="22"/>
        </w:rPr>
        <w:t xml:space="preserve"> (Accessed: 19 November 2024).</w:t>
      </w:r>
    </w:p>
    <w:p w14:paraId="1878C952" w14:textId="168C7138" w:rsidR="00FB04D7" w:rsidRPr="008875CD" w:rsidRDefault="00FB04D7" w:rsidP="003E5372">
      <w:pPr>
        <w:rPr>
          <w:rFonts w:ascii="Calibri" w:hAnsi="Calibri" w:cs="Calibri"/>
          <w:sz w:val="22"/>
          <w:szCs w:val="22"/>
        </w:rPr>
      </w:pPr>
    </w:p>
    <w:p w14:paraId="2BBA30B6" w14:textId="4F2B3AAE" w:rsidR="003E5372" w:rsidRPr="008875CD" w:rsidRDefault="003E5372" w:rsidP="004F365B">
      <w:pPr>
        <w:spacing w:after="160" w:line="279" w:lineRule="auto"/>
        <w:rPr>
          <w:rFonts w:ascii="Calibri" w:eastAsia="Aptos" w:hAnsi="Calibri" w:cs="Calibri"/>
          <w:sz w:val="22"/>
          <w:szCs w:val="22"/>
        </w:rPr>
      </w:pPr>
      <w:r w:rsidRPr="008875CD">
        <w:rPr>
          <w:rFonts w:ascii="Calibri" w:eastAsia="Aptos" w:hAnsi="Calibri" w:cs="Calibri"/>
          <w:sz w:val="22"/>
          <w:szCs w:val="22"/>
        </w:rPr>
        <w:t xml:space="preserve">NMC (2018) </w:t>
      </w:r>
      <w:r w:rsidRPr="008875CD">
        <w:rPr>
          <w:rFonts w:ascii="Calibri" w:eastAsia="Aptos" w:hAnsi="Calibri" w:cs="Calibri"/>
          <w:i/>
          <w:sz w:val="22"/>
          <w:szCs w:val="22"/>
        </w:rPr>
        <w:t>Education standards consultation response</w:t>
      </w:r>
      <w:r w:rsidRPr="008875CD">
        <w:rPr>
          <w:rFonts w:ascii="Calibri" w:eastAsia="Aptos" w:hAnsi="Calibri" w:cs="Calibri"/>
          <w:sz w:val="22"/>
          <w:szCs w:val="22"/>
        </w:rPr>
        <w:t>. London: NMC. Available at: Education standards consultation response (Accessed: 10 November 2024).</w:t>
      </w:r>
    </w:p>
    <w:p w14:paraId="04744717" w14:textId="620B79B8" w:rsidR="004F365B" w:rsidRPr="008875CD" w:rsidRDefault="004F365B" w:rsidP="004F365B">
      <w:pPr>
        <w:spacing w:after="160" w:line="279" w:lineRule="auto"/>
        <w:rPr>
          <w:rFonts w:ascii="Calibri" w:eastAsia="Aptos" w:hAnsi="Calibri" w:cs="Calibri"/>
          <w:sz w:val="22"/>
          <w:szCs w:val="22"/>
        </w:rPr>
      </w:pPr>
      <w:r w:rsidRPr="008875CD">
        <w:rPr>
          <w:rFonts w:ascii="Calibri" w:eastAsia="Aptos" w:hAnsi="Calibri" w:cs="Calibri"/>
          <w:sz w:val="22"/>
          <w:szCs w:val="22"/>
        </w:rPr>
        <w:t xml:space="preserve">NMC (2019) </w:t>
      </w:r>
      <w:r w:rsidRPr="008875CD">
        <w:rPr>
          <w:rFonts w:ascii="Calibri" w:eastAsia="Aptos" w:hAnsi="Calibri" w:cs="Calibri"/>
          <w:i/>
          <w:iCs/>
          <w:sz w:val="22"/>
          <w:szCs w:val="22"/>
        </w:rPr>
        <w:t>Future Midwife Consultation response document</w:t>
      </w:r>
      <w:r w:rsidRPr="008875CD">
        <w:rPr>
          <w:rFonts w:ascii="Calibri" w:eastAsia="Aptos" w:hAnsi="Calibri" w:cs="Calibri"/>
          <w:sz w:val="22"/>
          <w:szCs w:val="22"/>
        </w:rPr>
        <w:t>. London: NMC. Available at: https://www.nmc.org.uk/globalassets/sitedocuments/midwifery/future-midwife-consultation/future-midwife-consultation-response-document.pdf (Accessed: 10 November 2024).</w:t>
      </w:r>
    </w:p>
    <w:p w14:paraId="3D7053DD" w14:textId="216588AA" w:rsidR="004633FF" w:rsidRPr="008875CD" w:rsidRDefault="004633FF" w:rsidP="004F365B">
      <w:pPr>
        <w:spacing w:after="160" w:line="279" w:lineRule="auto"/>
        <w:rPr>
          <w:rFonts w:ascii="Calibri" w:eastAsia="Aptos" w:hAnsi="Calibri" w:cs="Calibri"/>
          <w:sz w:val="22"/>
          <w:szCs w:val="22"/>
        </w:rPr>
      </w:pPr>
      <w:r w:rsidRPr="008875CD">
        <w:rPr>
          <w:rFonts w:ascii="Calibri" w:eastAsia="Aptos" w:hAnsi="Calibri" w:cs="Calibri"/>
          <w:sz w:val="22"/>
          <w:szCs w:val="22"/>
        </w:rPr>
        <w:t xml:space="preserve">NMC (2023) </w:t>
      </w:r>
      <w:r w:rsidRPr="008875CD">
        <w:rPr>
          <w:rFonts w:ascii="Calibri" w:eastAsia="Aptos" w:hAnsi="Calibri" w:cs="Calibri"/>
          <w:i/>
          <w:iCs/>
          <w:sz w:val="22"/>
          <w:szCs w:val="22"/>
        </w:rPr>
        <w:t>Standards for student supervision and assessment - The Nursing and Midwifery Council</w:t>
      </w:r>
      <w:r w:rsidRPr="008875CD">
        <w:rPr>
          <w:rFonts w:ascii="Calibri" w:eastAsia="Aptos" w:hAnsi="Calibri" w:cs="Calibri"/>
          <w:sz w:val="22"/>
          <w:szCs w:val="22"/>
        </w:rPr>
        <w:t>. Available at: https://www.nmc.org.uk/standards-for-education-and-training/standards-for-student-supervision-and-assessment/ (Accessed: 18 November 2023).</w:t>
      </w:r>
    </w:p>
    <w:p w14:paraId="24A49FD6" w14:textId="55BDABFB" w:rsidR="00E17D1E" w:rsidRPr="008875CD" w:rsidRDefault="00E17D1E" w:rsidP="00E17D1E">
      <w:pPr>
        <w:spacing w:after="160" w:line="279" w:lineRule="auto"/>
        <w:rPr>
          <w:rFonts w:ascii="Calibri" w:eastAsia="Aptos" w:hAnsi="Calibri" w:cs="Calibri"/>
          <w:sz w:val="22"/>
          <w:szCs w:val="22"/>
        </w:rPr>
      </w:pPr>
      <w:r w:rsidRPr="008875CD">
        <w:rPr>
          <w:rFonts w:ascii="Calibri" w:eastAsia="Aptos" w:hAnsi="Calibri" w:cs="Calibri"/>
          <w:sz w:val="22"/>
          <w:szCs w:val="22"/>
        </w:rPr>
        <w:t>NMC (2024</w:t>
      </w:r>
      <w:r w:rsidR="003C55E0" w:rsidRPr="008875CD">
        <w:rPr>
          <w:rFonts w:ascii="Calibri" w:eastAsia="Aptos" w:hAnsi="Calibri" w:cs="Calibri"/>
          <w:sz w:val="22"/>
          <w:szCs w:val="22"/>
        </w:rPr>
        <w:t>a</w:t>
      </w:r>
      <w:r w:rsidRPr="008875CD">
        <w:rPr>
          <w:rFonts w:ascii="Calibri" w:eastAsia="Aptos" w:hAnsi="Calibri" w:cs="Calibri"/>
          <w:sz w:val="22"/>
          <w:szCs w:val="22"/>
        </w:rPr>
        <w:t xml:space="preserve">) </w:t>
      </w:r>
      <w:r w:rsidRPr="008875CD">
        <w:rPr>
          <w:rFonts w:ascii="Calibri" w:eastAsia="Aptos" w:hAnsi="Calibri" w:cs="Calibri"/>
          <w:i/>
          <w:iCs/>
          <w:sz w:val="22"/>
          <w:szCs w:val="22"/>
        </w:rPr>
        <w:t>Reviewing nursing and midwifery practice learning - The Nursing and Midwifery Council</w:t>
      </w:r>
      <w:r w:rsidRPr="008875CD">
        <w:rPr>
          <w:rFonts w:ascii="Calibri" w:eastAsia="Aptos" w:hAnsi="Calibri" w:cs="Calibri"/>
          <w:sz w:val="22"/>
          <w:szCs w:val="22"/>
        </w:rPr>
        <w:t>. Available at: https://www.nmc.org.uk/education/developing-our-education-requirements/reviewing-nursing-and-midwifery-practice-learning/ (Accessed: 17 November 2024).</w:t>
      </w:r>
    </w:p>
    <w:p w14:paraId="27F9582E" w14:textId="0AF686E0" w:rsidR="00E17D1E" w:rsidRPr="008875CD" w:rsidRDefault="003C55E0" w:rsidP="004F365B">
      <w:pPr>
        <w:spacing w:after="160" w:line="279" w:lineRule="auto"/>
        <w:rPr>
          <w:rFonts w:ascii="Calibri" w:eastAsia="Aptos" w:hAnsi="Calibri" w:cs="Calibri"/>
          <w:sz w:val="22"/>
          <w:szCs w:val="22"/>
        </w:rPr>
      </w:pPr>
      <w:r w:rsidRPr="008875CD">
        <w:rPr>
          <w:rFonts w:ascii="Calibri" w:eastAsia="Aptos" w:hAnsi="Calibri" w:cs="Calibri"/>
          <w:sz w:val="22"/>
          <w:szCs w:val="22"/>
        </w:rPr>
        <w:t xml:space="preserve">NMC (2024b) </w:t>
      </w:r>
      <w:r w:rsidRPr="008875CD">
        <w:rPr>
          <w:rFonts w:ascii="Calibri" w:eastAsia="Aptos" w:hAnsi="Calibri" w:cs="Calibri"/>
          <w:i/>
          <w:iCs/>
          <w:sz w:val="22"/>
          <w:szCs w:val="22"/>
        </w:rPr>
        <w:t>Advanced practice review - The Nursing and Midwifery Council</w:t>
      </w:r>
      <w:r w:rsidRPr="008875CD">
        <w:rPr>
          <w:rFonts w:ascii="Calibri" w:eastAsia="Aptos" w:hAnsi="Calibri" w:cs="Calibri"/>
          <w:sz w:val="22"/>
          <w:szCs w:val="22"/>
        </w:rPr>
        <w:t>. Available at: https://www.nmc.org.uk/about-us/our-role/advanced-practice-review/ (Accessed: 17 November 2024).</w:t>
      </w:r>
    </w:p>
    <w:p w14:paraId="16D56805" w14:textId="5F61FC7A" w:rsidR="40C0060C" w:rsidRPr="008875CD" w:rsidRDefault="40C0060C" w:rsidP="2CC4D611">
      <w:r w:rsidRPr="008875CD">
        <w:rPr>
          <w:rFonts w:ascii="Calibri" w:eastAsia="Calibri" w:hAnsi="Calibri" w:cs="Calibri"/>
          <w:sz w:val="22"/>
          <w:szCs w:val="22"/>
        </w:rPr>
        <w:t xml:space="preserve">NMC (2024c) </w:t>
      </w:r>
      <w:r w:rsidRPr="008875CD">
        <w:rPr>
          <w:rFonts w:ascii="Calibri" w:eastAsia="Calibri" w:hAnsi="Calibri" w:cs="Calibri"/>
          <w:i/>
          <w:iCs/>
          <w:sz w:val="22"/>
          <w:szCs w:val="22"/>
        </w:rPr>
        <w:t>NMC Register Leavers’ Survey Summary 2024</w:t>
      </w:r>
      <w:r w:rsidRPr="008875CD">
        <w:rPr>
          <w:rFonts w:ascii="Calibri" w:eastAsia="Calibri" w:hAnsi="Calibri" w:cs="Calibri"/>
          <w:sz w:val="22"/>
          <w:szCs w:val="22"/>
        </w:rPr>
        <w:t xml:space="preserve">. London: NMC. Available at: </w:t>
      </w:r>
      <w:hyperlink r:id="rId18">
        <w:r w:rsidRPr="008875CD">
          <w:rPr>
            <w:rStyle w:val="Hyperlink"/>
            <w:rFonts w:ascii="Calibri" w:eastAsia="Calibri" w:hAnsi="Calibri" w:cs="Calibri"/>
            <w:sz w:val="22"/>
            <w:szCs w:val="22"/>
          </w:rPr>
          <w:t>https://www.nmc.org.uk/globalassets/sitedocuments/data-reports/july-2024/annual-data-report-leavers-survey-2024.pdf</w:t>
        </w:r>
      </w:hyperlink>
      <w:r w:rsidRPr="008875CD">
        <w:rPr>
          <w:rFonts w:ascii="Calibri" w:eastAsia="Calibri" w:hAnsi="Calibri" w:cs="Calibri"/>
          <w:sz w:val="22"/>
          <w:szCs w:val="22"/>
        </w:rPr>
        <w:t xml:space="preserve"> (Accessed: 19 November 2024).</w:t>
      </w:r>
    </w:p>
    <w:p w14:paraId="66E01318" w14:textId="3A54E049" w:rsidR="2CC4D611" w:rsidRPr="008875CD" w:rsidRDefault="2CC4D611" w:rsidP="2CC4D611">
      <w:pPr>
        <w:rPr>
          <w:rFonts w:ascii="Calibri" w:eastAsia="Calibri" w:hAnsi="Calibri" w:cs="Calibri"/>
          <w:sz w:val="22"/>
          <w:szCs w:val="22"/>
        </w:rPr>
      </w:pPr>
    </w:p>
    <w:p w14:paraId="7F16DC49" w14:textId="7D8A8C86" w:rsidR="61AD561C" w:rsidRPr="008875CD" w:rsidRDefault="61AD561C" w:rsidP="2CC4D611">
      <w:r w:rsidRPr="008875CD">
        <w:rPr>
          <w:rFonts w:ascii="Calibri" w:eastAsia="Calibri" w:hAnsi="Calibri" w:cs="Calibri"/>
          <w:sz w:val="22"/>
          <w:szCs w:val="22"/>
        </w:rPr>
        <w:t xml:space="preserve">Palmer, B. (2024) ‘New Approach to Registration’. </w:t>
      </w:r>
      <w:r w:rsidRPr="008875CD">
        <w:rPr>
          <w:rFonts w:ascii="Calibri" w:eastAsia="Calibri" w:hAnsi="Calibri" w:cs="Calibri"/>
          <w:i/>
          <w:iCs/>
          <w:sz w:val="22"/>
          <w:szCs w:val="22"/>
        </w:rPr>
        <w:t>Council of Deans for Health Autumn Conference</w:t>
      </w:r>
      <w:r w:rsidRPr="008875CD">
        <w:rPr>
          <w:rFonts w:ascii="Calibri" w:eastAsia="Calibri" w:hAnsi="Calibri" w:cs="Calibri"/>
          <w:sz w:val="22"/>
          <w:szCs w:val="22"/>
        </w:rPr>
        <w:t>, Edinburgh: Council of Deans for Health.</w:t>
      </w:r>
    </w:p>
    <w:p w14:paraId="06E4D521" w14:textId="22F24855" w:rsidR="2CC4D611" w:rsidRPr="008875CD" w:rsidRDefault="2CC4D611" w:rsidP="2CC4D611">
      <w:pPr>
        <w:rPr>
          <w:rFonts w:ascii="Calibri" w:eastAsia="Calibri" w:hAnsi="Calibri" w:cs="Calibri"/>
          <w:sz w:val="22"/>
          <w:szCs w:val="22"/>
        </w:rPr>
      </w:pPr>
    </w:p>
    <w:p w14:paraId="0D2B338A" w14:textId="1286F8E7" w:rsidR="75E35510" w:rsidRPr="008875CD" w:rsidRDefault="75E35510" w:rsidP="2CC4D611">
      <w:r w:rsidRPr="008875CD">
        <w:rPr>
          <w:rFonts w:ascii="Calibri" w:eastAsia="Calibri" w:hAnsi="Calibri" w:cs="Calibri"/>
          <w:sz w:val="22"/>
          <w:szCs w:val="22"/>
        </w:rPr>
        <w:t xml:space="preserve">Parliament and Health Service Ombudsman (2013) </w:t>
      </w:r>
      <w:r w:rsidRPr="008875CD">
        <w:rPr>
          <w:rFonts w:ascii="Calibri" w:eastAsia="Calibri" w:hAnsi="Calibri" w:cs="Calibri"/>
          <w:i/>
          <w:iCs/>
          <w:sz w:val="22"/>
          <w:szCs w:val="22"/>
        </w:rPr>
        <w:t>Midwifery supervision and regulation recommendation for change</w:t>
      </w:r>
      <w:r w:rsidRPr="008875CD">
        <w:rPr>
          <w:rFonts w:ascii="Calibri" w:eastAsia="Calibri" w:hAnsi="Calibri" w:cs="Calibri"/>
          <w:sz w:val="22"/>
          <w:szCs w:val="22"/>
        </w:rPr>
        <w:t xml:space="preserve">. London: Parliament and Health Service Ombudsman. Available at: </w:t>
      </w:r>
      <w:hyperlink r:id="rId19">
        <w:r w:rsidRPr="008875CD">
          <w:rPr>
            <w:rStyle w:val="Hyperlink"/>
            <w:rFonts w:ascii="Calibri" w:eastAsia="Calibri" w:hAnsi="Calibri" w:cs="Calibri"/>
            <w:sz w:val="22"/>
            <w:szCs w:val="22"/>
          </w:rPr>
          <w:t>https://www.ombudsman.org.uk/sites/default/files/Midwifery%20supervision%20and%20regulation_%20recommendations%20for%20change.pdf</w:t>
        </w:r>
      </w:hyperlink>
      <w:r w:rsidRPr="008875CD">
        <w:rPr>
          <w:rFonts w:ascii="Calibri" w:eastAsia="Calibri" w:hAnsi="Calibri" w:cs="Calibri"/>
          <w:sz w:val="22"/>
          <w:szCs w:val="22"/>
        </w:rPr>
        <w:t xml:space="preserve"> (Accessed: 19 November 2024).</w:t>
      </w:r>
    </w:p>
    <w:p w14:paraId="5CE24181" w14:textId="1D5A1729" w:rsidR="2CC4D611" w:rsidRPr="008875CD" w:rsidRDefault="2CC4D611" w:rsidP="2CC4D611">
      <w:pPr>
        <w:rPr>
          <w:rFonts w:ascii="Calibri" w:eastAsia="Calibri" w:hAnsi="Calibri" w:cs="Calibri"/>
          <w:sz w:val="22"/>
          <w:szCs w:val="22"/>
        </w:rPr>
      </w:pPr>
    </w:p>
    <w:p w14:paraId="38562F25" w14:textId="609703EC" w:rsidR="00816CED" w:rsidRPr="008875CD" w:rsidRDefault="00816CED" w:rsidP="004F365B">
      <w:pPr>
        <w:spacing w:after="160" w:line="279" w:lineRule="auto"/>
        <w:rPr>
          <w:rFonts w:ascii="Calibri" w:eastAsia="Aptos" w:hAnsi="Calibri" w:cs="Calibri"/>
          <w:sz w:val="22"/>
          <w:szCs w:val="22"/>
        </w:rPr>
      </w:pPr>
      <w:r w:rsidRPr="008875CD">
        <w:rPr>
          <w:rFonts w:ascii="Calibri" w:eastAsia="Aptos" w:hAnsi="Calibri" w:cs="Calibri"/>
          <w:sz w:val="22"/>
          <w:szCs w:val="22"/>
        </w:rPr>
        <w:t xml:space="preserve">RCM (2024) </w:t>
      </w:r>
      <w:r w:rsidRPr="008875CD">
        <w:rPr>
          <w:rFonts w:ascii="Calibri" w:eastAsia="Aptos" w:hAnsi="Calibri" w:cs="Calibri"/>
          <w:i/>
          <w:iCs/>
          <w:sz w:val="22"/>
          <w:szCs w:val="22"/>
        </w:rPr>
        <w:t>RCM position statement advanced practice in midwifery</w:t>
      </w:r>
      <w:r w:rsidRPr="008875CD">
        <w:rPr>
          <w:rFonts w:ascii="Calibri" w:eastAsia="Aptos" w:hAnsi="Calibri" w:cs="Calibri"/>
          <w:sz w:val="22"/>
          <w:szCs w:val="22"/>
        </w:rPr>
        <w:t>. London: RCM. Available at: https://rcm.org.uk/wp-content/uploads/2024/09/rcm_position-statement_advanced-practice_3_rgb.pdf (Accessed: 17 November 2024).</w:t>
      </w:r>
    </w:p>
    <w:p w14:paraId="186442F6" w14:textId="1A983089" w:rsidR="00C8417A" w:rsidRPr="008875CD" w:rsidRDefault="00C8417A" w:rsidP="004F365B">
      <w:pPr>
        <w:spacing w:after="160" w:line="279" w:lineRule="auto"/>
        <w:rPr>
          <w:rFonts w:ascii="Calibri" w:eastAsia="Aptos" w:hAnsi="Calibri" w:cs="Calibri"/>
          <w:sz w:val="22"/>
          <w:szCs w:val="22"/>
        </w:rPr>
      </w:pPr>
      <w:r w:rsidRPr="008875CD">
        <w:rPr>
          <w:rFonts w:ascii="Calibri" w:eastAsia="Aptos" w:hAnsi="Calibri" w:cs="Calibri"/>
          <w:sz w:val="22"/>
          <w:szCs w:val="22"/>
        </w:rPr>
        <w:t xml:space="preserve">Sanders, R. </w:t>
      </w:r>
      <w:r w:rsidRPr="008875CD">
        <w:rPr>
          <w:rFonts w:ascii="Calibri" w:eastAsia="Aptos" w:hAnsi="Calibri" w:cs="Calibri"/>
          <w:i/>
          <w:iCs/>
          <w:sz w:val="22"/>
          <w:szCs w:val="22"/>
        </w:rPr>
        <w:t>et al.</w:t>
      </w:r>
      <w:r w:rsidRPr="008875CD">
        <w:rPr>
          <w:rFonts w:ascii="Calibri" w:eastAsia="Aptos" w:hAnsi="Calibri" w:cs="Calibri"/>
          <w:sz w:val="22"/>
          <w:szCs w:val="22"/>
        </w:rPr>
        <w:t xml:space="preserve"> (2024) ‘Developing a career and education framework for advanced clinical practice in midwifery’, </w:t>
      </w:r>
      <w:r w:rsidRPr="008875CD">
        <w:rPr>
          <w:rFonts w:ascii="Calibri" w:eastAsia="Aptos" w:hAnsi="Calibri" w:cs="Calibri"/>
          <w:i/>
          <w:iCs/>
          <w:sz w:val="22"/>
          <w:szCs w:val="22"/>
        </w:rPr>
        <w:t>European Journal of Midwifery</w:t>
      </w:r>
      <w:r w:rsidRPr="008875CD">
        <w:rPr>
          <w:rFonts w:ascii="Calibri" w:eastAsia="Aptos" w:hAnsi="Calibri" w:cs="Calibri"/>
          <w:sz w:val="22"/>
          <w:szCs w:val="22"/>
        </w:rPr>
        <w:t>, 8, p. 10.18332/ejm/188115. Available at: https://doi.org/10.18332/ejm/188115.</w:t>
      </w:r>
    </w:p>
    <w:p w14:paraId="69A03A57" w14:textId="1EF7196F" w:rsidR="00556BA0" w:rsidRPr="008875CD" w:rsidRDefault="00556BA0" w:rsidP="00556BA0">
      <w:pPr>
        <w:spacing w:after="160" w:line="279" w:lineRule="auto"/>
        <w:rPr>
          <w:rFonts w:ascii="Calibri" w:eastAsia="Aptos" w:hAnsi="Calibri" w:cs="Calibri"/>
          <w:sz w:val="22"/>
          <w:szCs w:val="22"/>
        </w:rPr>
      </w:pPr>
      <w:r w:rsidRPr="008875CD">
        <w:rPr>
          <w:rFonts w:ascii="Calibri" w:eastAsia="Aptos" w:hAnsi="Calibri" w:cs="Calibri"/>
          <w:sz w:val="22"/>
          <w:szCs w:val="22"/>
        </w:rPr>
        <w:t xml:space="preserve">Thomas, C. (2022) ‘Coaching and mentoring skills: a complement to the professional midwifery advocate role’, </w:t>
      </w:r>
      <w:r w:rsidRPr="008875CD">
        <w:rPr>
          <w:rFonts w:ascii="Calibri" w:eastAsia="Aptos" w:hAnsi="Calibri" w:cs="Calibri"/>
          <w:i/>
          <w:iCs/>
          <w:sz w:val="22"/>
          <w:szCs w:val="22"/>
        </w:rPr>
        <w:t>British Journal of Midwifery</w:t>
      </w:r>
      <w:r w:rsidRPr="008875CD">
        <w:rPr>
          <w:rFonts w:ascii="Calibri" w:eastAsia="Aptos" w:hAnsi="Calibri" w:cs="Calibri"/>
          <w:sz w:val="22"/>
          <w:szCs w:val="22"/>
        </w:rPr>
        <w:t xml:space="preserve"> [Preprint]. Available at: </w:t>
      </w:r>
      <w:hyperlink r:id="rId20">
        <w:r w:rsidR="004D1831" w:rsidRPr="008875CD">
          <w:rPr>
            <w:rStyle w:val="Hyperlink"/>
            <w:rFonts w:ascii="Calibri" w:eastAsia="Aptos" w:hAnsi="Calibri" w:cs="Calibri"/>
            <w:sz w:val="22"/>
            <w:szCs w:val="22"/>
          </w:rPr>
          <w:t>https://doi.org/10.12968/bjom.2022.30.5.290</w:t>
        </w:r>
      </w:hyperlink>
      <w:r w:rsidRPr="008875CD">
        <w:rPr>
          <w:rFonts w:ascii="Calibri" w:eastAsia="Aptos" w:hAnsi="Calibri" w:cs="Calibri"/>
          <w:sz w:val="22"/>
          <w:szCs w:val="22"/>
        </w:rPr>
        <w:t>.</w:t>
      </w:r>
    </w:p>
    <w:p w14:paraId="4437D5CC" w14:textId="7A125BD6" w:rsidR="0B00B125" w:rsidRPr="008875CD" w:rsidRDefault="0B00B125" w:rsidP="2CC4D611">
      <w:r w:rsidRPr="008875CD">
        <w:rPr>
          <w:rFonts w:ascii="Calibri" w:eastAsia="Calibri" w:hAnsi="Calibri" w:cs="Calibri"/>
          <w:sz w:val="22"/>
          <w:szCs w:val="22"/>
        </w:rPr>
        <w:t xml:space="preserve">UK Clinical Research Collaboration (2008) </w:t>
      </w:r>
      <w:r w:rsidRPr="008875CD">
        <w:rPr>
          <w:rFonts w:ascii="Calibri" w:eastAsia="Calibri" w:hAnsi="Calibri" w:cs="Calibri"/>
          <w:i/>
          <w:iCs/>
          <w:sz w:val="22"/>
          <w:szCs w:val="22"/>
        </w:rPr>
        <w:t>UK Clinical Research Collaboration Progress Report 2006-2008 Executive Summary</w:t>
      </w:r>
      <w:r w:rsidRPr="008875CD">
        <w:rPr>
          <w:rFonts w:ascii="Calibri" w:eastAsia="Calibri" w:hAnsi="Calibri" w:cs="Calibri"/>
          <w:sz w:val="22"/>
          <w:szCs w:val="22"/>
        </w:rPr>
        <w:t xml:space="preserve">. London: UK Clinical Research Collaboration. Available at: </w:t>
      </w:r>
      <w:hyperlink r:id="rId21">
        <w:r w:rsidRPr="008875CD">
          <w:rPr>
            <w:rStyle w:val="Hyperlink"/>
            <w:rFonts w:ascii="Calibri" w:eastAsia="Calibri" w:hAnsi="Calibri" w:cs="Calibri"/>
            <w:sz w:val="22"/>
            <w:szCs w:val="22"/>
          </w:rPr>
          <w:t>https://www.ukcrc.org/wp-content/uploads/2014/03/UKCRC_PR_06-08_ES.pdf</w:t>
        </w:r>
      </w:hyperlink>
      <w:r w:rsidRPr="008875CD">
        <w:rPr>
          <w:rFonts w:ascii="Calibri" w:eastAsia="Calibri" w:hAnsi="Calibri" w:cs="Calibri"/>
          <w:sz w:val="22"/>
          <w:szCs w:val="22"/>
        </w:rPr>
        <w:t xml:space="preserve"> (Accessed: 19 November 2024).</w:t>
      </w:r>
    </w:p>
    <w:p w14:paraId="6F25279F" w14:textId="77777777" w:rsidR="009D47CE" w:rsidRDefault="009D47CE" w:rsidP="004D1831">
      <w:pPr>
        <w:spacing w:after="160" w:line="279" w:lineRule="auto"/>
        <w:rPr>
          <w:rFonts w:ascii="Calibri" w:eastAsia="Aptos" w:hAnsi="Calibri" w:cs="Calibri"/>
          <w:sz w:val="22"/>
          <w:szCs w:val="22"/>
        </w:rPr>
      </w:pPr>
    </w:p>
    <w:p w14:paraId="3DC2C278" w14:textId="20E0E7B1" w:rsidR="004D1831" w:rsidRPr="008875CD" w:rsidRDefault="004D1831" w:rsidP="004D1831">
      <w:pPr>
        <w:spacing w:after="160" w:line="279" w:lineRule="auto"/>
        <w:rPr>
          <w:rFonts w:ascii="Calibri" w:eastAsia="Aptos" w:hAnsi="Calibri" w:cs="Calibri"/>
          <w:sz w:val="22"/>
          <w:szCs w:val="22"/>
        </w:rPr>
      </w:pPr>
      <w:r w:rsidRPr="008875CD">
        <w:rPr>
          <w:rFonts w:ascii="Calibri" w:eastAsia="Aptos" w:hAnsi="Calibri" w:cs="Calibri"/>
          <w:sz w:val="22"/>
          <w:szCs w:val="22"/>
        </w:rPr>
        <w:t xml:space="preserve">Vermeulen, J. </w:t>
      </w:r>
      <w:r w:rsidRPr="008875CD">
        <w:rPr>
          <w:rFonts w:ascii="Calibri" w:eastAsia="Aptos" w:hAnsi="Calibri" w:cs="Calibri"/>
          <w:i/>
          <w:iCs/>
          <w:sz w:val="22"/>
          <w:szCs w:val="22"/>
        </w:rPr>
        <w:t>et al.</w:t>
      </w:r>
      <w:r w:rsidRPr="008875CD">
        <w:rPr>
          <w:rFonts w:ascii="Calibri" w:eastAsia="Aptos" w:hAnsi="Calibri" w:cs="Calibri"/>
          <w:sz w:val="22"/>
          <w:szCs w:val="22"/>
        </w:rPr>
        <w:t xml:space="preserve"> (2019) ‘Failure or progress?: The current state of the professionalisation of midwifery in Europe’, </w:t>
      </w:r>
      <w:r w:rsidRPr="008875CD">
        <w:rPr>
          <w:rFonts w:ascii="Calibri" w:eastAsia="Aptos" w:hAnsi="Calibri" w:cs="Calibri"/>
          <w:i/>
          <w:iCs/>
          <w:sz w:val="22"/>
          <w:szCs w:val="22"/>
        </w:rPr>
        <w:t>European Journal of Midwifery</w:t>
      </w:r>
      <w:r w:rsidRPr="008875CD">
        <w:rPr>
          <w:rFonts w:ascii="Calibri" w:eastAsia="Aptos" w:hAnsi="Calibri" w:cs="Calibri"/>
          <w:sz w:val="22"/>
          <w:szCs w:val="22"/>
        </w:rPr>
        <w:t>, 3, p. 22. Available at: https://doi.org/10.18332/ejm/115038.</w:t>
      </w:r>
    </w:p>
    <w:p w14:paraId="5F389064" w14:textId="77777777" w:rsidR="004D1831" w:rsidRPr="008875CD" w:rsidRDefault="004D1831" w:rsidP="00556BA0">
      <w:pPr>
        <w:spacing w:after="160" w:line="279" w:lineRule="auto"/>
        <w:rPr>
          <w:rFonts w:ascii="Calibri" w:eastAsia="Aptos" w:hAnsi="Calibri" w:cs="Calibri"/>
          <w:sz w:val="22"/>
          <w:szCs w:val="22"/>
        </w:rPr>
      </w:pPr>
    </w:p>
    <w:p w14:paraId="6CA0B41F" w14:textId="77777777" w:rsidR="00F87AF5" w:rsidRPr="008875CD" w:rsidRDefault="00F87AF5" w:rsidP="00567FD8">
      <w:pPr>
        <w:spacing w:after="160" w:line="279" w:lineRule="auto"/>
        <w:rPr>
          <w:rFonts w:ascii="Calibri" w:eastAsia="Aptos" w:hAnsi="Calibri" w:cs="Calibri"/>
          <w:sz w:val="22"/>
          <w:szCs w:val="22"/>
        </w:rPr>
      </w:pPr>
    </w:p>
    <w:p w14:paraId="1C49E664" w14:textId="26C87A0E" w:rsidR="54E90F65" w:rsidRPr="008875CD" w:rsidRDefault="54E90F65" w:rsidP="54E90F65">
      <w:pPr>
        <w:rPr>
          <w:rFonts w:ascii="Aptos" w:eastAsia="Aptos" w:hAnsi="Aptos" w:cs="Aptos"/>
        </w:rPr>
      </w:pPr>
    </w:p>
    <w:sectPr w:rsidR="54E90F65" w:rsidRPr="00887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133DB"/>
    <w:multiLevelType w:val="hybridMultilevel"/>
    <w:tmpl w:val="2A986ABA"/>
    <w:lvl w:ilvl="0" w:tplc="C4F0C80C">
      <w:start w:val="1"/>
      <w:numFmt w:val="bullet"/>
      <w:lvlText w:val=""/>
      <w:lvlJc w:val="left"/>
      <w:pPr>
        <w:ind w:left="720" w:hanging="360"/>
      </w:pPr>
      <w:rPr>
        <w:rFonts w:ascii="Symbol" w:hAnsi="Symbol" w:hint="default"/>
      </w:rPr>
    </w:lvl>
    <w:lvl w:ilvl="1" w:tplc="14AA0D5C">
      <w:start w:val="1"/>
      <w:numFmt w:val="bullet"/>
      <w:lvlText w:val="o"/>
      <w:lvlJc w:val="left"/>
      <w:pPr>
        <w:ind w:left="1440" w:hanging="360"/>
      </w:pPr>
      <w:rPr>
        <w:rFonts w:ascii="Courier New" w:hAnsi="Courier New" w:hint="default"/>
      </w:rPr>
    </w:lvl>
    <w:lvl w:ilvl="2" w:tplc="C0DEB96E">
      <w:start w:val="1"/>
      <w:numFmt w:val="bullet"/>
      <w:lvlText w:val=""/>
      <w:lvlJc w:val="left"/>
      <w:pPr>
        <w:ind w:left="2160" w:hanging="360"/>
      </w:pPr>
      <w:rPr>
        <w:rFonts w:ascii="Wingdings" w:hAnsi="Wingdings" w:hint="default"/>
      </w:rPr>
    </w:lvl>
    <w:lvl w:ilvl="3" w:tplc="527839A6">
      <w:start w:val="1"/>
      <w:numFmt w:val="bullet"/>
      <w:lvlText w:val=""/>
      <w:lvlJc w:val="left"/>
      <w:pPr>
        <w:ind w:left="2880" w:hanging="360"/>
      </w:pPr>
      <w:rPr>
        <w:rFonts w:ascii="Symbol" w:hAnsi="Symbol" w:hint="default"/>
      </w:rPr>
    </w:lvl>
    <w:lvl w:ilvl="4" w:tplc="1704359C">
      <w:start w:val="1"/>
      <w:numFmt w:val="bullet"/>
      <w:lvlText w:val="o"/>
      <w:lvlJc w:val="left"/>
      <w:pPr>
        <w:ind w:left="3600" w:hanging="360"/>
      </w:pPr>
      <w:rPr>
        <w:rFonts w:ascii="Courier New" w:hAnsi="Courier New" w:hint="default"/>
      </w:rPr>
    </w:lvl>
    <w:lvl w:ilvl="5" w:tplc="0C0EC08A">
      <w:start w:val="1"/>
      <w:numFmt w:val="bullet"/>
      <w:lvlText w:val=""/>
      <w:lvlJc w:val="left"/>
      <w:pPr>
        <w:ind w:left="4320" w:hanging="360"/>
      </w:pPr>
      <w:rPr>
        <w:rFonts w:ascii="Wingdings" w:hAnsi="Wingdings" w:hint="default"/>
      </w:rPr>
    </w:lvl>
    <w:lvl w:ilvl="6" w:tplc="F29E46A8">
      <w:start w:val="1"/>
      <w:numFmt w:val="bullet"/>
      <w:lvlText w:val=""/>
      <w:lvlJc w:val="left"/>
      <w:pPr>
        <w:ind w:left="5040" w:hanging="360"/>
      </w:pPr>
      <w:rPr>
        <w:rFonts w:ascii="Symbol" w:hAnsi="Symbol" w:hint="default"/>
      </w:rPr>
    </w:lvl>
    <w:lvl w:ilvl="7" w:tplc="1C08D3C4">
      <w:start w:val="1"/>
      <w:numFmt w:val="bullet"/>
      <w:lvlText w:val="o"/>
      <w:lvlJc w:val="left"/>
      <w:pPr>
        <w:ind w:left="5760" w:hanging="360"/>
      </w:pPr>
      <w:rPr>
        <w:rFonts w:ascii="Courier New" w:hAnsi="Courier New" w:hint="default"/>
      </w:rPr>
    </w:lvl>
    <w:lvl w:ilvl="8" w:tplc="B5D075D4">
      <w:start w:val="1"/>
      <w:numFmt w:val="bullet"/>
      <w:lvlText w:val=""/>
      <w:lvlJc w:val="left"/>
      <w:pPr>
        <w:ind w:left="6480" w:hanging="360"/>
      </w:pPr>
      <w:rPr>
        <w:rFonts w:ascii="Wingdings" w:hAnsi="Wingdings" w:hint="default"/>
      </w:rPr>
    </w:lvl>
  </w:abstractNum>
  <w:abstractNum w:abstractNumId="1" w15:restartNumberingAfterBreak="0">
    <w:nsid w:val="0E8D709A"/>
    <w:multiLevelType w:val="hybridMultilevel"/>
    <w:tmpl w:val="45F4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66D26"/>
    <w:multiLevelType w:val="multilevel"/>
    <w:tmpl w:val="2E22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C40802"/>
    <w:multiLevelType w:val="multilevel"/>
    <w:tmpl w:val="B3BA54D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352118"/>
    <w:multiLevelType w:val="hybridMultilevel"/>
    <w:tmpl w:val="8222E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045060"/>
    <w:multiLevelType w:val="multilevel"/>
    <w:tmpl w:val="7D6C0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FA36C4"/>
    <w:multiLevelType w:val="multilevel"/>
    <w:tmpl w:val="655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2527A"/>
    <w:multiLevelType w:val="multilevel"/>
    <w:tmpl w:val="AAAC3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B37394"/>
    <w:multiLevelType w:val="multilevel"/>
    <w:tmpl w:val="7DDCC1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51102E"/>
    <w:multiLevelType w:val="multilevel"/>
    <w:tmpl w:val="D4B6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4271411">
    <w:abstractNumId w:val="0"/>
  </w:num>
  <w:num w:numId="2" w16cid:durableId="2060937371">
    <w:abstractNumId w:val="7"/>
  </w:num>
  <w:num w:numId="3" w16cid:durableId="61098113">
    <w:abstractNumId w:val="8"/>
  </w:num>
  <w:num w:numId="4" w16cid:durableId="361981479">
    <w:abstractNumId w:val="3"/>
  </w:num>
  <w:num w:numId="5" w16cid:durableId="1808736960">
    <w:abstractNumId w:val="2"/>
  </w:num>
  <w:num w:numId="6" w16cid:durableId="246815724">
    <w:abstractNumId w:val="9"/>
  </w:num>
  <w:num w:numId="7" w16cid:durableId="67768648">
    <w:abstractNumId w:val="5"/>
  </w:num>
  <w:num w:numId="8" w16cid:durableId="1456365144">
    <w:abstractNumId w:val="6"/>
  </w:num>
  <w:num w:numId="9" w16cid:durableId="1214391662">
    <w:abstractNumId w:val="4"/>
  </w:num>
  <w:num w:numId="10" w16cid:durableId="2009474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29C7B4"/>
    <w:rsid w:val="00002838"/>
    <w:rsid w:val="0000337F"/>
    <w:rsid w:val="00003F99"/>
    <w:rsid w:val="0000621E"/>
    <w:rsid w:val="000115C0"/>
    <w:rsid w:val="00012272"/>
    <w:rsid w:val="00012F65"/>
    <w:rsid w:val="00013EFC"/>
    <w:rsid w:val="00014534"/>
    <w:rsid w:val="00015DC5"/>
    <w:rsid w:val="000171DA"/>
    <w:rsid w:val="00021AE2"/>
    <w:rsid w:val="00025FD6"/>
    <w:rsid w:val="000337D0"/>
    <w:rsid w:val="0004452F"/>
    <w:rsid w:val="000466E8"/>
    <w:rsid w:val="00046C0C"/>
    <w:rsid w:val="00052F10"/>
    <w:rsid w:val="000533C6"/>
    <w:rsid w:val="00062557"/>
    <w:rsid w:val="00063C7E"/>
    <w:rsid w:val="00065795"/>
    <w:rsid w:val="00071308"/>
    <w:rsid w:val="000753C2"/>
    <w:rsid w:val="00077256"/>
    <w:rsid w:val="0008163A"/>
    <w:rsid w:val="00081FB9"/>
    <w:rsid w:val="00084B44"/>
    <w:rsid w:val="00094200"/>
    <w:rsid w:val="00096082"/>
    <w:rsid w:val="000A0587"/>
    <w:rsid w:val="000A060F"/>
    <w:rsid w:val="000A0653"/>
    <w:rsid w:val="000A1131"/>
    <w:rsid w:val="000A2986"/>
    <w:rsid w:val="000A34A9"/>
    <w:rsid w:val="000A3666"/>
    <w:rsid w:val="000A428E"/>
    <w:rsid w:val="000A4D64"/>
    <w:rsid w:val="000A5DFC"/>
    <w:rsid w:val="000A77AA"/>
    <w:rsid w:val="000B55C1"/>
    <w:rsid w:val="000C090C"/>
    <w:rsid w:val="000C0EB3"/>
    <w:rsid w:val="000C3AA5"/>
    <w:rsid w:val="000C3B81"/>
    <w:rsid w:val="000C7FCF"/>
    <w:rsid w:val="000D19CE"/>
    <w:rsid w:val="000D1D17"/>
    <w:rsid w:val="000D3F39"/>
    <w:rsid w:val="000D7278"/>
    <w:rsid w:val="000D74B2"/>
    <w:rsid w:val="000E3E45"/>
    <w:rsid w:val="000F0BC7"/>
    <w:rsid w:val="000F1DBD"/>
    <w:rsid w:val="000F5515"/>
    <w:rsid w:val="000F6001"/>
    <w:rsid w:val="000F746C"/>
    <w:rsid w:val="001005E9"/>
    <w:rsid w:val="00102040"/>
    <w:rsid w:val="001030DE"/>
    <w:rsid w:val="00103267"/>
    <w:rsid w:val="001032E3"/>
    <w:rsid w:val="00104084"/>
    <w:rsid w:val="0010476A"/>
    <w:rsid w:val="001071A2"/>
    <w:rsid w:val="00111600"/>
    <w:rsid w:val="00111C5F"/>
    <w:rsid w:val="0011664D"/>
    <w:rsid w:val="00116B33"/>
    <w:rsid w:val="00119E0B"/>
    <w:rsid w:val="0012041A"/>
    <w:rsid w:val="00122B8F"/>
    <w:rsid w:val="0012304F"/>
    <w:rsid w:val="00132487"/>
    <w:rsid w:val="001349FB"/>
    <w:rsid w:val="001356BE"/>
    <w:rsid w:val="00136665"/>
    <w:rsid w:val="001430F4"/>
    <w:rsid w:val="00146A75"/>
    <w:rsid w:val="00147298"/>
    <w:rsid w:val="00150B4F"/>
    <w:rsid w:val="001514EC"/>
    <w:rsid w:val="0015382B"/>
    <w:rsid w:val="00153ED6"/>
    <w:rsid w:val="001559FD"/>
    <w:rsid w:val="00155D8F"/>
    <w:rsid w:val="001569A6"/>
    <w:rsid w:val="00161CDC"/>
    <w:rsid w:val="00165462"/>
    <w:rsid w:val="00170F18"/>
    <w:rsid w:val="001713D6"/>
    <w:rsid w:val="00175261"/>
    <w:rsid w:val="001754DF"/>
    <w:rsid w:val="0018032D"/>
    <w:rsid w:val="001814D5"/>
    <w:rsid w:val="0018355F"/>
    <w:rsid w:val="001843C1"/>
    <w:rsid w:val="00187845"/>
    <w:rsid w:val="00187D96"/>
    <w:rsid w:val="00194940"/>
    <w:rsid w:val="0019563F"/>
    <w:rsid w:val="001969BA"/>
    <w:rsid w:val="00196B89"/>
    <w:rsid w:val="001A05EC"/>
    <w:rsid w:val="001A140E"/>
    <w:rsid w:val="001A153E"/>
    <w:rsid w:val="001A1A25"/>
    <w:rsid w:val="001A32C5"/>
    <w:rsid w:val="001A3F70"/>
    <w:rsid w:val="001A5757"/>
    <w:rsid w:val="001A6292"/>
    <w:rsid w:val="001B0ADC"/>
    <w:rsid w:val="001B0E84"/>
    <w:rsid w:val="001B1A32"/>
    <w:rsid w:val="001B3746"/>
    <w:rsid w:val="001B4FE1"/>
    <w:rsid w:val="001B7AA2"/>
    <w:rsid w:val="001C04B8"/>
    <w:rsid w:val="001C3643"/>
    <w:rsid w:val="001C3B50"/>
    <w:rsid w:val="001C48B9"/>
    <w:rsid w:val="001D324B"/>
    <w:rsid w:val="001D3269"/>
    <w:rsid w:val="001D459F"/>
    <w:rsid w:val="001D67E2"/>
    <w:rsid w:val="001D799C"/>
    <w:rsid w:val="001D7A5F"/>
    <w:rsid w:val="001E14C6"/>
    <w:rsid w:val="001E15F6"/>
    <w:rsid w:val="001E23D3"/>
    <w:rsid w:val="001E4232"/>
    <w:rsid w:val="001E62DE"/>
    <w:rsid w:val="001E784E"/>
    <w:rsid w:val="001F307C"/>
    <w:rsid w:val="001F324F"/>
    <w:rsid w:val="001F6FCC"/>
    <w:rsid w:val="001F725A"/>
    <w:rsid w:val="001F7447"/>
    <w:rsid w:val="00200AC9"/>
    <w:rsid w:val="00201A1B"/>
    <w:rsid w:val="002029C7"/>
    <w:rsid w:val="00206981"/>
    <w:rsid w:val="002125E7"/>
    <w:rsid w:val="0022359D"/>
    <w:rsid w:val="00224BC6"/>
    <w:rsid w:val="002261D9"/>
    <w:rsid w:val="00230DFA"/>
    <w:rsid w:val="00232C9D"/>
    <w:rsid w:val="002349CB"/>
    <w:rsid w:val="002368E8"/>
    <w:rsid w:val="00236A6C"/>
    <w:rsid w:val="00236E50"/>
    <w:rsid w:val="002409DC"/>
    <w:rsid w:val="00242A8E"/>
    <w:rsid w:val="002432A3"/>
    <w:rsid w:val="002456BE"/>
    <w:rsid w:val="00247202"/>
    <w:rsid w:val="00250261"/>
    <w:rsid w:val="00251921"/>
    <w:rsid w:val="0025373E"/>
    <w:rsid w:val="00253DF8"/>
    <w:rsid w:val="00256B55"/>
    <w:rsid w:val="00257C42"/>
    <w:rsid w:val="002602B7"/>
    <w:rsid w:val="00260B69"/>
    <w:rsid w:val="00262267"/>
    <w:rsid w:val="002640DA"/>
    <w:rsid w:val="00265203"/>
    <w:rsid w:val="00265BF4"/>
    <w:rsid w:val="00267531"/>
    <w:rsid w:val="0026774C"/>
    <w:rsid w:val="00267A07"/>
    <w:rsid w:val="00270443"/>
    <w:rsid w:val="0027046B"/>
    <w:rsid w:val="00270C94"/>
    <w:rsid w:val="00270CBA"/>
    <w:rsid w:val="00271A4D"/>
    <w:rsid w:val="00272585"/>
    <w:rsid w:val="002725B6"/>
    <w:rsid w:val="00272FB4"/>
    <w:rsid w:val="00273D5D"/>
    <w:rsid w:val="00275CFF"/>
    <w:rsid w:val="00276D41"/>
    <w:rsid w:val="00281AD9"/>
    <w:rsid w:val="002839B8"/>
    <w:rsid w:val="002858C7"/>
    <w:rsid w:val="00290F1C"/>
    <w:rsid w:val="0029167D"/>
    <w:rsid w:val="00295A50"/>
    <w:rsid w:val="002A01FC"/>
    <w:rsid w:val="002A1046"/>
    <w:rsid w:val="002A3329"/>
    <w:rsid w:val="002A54D2"/>
    <w:rsid w:val="002A7217"/>
    <w:rsid w:val="002B184C"/>
    <w:rsid w:val="002B59ED"/>
    <w:rsid w:val="002B7F1F"/>
    <w:rsid w:val="002C2B18"/>
    <w:rsid w:val="002C638C"/>
    <w:rsid w:val="002D14CE"/>
    <w:rsid w:val="002D17FE"/>
    <w:rsid w:val="002D318A"/>
    <w:rsid w:val="002D34B1"/>
    <w:rsid w:val="002D663A"/>
    <w:rsid w:val="002D7946"/>
    <w:rsid w:val="002E67EA"/>
    <w:rsid w:val="002E73DE"/>
    <w:rsid w:val="002F1550"/>
    <w:rsid w:val="002F1E8F"/>
    <w:rsid w:val="002F262C"/>
    <w:rsid w:val="002F3821"/>
    <w:rsid w:val="00302083"/>
    <w:rsid w:val="003020FD"/>
    <w:rsid w:val="00302CDB"/>
    <w:rsid w:val="00311937"/>
    <w:rsid w:val="003134AE"/>
    <w:rsid w:val="003135B5"/>
    <w:rsid w:val="00317CA2"/>
    <w:rsid w:val="00317F79"/>
    <w:rsid w:val="0032137D"/>
    <w:rsid w:val="00323CA4"/>
    <w:rsid w:val="00323D78"/>
    <w:rsid w:val="00326F28"/>
    <w:rsid w:val="00330DEF"/>
    <w:rsid w:val="00330F53"/>
    <w:rsid w:val="00336EEC"/>
    <w:rsid w:val="0034407D"/>
    <w:rsid w:val="003456A6"/>
    <w:rsid w:val="00347DE1"/>
    <w:rsid w:val="0035335E"/>
    <w:rsid w:val="00356F38"/>
    <w:rsid w:val="003576F6"/>
    <w:rsid w:val="0036309D"/>
    <w:rsid w:val="00363146"/>
    <w:rsid w:val="0036410B"/>
    <w:rsid w:val="00364AB0"/>
    <w:rsid w:val="00364C58"/>
    <w:rsid w:val="0037008D"/>
    <w:rsid w:val="00370634"/>
    <w:rsid w:val="00370B09"/>
    <w:rsid w:val="003713D5"/>
    <w:rsid w:val="003717B0"/>
    <w:rsid w:val="00371F87"/>
    <w:rsid w:val="0037285D"/>
    <w:rsid w:val="0037328C"/>
    <w:rsid w:val="003736A7"/>
    <w:rsid w:val="00373A52"/>
    <w:rsid w:val="003779AA"/>
    <w:rsid w:val="003823D3"/>
    <w:rsid w:val="003836E9"/>
    <w:rsid w:val="003843A2"/>
    <w:rsid w:val="0038542D"/>
    <w:rsid w:val="00385C02"/>
    <w:rsid w:val="00385D12"/>
    <w:rsid w:val="00387214"/>
    <w:rsid w:val="00390433"/>
    <w:rsid w:val="0039116A"/>
    <w:rsid w:val="00395B7A"/>
    <w:rsid w:val="003A070C"/>
    <w:rsid w:val="003A0AE5"/>
    <w:rsid w:val="003A0FAE"/>
    <w:rsid w:val="003A23B7"/>
    <w:rsid w:val="003A3D1F"/>
    <w:rsid w:val="003A565F"/>
    <w:rsid w:val="003A7992"/>
    <w:rsid w:val="003B0C29"/>
    <w:rsid w:val="003B1684"/>
    <w:rsid w:val="003B1DC8"/>
    <w:rsid w:val="003B6035"/>
    <w:rsid w:val="003C0BC1"/>
    <w:rsid w:val="003C3B8F"/>
    <w:rsid w:val="003C3F22"/>
    <w:rsid w:val="003C4405"/>
    <w:rsid w:val="003C55E0"/>
    <w:rsid w:val="003C68BC"/>
    <w:rsid w:val="003C6FAE"/>
    <w:rsid w:val="003C731B"/>
    <w:rsid w:val="003D0C7F"/>
    <w:rsid w:val="003D2F2A"/>
    <w:rsid w:val="003D380C"/>
    <w:rsid w:val="003D5D27"/>
    <w:rsid w:val="003D6038"/>
    <w:rsid w:val="003D62EE"/>
    <w:rsid w:val="003D691E"/>
    <w:rsid w:val="003E5372"/>
    <w:rsid w:val="003E628A"/>
    <w:rsid w:val="003F06CF"/>
    <w:rsid w:val="003F213E"/>
    <w:rsid w:val="003F2BF4"/>
    <w:rsid w:val="003F664F"/>
    <w:rsid w:val="003F78C5"/>
    <w:rsid w:val="004024EE"/>
    <w:rsid w:val="00404147"/>
    <w:rsid w:val="00404ABB"/>
    <w:rsid w:val="004061AD"/>
    <w:rsid w:val="00406E99"/>
    <w:rsid w:val="004106B8"/>
    <w:rsid w:val="004140F2"/>
    <w:rsid w:val="00415530"/>
    <w:rsid w:val="00416E19"/>
    <w:rsid w:val="004206B3"/>
    <w:rsid w:val="00421775"/>
    <w:rsid w:val="00422550"/>
    <w:rsid w:val="00423420"/>
    <w:rsid w:val="00423F8C"/>
    <w:rsid w:val="0042442D"/>
    <w:rsid w:val="00426CB3"/>
    <w:rsid w:val="004305C9"/>
    <w:rsid w:val="00431154"/>
    <w:rsid w:val="004334D1"/>
    <w:rsid w:val="0043424D"/>
    <w:rsid w:val="00435649"/>
    <w:rsid w:val="004421A8"/>
    <w:rsid w:val="00442BFB"/>
    <w:rsid w:val="00443A61"/>
    <w:rsid w:val="0044693F"/>
    <w:rsid w:val="00447DD6"/>
    <w:rsid w:val="004521FB"/>
    <w:rsid w:val="0045257E"/>
    <w:rsid w:val="004532A2"/>
    <w:rsid w:val="00455DF2"/>
    <w:rsid w:val="00457030"/>
    <w:rsid w:val="004571C6"/>
    <w:rsid w:val="00460BD7"/>
    <w:rsid w:val="004633FF"/>
    <w:rsid w:val="00470C92"/>
    <w:rsid w:val="00472F90"/>
    <w:rsid w:val="00474F31"/>
    <w:rsid w:val="00482E14"/>
    <w:rsid w:val="004872A7"/>
    <w:rsid w:val="00494DAC"/>
    <w:rsid w:val="004A0679"/>
    <w:rsid w:val="004A38EE"/>
    <w:rsid w:val="004A6621"/>
    <w:rsid w:val="004A6E7B"/>
    <w:rsid w:val="004B0BC3"/>
    <w:rsid w:val="004B11BB"/>
    <w:rsid w:val="004B42E8"/>
    <w:rsid w:val="004B44CF"/>
    <w:rsid w:val="004B4C04"/>
    <w:rsid w:val="004B4D1C"/>
    <w:rsid w:val="004B4D71"/>
    <w:rsid w:val="004B591E"/>
    <w:rsid w:val="004B6115"/>
    <w:rsid w:val="004B632B"/>
    <w:rsid w:val="004B64C0"/>
    <w:rsid w:val="004B6F81"/>
    <w:rsid w:val="004C2698"/>
    <w:rsid w:val="004C38A4"/>
    <w:rsid w:val="004C6BC2"/>
    <w:rsid w:val="004D08BF"/>
    <w:rsid w:val="004D1341"/>
    <w:rsid w:val="004D1831"/>
    <w:rsid w:val="004D34D2"/>
    <w:rsid w:val="004D3561"/>
    <w:rsid w:val="004D65F3"/>
    <w:rsid w:val="004E0D3C"/>
    <w:rsid w:val="004E1334"/>
    <w:rsid w:val="004E35C6"/>
    <w:rsid w:val="004E4067"/>
    <w:rsid w:val="004E4371"/>
    <w:rsid w:val="004E6FE3"/>
    <w:rsid w:val="004E7C99"/>
    <w:rsid w:val="004F186D"/>
    <w:rsid w:val="004F2BBE"/>
    <w:rsid w:val="004F365B"/>
    <w:rsid w:val="004F6068"/>
    <w:rsid w:val="004F6EBD"/>
    <w:rsid w:val="004F7BE7"/>
    <w:rsid w:val="00501106"/>
    <w:rsid w:val="0050224A"/>
    <w:rsid w:val="00505377"/>
    <w:rsid w:val="00507845"/>
    <w:rsid w:val="00512217"/>
    <w:rsid w:val="00516906"/>
    <w:rsid w:val="0051705C"/>
    <w:rsid w:val="00517E68"/>
    <w:rsid w:val="00520103"/>
    <w:rsid w:val="00520F2A"/>
    <w:rsid w:val="005212CF"/>
    <w:rsid w:val="00521A19"/>
    <w:rsid w:val="00524195"/>
    <w:rsid w:val="0052730F"/>
    <w:rsid w:val="005279BC"/>
    <w:rsid w:val="00531BCA"/>
    <w:rsid w:val="00532405"/>
    <w:rsid w:val="00532D83"/>
    <w:rsid w:val="00536B06"/>
    <w:rsid w:val="0054005B"/>
    <w:rsid w:val="00542428"/>
    <w:rsid w:val="00542B64"/>
    <w:rsid w:val="005452A6"/>
    <w:rsid w:val="0054617B"/>
    <w:rsid w:val="00554131"/>
    <w:rsid w:val="00556BA0"/>
    <w:rsid w:val="00562766"/>
    <w:rsid w:val="00566594"/>
    <w:rsid w:val="00567F12"/>
    <w:rsid w:val="00567FD8"/>
    <w:rsid w:val="00570DC5"/>
    <w:rsid w:val="00572128"/>
    <w:rsid w:val="00572EF6"/>
    <w:rsid w:val="0057308A"/>
    <w:rsid w:val="00574BE8"/>
    <w:rsid w:val="00574FDC"/>
    <w:rsid w:val="005858FE"/>
    <w:rsid w:val="00587CB5"/>
    <w:rsid w:val="0059266B"/>
    <w:rsid w:val="00596310"/>
    <w:rsid w:val="00597386"/>
    <w:rsid w:val="005A07DB"/>
    <w:rsid w:val="005A1C48"/>
    <w:rsid w:val="005B0A66"/>
    <w:rsid w:val="005B0A98"/>
    <w:rsid w:val="005B109D"/>
    <w:rsid w:val="005B15B1"/>
    <w:rsid w:val="005B3353"/>
    <w:rsid w:val="005B36DD"/>
    <w:rsid w:val="005B7992"/>
    <w:rsid w:val="005C0269"/>
    <w:rsid w:val="005C4283"/>
    <w:rsid w:val="005C5091"/>
    <w:rsid w:val="005D0D10"/>
    <w:rsid w:val="005D3FE7"/>
    <w:rsid w:val="005D4B5D"/>
    <w:rsid w:val="005D556F"/>
    <w:rsid w:val="005F1EC1"/>
    <w:rsid w:val="005F587F"/>
    <w:rsid w:val="005F682F"/>
    <w:rsid w:val="00600263"/>
    <w:rsid w:val="006003D8"/>
    <w:rsid w:val="00601186"/>
    <w:rsid w:val="006034E0"/>
    <w:rsid w:val="00610033"/>
    <w:rsid w:val="00612959"/>
    <w:rsid w:val="0061305B"/>
    <w:rsid w:val="00614DA0"/>
    <w:rsid w:val="006151F0"/>
    <w:rsid w:val="00621E3C"/>
    <w:rsid w:val="00623237"/>
    <w:rsid w:val="00623827"/>
    <w:rsid w:val="00624480"/>
    <w:rsid w:val="006259E6"/>
    <w:rsid w:val="006267E9"/>
    <w:rsid w:val="00626FF0"/>
    <w:rsid w:val="00632585"/>
    <w:rsid w:val="00635991"/>
    <w:rsid w:val="00635DF0"/>
    <w:rsid w:val="006360F7"/>
    <w:rsid w:val="006402B6"/>
    <w:rsid w:val="00641EC4"/>
    <w:rsid w:val="00642B7A"/>
    <w:rsid w:val="0064361D"/>
    <w:rsid w:val="006436B5"/>
    <w:rsid w:val="0064439D"/>
    <w:rsid w:val="00646974"/>
    <w:rsid w:val="006479CD"/>
    <w:rsid w:val="00650C50"/>
    <w:rsid w:val="00654755"/>
    <w:rsid w:val="00654AB9"/>
    <w:rsid w:val="006560CF"/>
    <w:rsid w:val="00656215"/>
    <w:rsid w:val="00662EB4"/>
    <w:rsid w:val="006641FE"/>
    <w:rsid w:val="0066533A"/>
    <w:rsid w:val="00666A57"/>
    <w:rsid w:val="0067057F"/>
    <w:rsid w:val="00670602"/>
    <w:rsid w:val="0067313A"/>
    <w:rsid w:val="00676B1C"/>
    <w:rsid w:val="00677441"/>
    <w:rsid w:val="00677C7B"/>
    <w:rsid w:val="00682DF2"/>
    <w:rsid w:val="00683196"/>
    <w:rsid w:val="00690907"/>
    <w:rsid w:val="006929D8"/>
    <w:rsid w:val="00695129"/>
    <w:rsid w:val="006A0550"/>
    <w:rsid w:val="006A1345"/>
    <w:rsid w:val="006A2883"/>
    <w:rsid w:val="006A3261"/>
    <w:rsid w:val="006A51CF"/>
    <w:rsid w:val="006A5627"/>
    <w:rsid w:val="006B4011"/>
    <w:rsid w:val="006B5022"/>
    <w:rsid w:val="006B7922"/>
    <w:rsid w:val="006B7A56"/>
    <w:rsid w:val="006C0770"/>
    <w:rsid w:val="006C231F"/>
    <w:rsid w:val="006C2FE5"/>
    <w:rsid w:val="006C36E6"/>
    <w:rsid w:val="006C3903"/>
    <w:rsid w:val="006C3960"/>
    <w:rsid w:val="006C5EC4"/>
    <w:rsid w:val="006C75DA"/>
    <w:rsid w:val="006C78AE"/>
    <w:rsid w:val="006C7B9B"/>
    <w:rsid w:val="006D0F6A"/>
    <w:rsid w:val="006D11FD"/>
    <w:rsid w:val="006D259B"/>
    <w:rsid w:val="006D2BD2"/>
    <w:rsid w:val="006D48E0"/>
    <w:rsid w:val="006E1AB0"/>
    <w:rsid w:val="006E2E93"/>
    <w:rsid w:val="006E31B9"/>
    <w:rsid w:val="006F17D5"/>
    <w:rsid w:val="006F4624"/>
    <w:rsid w:val="006F5246"/>
    <w:rsid w:val="006F7CD4"/>
    <w:rsid w:val="00700348"/>
    <w:rsid w:val="00700EB3"/>
    <w:rsid w:val="00703211"/>
    <w:rsid w:val="0070370B"/>
    <w:rsid w:val="00704C61"/>
    <w:rsid w:val="0070641F"/>
    <w:rsid w:val="00710547"/>
    <w:rsid w:val="00717770"/>
    <w:rsid w:val="00720F13"/>
    <w:rsid w:val="007232EA"/>
    <w:rsid w:val="0072496B"/>
    <w:rsid w:val="0072649A"/>
    <w:rsid w:val="0073153A"/>
    <w:rsid w:val="00732D35"/>
    <w:rsid w:val="007337A7"/>
    <w:rsid w:val="00734B08"/>
    <w:rsid w:val="00736789"/>
    <w:rsid w:val="0073734E"/>
    <w:rsid w:val="007373BA"/>
    <w:rsid w:val="00740D9F"/>
    <w:rsid w:val="00743FEA"/>
    <w:rsid w:val="0074498B"/>
    <w:rsid w:val="00752556"/>
    <w:rsid w:val="00756281"/>
    <w:rsid w:val="0075670D"/>
    <w:rsid w:val="00757070"/>
    <w:rsid w:val="00757986"/>
    <w:rsid w:val="00760BE8"/>
    <w:rsid w:val="007629A4"/>
    <w:rsid w:val="00762CE0"/>
    <w:rsid w:val="007716C0"/>
    <w:rsid w:val="00772591"/>
    <w:rsid w:val="0077499E"/>
    <w:rsid w:val="0077515C"/>
    <w:rsid w:val="00777458"/>
    <w:rsid w:val="007828C2"/>
    <w:rsid w:val="007841BA"/>
    <w:rsid w:val="007856DA"/>
    <w:rsid w:val="007909A1"/>
    <w:rsid w:val="0079276F"/>
    <w:rsid w:val="007939F6"/>
    <w:rsid w:val="00793E8C"/>
    <w:rsid w:val="00796D79"/>
    <w:rsid w:val="007A0137"/>
    <w:rsid w:val="007A4DC7"/>
    <w:rsid w:val="007A5AB0"/>
    <w:rsid w:val="007B2E26"/>
    <w:rsid w:val="007B6A22"/>
    <w:rsid w:val="007B6BDE"/>
    <w:rsid w:val="007C3FF0"/>
    <w:rsid w:val="007C4614"/>
    <w:rsid w:val="007C5420"/>
    <w:rsid w:val="007D2556"/>
    <w:rsid w:val="007D30F5"/>
    <w:rsid w:val="007D3940"/>
    <w:rsid w:val="007D479D"/>
    <w:rsid w:val="007D6202"/>
    <w:rsid w:val="007D7104"/>
    <w:rsid w:val="007D79A3"/>
    <w:rsid w:val="007E0705"/>
    <w:rsid w:val="007E0882"/>
    <w:rsid w:val="007E08D1"/>
    <w:rsid w:val="007E28CE"/>
    <w:rsid w:val="007F11CB"/>
    <w:rsid w:val="007F1B04"/>
    <w:rsid w:val="007F54E7"/>
    <w:rsid w:val="007F5B8C"/>
    <w:rsid w:val="008008E4"/>
    <w:rsid w:val="00804823"/>
    <w:rsid w:val="00806EAF"/>
    <w:rsid w:val="00807858"/>
    <w:rsid w:val="00812447"/>
    <w:rsid w:val="00812CBB"/>
    <w:rsid w:val="00816CED"/>
    <w:rsid w:val="00817DE2"/>
    <w:rsid w:val="0082039A"/>
    <w:rsid w:val="00820E8C"/>
    <w:rsid w:val="008214C3"/>
    <w:rsid w:val="00821E9F"/>
    <w:rsid w:val="00822997"/>
    <w:rsid w:val="0082624C"/>
    <w:rsid w:val="00826F1A"/>
    <w:rsid w:val="00827AA9"/>
    <w:rsid w:val="008304B4"/>
    <w:rsid w:val="0083067D"/>
    <w:rsid w:val="00830DB1"/>
    <w:rsid w:val="00830FA1"/>
    <w:rsid w:val="00832093"/>
    <w:rsid w:val="00832F35"/>
    <w:rsid w:val="00833A2D"/>
    <w:rsid w:val="00836EB9"/>
    <w:rsid w:val="00837750"/>
    <w:rsid w:val="00841A0B"/>
    <w:rsid w:val="00845917"/>
    <w:rsid w:val="00850459"/>
    <w:rsid w:val="00854EB2"/>
    <w:rsid w:val="0085738F"/>
    <w:rsid w:val="00860F83"/>
    <w:rsid w:val="00863DFB"/>
    <w:rsid w:val="0086554D"/>
    <w:rsid w:val="00872184"/>
    <w:rsid w:val="00872A6F"/>
    <w:rsid w:val="00872EC3"/>
    <w:rsid w:val="00873408"/>
    <w:rsid w:val="00874A07"/>
    <w:rsid w:val="008776FB"/>
    <w:rsid w:val="00882501"/>
    <w:rsid w:val="00883618"/>
    <w:rsid w:val="008841B8"/>
    <w:rsid w:val="00886850"/>
    <w:rsid w:val="008875CD"/>
    <w:rsid w:val="008900B4"/>
    <w:rsid w:val="00890A02"/>
    <w:rsid w:val="00890BEA"/>
    <w:rsid w:val="00890C64"/>
    <w:rsid w:val="00890D4F"/>
    <w:rsid w:val="008931D8"/>
    <w:rsid w:val="00896BE1"/>
    <w:rsid w:val="008A062B"/>
    <w:rsid w:val="008A0C2A"/>
    <w:rsid w:val="008A1721"/>
    <w:rsid w:val="008A17E7"/>
    <w:rsid w:val="008A26D2"/>
    <w:rsid w:val="008A27B6"/>
    <w:rsid w:val="008A2F08"/>
    <w:rsid w:val="008A344C"/>
    <w:rsid w:val="008A45FB"/>
    <w:rsid w:val="008A63DE"/>
    <w:rsid w:val="008B22C3"/>
    <w:rsid w:val="008B3337"/>
    <w:rsid w:val="008B554D"/>
    <w:rsid w:val="008B5DBB"/>
    <w:rsid w:val="008B61F4"/>
    <w:rsid w:val="008B73BA"/>
    <w:rsid w:val="008B7C1A"/>
    <w:rsid w:val="008C27C3"/>
    <w:rsid w:val="008C5783"/>
    <w:rsid w:val="008C5E93"/>
    <w:rsid w:val="008D116C"/>
    <w:rsid w:val="008D35AE"/>
    <w:rsid w:val="008E5325"/>
    <w:rsid w:val="008E59BC"/>
    <w:rsid w:val="008E75C7"/>
    <w:rsid w:val="008F0AF1"/>
    <w:rsid w:val="008F5900"/>
    <w:rsid w:val="008F6F9D"/>
    <w:rsid w:val="008F7C62"/>
    <w:rsid w:val="00900077"/>
    <w:rsid w:val="009015CE"/>
    <w:rsid w:val="00906BA8"/>
    <w:rsid w:val="0091034D"/>
    <w:rsid w:val="00917A0D"/>
    <w:rsid w:val="009226DF"/>
    <w:rsid w:val="00924402"/>
    <w:rsid w:val="00925FD8"/>
    <w:rsid w:val="0093294A"/>
    <w:rsid w:val="00933569"/>
    <w:rsid w:val="00934119"/>
    <w:rsid w:val="00943E88"/>
    <w:rsid w:val="009451FE"/>
    <w:rsid w:val="00946C16"/>
    <w:rsid w:val="009470CC"/>
    <w:rsid w:val="009535E2"/>
    <w:rsid w:val="00953B2F"/>
    <w:rsid w:val="00953E79"/>
    <w:rsid w:val="0095650C"/>
    <w:rsid w:val="009566CA"/>
    <w:rsid w:val="00956A6D"/>
    <w:rsid w:val="00960EC0"/>
    <w:rsid w:val="0096288B"/>
    <w:rsid w:val="00963C1C"/>
    <w:rsid w:val="00964877"/>
    <w:rsid w:val="00966F51"/>
    <w:rsid w:val="00971D9F"/>
    <w:rsid w:val="00973AF9"/>
    <w:rsid w:val="00973C80"/>
    <w:rsid w:val="009742D2"/>
    <w:rsid w:val="00994A32"/>
    <w:rsid w:val="00997E6B"/>
    <w:rsid w:val="009A065B"/>
    <w:rsid w:val="009A2B12"/>
    <w:rsid w:val="009A3E80"/>
    <w:rsid w:val="009A78A8"/>
    <w:rsid w:val="009B1B44"/>
    <w:rsid w:val="009B295E"/>
    <w:rsid w:val="009B360A"/>
    <w:rsid w:val="009B389D"/>
    <w:rsid w:val="009B3A7F"/>
    <w:rsid w:val="009B660A"/>
    <w:rsid w:val="009B6CA4"/>
    <w:rsid w:val="009B7493"/>
    <w:rsid w:val="009D47CE"/>
    <w:rsid w:val="009E2FDD"/>
    <w:rsid w:val="009E3668"/>
    <w:rsid w:val="009E3B91"/>
    <w:rsid w:val="009E52E9"/>
    <w:rsid w:val="009E54B7"/>
    <w:rsid w:val="009E793F"/>
    <w:rsid w:val="009F0035"/>
    <w:rsid w:val="009F36BA"/>
    <w:rsid w:val="009F5D22"/>
    <w:rsid w:val="009F5FA7"/>
    <w:rsid w:val="009F7343"/>
    <w:rsid w:val="009F7AEE"/>
    <w:rsid w:val="00A017AC"/>
    <w:rsid w:val="00A02FF1"/>
    <w:rsid w:val="00A03B39"/>
    <w:rsid w:val="00A03D54"/>
    <w:rsid w:val="00A0418E"/>
    <w:rsid w:val="00A04275"/>
    <w:rsid w:val="00A058E8"/>
    <w:rsid w:val="00A075E4"/>
    <w:rsid w:val="00A10711"/>
    <w:rsid w:val="00A16CB4"/>
    <w:rsid w:val="00A16D33"/>
    <w:rsid w:val="00A2015A"/>
    <w:rsid w:val="00A206DA"/>
    <w:rsid w:val="00A209C2"/>
    <w:rsid w:val="00A21BB5"/>
    <w:rsid w:val="00A23B26"/>
    <w:rsid w:val="00A2710B"/>
    <w:rsid w:val="00A300C9"/>
    <w:rsid w:val="00A30DC3"/>
    <w:rsid w:val="00A31246"/>
    <w:rsid w:val="00A32E06"/>
    <w:rsid w:val="00A337FD"/>
    <w:rsid w:val="00A3705E"/>
    <w:rsid w:val="00A40AD9"/>
    <w:rsid w:val="00A40E43"/>
    <w:rsid w:val="00A40F90"/>
    <w:rsid w:val="00A4569E"/>
    <w:rsid w:val="00A45B7A"/>
    <w:rsid w:val="00A513D3"/>
    <w:rsid w:val="00A53EB7"/>
    <w:rsid w:val="00A567A4"/>
    <w:rsid w:val="00A56D9B"/>
    <w:rsid w:val="00A57FDC"/>
    <w:rsid w:val="00A600DA"/>
    <w:rsid w:val="00A6067F"/>
    <w:rsid w:val="00A61C58"/>
    <w:rsid w:val="00A6477B"/>
    <w:rsid w:val="00A66A42"/>
    <w:rsid w:val="00A70534"/>
    <w:rsid w:val="00A71362"/>
    <w:rsid w:val="00A73B75"/>
    <w:rsid w:val="00A75712"/>
    <w:rsid w:val="00A75BD8"/>
    <w:rsid w:val="00A772E0"/>
    <w:rsid w:val="00A77799"/>
    <w:rsid w:val="00A800F4"/>
    <w:rsid w:val="00A82B8A"/>
    <w:rsid w:val="00A8410F"/>
    <w:rsid w:val="00A84C76"/>
    <w:rsid w:val="00A8709D"/>
    <w:rsid w:val="00A91374"/>
    <w:rsid w:val="00A93532"/>
    <w:rsid w:val="00A9738F"/>
    <w:rsid w:val="00AA0E00"/>
    <w:rsid w:val="00AA14A5"/>
    <w:rsid w:val="00AA5309"/>
    <w:rsid w:val="00AB0BD6"/>
    <w:rsid w:val="00AD10D6"/>
    <w:rsid w:val="00AD159D"/>
    <w:rsid w:val="00AD3EDD"/>
    <w:rsid w:val="00AD646E"/>
    <w:rsid w:val="00AD7CC2"/>
    <w:rsid w:val="00AE7872"/>
    <w:rsid w:val="00AF0CD8"/>
    <w:rsid w:val="00AF2A86"/>
    <w:rsid w:val="00AF3EE4"/>
    <w:rsid w:val="00AF4203"/>
    <w:rsid w:val="00AF5DE7"/>
    <w:rsid w:val="00AF7CD6"/>
    <w:rsid w:val="00B0108B"/>
    <w:rsid w:val="00B013D3"/>
    <w:rsid w:val="00B06B3D"/>
    <w:rsid w:val="00B0799C"/>
    <w:rsid w:val="00B10A2B"/>
    <w:rsid w:val="00B10C37"/>
    <w:rsid w:val="00B112A4"/>
    <w:rsid w:val="00B129C2"/>
    <w:rsid w:val="00B21D33"/>
    <w:rsid w:val="00B21F5E"/>
    <w:rsid w:val="00B2543F"/>
    <w:rsid w:val="00B25B63"/>
    <w:rsid w:val="00B262B8"/>
    <w:rsid w:val="00B27C6C"/>
    <w:rsid w:val="00B32DA4"/>
    <w:rsid w:val="00B339C1"/>
    <w:rsid w:val="00B366CF"/>
    <w:rsid w:val="00B36A69"/>
    <w:rsid w:val="00B41AEF"/>
    <w:rsid w:val="00B4347E"/>
    <w:rsid w:val="00B44F5B"/>
    <w:rsid w:val="00B5083D"/>
    <w:rsid w:val="00B50FBA"/>
    <w:rsid w:val="00B51D94"/>
    <w:rsid w:val="00B53114"/>
    <w:rsid w:val="00B5710E"/>
    <w:rsid w:val="00B60D01"/>
    <w:rsid w:val="00B6441C"/>
    <w:rsid w:val="00B6533E"/>
    <w:rsid w:val="00B72BEB"/>
    <w:rsid w:val="00B74191"/>
    <w:rsid w:val="00B75182"/>
    <w:rsid w:val="00B75DE5"/>
    <w:rsid w:val="00B767DE"/>
    <w:rsid w:val="00B81475"/>
    <w:rsid w:val="00B85956"/>
    <w:rsid w:val="00B8627B"/>
    <w:rsid w:val="00B86E46"/>
    <w:rsid w:val="00B91182"/>
    <w:rsid w:val="00B9191B"/>
    <w:rsid w:val="00B94B7C"/>
    <w:rsid w:val="00B9764E"/>
    <w:rsid w:val="00BA0877"/>
    <w:rsid w:val="00BA1422"/>
    <w:rsid w:val="00BA49BB"/>
    <w:rsid w:val="00BA50C1"/>
    <w:rsid w:val="00BB1BD7"/>
    <w:rsid w:val="00BB3842"/>
    <w:rsid w:val="00BB74A9"/>
    <w:rsid w:val="00BC3877"/>
    <w:rsid w:val="00BC5000"/>
    <w:rsid w:val="00BC5EF6"/>
    <w:rsid w:val="00BD45FA"/>
    <w:rsid w:val="00BD4831"/>
    <w:rsid w:val="00BD7E89"/>
    <w:rsid w:val="00BE1797"/>
    <w:rsid w:val="00BE503F"/>
    <w:rsid w:val="00BE54B6"/>
    <w:rsid w:val="00BE7089"/>
    <w:rsid w:val="00BE78A1"/>
    <w:rsid w:val="00BF117D"/>
    <w:rsid w:val="00BF1B2E"/>
    <w:rsid w:val="00BF2A1D"/>
    <w:rsid w:val="00BF2CC9"/>
    <w:rsid w:val="00BF4F79"/>
    <w:rsid w:val="00BF56CE"/>
    <w:rsid w:val="00BF616D"/>
    <w:rsid w:val="00BF6813"/>
    <w:rsid w:val="00C00185"/>
    <w:rsid w:val="00C025BC"/>
    <w:rsid w:val="00C07AA9"/>
    <w:rsid w:val="00C07BC1"/>
    <w:rsid w:val="00C07C32"/>
    <w:rsid w:val="00C100B6"/>
    <w:rsid w:val="00C11063"/>
    <w:rsid w:val="00C131D2"/>
    <w:rsid w:val="00C13FEA"/>
    <w:rsid w:val="00C150E1"/>
    <w:rsid w:val="00C157C8"/>
    <w:rsid w:val="00C16D1B"/>
    <w:rsid w:val="00C17ABB"/>
    <w:rsid w:val="00C21AE0"/>
    <w:rsid w:val="00C246E7"/>
    <w:rsid w:val="00C26A05"/>
    <w:rsid w:val="00C2709D"/>
    <w:rsid w:val="00C273EC"/>
    <w:rsid w:val="00C31431"/>
    <w:rsid w:val="00C3187D"/>
    <w:rsid w:val="00C31BE0"/>
    <w:rsid w:val="00C32A24"/>
    <w:rsid w:val="00C3389A"/>
    <w:rsid w:val="00C3414B"/>
    <w:rsid w:val="00C34BF3"/>
    <w:rsid w:val="00C36BB0"/>
    <w:rsid w:val="00C378B1"/>
    <w:rsid w:val="00C40A94"/>
    <w:rsid w:val="00C41FCF"/>
    <w:rsid w:val="00C43858"/>
    <w:rsid w:val="00C44E9A"/>
    <w:rsid w:val="00C53FE5"/>
    <w:rsid w:val="00C54F6D"/>
    <w:rsid w:val="00C630DF"/>
    <w:rsid w:val="00C642E7"/>
    <w:rsid w:val="00C64A51"/>
    <w:rsid w:val="00C64F72"/>
    <w:rsid w:val="00C6740A"/>
    <w:rsid w:val="00C72EF7"/>
    <w:rsid w:val="00C740E8"/>
    <w:rsid w:val="00C75E3B"/>
    <w:rsid w:val="00C75E43"/>
    <w:rsid w:val="00C8417A"/>
    <w:rsid w:val="00C844D5"/>
    <w:rsid w:val="00C84DA9"/>
    <w:rsid w:val="00C853C3"/>
    <w:rsid w:val="00C869E6"/>
    <w:rsid w:val="00C92392"/>
    <w:rsid w:val="00C93169"/>
    <w:rsid w:val="00C935FF"/>
    <w:rsid w:val="00C94B7F"/>
    <w:rsid w:val="00CA064B"/>
    <w:rsid w:val="00CB1C2C"/>
    <w:rsid w:val="00CB23E2"/>
    <w:rsid w:val="00CC76CD"/>
    <w:rsid w:val="00CD09D0"/>
    <w:rsid w:val="00CD11D8"/>
    <w:rsid w:val="00CD17AE"/>
    <w:rsid w:val="00CD29B8"/>
    <w:rsid w:val="00CD3069"/>
    <w:rsid w:val="00CD67D1"/>
    <w:rsid w:val="00CD6E6A"/>
    <w:rsid w:val="00CD7005"/>
    <w:rsid w:val="00CD7238"/>
    <w:rsid w:val="00CE2B6B"/>
    <w:rsid w:val="00CE4B1E"/>
    <w:rsid w:val="00CE5FA9"/>
    <w:rsid w:val="00CE638F"/>
    <w:rsid w:val="00CE64A9"/>
    <w:rsid w:val="00CE6801"/>
    <w:rsid w:val="00CE766B"/>
    <w:rsid w:val="00CE7DCD"/>
    <w:rsid w:val="00CF04EB"/>
    <w:rsid w:val="00CF05E2"/>
    <w:rsid w:val="00CF0DFE"/>
    <w:rsid w:val="00CF4397"/>
    <w:rsid w:val="00CF4587"/>
    <w:rsid w:val="00CF4664"/>
    <w:rsid w:val="00CF6B59"/>
    <w:rsid w:val="00CF77D7"/>
    <w:rsid w:val="00D002D6"/>
    <w:rsid w:val="00D00FEC"/>
    <w:rsid w:val="00D01D9A"/>
    <w:rsid w:val="00D026C1"/>
    <w:rsid w:val="00D0328C"/>
    <w:rsid w:val="00D0729F"/>
    <w:rsid w:val="00D0758F"/>
    <w:rsid w:val="00D0774F"/>
    <w:rsid w:val="00D16EDE"/>
    <w:rsid w:val="00D17463"/>
    <w:rsid w:val="00D21EBD"/>
    <w:rsid w:val="00D223E4"/>
    <w:rsid w:val="00D330B1"/>
    <w:rsid w:val="00D36E43"/>
    <w:rsid w:val="00D36FAA"/>
    <w:rsid w:val="00D36FBF"/>
    <w:rsid w:val="00D40908"/>
    <w:rsid w:val="00D425D5"/>
    <w:rsid w:val="00D43750"/>
    <w:rsid w:val="00D46C25"/>
    <w:rsid w:val="00D511A0"/>
    <w:rsid w:val="00D51BC6"/>
    <w:rsid w:val="00D51D86"/>
    <w:rsid w:val="00D54322"/>
    <w:rsid w:val="00D5478F"/>
    <w:rsid w:val="00D61FA7"/>
    <w:rsid w:val="00D62355"/>
    <w:rsid w:val="00D63099"/>
    <w:rsid w:val="00D66F57"/>
    <w:rsid w:val="00D70CEC"/>
    <w:rsid w:val="00D71777"/>
    <w:rsid w:val="00D71E21"/>
    <w:rsid w:val="00D765B9"/>
    <w:rsid w:val="00D77C8F"/>
    <w:rsid w:val="00D809A8"/>
    <w:rsid w:val="00D8168D"/>
    <w:rsid w:val="00D8194E"/>
    <w:rsid w:val="00D8200F"/>
    <w:rsid w:val="00D84EB9"/>
    <w:rsid w:val="00D9031F"/>
    <w:rsid w:val="00D91ED4"/>
    <w:rsid w:val="00D92B12"/>
    <w:rsid w:val="00DA0B86"/>
    <w:rsid w:val="00DA30BE"/>
    <w:rsid w:val="00DA4C87"/>
    <w:rsid w:val="00DA4D6B"/>
    <w:rsid w:val="00DA52AE"/>
    <w:rsid w:val="00DB2957"/>
    <w:rsid w:val="00DB5EA2"/>
    <w:rsid w:val="00DC3663"/>
    <w:rsid w:val="00DC5285"/>
    <w:rsid w:val="00DC6B64"/>
    <w:rsid w:val="00DC7EDD"/>
    <w:rsid w:val="00DD10EB"/>
    <w:rsid w:val="00DD25B2"/>
    <w:rsid w:val="00DD2B20"/>
    <w:rsid w:val="00DD2B6F"/>
    <w:rsid w:val="00DD7A1A"/>
    <w:rsid w:val="00DE0D8C"/>
    <w:rsid w:val="00DE13B2"/>
    <w:rsid w:val="00DE18A4"/>
    <w:rsid w:val="00DE33B4"/>
    <w:rsid w:val="00DE378E"/>
    <w:rsid w:val="00DE4D8D"/>
    <w:rsid w:val="00DF3625"/>
    <w:rsid w:val="00DF42CF"/>
    <w:rsid w:val="00DF4A6B"/>
    <w:rsid w:val="00DF59C5"/>
    <w:rsid w:val="00DF5AA5"/>
    <w:rsid w:val="00DF696F"/>
    <w:rsid w:val="00DF7040"/>
    <w:rsid w:val="00DF78CE"/>
    <w:rsid w:val="00E04305"/>
    <w:rsid w:val="00E0484E"/>
    <w:rsid w:val="00E0500A"/>
    <w:rsid w:val="00E133EC"/>
    <w:rsid w:val="00E14B67"/>
    <w:rsid w:val="00E16D61"/>
    <w:rsid w:val="00E1760C"/>
    <w:rsid w:val="00E17CD2"/>
    <w:rsid w:val="00E17D1E"/>
    <w:rsid w:val="00E17DB3"/>
    <w:rsid w:val="00E215A5"/>
    <w:rsid w:val="00E2571D"/>
    <w:rsid w:val="00E26B86"/>
    <w:rsid w:val="00E2706D"/>
    <w:rsid w:val="00E30EAB"/>
    <w:rsid w:val="00E31131"/>
    <w:rsid w:val="00E4085B"/>
    <w:rsid w:val="00E441D9"/>
    <w:rsid w:val="00E47B9E"/>
    <w:rsid w:val="00E54EA5"/>
    <w:rsid w:val="00E6315F"/>
    <w:rsid w:val="00E6497D"/>
    <w:rsid w:val="00E6694C"/>
    <w:rsid w:val="00E73BAB"/>
    <w:rsid w:val="00E74AC2"/>
    <w:rsid w:val="00E772C8"/>
    <w:rsid w:val="00E831DE"/>
    <w:rsid w:val="00E837ED"/>
    <w:rsid w:val="00E85CC1"/>
    <w:rsid w:val="00E901A1"/>
    <w:rsid w:val="00E944A8"/>
    <w:rsid w:val="00E9639D"/>
    <w:rsid w:val="00E9682F"/>
    <w:rsid w:val="00EA1DF7"/>
    <w:rsid w:val="00EA233A"/>
    <w:rsid w:val="00EA4CEE"/>
    <w:rsid w:val="00EA4DC8"/>
    <w:rsid w:val="00EA753A"/>
    <w:rsid w:val="00EB138E"/>
    <w:rsid w:val="00EB2402"/>
    <w:rsid w:val="00EB454A"/>
    <w:rsid w:val="00EB6053"/>
    <w:rsid w:val="00EB7676"/>
    <w:rsid w:val="00EB7E80"/>
    <w:rsid w:val="00EC22BF"/>
    <w:rsid w:val="00EC5623"/>
    <w:rsid w:val="00EC56A2"/>
    <w:rsid w:val="00ED107B"/>
    <w:rsid w:val="00ED2578"/>
    <w:rsid w:val="00ED3CFA"/>
    <w:rsid w:val="00ED5829"/>
    <w:rsid w:val="00ED6BA3"/>
    <w:rsid w:val="00EE175A"/>
    <w:rsid w:val="00EE1FBE"/>
    <w:rsid w:val="00EE6EA1"/>
    <w:rsid w:val="00EF552A"/>
    <w:rsid w:val="00EFA6FD"/>
    <w:rsid w:val="00F0109D"/>
    <w:rsid w:val="00F017BB"/>
    <w:rsid w:val="00F03CCA"/>
    <w:rsid w:val="00F05645"/>
    <w:rsid w:val="00F0572E"/>
    <w:rsid w:val="00F0724C"/>
    <w:rsid w:val="00F15C92"/>
    <w:rsid w:val="00F164DE"/>
    <w:rsid w:val="00F1731D"/>
    <w:rsid w:val="00F25B1C"/>
    <w:rsid w:val="00F27103"/>
    <w:rsid w:val="00F31ADE"/>
    <w:rsid w:val="00F32989"/>
    <w:rsid w:val="00F32A6B"/>
    <w:rsid w:val="00F33080"/>
    <w:rsid w:val="00F338DC"/>
    <w:rsid w:val="00F400A9"/>
    <w:rsid w:val="00F416BD"/>
    <w:rsid w:val="00F43FA1"/>
    <w:rsid w:val="00F442B0"/>
    <w:rsid w:val="00F46E97"/>
    <w:rsid w:val="00F50F8E"/>
    <w:rsid w:val="00F52D0A"/>
    <w:rsid w:val="00F609CE"/>
    <w:rsid w:val="00F6239F"/>
    <w:rsid w:val="00F64729"/>
    <w:rsid w:val="00F66DC1"/>
    <w:rsid w:val="00F70C3F"/>
    <w:rsid w:val="00F70DE5"/>
    <w:rsid w:val="00F72BC9"/>
    <w:rsid w:val="00F74FD4"/>
    <w:rsid w:val="00F76646"/>
    <w:rsid w:val="00F76A34"/>
    <w:rsid w:val="00F838D3"/>
    <w:rsid w:val="00F8394A"/>
    <w:rsid w:val="00F84E25"/>
    <w:rsid w:val="00F86C08"/>
    <w:rsid w:val="00F87762"/>
    <w:rsid w:val="00F87AF5"/>
    <w:rsid w:val="00F92169"/>
    <w:rsid w:val="00F922D5"/>
    <w:rsid w:val="00F936C2"/>
    <w:rsid w:val="00FA23F1"/>
    <w:rsid w:val="00FA2D0C"/>
    <w:rsid w:val="00FA4001"/>
    <w:rsid w:val="00FA4B5E"/>
    <w:rsid w:val="00FA4C74"/>
    <w:rsid w:val="00FA5047"/>
    <w:rsid w:val="00FA5FA8"/>
    <w:rsid w:val="00FB04D7"/>
    <w:rsid w:val="00FB7825"/>
    <w:rsid w:val="00FC41A8"/>
    <w:rsid w:val="00FC57B7"/>
    <w:rsid w:val="00FD009A"/>
    <w:rsid w:val="00FD04F0"/>
    <w:rsid w:val="00FD0A7C"/>
    <w:rsid w:val="00FD1EC2"/>
    <w:rsid w:val="00FD26C0"/>
    <w:rsid w:val="00FD2F91"/>
    <w:rsid w:val="00FD301C"/>
    <w:rsid w:val="00FD5749"/>
    <w:rsid w:val="00FD7FDA"/>
    <w:rsid w:val="00FDEF77"/>
    <w:rsid w:val="00FE1051"/>
    <w:rsid w:val="00FE25FC"/>
    <w:rsid w:val="00FE56AD"/>
    <w:rsid w:val="00FE629F"/>
    <w:rsid w:val="00FF155D"/>
    <w:rsid w:val="00FF56CB"/>
    <w:rsid w:val="00FF5B0A"/>
    <w:rsid w:val="013D2563"/>
    <w:rsid w:val="01759B13"/>
    <w:rsid w:val="017AD7F4"/>
    <w:rsid w:val="01C0A854"/>
    <w:rsid w:val="0280196B"/>
    <w:rsid w:val="028141AC"/>
    <w:rsid w:val="02FFC145"/>
    <w:rsid w:val="03B28164"/>
    <w:rsid w:val="040E7416"/>
    <w:rsid w:val="0422D090"/>
    <w:rsid w:val="04C61644"/>
    <w:rsid w:val="06303D48"/>
    <w:rsid w:val="064314CB"/>
    <w:rsid w:val="06B1BE0B"/>
    <w:rsid w:val="06C9FDA7"/>
    <w:rsid w:val="074E0D1A"/>
    <w:rsid w:val="07AC754A"/>
    <w:rsid w:val="07B9CDEB"/>
    <w:rsid w:val="0813075A"/>
    <w:rsid w:val="08C91703"/>
    <w:rsid w:val="094B3E73"/>
    <w:rsid w:val="0959AC9C"/>
    <w:rsid w:val="09CAC460"/>
    <w:rsid w:val="09D3B8C6"/>
    <w:rsid w:val="0B00B125"/>
    <w:rsid w:val="0B5309EC"/>
    <w:rsid w:val="0B9401C7"/>
    <w:rsid w:val="0BB3BBE0"/>
    <w:rsid w:val="0BC12AEE"/>
    <w:rsid w:val="0BCAB4D7"/>
    <w:rsid w:val="0C147393"/>
    <w:rsid w:val="0C1D168D"/>
    <w:rsid w:val="0D30FD78"/>
    <w:rsid w:val="0D335964"/>
    <w:rsid w:val="0D614FE5"/>
    <w:rsid w:val="0D9D7A34"/>
    <w:rsid w:val="0E75A343"/>
    <w:rsid w:val="0EB37417"/>
    <w:rsid w:val="0F1D1565"/>
    <w:rsid w:val="0F2E3BBD"/>
    <w:rsid w:val="0FFA678A"/>
    <w:rsid w:val="10D40B0A"/>
    <w:rsid w:val="10D82547"/>
    <w:rsid w:val="1149687A"/>
    <w:rsid w:val="11ED7653"/>
    <w:rsid w:val="1293DC78"/>
    <w:rsid w:val="129BEB5D"/>
    <w:rsid w:val="14609A67"/>
    <w:rsid w:val="147C566A"/>
    <w:rsid w:val="149A33D9"/>
    <w:rsid w:val="152B79C5"/>
    <w:rsid w:val="16196B4D"/>
    <w:rsid w:val="17625586"/>
    <w:rsid w:val="17891821"/>
    <w:rsid w:val="1826E90E"/>
    <w:rsid w:val="186A848F"/>
    <w:rsid w:val="187FC37F"/>
    <w:rsid w:val="1889FC27"/>
    <w:rsid w:val="19A03881"/>
    <w:rsid w:val="19A3F490"/>
    <w:rsid w:val="1A5DF67E"/>
    <w:rsid w:val="1AFF82F3"/>
    <w:rsid w:val="1B177192"/>
    <w:rsid w:val="1B95E4B6"/>
    <w:rsid w:val="1BCEBF45"/>
    <w:rsid w:val="1BDE25B4"/>
    <w:rsid w:val="1C16FF48"/>
    <w:rsid w:val="1C3E3675"/>
    <w:rsid w:val="1CB87D63"/>
    <w:rsid w:val="1DA4687D"/>
    <w:rsid w:val="1E1A400A"/>
    <w:rsid w:val="1EC8802E"/>
    <w:rsid w:val="1F908F9D"/>
    <w:rsid w:val="20751319"/>
    <w:rsid w:val="2088D87F"/>
    <w:rsid w:val="20939C7A"/>
    <w:rsid w:val="20D72EB9"/>
    <w:rsid w:val="213D8106"/>
    <w:rsid w:val="22268A53"/>
    <w:rsid w:val="223535DE"/>
    <w:rsid w:val="230B053E"/>
    <w:rsid w:val="23610E74"/>
    <w:rsid w:val="2370A3D3"/>
    <w:rsid w:val="23CDBE17"/>
    <w:rsid w:val="24BB8EE6"/>
    <w:rsid w:val="24D1CB92"/>
    <w:rsid w:val="24FA27A4"/>
    <w:rsid w:val="254D7D37"/>
    <w:rsid w:val="2569D224"/>
    <w:rsid w:val="268E5B45"/>
    <w:rsid w:val="26E1D9E8"/>
    <w:rsid w:val="2744CFF0"/>
    <w:rsid w:val="277153EC"/>
    <w:rsid w:val="27D4DE44"/>
    <w:rsid w:val="28907CF6"/>
    <w:rsid w:val="28BAD10F"/>
    <w:rsid w:val="299FF430"/>
    <w:rsid w:val="29B8724A"/>
    <w:rsid w:val="29DD7CF1"/>
    <w:rsid w:val="2A4DEA5E"/>
    <w:rsid w:val="2A59AA8D"/>
    <w:rsid w:val="2AEDCCF5"/>
    <w:rsid w:val="2B9F9DA7"/>
    <w:rsid w:val="2BE5A739"/>
    <w:rsid w:val="2C0331F6"/>
    <w:rsid w:val="2C29C7B4"/>
    <w:rsid w:val="2CC4D611"/>
    <w:rsid w:val="2CF18ACA"/>
    <w:rsid w:val="2D338019"/>
    <w:rsid w:val="2EC045C2"/>
    <w:rsid w:val="2F5A785B"/>
    <w:rsid w:val="2F5FC9C7"/>
    <w:rsid w:val="2F7E5D8A"/>
    <w:rsid w:val="2FA16553"/>
    <w:rsid w:val="2FC1139B"/>
    <w:rsid w:val="3070D28A"/>
    <w:rsid w:val="30DF0274"/>
    <w:rsid w:val="30E909CF"/>
    <w:rsid w:val="31311950"/>
    <w:rsid w:val="3243A788"/>
    <w:rsid w:val="324F9402"/>
    <w:rsid w:val="3253763F"/>
    <w:rsid w:val="32A643DA"/>
    <w:rsid w:val="32DD7F82"/>
    <w:rsid w:val="3308E4EB"/>
    <w:rsid w:val="333641B4"/>
    <w:rsid w:val="339410F6"/>
    <w:rsid w:val="339A5752"/>
    <w:rsid w:val="349D7F11"/>
    <w:rsid w:val="34CE0E2F"/>
    <w:rsid w:val="357C3D0C"/>
    <w:rsid w:val="36185DF6"/>
    <w:rsid w:val="363A2D66"/>
    <w:rsid w:val="37210538"/>
    <w:rsid w:val="3807DCD7"/>
    <w:rsid w:val="38302488"/>
    <w:rsid w:val="392DCCAE"/>
    <w:rsid w:val="3977B1EA"/>
    <w:rsid w:val="39BF17EB"/>
    <w:rsid w:val="3A161FBF"/>
    <w:rsid w:val="3A7C2E08"/>
    <w:rsid w:val="3AC7190D"/>
    <w:rsid w:val="3BB9E9C8"/>
    <w:rsid w:val="3C029A32"/>
    <w:rsid w:val="3C4D4036"/>
    <w:rsid w:val="3C6F5DD6"/>
    <w:rsid w:val="3D220CF5"/>
    <w:rsid w:val="3D25EE44"/>
    <w:rsid w:val="3E6FC2C8"/>
    <w:rsid w:val="3E7D7C9A"/>
    <w:rsid w:val="3EE26A4F"/>
    <w:rsid w:val="3EE37B35"/>
    <w:rsid w:val="3F0AFDAE"/>
    <w:rsid w:val="3F21151C"/>
    <w:rsid w:val="3F322875"/>
    <w:rsid w:val="3FB853E3"/>
    <w:rsid w:val="3FDDDD5A"/>
    <w:rsid w:val="40A00FA1"/>
    <w:rsid w:val="40C0060C"/>
    <w:rsid w:val="41B520F4"/>
    <w:rsid w:val="425621F8"/>
    <w:rsid w:val="42C4357B"/>
    <w:rsid w:val="430385D3"/>
    <w:rsid w:val="43817B5D"/>
    <w:rsid w:val="4382FBE1"/>
    <w:rsid w:val="446050E1"/>
    <w:rsid w:val="448D14FF"/>
    <w:rsid w:val="449E3762"/>
    <w:rsid w:val="45DEE4AD"/>
    <w:rsid w:val="45EC3424"/>
    <w:rsid w:val="463445CA"/>
    <w:rsid w:val="477AFC9B"/>
    <w:rsid w:val="47C8FEB8"/>
    <w:rsid w:val="4854633C"/>
    <w:rsid w:val="4943992C"/>
    <w:rsid w:val="49C6DEE0"/>
    <w:rsid w:val="49D57841"/>
    <w:rsid w:val="4A18F7D5"/>
    <w:rsid w:val="4AB78917"/>
    <w:rsid w:val="4AD6DE3C"/>
    <w:rsid w:val="4B1C4001"/>
    <w:rsid w:val="4BCEF1C5"/>
    <w:rsid w:val="4C4D7B9D"/>
    <w:rsid w:val="4C5BAA73"/>
    <w:rsid w:val="4C9C09E4"/>
    <w:rsid w:val="4CFAA79D"/>
    <w:rsid w:val="4D12C92A"/>
    <w:rsid w:val="4D5B24A8"/>
    <w:rsid w:val="4DB62145"/>
    <w:rsid w:val="4DF33F84"/>
    <w:rsid w:val="4E640FD6"/>
    <w:rsid w:val="4E783D54"/>
    <w:rsid w:val="4E97002F"/>
    <w:rsid w:val="4EBAA728"/>
    <w:rsid w:val="4FB7638B"/>
    <w:rsid w:val="4FD1AC61"/>
    <w:rsid w:val="4FEAB8D2"/>
    <w:rsid w:val="50673E83"/>
    <w:rsid w:val="50EA9ACA"/>
    <w:rsid w:val="5151600C"/>
    <w:rsid w:val="517A3360"/>
    <w:rsid w:val="5204C005"/>
    <w:rsid w:val="52090204"/>
    <w:rsid w:val="525F5B80"/>
    <w:rsid w:val="5264952A"/>
    <w:rsid w:val="52B61420"/>
    <w:rsid w:val="52DA25E0"/>
    <w:rsid w:val="52DF8E3A"/>
    <w:rsid w:val="52E5BD57"/>
    <w:rsid w:val="531D648E"/>
    <w:rsid w:val="534F6227"/>
    <w:rsid w:val="53BB24E1"/>
    <w:rsid w:val="53CD7F6C"/>
    <w:rsid w:val="53E84C1C"/>
    <w:rsid w:val="5405CE32"/>
    <w:rsid w:val="540EFE77"/>
    <w:rsid w:val="541DDED2"/>
    <w:rsid w:val="5428D8D5"/>
    <w:rsid w:val="549C11FB"/>
    <w:rsid w:val="54B5D9C6"/>
    <w:rsid w:val="54E90F65"/>
    <w:rsid w:val="54FC34F2"/>
    <w:rsid w:val="551F0B8B"/>
    <w:rsid w:val="55C2530E"/>
    <w:rsid w:val="55FEA9CB"/>
    <w:rsid w:val="570B5F7A"/>
    <w:rsid w:val="574CDB85"/>
    <w:rsid w:val="575C5C94"/>
    <w:rsid w:val="57A82E68"/>
    <w:rsid w:val="57DEE6EE"/>
    <w:rsid w:val="585D9356"/>
    <w:rsid w:val="58800386"/>
    <w:rsid w:val="58C579FF"/>
    <w:rsid w:val="58C58793"/>
    <w:rsid w:val="59771D14"/>
    <w:rsid w:val="59849875"/>
    <w:rsid w:val="5A004850"/>
    <w:rsid w:val="5A25F53E"/>
    <w:rsid w:val="5A35008C"/>
    <w:rsid w:val="5A359DF9"/>
    <w:rsid w:val="5A9B796E"/>
    <w:rsid w:val="5AEDBABE"/>
    <w:rsid w:val="5B453211"/>
    <w:rsid w:val="5BAF857F"/>
    <w:rsid w:val="5BDB5AFB"/>
    <w:rsid w:val="5BEBEF68"/>
    <w:rsid w:val="5CD2915B"/>
    <w:rsid w:val="5CF053E2"/>
    <w:rsid w:val="5D85E498"/>
    <w:rsid w:val="5DACC0A6"/>
    <w:rsid w:val="5DC0D5BB"/>
    <w:rsid w:val="5DD91E99"/>
    <w:rsid w:val="5DE0C1ED"/>
    <w:rsid w:val="5E359BE2"/>
    <w:rsid w:val="601DF799"/>
    <w:rsid w:val="6034AD62"/>
    <w:rsid w:val="60441D4E"/>
    <w:rsid w:val="60F16AF9"/>
    <w:rsid w:val="616DE5CB"/>
    <w:rsid w:val="616E532B"/>
    <w:rsid w:val="61AD561C"/>
    <w:rsid w:val="61C8F9A4"/>
    <w:rsid w:val="61F626E3"/>
    <w:rsid w:val="61FAE377"/>
    <w:rsid w:val="62D9ECC3"/>
    <w:rsid w:val="62E5B4E0"/>
    <w:rsid w:val="633CF5B8"/>
    <w:rsid w:val="649A3E90"/>
    <w:rsid w:val="64FE260A"/>
    <w:rsid w:val="656EF029"/>
    <w:rsid w:val="65FDF727"/>
    <w:rsid w:val="66137BA0"/>
    <w:rsid w:val="66650474"/>
    <w:rsid w:val="669F4329"/>
    <w:rsid w:val="66A80612"/>
    <w:rsid w:val="66ECF41C"/>
    <w:rsid w:val="67C366C7"/>
    <w:rsid w:val="67D6D996"/>
    <w:rsid w:val="67EBDF53"/>
    <w:rsid w:val="6862DD25"/>
    <w:rsid w:val="68ADC1D7"/>
    <w:rsid w:val="68FA2F07"/>
    <w:rsid w:val="6935AD88"/>
    <w:rsid w:val="693BCFA6"/>
    <w:rsid w:val="693FD8AF"/>
    <w:rsid w:val="696B1248"/>
    <w:rsid w:val="69B13899"/>
    <w:rsid w:val="6A18303A"/>
    <w:rsid w:val="6AB28A9F"/>
    <w:rsid w:val="6AFB860D"/>
    <w:rsid w:val="6B7E506D"/>
    <w:rsid w:val="6C2E6D2C"/>
    <w:rsid w:val="6C50F75A"/>
    <w:rsid w:val="6CA7902F"/>
    <w:rsid w:val="6D14DF68"/>
    <w:rsid w:val="6E964421"/>
    <w:rsid w:val="6EE3CFA2"/>
    <w:rsid w:val="705E3C8B"/>
    <w:rsid w:val="7082450F"/>
    <w:rsid w:val="70FB42F2"/>
    <w:rsid w:val="712F1117"/>
    <w:rsid w:val="7139E17E"/>
    <w:rsid w:val="719237B9"/>
    <w:rsid w:val="71C3E7FA"/>
    <w:rsid w:val="726634D1"/>
    <w:rsid w:val="72C2BB7D"/>
    <w:rsid w:val="72DA215D"/>
    <w:rsid w:val="73279A93"/>
    <w:rsid w:val="734602B4"/>
    <w:rsid w:val="735B3BC3"/>
    <w:rsid w:val="737BFE7C"/>
    <w:rsid w:val="743E6D4E"/>
    <w:rsid w:val="7461C443"/>
    <w:rsid w:val="74D21F0D"/>
    <w:rsid w:val="74D24172"/>
    <w:rsid w:val="75147B2F"/>
    <w:rsid w:val="75E35510"/>
    <w:rsid w:val="761B628F"/>
    <w:rsid w:val="76308F23"/>
    <w:rsid w:val="763CD4FD"/>
    <w:rsid w:val="7665A902"/>
    <w:rsid w:val="775791CD"/>
    <w:rsid w:val="777B2CC7"/>
    <w:rsid w:val="77F00060"/>
    <w:rsid w:val="785BE4B9"/>
    <w:rsid w:val="78A4D473"/>
    <w:rsid w:val="791DDA88"/>
    <w:rsid w:val="79E0578F"/>
    <w:rsid w:val="7A141AA2"/>
    <w:rsid w:val="7A5C7380"/>
    <w:rsid w:val="7AA05F0D"/>
    <w:rsid w:val="7AFFA2AD"/>
    <w:rsid w:val="7B1A7C2F"/>
    <w:rsid w:val="7B21E711"/>
    <w:rsid w:val="7BC61AD2"/>
    <w:rsid w:val="7C330E41"/>
    <w:rsid w:val="7C3C4EAF"/>
    <w:rsid w:val="7D021AE0"/>
    <w:rsid w:val="7D0FCFB2"/>
    <w:rsid w:val="7D3F5471"/>
    <w:rsid w:val="7D9D4E52"/>
    <w:rsid w:val="7DA774F8"/>
    <w:rsid w:val="7DD0517A"/>
    <w:rsid w:val="7DFC3B78"/>
    <w:rsid w:val="7F41FDB5"/>
    <w:rsid w:val="7FAB662D"/>
    <w:rsid w:val="7FB1C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C7B4"/>
  <w15:chartTrackingRefBased/>
  <w15:docId w15:val="{0308A7EF-7D93-4316-853C-94C91F5C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72"/>
    <w:pPr>
      <w:spacing w:after="0" w:line="240" w:lineRule="auto"/>
    </w:pPr>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3070D28A"/>
    <w:rPr>
      <w:rFonts w:asciiTheme="minorHAnsi" w:eastAsiaTheme="minorEastAsia" w:hAnsiTheme="minorHAnsi" w:cstheme="minorBidi"/>
      <w:sz w:val="22"/>
      <w:szCs w:val="22"/>
      <w:lang w:val="en-GB" w:eastAsia="en-US" w:bidi="ar-SA"/>
    </w:rPr>
  </w:style>
  <w:style w:type="character" w:customStyle="1" w:styleId="eop">
    <w:name w:val="eop"/>
    <w:basedOn w:val="DefaultParagraphFont"/>
    <w:rsid w:val="3070D28A"/>
    <w:rPr>
      <w:rFonts w:asciiTheme="minorHAnsi" w:eastAsiaTheme="minorEastAsia" w:hAnsiTheme="minorHAnsi" w:cstheme="minorBidi"/>
      <w:sz w:val="22"/>
      <w:szCs w:val="22"/>
      <w:lang w:val="en-GB" w:eastAsia="en-US" w:bidi="ar-SA"/>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B9191B"/>
    <w:rPr>
      <w:color w:val="467886" w:themeColor="hyperlink"/>
      <w:u w:val="single"/>
    </w:rPr>
  </w:style>
  <w:style w:type="character" w:styleId="UnresolvedMention">
    <w:name w:val="Unresolved Mention"/>
    <w:basedOn w:val="DefaultParagraphFont"/>
    <w:uiPriority w:val="99"/>
    <w:semiHidden/>
    <w:unhideWhenUsed/>
    <w:rsid w:val="00B9191B"/>
    <w:rPr>
      <w:color w:val="605E5C"/>
      <w:shd w:val="clear" w:color="auto" w:fill="E1DFDD"/>
    </w:rPr>
  </w:style>
  <w:style w:type="character" w:styleId="FollowedHyperlink">
    <w:name w:val="FollowedHyperlink"/>
    <w:basedOn w:val="DefaultParagraphFont"/>
    <w:uiPriority w:val="99"/>
    <w:semiHidden/>
    <w:unhideWhenUsed/>
    <w:rsid w:val="00626FF0"/>
    <w:rPr>
      <w:color w:val="96607D" w:themeColor="followedHyperlink"/>
      <w:u w:val="single"/>
    </w:rPr>
  </w:style>
  <w:style w:type="paragraph" w:styleId="NormalWeb">
    <w:name w:val="Normal (Web)"/>
    <w:basedOn w:val="Normal"/>
    <w:uiPriority w:val="99"/>
    <w:semiHidden/>
    <w:unhideWhenUsed/>
    <w:rsid w:val="005D4B5D"/>
    <w:pPr>
      <w:spacing w:before="100" w:beforeAutospacing="1" w:after="100" w:afterAutospacing="1"/>
    </w:pPr>
  </w:style>
  <w:style w:type="character" w:styleId="CommentReference">
    <w:name w:val="annotation reference"/>
    <w:basedOn w:val="DefaultParagraphFont"/>
    <w:uiPriority w:val="99"/>
    <w:semiHidden/>
    <w:unhideWhenUsed/>
    <w:rsid w:val="004532A2"/>
    <w:rPr>
      <w:sz w:val="16"/>
      <w:szCs w:val="16"/>
    </w:rPr>
  </w:style>
  <w:style w:type="paragraph" w:styleId="CommentText">
    <w:name w:val="annotation text"/>
    <w:basedOn w:val="Normal"/>
    <w:link w:val="CommentTextChar"/>
    <w:uiPriority w:val="99"/>
    <w:unhideWhenUsed/>
    <w:rsid w:val="004532A2"/>
    <w:rPr>
      <w:sz w:val="20"/>
      <w:szCs w:val="20"/>
    </w:rPr>
  </w:style>
  <w:style w:type="character" w:customStyle="1" w:styleId="CommentTextChar">
    <w:name w:val="Comment Text Char"/>
    <w:basedOn w:val="DefaultParagraphFont"/>
    <w:link w:val="CommentText"/>
    <w:uiPriority w:val="99"/>
    <w:rsid w:val="004532A2"/>
    <w:rPr>
      <w:sz w:val="20"/>
      <w:szCs w:val="20"/>
    </w:rPr>
  </w:style>
  <w:style w:type="paragraph" w:styleId="CommentSubject">
    <w:name w:val="annotation subject"/>
    <w:basedOn w:val="CommentText"/>
    <w:next w:val="CommentText"/>
    <w:link w:val="CommentSubjectChar"/>
    <w:uiPriority w:val="99"/>
    <w:semiHidden/>
    <w:unhideWhenUsed/>
    <w:rsid w:val="004532A2"/>
    <w:rPr>
      <w:b/>
      <w:bCs/>
    </w:rPr>
  </w:style>
  <w:style w:type="character" w:customStyle="1" w:styleId="CommentSubjectChar">
    <w:name w:val="Comment Subject Char"/>
    <w:basedOn w:val="CommentTextChar"/>
    <w:link w:val="CommentSubject"/>
    <w:uiPriority w:val="99"/>
    <w:semiHidden/>
    <w:rsid w:val="004532A2"/>
    <w:rPr>
      <w:b/>
      <w:bCs/>
      <w:sz w:val="20"/>
      <w:szCs w:val="20"/>
    </w:rPr>
  </w:style>
  <w:style w:type="table" w:styleId="TableGrid">
    <w:name w:val="Table Grid"/>
    <w:basedOn w:val="TableNormal"/>
    <w:uiPriority w:val="39"/>
    <w:rsid w:val="00531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49178">
      <w:bodyDiv w:val="1"/>
      <w:marLeft w:val="0"/>
      <w:marRight w:val="0"/>
      <w:marTop w:val="0"/>
      <w:marBottom w:val="0"/>
      <w:divBdr>
        <w:top w:val="none" w:sz="0" w:space="0" w:color="auto"/>
        <w:left w:val="none" w:sz="0" w:space="0" w:color="auto"/>
        <w:bottom w:val="none" w:sz="0" w:space="0" w:color="auto"/>
        <w:right w:val="none" w:sz="0" w:space="0" w:color="auto"/>
      </w:divBdr>
      <w:divsChild>
        <w:div w:id="1212158143">
          <w:marLeft w:val="0"/>
          <w:marRight w:val="0"/>
          <w:marTop w:val="0"/>
          <w:marBottom w:val="0"/>
          <w:divBdr>
            <w:top w:val="none" w:sz="0" w:space="0" w:color="auto"/>
            <w:left w:val="none" w:sz="0" w:space="0" w:color="auto"/>
            <w:bottom w:val="none" w:sz="0" w:space="0" w:color="auto"/>
            <w:right w:val="none" w:sz="0" w:space="0" w:color="auto"/>
          </w:divBdr>
          <w:divsChild>
            <w:div w:id="5918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1540">
      <w:bodyDiv w:val="1"/>
      <w:marLeft w:val="0"/>
      <w:marRight w:val="0"/>
      <w:marTop w:val="0"/>
      <w:marBottom w:val="0"/>
      <w:divBdr>
        <w:top w:val="none" w:sz="0" w:space="0" w:color="auto"/>
        <w:left w:val="none" w:sz="0" w:space="0" w:color="auto"/>
        <w:bottom w:val="none" w:sz="0" w:space="0" w:color="auto"/>
        <w:right w:val="none" w:sz="0" w:space="0" w:color="auto"/>
      </w:divBdr>
      <w:divsChild>
        <w:div w:id="314335716">
          <w:marLeft w:val="0"/>
          <w:marRight w:val="0"/>
          <w:marTop w:val="0"/>
          <w:marBottom w:val="0"/>
          <w:divBdr>
            <w:top w:val="none" w:sz="0" w:space="0" w:color="auto"/>
            <w:left w:val="none" w:sz="0" w:space="0" w:color="auto"/>
            <w:bottom w:val="none" w:sz="0" w:space="0" w:color="auto"/>
            <w:right w:val="none" w:sz="0" w:space="0" w:color="auto"/>
          </w:divBdr>
          <w:divsChild>
            <w:div w:id="21307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8116">
      <w:bodyDiv w:val="1"/>
      <w:marLeft w:val="0"/>
      <w:marRight w:val="0"/>
      <w:marTop w:val="0"/>
      <w:marBottom w:val="0"/>
      <w:divBdr>
        <w:top w:val="none" w:sz="0" w:space="0" w:color="auto"/>
        <w:left w:val="none" w:sz="0" w:space="0" w:color="auto"/>
        <w:bottom w:val="none" w:sz="0" w:space="0" w:color="auto"/>
        <w:right w:val="none" w:sz="0" w:space="0" w:color="auto"/>
      </w:divBdr>
      <w:divsChild>
        <w:div w:id="1868980444">
          <w:marLeft w:val="0"/>
          <w:marRight w:val="0"/>
          <w:marTop w:val="0"/>
          <w:marBottom w:val="0"/>
          <w:divBdr>
            <w:top w:val="none" w:sz="0" w:space="0" w:color="auto"/>
            <w:left w:val="none" w:sz="0" w:space="0" w:color="auto"/>
            <w:bottom w:val="none" w:sz="0" w:space="0" w:color="auto"/>
            <w:right w:val="none" w:sz="0" w:space="0" w:color="auto"/>
          </w:divBdr>
          <w:divsChild>
            <w:div w:id="2126146514">
              <w:marLeft w:val="0"/>
              <w:marRight w:val="0"/>
              <w:marTop w:val="0"/>
              <w:marBottom w:val="0"/>
              <w:divBdr>
                <w:top w:val="none" w:sz="0" w:space="0" w:color="auto"/>
                <w:left w:val="none" w:sz="0" w:space="0" w:color="auto"/>
                <w:bottom w:val="none" w:sz="0" w:space="0" w:color="auto"/>
                <w:right w:val="none" w:sz="0" w:space="0" w:color="auto"/>
              </w:divBdr>
              <w:divsChild>
                <w:div w:id="20123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1422">
      <w:bodyDiv w:val="1"/>
      <w:marLeft w:val="0"/>
      <w:marRight w:val="0"/>
      <w:marTop w:val="0"/>
      <w:marBottom w:val="0"/>
      <w:divBdr>
        <w:top w:val="none" w:sz="0" w:space="0" w:color="auto"/>
        <w:left w:val="none" w:sz="0" w:space="0" w:color="auto"/>
        <w:bottom w:val="none" w:sz="0" w:space="0" w:color="auto"/>
        <w:right w:val="none" w:sz="0" w:space="0" w:color="auto"/>
      </w:divBdr>
      <w:divsChild>
        <w:div w:id="1342588769">
          <w:marLeft w:val="0"/>
          <w:marRight w:val="0"/>
          <w:marTop w:val="0"/>
          <w:marBottom w:val="0"/>
          <w:divBdr>
            <w:top w:val="none" w:sz="0" w:space="0" w:color="auto"/>
            <w:left w:val="none" w:sz="0" w:space="0" w:color="auto"/>
            <w:bottom w:val="none" w:sz="0" w:space="0" w:color="auto"/>
            <w:right w:val="none" w:sz="0" w:space="0" w:color="auto"/>
          </w:divBdr>
          <w:divsChild>
            <w:div w:id="3068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476">
      <w:bodyDiv w:val="1"/>
      <w:marLeft w:val="0"/>
      <w:marRight w:val="0"/>
      <w:marTop w:val="0"/>
      <w:marBottom w:val="0"/>
      <w:divBdr>
        <w:top w:val="none" w:sz="0" w:space="0" w:color="auto"/>
        <w:left w:val="none" w:sz="0" w:space="0" w:color="auto"/>
        <w:bottom w:val="none" w:sz="0" w:space="0" w:color="auto"/>
        <w:right w:val="none" w:sz="0" w:space="0" w:color="auto"/>
      </w:divBdr>
    </w:div>
    <w:div w:id="68506639">
      <w:bodyDiv w:val="1"/>
      <w:marLeft w:val="0"/>
      <w:marRight w:val="0"/>
      <w:marTop w:val="0"/>
      <w:marBottom w:val="0"/>
      <w:divBdr>
        <w:top w:val="none" w:sz="0" w:space="0" w:color="auto"/>
        <w:left w:val="none" w:sz="0" w:space="0" w:color="auto"/>
        <w:bottom w:val="none" w:sz="0" w:space="0" w:color="auto"/>
        <w:right w:val="none" w:sz="0" w:space="0" w:color="auto"/>
      </w:divBdr>
      <w:divsChild>
        <w:div w:id="2109495679">
          <w:marLeft w:val="0"/>
          <w:marRight w:val="0"/>
          <w:marTop w:val="0"/>
          <w:marBottom w:val="0"/>
          <w:divBdr>
            <w:top w:val="none" w:sz="0" w:space="0" w:color="auto"/>
            <w:left w:val="none" w:sz="0" w:space="0" w:color="auto"/>
            <w:bottom w:val="none" w:sz="0" w:space="0" w:color="auto"/>
            <w:right w:val="none" w:sz="0" w:space="0" w:color="auto"/>
          </w:divBdr>
          <w:divsChild>
            <w:div w:id="1304240023">
              <w:marLeft w:val="0"/>
              <w:marRight w:val="0"/>
              <w:marTop w:val="0"/>
              <w:marBottom w:val="0"/>
              <w:divBdr>
                <w:top w:val="none" w:sz="0" w:space="0" w:color="auto"/>
                <w:left w:val="none" w:sz="0" w:space="0" w:color="auto"/>
                <w:bottom w:val="none" w:sz="0" w:space="0" w:color="auto"/>
                <w:right w:val="none" w:sz="0" w:space="0" w:color="auto"/>
              </w:divBdr>
              <w:divsChild>
                <w:div w:id="805977164">
                  <w:marLeft w:val="0"/>
                  <w:marRight w:val="0"/>
                  <w:marTop w:val="0"/>
                  <w:marBottom w:val="0"/>
                  <w:divBdr>
                    <w:top w:val="none" w:sz="0" w:space="0" w:color="auto"/>
                    <w:left w:val="none" w:sz="0" w:space="0" w:color="auto"/>
                    <w:bottom w:val="none" w:sz="0" w:space="0" w:color="auto"/>
                    <w:right w:val="none" w:sz="0" w:space="0" w:color="auto"/>
                  </w:divBdr>
                  <w:divsChild>
                    <w:div w:id="21362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1998">
      <w:bodyDiv w:val="1"/>
      <w:marLeft w:val="0"/>
      <w:marRight w:val="0"/>
      <w:marTop w:val="0"/>
      <w:marBottom w:val="0"/>
      <w:divBdr>
        <w:top w:val="none" w:sz="0" w:space="0" w:color="auto"/>
        <w:left w:val="none" w:sz="0" w:space="0" w:color="auto"/>
        <w:bottom w:val="none" w:sz="0" w:space="0" w:color="auto"/>
        <w:right w:val="none" w:sz="0" w:space="0" w:color="auto"/>
      </w:divBdr>
      <w:divsChild>
        <w:div w:id="1405102323">
          <w:marLeft w:val="0"/>
          <w:marRight w:val="0"/>
          <w:marTop w:val="0"/>
          <w:marBottom w:val="0"/>
          <w:divBdr>
            <w:top w:val="none" w:sz="0" w:space="0" w:color="auto"/>
            <w:left w:val="none" w:sz="0" w:space="0" w:color="auto"/>
            <w:bottom w:val="none" w:sz="0" w:space="0" w:color="auto"/>
            <w:right w:val="none" w:sz="0" w:space="0" w:color="auto"/>
          </w:divBdr>
          <w:divsChild>
            <w:div w:id="1137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228">
      <w:bodyDiv w:val="1"/>
      <w:marLeft w:val="0"/>
      <w:marRight w:val="0"/>
      <w:marTop w:val="0"/>
      <w:marBottom w:val="0"/>
      <w:divBdr>
        <w:top w:val="none" w:sz="0" w:space="0" w:color="auto"/>
        <w:left w:val="none" w:sz="0" w:space="0" w:color="auto"/>
        <w:bottom w:val="none" w:sz="0" w:space="0" w:color="auto"/>
        <w:right w:val="none" w:sz="0" w:space="0" w:color="auto"/>
      </w:divBdr>
      <w:divsChild>
        <w:div w:id="1804155962">
          <w:marLeft w:val="0"/>
          <w:marRight w:val="0"/>
          <w:marTop w:val="0"/>
          <w:marBottom w:val="0"/>
          <w:divBdr>
            <w:top w:val="none" w:sz="0" w:space="0" w:color="auto"/>
            <w:left w:val="none" w:sz="0" w:space="0" w:color="auto"/>
            <w:bottom w:val="none" w:sz="0" w:space="0" w:color="auto"/>
            <w:right w:val="none" w:sz="0" w:space="0" w:color="auto"/>
          </w:divBdr>
          <w:divsChild>
            <w:div w:id="39212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922">
      <w:bodyDiv w:val="1"/>
      <w:marLeft w:val="0"/>
      <w:marRight w:val="0"/>
      <w:marTop w:val="0"/>
      <w:marBottom w:val="0"/>
      <w:divBdr>
        <w:top w:val="none" w:sz="0" w:space="0" w:color="auto"/>
        <w:left w:val="none" w:sz="0" w:space="0" w:color="auto"/>
        <w:bottom w:val="none" w:sz="0" w:space="0" w:color="auto"/>
        <w:right w:val="none" w:sz="0" w:space="0" w:color="auto"/>
      </w:divBdr>
      <w:divsChild>
        <w:div w:id="1533615887">
          <w:marLeft w:val="0"/>
          <w:marRight w:val="0"/>
          <w:marTop w:val="0"/>
          <w:marBottom w:val="0"/>
          <w:divBdr>
            <w:top w:val="none" w:sz="0" w:space="0" w:color="auto"/>
            <w:left w:val="none" w:sz="0" w:space="0" w:color="auto"/>
            <w:bottom w:val="none" w:sz="0" w:space="0" w:color="auto"/>
            <w:right w:val="none" w:sz="0" w:space="0" w:color="auto"/>
          </w:divBdr>
          <w:divsChild>
            <w:div w:id="6825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4582">
      <w:bodyDiv w:val="1"/>
      <w:marLeft w:val="0"/>
      <w:marRight w:val="0"/>
      <w:marTop w:val="0"/>
      <w:marBottom w:val="0"/>
      <w:divBdr>
        <w:top w:val="none" w:sz="0" w:space="0" w:color="auto"/>
        <w:left w:val="none" w:sz="0" w:space="0" w:color="auto"/>
        <w:bottom w:val="none" w:sz="0" w:space="0" w:color="auto"/>
        <w:right w:val="none" w:sz="0" w:space="0" w:color="auto"/>
      </w:divBdr>
      <w:divsChild>
        <w:div w:id="1433740037">
          <w:marLeft w:val="0"/>
          <w:marRight w:val="0"/>
          <w:marTop w:val="0"/>
          <w:marBottom w:val="0"/>
          <w:divBdr>
            <w:top w:val="none" w:sz="0" w:space="0" w:color="auto"/>
            <w:left w:val="none" w:sz="0" w:space="0" w:color="auto"/>
            <w:bottom w:val="none" w:sz="0" w:space="0" w:color="auto"/>
            <w:right w:val="none" w:sz="0" w:space="0" w:color="auto"/>
          </w:divBdr>
          <w:divsChild>
            <w:div w:id="1822388090">
              <w:marLeft w:val="0"/>
              <w:marRight w:val="0"/>
              <w:marTop w:val="0"/>
              <w:marBottom w:val="0"/>
              <w:divBdr>
                <w:top w:val="none" w:sz="0" w:space="0" w:color="auto"/>
                <w:left w:val="none" w:sz="0" w:space="0" w:color="auto"/>
                <w:bottom w:val="none" w:sz="0" w:space="0" w:color="auto"/>
                <w:right w:val="none" w:sz="0" w:space="0" w:color="auto"/>
              </w:divBdr>
              <w:divsChild>
                <w:div w:id="1887643286">
                  <w:marLeft w:val="0"/>
                  <w:marRight w:val="0"/>
                  <w:marTop w:val="0"/>
                  <w:marBottom w:val="0"/>
                  <w:divBdr>
                    <w:top w:val="none" w:sz="0" w:space="0" w:color="auto"/>
                    <w:left w:val="none" w:sz="0" w:space="0" w:color="auto"/>
                    <w:bottom w:val="none" w:sz="0" w:space="0" w:color="auto"/>
                    <w:right w:val="none" w:sz="0" w:space="0" w:color="auto"/>
                  </w:divBdr>
                  <w:divsChild>
                    <w:div w:id="5530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6468">
      <w:bodyDiv w:val="1"/>
      <w:marLeft w:val="0"/>
      <w:marRight w:val="0"/>
      <w:marTop w:val="0"/>
      <w:marBottom w:val="0"/>
      <w:divBdr>
        <w:top w:val="none" w:sz="0" w:space="0" w:color="auto"/>
        <w:left w:val="none" w:sz="0" w:space="0" w:color="auto"/>
        <w:bottom w:val="none" w:sz="0" w:space="0" w:color="auto"/>
        <w:right w:val="none" w:sz="0" w:space="0" w:color="auto"/>
      </w:divBdr>
      <w:divsChild>
        <w:div w:id="1320769819">
          <w:marLeft w:val="0"/>
          <w:marRight w:val="0"/>
          <w:marTop w:val="0"/>
          <w:marBottom w:val="0"/>
          <w:divBdr>
            <w:top w:val="none" w:sz="0" w:space="0" w:color="auto"/>
            <w:left w:val="none" w:sz="0" w:space="0" w:color="auto"/>
            <w:bottom w:val="none" w:sz="0" w:space="0" w:color="auto"/>
            <w:right w:val="none" w:sz="0" w:space="0" w:color="auto"/>
          </w:divBdr>
          <w:divsChild>
            <w:div w:id="380986524">
              <w:marLeft w:val="0"/>
              <w:marRight w:val="0"/>
              <w:marTop w:val="0"/>
              <w:marBottom w:val="0"/>
              <w:divBdr>
                <w:top w:val="none" w:sz="0" w:space="0" w:color="auto"/>
                <w:left w:val="none" w:sz="0" w:space="0" w:color="auto"/>
                <w:bottom w:val="none" w:sz="0" w:space="0" w:color="auto"/>
                <w:right w:val="none" w:sz="0" w:space="0" w:color="auto"/>
              </w:divBdr>
              <w:divsChild>
                <w:div w:id="9887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140">
      <w:bodyDiv w:val="1"/>
      <w:marLeft w:val="0"/>
      <w:marRight w:val="0"/>
      <w:marTop w:val="0"/>
      <w:marBottom w:val="0"/>
      <w:divBdr>
        <w:top w:val="none" w:sz="0" w:space="0" w:color="auto"/>
        <w:left w:val="none" w:sz="0" w:space="0" w:color="auto"/>
        <w:bottom w:val="none" w:sz="0" w:space="0" w:color="auto"/>
        <w:right w:val="none" w:sz="0" w:space="0" w:color="auto"/>
      </w:divBdr>
      <w:divsChild>
        <w:div w:id="1675299711">
          <w:marLeft w:val="0"/>
          <w:marRight w:val="0"/>
          <w:marTop w:val="0"/>
          <w:marBottom w:val="0"/>
          <w:divBdr>
            <w:top w:val="none" w:sz="0" w:space="0" w:color="auto"/>
            <w:left w:val="none" w:sz="0" w:space="0" w:color="auto"/>
            <w:bottom w:val="none" w:sz="0" w:space="0" w:color="auto"/>
            <w:right w:val="none" w:sz="0" w:space="0" w:color="auto"/>
          </w:divBdr>
          <w:divsChild>
            <w:div w:id="1582829531">
              <w:marLeft w:val="0"/>
              <w:marRight w:val="0"/>
              <w:marTop w:val="0"/>
              <w:marBottom w:val="0"/>
              <w:divBdr>
                <w:top w:val="none" w:sz="0" w:space="0" w:color="auto"/>
                <w:left w:val="none" w:sz="0" w:space="0" w:color="auto"/>
                <w:bottom w:val="none" w:sz="0" w:space="0" w:color="auto"/>
                <w:right w:val="none" w:sz="0" w:space="0" w:color="auto"/>
              </w:divBdr>
              <w:divsChild>
                <w:div w:id="96600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12361">
      <w:bodyDiv w:val="1"/>
      <w:marLeft w:val="0"/>
      <w:marRight w:val="0"/>
      <w:marTop w:val="0"/>
      <w:marBottom w:val="0"/>
      <w:divBdr>
        <w:top w:val="none" w:sz="0" w:space="0" w:color="auto"/>
        <w:left w:val="none" w:sz="0" w:space="0" w:color="auto"/>
        <w:bottom w:val="none" w:sz="0" w:space="0" w:color="auto"/>
        <w:right w:val="none" w:sz="0" w:space="0" w:color="auto"/>
      </w:divBdr>
      <w:divsChild>
        <w:div w:id="1851748614">
          <w:marLeft w:val="0"/>
          <w:marRight w:val="0"/>
          <w:marTop w:val="0"/>
          <w:marBottom w:val="0"/>
          <w:divBdr>
            <w:top w:val="none" w:sz="0" w:space="0" w:color="auto"/>
            <w:left w:val="none" w:sz="0" w:space="0" w:color="auto"/>
            <w:bottom w:val="none" w:sz="0" w:space="0" w:color="auto"/>
            <w:right w:val="none" w:sz="0" w:space="0" w:color="auto"/>
          </w:divBdr>
          <w:divsChild>
            <w:div w:id="214211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6826">
      <w:bodyDiv w:val="1"/>
      <w:marLeft w:val="0"/>
      <w:marRight w:val="0"/>
      <w:marTop w:val="0"/>
      <w:marBottom w:val="0"/>
      <w:divBdr>
        <w:top w:val="none" w:sz="0" w:space="0" w:color="auto"/>
        <w:left w:val="none" w:sz="0" w:space="0" w:color="auto"/>
        <w:bottom w:val="none" w:sz="0" w:space="0" w:color="auto"/>
        <w:right w:val="none" w:sz="0" w:space="0" w:color="auto"/>
      </w:divBdr>
      <w:divsChild>
        <w:div w:id="1278021433">
          <w:marLeft w:val="0"/>
          <w:marRight w:val="0"/>
          <w:marTop w:val="0"/>
          <w:marBottom w:val="0"/>
          <w:divBdr>
            <w:top w:val="none" w:sz="0" w:space="0" w:color="auto"/>
            <w:left w:val="none" w:sz="0" w:space="0" w:color="auto"/>
            <w:bottom w:val="none" w:sz="0" w:space="0" w:color="auto"/>
            <w:right w:val="none" w:sz="0" w:space="0" w:color="auto"/>
          </w:divBdr>
          <w:divsChild>
            <w:div w:id="18919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89587">
      <w:bodyDiv w:val="1"/>
      <w:marLeft w:val="0"/>
      <w:marRight w:val="0"/>
      <w:marTop w:val="0"/>
      <w:marBottom w:val="0"/>
      <w:divBdr>
        <w:top w:val="none" w:sz="0" w:space="0" w:color="auto"/>
        <w:left w:val="none" w:sz="0" w:space="0" w:color="auto"/>
        <w:bottom w:val="none" w:sz="0" w:space="0" w:color="auto"/>
        <w:right w:val="none" w:sz="0" w:space="0" w:color="auto"/>
      </w:divBdr>
      <w:divsChild>
        <w:div w:id="770391702">
          <w:marLeft w:val="0"/>
          <w:marRight w:val="0"/>
          <w:marTop w:val="0"/>
          <w:marBottom w:val="0"/>
          <w:divBdr>
            <w:top w:val="none" w:sz="0" w:space="0" w:color="auto"/>
            <w:left w:val="none" w:sz="0" w:space="0" w:color="auto"/>
            <w:bottom w:val="none" w:sz="0" w:space="0" w:color="auto"/>
            <w:right w:val="none" w:sz="0" w:space="0" w:color="auto"/>
          </w:divBdr>
          <w:divsChild>
            <w:div w:id="61547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4128">
      <w:bodyDiv w:val="1"/>
      <w:marLeft w:val="0"/>
      <w:marRight w:val="0"/>
      <w:marTop w:val="0"/>
      <w:marBottom w:val="0"/>
      <w:divBdr>
        <w:top w:val="none" w:sz="0" w:space="0" w:color="auto"/>
        <w:left w:val="none" w:sz="0" w:space="0" w:color="auto"/>
        <w:bottom w:val="none" w:sz="0" w:space="0" w:color="auto"/>
        <w:right w:val="none" w:sz="0" w:space="0" w:color="auto"/>
      </w:divBdr>
      <w:divsChild>
        <w:div w:id="453332808">
          <w:marLeft w:val="0"/>
          <w:marRight w:val="0"/>
          <w:marTop w:val="0"/>
          <w:marBottom w:val="0"/>
          <w:divBdr>
            <w:top w:val="none" w:sz="0" w:space="0" w:color="auto"/>
            <w:left w:val="none" w:sz="0" w:space="0" w:color="auto"/>
            <w:bottom w:val="none" w:sz="0" w:space="0" w:color="auto"/>
            <w:right w:val="none" w:sz="0" w:space="0" w:color="auto"/>
          </w:divBdr>
          <w:divsChild>
            <w:div w:id="1529369696">
              <w:marLeft w:val="0"/>
              <w:marRight w:val="0"/>
              <w:marTop w:val="0"/>
              <w:marBottom w:val="0"/>
              <w:divBdr>
                <w:top w:val="none" w:sz="0" w:space="0" w:color="auto"/>
                <w:left w:val="none" w:sz="0" w:space="0" w:color="auto"/>
                <w:bottom w:val="none" w:sz="0" w:space="0" w:color="auto"/>
                <w:right w:val="none" w:sz="0" w:space="0" w:color="auto"/>
              </w:divBdr>
              <w:divsChild>
                <w:div w:id="213150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10452">
      <w:bodyDiv w:val="1"/>
      <w:marLeft w:val="0"/>
      <w:marRight w:val="0"/>
      <w:marTop w:val="0"/>
      <w:marBottom w:val="0"/>
      <w:divBdr>
        <w:top w:val="none" w:sz="0" w:space="0" w:color="auto"/>
        <w:left w:val="none" w:sz="0" w:space="0" w:color="auto"/>
        <w:bottom w:val="none" w:sz="0" w:space="0" w:color="auto"/>
        <w:right w:val="none" w:sz="0" w:space="0" w:color="auto"/>
      </w:divBdr>
      <w:divsChild>
        <w:div w:id="1724252247">
          <w:marLeft w:val="0"/>
          <w:marRight w:val="0"/>
          <w:marTop w:val="0"/>
          <w:marBottom w:val="0"/>
          <w:divBdr>
            <w:top w:val="none" w:sz="0" w:space="0" w:color="auto"/>
            <w:left w:val="none" w:sz="0" w:space="0" w:color="auto"/>
            <w:bottom w:val="none" w:sz="0" w:space="0" w:color="auto"/>
            <w:right w:val="none" w:sz="0" w:space="0" w:color="auto"/>
          </w:divBdr>
          <w:divsChild>
            <w:div w:id="135226214">
              <w:marLeft w:val="0"/>
              <w:marRight w:val="0"/>
              <w:marTop w:val="0"/>
              <w:marBottom w:val="0"/>
              <w:divBdr>
                <w:top w:val="none" w:sz="0" w:space="0" w:color="auto"/>
                <w:left w:val="none" w:sz="0" w:space="0" w:color="auto"/>
                <w:bottom w:val="none" w:sz="0" w:space="0" w:color="auto"/>
                <w:right w:val="none" w:sz="0" w:space="0" w:color="auto"/>
              </w:divBdr>
              <w:divsChild>
                <w:div w:id="656612254">
                  <w:marLeft w:val="0"/>
                  <w:marRight w:val="0"/>
                  <w:marTop w:val="0"/>
                  <w:marBottom w:val="0"/>
                  <w:divBdr>
                    <w:top w:val="none" w:sz="0" w:space="0" w:color="auto"/>
                    <w:left w:val="none" w:sz="0" w:space="0" w:color="auto"/>
                    <w:bottom w:val="none" w:sz="0" w:space="0" w:color="auto"/>
                    <w:right w:val="none" w:sz="0" w:space="0" w:color="auto"/>
                  </w:divBdr>
                  <w:divsChild>
                    <w:div w:id="11541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20701">
      <w:bodyDiv w:val="1"/>
      <w:marLeft w:val="0"/>
      <w:marRight w:val="0"/>
      <w:marTop w:val="0"/>
      <w:marBottom w:val="0"/>
      <w:divBdr>
        <w:top w:val="none" w:sz="0" w:space="0" w:color="auto"/>
        <w:left w:val="none" w:sz="0" w:space="0" w:color="auto"/>
        <w:bottom w:val="none" w:sz="0" w:space="0" w:color="auto"/>
        <w:right w:val="none" w:sz="0" w:space="0" w:color="auto"/>
      </w:divBdr>
      <w:divsChild>
        <w:div w:id="1058941362">
          <w:marLeft w:val="0"/>
          <w:marRight w:val="0"/>
          <w:marTop w:val="0"/>
          <w:marBottom w:val="0"/>
          <w:divBdr>
            <w:top w:val="none" w:sz="0" w:space="0" w:color="auto"/>
            <w:left w:val="none" w:sz="0" w:space="0" w:color="auto"/>
            <w:bottom w:val="none" w:sz="0" w:space="0" w:color="auto"/>
            <w:right w:val="none" w:sz="0" w:space="0" w:color="auto"/>
          </w:divBdr>
          <w:divsChild>
            <w:div w:id="15813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6874">
      <w:bodyDiv w:val="1"/>
      <w:marLeft w:val="0"/>
      <w:marRight w:val="0"/>
      <w:marTop w:val="0"/>
      <w:marBottom w:val="0"/>
      <w:divBdr>
        <w:top w:val="none" w:sz="0" w:space="0" w:color="auto"/>
        <w:left w:val="none" w:sz="0" w:space="0" w:color="auto"/>
        <w:bottom w:val="none" w:sz="0" w:space="0" w:color="auto"/>
        <w:right w:val="none" w:sz="0" w:space="0" w:color="auto"/>
      </w:divBdr>
    </w:div>
    <w:div w:id="380057311">
      <w:bodyDiv w:val="1"/>
      <w:marLeft w:val="0"/>
      <w:marRight w:val="0"/>
      <w:marTop w:val="0"/>
      <w:marBottom w:val="0"/>
      <w:divBdr>
        <w:top w:val="none" w:sz="0" w:space="0" w:color="auto"/>
        <w:left w:val="none" w:sz="0" w:space="0" w:color="auto"/>
        <w:bottom w:val="none" w:sz="0" w:space="0" w:color="auto"/>
        <w:right w:val="none" w:sz="0" w:space="0" w:color="auto"/>
      </w:divBdr>
      <w:divsChild>
        <w:div w:id="579096826">
          <w:marLeft w:val="0"/>
          <w:marRight w:val="0"/>
          <w:marTop w:val="0"/>
          <w:marBottom w:val="0"/>
          <w:divBdr>
            <w:top w:val="none" w:sz="0" w:space="0" w:color="auto"/>
            <w:left w:val="none" w:sz="0" w:space="0" w:color="auto"/>
            <w:bottom w:val="none" w:sz="0" w:space="0" w:color="auto"/>
            <w:right w:val="none" w:sz="0" w:space="0" w:color="auto"/>
          </w:divBdr>
          <w:divsChild>
            <w:div w:id="598685470">
              <w:marLeft w:val="0"/>
              <w:marRight w:val="0"/>
              <w:marTop w:val="0"/>
              <w:marBottom w:val="0"/>
              <w:divBdr>
                <w:top w:val="none" w:sz="0" w:space="0" w:color="auto"/>
                <w:left w:val="none" w:sz="0" w:space="0" w:color="auto"/>
                <w:bottom w:val="none" w:sz="0" w:space="0" w:color="auto"/>
                <w:right w:val="none" w:sz="0" w:space="0" w:color="auto"/>
              </w:divBdr>
              <w:divsChild>
                <w:div w:id="84594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28849">
      <w:bodyDiv w:val="1"/>
      <w:marLeft w:val="0"/>
      <w:marRight w:val="0"/>
      <w:marTop w:val="0"/>
      <w:marBottom w:val="0"/>
      <w:divBdr>
        <w:top w:val="none" w:sz="0" w:space="0" w:color="auto"/>
        <w:left w:val="none" w:sz="0" w:space="0" w:color="auto"/>
        <w:bottom w:val="none" w:sz="0" w:space="0" w:color="auto"/>
        <w:right w:val="none" w:sz="0" w:space="0" w:color="auto"/>
      </w:divBdr>
      <w:divsChild>
        <w:div w:id="390732299">
          <w:marLeft w:val="0"/>
          <w:marRight w:val="0"/>
          <w:marTop w:val="0"/>
          <w:marBottom w:val="0"/>
          <w:divBdr>
            <w:top w:val="none" w:sz="0" w:space="0" w:color="auto"/>
            <w:left w:val="none" w:sz="0" w:space="0" w:color="auto"/>
            <w:bottom w:val="none" w:sz="0" w:space="0" w:color="auto"/>
            <w:right w:val="none" w:sz="0" w:space="0" w:color="auto"/>
          </w:divBdr>
          <w:divsChild>
            <w:div w:id="1370884097">
              <w:marLeft w:val="0"/>
              <w:marRight w:val="0"/>
              <w:marTop w:val="0"/>
              <w:marBottom w:val="0"/>
              <w:divBdr>
                <w:top w:val="none" w:sz="0" w:space="0" w:color="auto"/>
                <w:left w:val="none" w:sz="0" w:space="0" w:color="auto"/>
                <w:bottom w:val="none" w:sz="0" w:space="0" w:color="auto"/>
                <w:right w:val="none" w:sz="0" w:space="0" w:color="auto"/>
              </w:divBdr>
              <w:divsChild>
                <w:div w:id="1440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8567">
      <w:bodyDiv w:val="1"/>
      <w:marLeft w:val="0"/>
      <w:marRight w:val="0"/>
      <w:marTop w:val="0"/>
      <w:marBottom w:val="0"/>
      <w:divBdr>
        <w:top w:val="none" w:sz="0" w:space="0" w:color="auto"/>
        <w:left w:val="none" w:sz="0" w:space="0" w:color="auto"/>
        <w:bottom w:val="none" w:sz="0" w:space="0" w:color="auto"/>
        <w:right w:val="none" w:sz="0" w:space="0" w:color="auto"/>
      </w:divBdr>
      <w:divsChild>
        <w:div w:id="1565526704">
          <w:marLeft w:val="0"/>
          <w:marRight w:val="0"/>
          <w:marTop w:val="0"/>
          <w:marBottom w:val="0"/>
          <w:divBdr>
            <w:top w:val="none" w:sz="0" w:space="0" w:color="auto"/>
            <w:left w:val="none" w:sz="0" w:space="0" w:color="auto"/>
            <w:bottom w:val="none" w:sz="0" w:space="0" w:color="auto"/>
            <w:right w:val="none" w:sz="0" w:space="0" w:color="auto"/>
          </w:divBdr>
          <w:divsChild>
            <w:div w:id="68513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6936">
      <w:bodyDiv w:val="1"/>
      <w:marLeft w:val="0"/>
      <w:marRight w:val="0"/>
      <w:marTop w:val="0"/>
      <w:marBottom w:val="0"/>
      <w:divBdr>
        <w:top w:val="none" w:sz="0" w:space="0" w:color="auto"/>
        <w:left w:val="none" w:sz="0" w:space="0" w:color="auto"/>
        <w:bottom w:val="none" w:sz="0" w:space="0" w:color="auto"/>
        <w:right w:val="none" w:sz="0" w:space="0" w:color="auto"/>
      </w:divBdr>
      <w:divsChild>
        <w:div w:id="1890846971">
          <w:marLeft w:val="0"/>
          <w:marRight w:val="0"/>
          <w:marTop w:val="0"/>
          <w:marBottom w:val="0"/>
          <w:divBdr>
            <w:top w:val="none" w:sz="0" w:space="0" w:color="auto"/>
            <w:left w:val="none" w:sz="0" w:space="0" w:color="auto"/>
            <w:bottom w:val="none" w:sz="0" w:space="0" w:color="auto"/>
            <w:right w:val="none" w:sz="0" w:space="0" w:color="auto"/>
          </w:divBdr>
          <w:divsChild>
            <w:div w:id="293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8345">
      <w:bodyDiv w:val="1"/>
      <w:marLeft w:val="0"/>
      <w:marRight w:val="0"/>
      <w:marTop w:val="0"/>
      <w:marBottom w:val="0"/>
      <w:divBdr>
        <w:top w:val="none" w:sz="0" w:space="0" w:color="auto"/>
        <w:left w:val="none" w:sz="0" w:space="0" w:color="auto"/>
        <w:bottom w:val="none" w:sz="0" w:space="0" w:color="auto"/>
        <w:right w:val="none" w:sz="0" w:space="0" w:color="auto"/>
      </w:divBdr>
      <w:divsChild>
        <w:div w:id="1702583216">
          <w:marLeft w:val="0"/>
          <w:marRight w:val="0"/>
          <w:marTop w:val="0"/>
          <w:marBottom w:val="0"/>
          <w:divBdr>
            <w:top w:val="none" w:sz="0" w:space="0" w:color="auto"/>
            <w:left w:val="none" w:sz="0" w:space="0" w:color="auto"/>
            <w:bottom w:val="none" w:sz="0" w:space="0" w:color="auto"/>
            <w:right w:val="none" w:sz="0" w:space="0" w:color="auto"/>
          </w:divBdr>
          <w:divsChild>
            <w:div w:id="16862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4403">
      <w:bodyDiv w:val="1"/>
      <w:marLeft w:val="0"/>
      <w:marRight w:val="0"/>
      <w:marTop w:val="0"/>
      <w:marBottom w:val="0"/>
      <w:divBdr>
        <w:top w:val="none" w:sz="0" w:space="0" w:color="auto"/>
        <w:left w:val="none" w:sz="0" w:space="0" w:color="auto"/>
        <w:bottom w:val="none" w:sz="0" w:space="0" w:color="auto"/>
        <w:right w:val="none" w:sz="0" w:space="0" w:color="auto"/>
      </w:divBdr>
      <w:divsChild>
        <w:div w:id="1691569505">
          <w:marLeft w:val="0"/>
          <w:marRight w:val="0"/>
          <w:marTop w:val="0"/>
          <w:marBottom w:val="0"/>
          <w:divBdr>
            <w:top w:val="none" w:sz="0" w:space="0" w:color="auto"/>
            <w:left w:val="none" w:sz="0" w:space="0" w:color="auto"/>
            <w:bottom w:val="none" w:sz="0" w:space="0" w:color="auto"/>
            <w:right w:val="none" w:sz="0" w:space="0" w:color="auto"/>
          </w:divBdr>
          <w:divsChild>
            <w:div w:id="155077700">
              <w:marLeft w:val="0"/>
              <w:marRight w:val="0"/>
              <w:marTop w:val="0"/>
              <w:marBottom w:val="0"/>
              <w:divBdr>
                <w:top w:val="none" w:sz="0" w:space="0" w:color="auto"/>
                <w:left w:val="none" w:sz="0" w:space="0" w:color="auto"/>
                <w:bottom w:val="none" w:sz="0" w:space="0" w:color="auto"/>
                <w:right w:val="none" w:sz="0" w:space="0" w:color="auto"/>
              </w:divBdr>
              <w:divsChild>
                <w:div w:id="19197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035538">
      <w:bodyDiv w:val="1"/>
      <w:marLeft w:val="0"/>
      <w:marRight w:val="0"/>
      <w:marTop w:val="0"/>
      <w:marBottom w:val="0"/>
      <w:divBdr>
        <w:top w:val="none" w:sz="0" w:space="0" w:color="auto"/>
        <w:left w:val="none" w:sz="0" w:space="0" w:color="auto"/>
        <w:bottom w:val="none" w:sz="0" w:space="0" w:color="auto"/>
        <w:right w:val="none" w:sz="0" w:space="0" w:color="auto"/>
      </w:divBdr>
      <w:divsChild>
        <w:div w:id="31347979">
          <w:marLeft w:val="0"/>
          <w:marRight w:val="0"/>
          <w:marTop w:val="0"/>
          <w:marBottom w:val="0"/>
          <w:divBdr>
            <w:top w:val="none" w:sz="0" w:space="0" w:color="auto"/>
            <w:left w:val="none" w:sz="0" w:space="0" w:color="auto"/>
            <w:bottom w:val="none" w:sz="0" w:space="0" w:color="auto"/>
            <w:right w:val="none" w:sz="0" w:space="0" w:color="auto"/>
          </w:divBdr>
          <w:divsChild>
            <w:div w:id="7181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7713">
      <w:bodyDiv w:val="1"/>
      <w:marLeft w:val="0"/>
      <w:marRight w:val="0"/>
      <w:marTop w:val="0"/>
      <w:marBottom w:val="0"/>
      <w:divBdr>
        <w:top w:val="none" w:sz="0" w:space="0" w:color="auto"/>
        <w:left w:val="none" w:sz="0" w:space="0" w:color="auto"/>
        <w:bottom w:val="none" w:sz="0" w:space="0" w:color="auto"/>
        <w:right w:val="none" w:sz="0" w:space="0" w:color="auto"/>
      </w:divBdr>
      <w:divsChild>
        <w:div w:id="242644641">
          <w:marLeft w:val="0"/>
          <w:marRight w:val="0"/>
          <w:marTop w:val="0"/>
          <w:marBottom w:val="0"/>
          <w:divBdr>
            <w:top w:val="none" w:sz="0" w:space="0" w:color="auto"/>
            <w:left w:val="none" w:sz="0" w:space="0" w:color="auto"/>
            <w:bottom w:val="none" w:sz="0" w:space="0" w:color="auto"/>
            <w:right w:val="none" w:sz="0" w:space="0" w:color="auto"/>
          </w:divBdr>
          <w:divsChild>
            <w:div w:id="1488279098">
              <w:marLeft w:val="0"/>
              <w:marRight w:val="0"/>
              <w:marTop w:val="0"/>
              <w:marBottom w:val="0"/>
              <w:divBdr>
                <w:top w:val="none" w:sz="0" w:space="0" w:color="auto"/>
                <w:left w:val="none" w:sz="0" w:space="0" w:color="auto"/>
                <w:bottom w:val="none" w:sz="0" w:space="0" w:color="auto"/>
                <w:right w:val="none" w:sz="0" w:space="0" w:color="auto"/>
              </w:divBdr>
              <w:divsChild>
                <w:div w:id="873275743">
                  <w:marLeft w:val="0"/>
                  <w:marRight w:val="0"/>
                  <w:marTop w:val="0"/>
                  <w:marBottom w:val="0"/>
                  <w:divBdr>
                    <w:top w:val="none" w:sz="0" w:space="0" w:color="auto"/>
                    <w:left w:val="none" w:sz="0" w:space="0" w:color="auto"/>
                    <w:bottom w:val="none" w:sz="0" w:space="0" w:color="auto"/>
                    <w:right w:val="none" w:sz="0" w:space="0" w:color="auto"/>
                  </w:divBdr>
                  <w:divsChild>
                    <w:div w:id="10640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82204">
      <w:bodyDiv w:val="1"/>
      <w:marLeft w:val="0"/>
      <w:marRight w:val="0"/>
      <w:marTop w:val="0"/>
      <w:marBottom w:val="0"/>
      <w:divBdr>
        <w:top w:val="none" w:sz="0" w:space="0" w:color="auto"/>
        <w:left w:val="none" w:sz="0" w:space="0" w:color="auto"/>
        <w:bottom w:val="none" w:sz="0" w:space="0" w:color="auto"/>
        <w:right w:val="none" w:sz="0" w:space="0" w:color="auto"/>
      </w:divBdr>
      <w:divsChild>
        <w:div w:id="1672756529">
          <w:marLeft w:val="0"/>
          <w:marRight w:val="0"/>
          <w:marTop w:val="0"/>
          <w:marBottom w:val="0"/>
          <w:divBdr>
            <w:top w:val="none" w:sz="0" w:space="0" w:color="auto"/>
            <w:left w:val="none" w:sz="0" w:space="0" w:color="auto"/>
            <w:bottom w:val="none" w:sz="0" w:space="0" w:color="auto"/>
            <w:right w:val="none" w:sz="0" w:space="0" w:color="auto"/>
          </w:divBdr>
          <w:divsChild>
            <w:div w:id="1744135698">
              <w:marLeft w:val="0"/>
              <w:marRight w:val="0"/>
              <w:marTop w:val="0"/>
              <w:marBottom w:val="0"/>
              <w:divBdr>
                <w:top w:val="none" w:sz="0" w:space="0" w:color="auto"/>
                <w:left w:val="none" w:sz="0" w:space="0" w:color="auto"/>
                <w:bottom w:val="none" w:sz="0" w:space="0" w:color="auto"/>
                <w:right w:val="none" w:sz="0" w:space="0" w:color="auto"/>
              </w:divBdr>
              <w:divsChild>
                <w:div w:id="95710288">
                  <w:marLeft w:val="0"/>
                  <w:marRight w:val="0"/>
                  <w:marTop w:val="0"/>
                  <w:marBottom w:val="0"/>
                  <w:divBdr>
                    <w:top w:val="none" w:sz="0" w:space="0" w:color="auto"/>
                    <w:left w:val="none" w:sz="0" w:space="0" w:color="auto"/>
                    <w:bottom w:val="none" w:sz="0" w:space="0" w:color="auto"/>
                    <w:right w:val="none" w:sz="0" w:space="0" w:color="auto"/>
                  </w:divBdr>
                  <w:divsChild>
                    <w:div w:id="14169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534719">
      <w:bodyDiv w:val="1"/>
      <w:marLeft w:val="0"/>
      <w:marRight w:val="0"/>
      <w:marTop w:val="0"/>
      <w:marBottom w:val="0"/>
      <w:divBdr>
        <w:top w:val="none" w:sz="0" w:space="0" w:color="auto"/>
        <w:left w:val="none" w:sz="0" w:space="0" w:color="auto"/>
        <w:bottom w:val="none" w:sz="0" w:space="0" w:color="auto"/>
        <w:right w:val="none" w:sz="0" w:space="0" w:color="auto"/>
      </w:divBdr>
      <w:divsChild>
        <w:div w:id="408695733">
          <w:marLeft w:val="0"/>
          <w:marRight w:val="0"/>
          <w:marTop w:val="0"/>
          <w:marBottom w:val="0"/>
          <w:divBdr>
            <w:top w:val="none" w:sz="0" w:space="0" w:color="auto"/>
            <w:left w:val="none" w:sz="0" w:space="0" w:color="auto"/>
            <w:bottom w:val="none" w:sz="0" w:space="0" w:color="auto"/>
            <w:right w:val="none" w:sz="0" w:space="0" w:color="auto"/>
          </w:divBdr>
          <w:divsChild>
            <w:div w:id="2005934430">
              <w:marLeft w:val="0"/>
              <w:marRight w:val="0"/>
              <w:marTop w:val="0"/>
              <w:marBottom w:val="0"/>
              <w:divBdr>
                <w:top w:val="none" w:sz="0" w:space="0" w:color="auto"/>
                <w:left w:val="none" w:sz="0" w:space="0" w:color="auto"/>
                <w:bottom w:val="none" w:sz="0" w:space="0" w:color="auto"/>
                <w:right w:val="none" w:sz="0" w:space="0" w:color="auto"/>
              </w:divBdr>
              <w:divsChild>
                <w:div w:id="16532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5242">
          <w:marLeft w:val="0"/>
          <w:marRight w:val="0"/>
          <w:marTop w:val="0"/>
          <w:marBottom w:val="0"/>
          <w:divBdr>
            <w:top w:val="none" w:sz="0" w:space="0" w:color="auto"/>
            <w:left w:val="none" w:sz="0" w:space="0" w:color="auto"/>
            <w:bottom w:val="none" w:sz="0" w:space="0" w:color="auto"/>
            <w:right w:val="none" w:sz="0" w:space="0" w:color="auto"/>
          </w:divBdr>
          <w:divsChild>
            <w:div w:id="1242450967">
              <w:marLeft w:val="0"/>
              <w:marRight w:val="0"/>
              <w:marTop w:val="0"/>
              <w:marBottom w:val="0"/>
              <w:divBdr>
                <w:top w:val="none" w:sz="0" w:space="0" w:color="auto"/>
                <w:left w:val="none" w:sz="0" w:space="0" w:color="auto"/>
                <w:bottom w:val="none" w:sz="0" w:space="0" w:color="auto"/>
                <w:right w:val="none" w:sz="0" w:space="0" w:color="auto"/>
              </w:divBdr>
              <w:divsChild>
                <w:div w:id="10122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99146">
          <w:marLeft w:val="0"/>
          <w:marRight w:val="0"/>
          <w:marTop w:val="0"/>
          <w:marBottom w:val="0"/>
          <w:divBdr>
            <w:top w:val="none" w:sz="0" w:space="0" w:color="auto"/>
            <w:left w:val="none" w:sz="0" w:space="0" w:color="auto"/>
            <w:bottom w:val="none" w:sz="0" w:space="0" w:color="auto"/>
            <w:right w:val="none" w:sz="0" w:space="0" w:color="auto"/>
          </w:divBdr>
          <w:divsChild>
            <w:div w:id="1867870842">
              <w:marLeft w:val="0"/>
              <w:marRight w:val="0"/>
              <w:marTop w:val="0"/>
              <w:marBottom w:val="0"/>
              <w:divBdr>
                <w:top w:val="none" w:sz="0" w:space="0" w:color="auto"/>
                <w:left w:val="none" w:sz="0" w:space="0" w:color="auto"/>
                <w:bottom w:val="none" w:sz="0" w:space="0" w:color="auto"/>
                <w:right w:val="none" w:sz="0" w:space="0" w:color="auto"/>
              </w:divBdr>
              <w:divsChild>
                <w:div w:id="20761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0672">
          <w:marLeft w:val="0"/>
          <w:marRight w:val="0"/>
          <w:marTop w:val="0"/>
          <w:marBottom w:val="0"/>
          <w:divBdr>
            <w:top w:val="none" w:sz="0" w:space="0" w:color="auto"/>
            <w:left w:val="none" w:sz="0" w:space="0" w:color="auto"/>
            <w:bottom w:val="none" w:sz="0" w:space="0" w:color="auto"/>
            <w:right w:val="none" w:sz="0" w:space="0" w:color="auto"/>
          </w:divBdr>
          <w:divsChild>
            <w:div w:id="274143266">
              <w:marLeft w:val="0"/>
              <w:marRight w:val="0"/>
              <w:marTop w:val="0"/>
              <w:marBottom w:val="0"/>
              <w:divBdr>
                <w:top w:val="none" w:sz="0" w:space="0" w:color="auto"/>
                <w:left w:val="none" w:sz="0" w:space="0" w:color="auto"/>
                <w:bottom w:val="none" w:sz="0" w:space="0" w:color="auto"/>
                <w:right w:val="none" w:sz="0" w:space="0" w:color="auto"/>
              </w:divBdr>
              <w:divsChild>
                <w:div w:id="7153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00505">
      <w:bodyDiv w:val="1"/>
      <w:marLeft w:val="0"/>
      <w:marRight w:val="0"/>
      <w:marTop w:val="0"/>
      <w:marBottom w:val="0"/>
      <w:divBdr>
        <w:top w:val="none" w:sz="0" w:space="0" w:color="auto"/>
        <w:left w:val="none" w:sz="0" w:space="0" w:color="auto"/>
        <w:bottom w:val="none" w:sz="0" w:space="0" w:color="auto"/>
        <w:right w:val="none" w:sz="0" w:space="0" w:color="auto"/>
      </w:divBdr>
      <w:divsChild>
        <w:div w:id="1998805823">
          <w:marLeft w:val="0"/>
          <w:marRight w:val="0"/>
          <w:marTop w:val="0"/>
          <w:marBottom w:val="0"/>
          <w:divBdr>
            <w:top w:val="none" w:sz="0" w:space="0" w:color="auto"/>
            <w:left w:val="none" w:sz="0" w:space="0" w:color="auto"/>
            <w:bottom w:val="none" w:sz="0" w:space="0" w:color="auto"/>
            <w:right w:val="none" w:sz="0" w:space="0" w:color="auto"/>
          </w:divBdr>
          <w:divsChild>
            <w:div w:id="290745631">
              <w:marLeft w:val="0"/>
              <w:marRight w:val="0"/>
              <w:marTop w:val="0"/>
              <w:marBottom w:val="0"/>
              <w:divBdr>
                <w:top w:val="none" w:sz="0" w:space="0" w:color="auto"/>
                <w:left w:val="none" w:sz="0" w:space="0" w:color="auto"/>
                <w:bottom w:val="none" w:sz="0" w:space="0" w:color="auto"/>
                <w:right w:val="none" w:sz="0" w:space="0" w:color="auto"/>
              </w:divBdr>
              <w:divsChild>
                <w:div w:id="18454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928">
      <w:bodyDiv w:val="1"/>
      <w:marLeft w:val="0"/>
      <w:marRight w:val="0"/>
      <w:marTop w:val="0"/>
      <w:marBottom w:val="0"/>
      <w:divBdr>
        <w:top w:val="none" w:sz="0" w:space="0" w:color="auto"/>
        <w:left w:val="none" w:sz="0" w:space="0" w:color="auto"/>
        <w:bottom w:val="none" w:sz="0" w:space="0" w:color="auto"/>
        <w:right w:val="none" w:sz="0" w:space="0" w:color="auto"/>
      </w:divBdr>
      <w:divsChild>
        <w:div w:id="1260718025">
          <w:marLeft w:val="0"/>
          <w:marRight w:val="0"/>
          <w:marTop w:val="0"/>
          <w:marBottom w:val="0"/>
          <w:divBdr>
            <w:top w:val="none" w:sz="0" w:space="0" w:color="auto"/>
            <w:left w:val="none" w:sz="0" w:space="0" w:color="auto"/>
            <w:bottom w:val="none" w:sz="0" w:space="0" w:color="auto"/>
            <w:right w:val="none" w:sz="0" w:space="0" w:color="auto"/>
          </w:divBdr>
          <w:divsChild>
            <w:div w:id="1621493365">
              <w:marLeft w:val="0"/>
              <w:marRight w:val="0"/>
              <w:marTop w:val="0"/>
              <w:marBottom w:val="0"/>
              <w:divBdr>
                <w:top w:val="none" w:sz="0" w:space="0" w:color="auto"/>
                <w:left w:val="none" w:sz="0" w:space="0" w:color="auto"/>
                <w:bottom w:val="none" w:sz="0" w:space="0" w:color="auto"/>
                <w:right w:val="none" w:sz="0" w:space="0" w:color="auto"/>
              </w:divBdr>
              <w:divsChild>
                <w:div w:id="4621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12866">
      <w:bodyDiv w:val="1"/>
      <w:marLeft w:val="0"/>
      <w:marRight w:val="0"/>
      <w:marTop w:val="0"/>
      <w:marBottom w:val="0"/>
      <w:divBdr>
        <w:top w:val="none" w:sz="0" w:space="0" w:color="auto"/>
        <w:left w:val="none" w:sz="0" w:space="0" w:color="auto"/>
        <w:bottom w:val="none" w:sz="0" w:space="0" w:color="auto"/>
        <w:right w:val="none" w:sz="0" w:space="0" w:color="auto"/>
      </w:divBdr>
      <w:divsChild>
        <w:div w:id="154807213">
          <w:marLeft w:val="0"/>
          <w:marRight w:val="0"/>
          <w:marTop w:val="0"/>
          <w:marBottom w:val="0"/>
          <w:divBdr>
            <w:top w:val="none" w:sz="0" w:space="0" w:color="auto"/>
            <w:left w:val="none" w:sz="0" w:space="0" w:color="auto"/>
            <w:bottom w:val="none" w:sz="0" w:space="0" w:color="auto"/>
            <w:right w:val="none" w:sz="0" w:space="0" w:color="auto"/>
          </w:divBdr>
          <w:divsChild>
            <w:div w:id="866990648">
              <w:marLeft w:val="0"/>
              <w:marRight w:val="0"/>
              <w:marTop w:val="0"/>
              <w:marBottom w:val="0"/>
              <w:divBdr>
                <w:top w:val="none" w:sz="0" w:space="0" w:color="auto"/>
                <w:left w:val="none" w:sz="0" w:space="0" w:color="auto"/>
                <w:bottom w:val="none" w:sz="0" w:space="0" w:color="auto"/>
                <w:right w:val="none" w:sz="0" w:space="0" w:color="auto"/>
              </w:divBdr>
              <w:divsChild>
                <w:div w:id="13463184">
                  <w:marLeft w:val="0"/>
                  <w:marRight w:val="0"/>
                  <w:marTop w:val="0"/>
                  <w:marBottom w:val="0"/>
                  <w:divBdr>
                    <w:top w:val="none" w:sz="0" w:space="0" w:color="auto"/>
                    <w:left w:val="none" w:sz="0" w:space="0" w:color="auto"/>
                    <w:bottom w:val="none" w:sz="0" w:space="0" w:color="auto"/>
                    <w:right w:val="none" w:sz="0" w:space="0" w:color="auto"/>
                  </w:divBdr>
                  <w:divsChild>
                    <w:div w:id="9117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684617">
      <w:bodyDiv w:val="1"/>
      <w:marLeft w:val="0"/>
      <w:marRight w:val="0"/>
      <w:marTop w:val="0"/>
      <w:marBottom w:val="0"/>
      <w:divBdr>
        <w:top w:val="none" w:sz="0" w:space="0" w:color="auto"/>
        <w:left w:val="none" w:sz="0" w:space="0" w:color="auto"/>
        <w:bottom w:val="none" w:sz="0" w:space="0" w:color="auto"/>
        <w:right w:val="none" w:sz="0" w:space="0" w:color="auto"/>
      </w:divBdr>
      <w:divsChild>
        <w:div w:id="1256012575">
          <w:marLeft w:val="0"/>
          <w:marRight w:val="0"/>
          <w:marTop w:val="0"/>
          <w:marBottom w:val="0"/>
          <w:divBdr>
            <w:top w:val="none" w:sz="0" w:space="0" w:color="auto"/>
            <w:left w:val="none" w:sz="0" w:space="0" w:color="auto"/>
            <w:bottom w:val="none" w:sz="0" w:space="0" w:color="auto"/>
            <w:right w:val="none" w:sz="0" w:space="0" w:color="auto"/>
          </w:divBdr>
          <w:divsChild>
            <w:div w:id="1948584659">
              <w:marLeft w:val="0"/>
              <w:marRight w:val="0"/>
              <w:marTop w:val="0"/>
              <w:marBottom w:val="0"/>
              <w:divBdr>
                <w:top w:val="none" w:sz="0" w:space="0" w:color="auto"/>
                <w:left w:val="none" w:sz="0" w:space="0" w:color="auto"/>
                <w:bottom w:val="none" w:sz="0" w:space="0" w:color="auto"/>
                <w:right w:val="none" w:sz="0" w:space="0" w:color="auto"/>
              </w:divBdr>
              <w:divsChild>
                <w:div w:id="7106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01630">
      <w:bodyDiv w:val="1"/>
      <w:marLeft w:val="0"/>
      <w:marRight w:val="0"/>
      <w:marTop w:val="0"/>
      <w:marBottom w:val="0"/>
      <w:divBdr>
        <w:top w:val="none" w:sz="0" w:space="0" w:color="auto"/>
        <w:left w:val="none" w:sz="0" w:space="0" w:color="auto"/>
        <w:bottom w:val="none" w:sz="0" w:space="0" w:color="auto"/>
        <w:right w:val="none" w:sz="0" w:space="0" w:color="auto"/>
      </w:divBdr>
      <w:divsChild>
        <w:div w:id="321088310">
          <w:marLeft w:val="0"/>
          <w:marRight w:val="0"/>
          <w:marTop w:val="0"/>
          <w:marBottom w:val="0"/>
          <w:divBdr>
            <w:top w:val="none" w:sz="0" w:space="0" w:color="auto"/>
            <w:left w:val="none" w:sz="0" w:space="0" w:color="auto"/>
            <w:bottom w:val="none" w:sz="0" w:space="0" w:color="auto"/>
            <w:right w:val="none" w:sz="0" w:space="0" w:color="auto"/>
          </w:divBdr>
          <w:divsChild>
            <w:div w:id="7562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13235">
      <w:bodyDiv w:val="1"/>
      <w:marLeft w:val="0"/>
      <w:marRight w:val="0"/>
      <w:marTop w:val="0"/>
      <w:marBottom w:val="0"/>
      <w:divBdr>
        <w:top w:val="none" w:sz="0" w:space="0" w:color="auto"/>
        <w:left w:val="none" w:sz="0" w:space="0" w:color="auto"/>
        <w:bottom w:val="none" w:sz="0" w:space="0" w:color="auto"/>
        <w:right w:val="none" w:sz="0" w:space="0" w:color="auto"/>
      </w:divBdr>
      <w:divsChild>
        <w:div w:id="1989900624">
          <w:marLeft w:val="0"/>
          <w:marRight w:val="0"/>
          <w:marTop w:val="0"/>
          <w:marBottom w:val="0"/>
          <w:divBdr>
            <w:top w:val="none" w:sz="0" w:space="0" w:color="auto"/>
            <w:left w:val="none" w:sz="0" w:space="0" w:color="auto"/>
            <w:bottom w:val="none" w:sz="0" w:space="0" w:color="auto"/>
            <w:right w:val="none" w:sz="0" w:space="0" w:color="auto"/>
          </w:divBdr>
          <w:divsChild>
            <w:div w:id="1015616496">
              <w:marLeft w:val="0"/>
              <w:marRight w:val="0"/>
              <w:marTop w:val="0"/>
              <w:marBottom w:val="0"/>
              <w:divBdr>
                <w:top w:val="none" w:sz="0" w:space="0" w:color="auto"/>
                <w:left w:val="none" w:sz="0" w:space="0" w:color="auto"/>
                <w:bottom w:val="none" w:sz="0" w:space="0" w:color="auto"/>
                <w:right w:val="none" w:sz="0" w:space="0" w:color="auto"/>
              </w:divBdr>
              <w:divsChild>
                <w:div w:id="2123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933043">
      <w:bodyDiv w:val="1"/>
      <w:marLeft w:val="0"/>
      <w:marRight w:val="0"/>
      <w:marTop w:val="0"/>
      <w:marBottom w:val="0"/>
      <w:divBdr>
        <w:top w:val="none" w:sz="0" w:space="0" w:color="auto"/>
        <w:left w:val="none" w:sz="0" w:space="0" w:color="auto"/>
        <w:bottom w:val="none" w:sz="0" w:space="0" w:color="auto"/>
        <w:right w:val="none" w:sz="0" w:space="0" w:color="auto"/>
      </w:divBdr>
      <w:divsChild>
        <w:div w:id="1033581676">
          <w:marLeft w:val="0"/>
          <w:marRight w:val="0"/>
          <w:marTop w:val="0"/>
          <w:marBottom w:val="0"/>
          <w:divBdr>
            <w:top w:val="none" w:sz="0" w:space="0" w:color="auto"/>
            <w:left w:val="none" w:sz="0" w:space="0" w:color="auto"/>
            <w:bottom w:val="none" w:sz="0" w:space="0" w:color="auto"/>
            <w:right w:val="none" w:sz="0" w:space="0" w:color="auto"/>
          </w:divBdr>
          <w:divsChild>
            <w:div w:id="17316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3856">
      <w:bodyDiv w:val="1"/>
      <w:marLeft w:val="0"/>
      <w:marRight w:val="0"/>
      <w:marTop w:val="0"/>
      <w:marBottom w:val="0"/>
      <w:divBdr>
        <w:top w:val="none" w:sz="0" w:space="0" w:color="auto"/>
        <w:left w:val="none" w:sz="0" w:space="0" w:color="auto"/>
        <w:bottom w:val="none" w:sz="0" w:space="0" w:color="auto"/>
        <w:right w:val="none" w:sz="0" w:space="0" w:color="auto"/>
      </w:divBdr>
      <w:divsChild>
        <w:div w:id="54472959">
          <w:marLeft w:val="0"/>
          <w:marRight w:val="0"/>
          <w:marTop w:val="0"/>
          <w:marBottom w:val="0"/>
          <w:divBdr>
            <w:top w:val="none" w:sz="0" w:space="0" w:color="auto"/>
            <w:left w:val="none" w:sz="0" w:space="0" w:color="auto"/>
            <w:bottom w:val="none" w:sz="0" w:space="0" w:color="auto"/>
            <w:right w:val="none" w:sz="0" w:space="0" w:color="auto"/>
          </w:divBdr>
          <w:divsChild>
            <w:div w:id="570117015">
              <w:marLeft w:val="0"/>
              <w:marRight w:val="0"/>
              <w:marTop w:val="0"/>
              <w:marBottom w:val="0"/>
              <w:divBdr>
                <w:top w:val="none" w:sz="0" w:space="0" w:color="auto"/>
                <w:left w:val="none" w:sz="0" w:space="0" w:color="auto"/>
                <w:bottom w:val="none" w:sz="0" w:space="0" w:color="auto"/>
                <w:right w:val="none" w:sz="0" w:space="0" w:color="auto"/>
              </w:divBdr>
              <w:divsChild>
                <w:div w:id="375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9388">
      <w:bodyDiv w:val="1"/>
      <w:marLeft w:val="0"/>
      <w:marRight w:val="0"/>
      <w:marTop w:val="0"/>
      <w:marBottom w:val="0"/>
      <w:divBdr>
        <w:top w:val="none" w:sz="0" w:space="0" w:color="auto"/>
        <w:left w:val="none" w:sz="0" w:space="0" w:color="auto"/>
        <w:bottom w:val="none" w:sz="0" w:space="0" w:color="auto"/>
        <w:right w:val="none" w:sz="0" w:space="0" w:color="auto"/>
      </w:divBdr>
      <w:divsChild>
        <w:div w:id="1951472289">
          <w:marLeft w:val="0"/>
          <w:marRight w:val="0"/>
          <w:marTop w:val="0"/>
          <w:marBottom w:val="0"/>
          <w:divBdr>
            <w:top w:val="none" w:sz="0" w:space="0" w:color="auto"/>
            <w:left w:val="none" w:sz="0" w:space="0" w:color="auto"/>
            <w:bottom w:val="none" w:sz="0" w:space="0" w:color="auto"/>
            <w:right w:val="none" w:sz="0" w:space="0" w:color="auto"/>
          </w:divBdr>
          <w:divsChild>
            <w:div w:id="1501970333">
              <w:marLeft w:val="0"/>
              <w:marRight w:val="0"/>
              <w:marTop w:val="0"/>
              <w:marBottom w:val="0"/>
              <w:divBdr>
                <w:top w:val="none" w:sz="0" w:space="0" w:color="auto"/>
                <w:left w:val="none" w:sz="0" w:space="0" w:color="auto"/>
                <w:bottom w:val="none" w:sz="0" w:space="0" w:color="auto"/>
                <w:right w:val="none" w:sz="0" w:space="0" w:color="auto"/>
              </w:divBdr>
              <w:divsChild>
                <w:div w:id="13645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00301">
      <w:bodyDiv w:val="1"/>
      <w:marLeft w:val="0"/>
      <w:marRight w:val="0"/>
      <w:marTop w:val="0"/>
      <w:marBottom w:val="0"/>
      <w:divBdr>
        <w:top w:val="none" w:sz="0" w:space="0" w:color="auto"/>
        <w:left w:val="none" w:sz="0" w:space="0" w:color="auto"/>
        <w:bottom w:val="none" w:sz="0" w:space="0" w:color="auto"/>
        <w:right w:val="none" w:sz="0" w:space="0" w:color="auto"/>
      </w:divBdr>
      <w:divsChild>
        <w:div w:id="1630283209">
          <w:marLeft w:val="0"/>
          <w:marRight w:val="0"/>
          <w:marTop w:val="0"/>
          <w:marBottom w:val="0"/>
          <w:divBdr>
            <w:top w:val="none" w:sz="0" w:space="0" w:color="auto"/>
            <w:left w:val="none" w:sz="0" w:space="0" w:color="auto"/>
            <w:bottom w:val="none" w:sz="0" w:space="0" w:color="auto"/>
            <w:right w:val="none" w:sz="0" w:space="0" w:color="auto"/>
          </w:divBdr>
          <w:divsChild>
            <w:div w:id="666830140">
              <w:marLeft w:val="0"/>
              <w:marRight w:val="0"/>
              <w:marTop w:val="0"/>
              <w:marBottom w:val="0"/>
              <w:divBdr>
                <w:top w:val="none" w:sz="0" w:space="0" w:color="auto"/>
                <w:left w:val="none" w:sz="0" w:space="0" w:color="auto"/>
                <w:bottom w:val="none" w:sz="0" w:space="0" w:color="auto"/>
                <w:right w:val="none" w:sz="0" w:space="0" w:color="auto"/>
              </w:divBdr>
              <w:divsChild>
                <w:div w:id="14227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18919">
      <w:bodyDiv w:val="1"/>
      <w:marLeft w:val="0"/>
      <w:marRight w:val="0"/>
      <w:marTop w:val="0"/>
      <w:marBottom w:val="0"/>
      <w:divBdr>
        <w:top w:val="none" w:sz="0" w:space="0" w:color="auto"/>
        <w:left w:val="none" w:sz="0" w:space="0" w:color="auto"/>
        <w:bottom w:val="none" w:sz="0" w:space="0" w:color="auto"/>
        <w:right w:val="none" w:sz="0" w:space="0" w:color="auto"/>
      </w:divBdr>
      <w:divsChild>
        <w:div w:id="1715688779">
          <w:marLeft w:val="0"/>
          <w:marRight w:val="0"/>
          <w:marTop w:val="0"/>
          <w:marBottom w:val="0"/>
          <w:divBdr>
            <w:top w:val="none" w:sz="0" w:space="0" w:color="auto"/>
            <w:left w:val="none" w:sz="0" w:space="0" w:color="auto"/>
            <w:bottom w:val="none" w:sz="0" w:space="0" w:color="auto"/>
            <w:right w:val="none" w:sz="0" w:space="0" w:color="auto"/>
          </w:divBdr>
          <w:divsChild>
            <w:div w:id="12039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5637">
      <w:bodyDiv w:val="1"/>
      <w:marLeft w:val="0"/>
      <w:marRight w:val="0"/>
      <w:marTop w:val="0"/>
      <w:marBottom w:val="0"/>
      <w:divBdr>
        <w:top w:val="none" w:sz="0" w:space="0" w:color="auto"/>
        <w:left w:val="none" w:sz="0" w:space="0" w:color="auto"/>
        <w:bottom w:val="none" w:sz="0" w:space="0" w:color="auto"/>
        <w:right w:val="none" w:sz="0" w:space="0" w:color="auto"/>
      </w:divBdr>
      <w:divsChild>
        <w:div w:id="554699501">
          <w:marLeft w:val="0"/>
          <w:marRight w:val="0"/>
          <w:marTop w:val="0"/>
          <w:marBottom w:val="0"/>
          <w:divBdr>
            <w:top w:val="none" w:sz="0" w:space="0" w:color="auto"/>
            <w:left w:val="none" w:sz="0" w:space="0" w:color="auto"/>
            <w:bottom w:val="none" w:sz="0" w:space="0" w:color="auto"/>
            <w:right w:val="none" w:sz="0" w:space="0" w:color="auto"/>
          </w:divBdr>
          <w:divsChild>
            <w:div w:id="314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60465">
      <w:bodyDiv w:val="1"/>
      <w:marLeft w:val="0"/>
      <w:marRight w:val="0"/>
      <w:marTop w:val="0"/>
      <w:marBottom w:val="0"/>
      <w:divBdr>
        <w:top w:val="none" w:sz="0" w:space="0" w:color="auto"/>
        <w:left w:val="none" w:sz="0" w:space="0" w:color="auto"/>
        <w:bottom w:val="none" w:sz="0" w:space="0" w:color="auto"/>
        <w:right w:val="none" w:sz="0" w:space="0" w:color="auto"/>
      </w:divBdr>
      <w:divsChild>
        <w:div w:id="295993054">
          <w:marLeft w:val="0"/>
          <w:marRight w:val="0"/>
          <w:marTop w:val="0"/>
          <w:marBottom w:val="0"/>
          <w:divBdr>
            <w:top w:val="none" w:sz="0" w:space="0" w:color="auto"/>
            <w:left w:val="none" w:sz="0" w:space="0" w:color="auto"/>
            <w:bottom w:val="none" w:sz="0" w:space="0" w:color="auto"/>
            <w:right w:val="none" w:sz="0" w:space="0" w:color="auto"/>
          </w:divBdr>
          <w:divsChild>
            <w:div w:id="12783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8647">
      <w:bodyDiv w:val="1"/>
      <w:marLeft w:val="0"/>
      <w:marRight w:val="0"/>
      <w:marTop w:val="0"/>
      <w:marBottom w:val="0"/>
      <w:divBdr>
        <w:top w:val="none" w:sz="0" w:space="0" w:color="auto"/>
        <w:left w:val="none" w:sz="0" w:space="0" w:color="auto"/>
        <w:bottom w:val="none" w:sz="0" w:space="0" w:color="auto"/>
        <w:right w:val="none" w:sz="0" w:space="0" w:color="auto"/>
      </w:divBdr>
      <w:divsChild>
        <w:div w:id="477190195">
          <w:marLeft w:val="0"/>
          <w:marRight w:val="0"/>
          <w:marTop w:val="0"/>
          <w:marBottom w:val="0"/>
          <w:divBdr>
            <w:top w:val="none" w:sz="0" w:space="0" w:color="auto"/>
            <w:left w:val="none" w:sz="0" w:space="0" w:color="auto"/>
            <w:bottom w:val="none" w:sz="0" w:space="0" w:color="auto"/>
            <w:right w:val="none" w:sz="0" w:space="0" w:color="auto"/>
          </w:divBdr>
          <w:divsChild>
            <w:div w:id="18616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3720">
      <w:bodyDiv w:val="1"/>
      <w:marLeft w:val="0"/>
      <w:marRight w:val="0"/>
      <w:marTop w:val="0"/>
      <w:marBottom w:val="0"/>
      <w:divBdr>
        <w:top w:val="none" w:sz="0" w:space="0" w:color="auto"/>
        <w:left w:val="none" w:sz="0" w:space="0" w:color="auto"/>
        <w:bottom w:val="none" w:sz="0" w:space="0" w:color="auto"/>
        <w:right w:val="none" w:sz="0" w:space="0" w:color="auto"/>
      </w:divBdr>
      <w:divsChild>
        <w:div w:id="1623608924">
          <w:marLeft w:val="0"/>
          <w:marRight w:val="0"/>
          <w:marTop w:val="0"/>
          <w:marBottom w:val="0"/>
          <w:divBdr>
            <w:top w:val="none" w:sz="0" w:space="0" w:color="auto"/>
            <w:left w:val="none" w:sz="0" w:space="0" w:color="auto"/>
            <w:bottom w:val="none" w:sz="0" w:space="0" w:color="auto"/>
            <w:right w:val="none" w:sz="0" w:space="0" w:color="auto"/>
          </w:divBdr>
          <w:divsChild>
            <w:div w:id="7678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53822">
      <w:bodyDiv w:val="1"/>
      <w:marLeft w:val="0"/>
      <w:marRight w:val="0"/>
      <w:marTop w:val="0"/>
      <w:marBottom w:val="0"/>
      <w:divBdr>
        <w:top w:val="none" w:sz="0" w:space="0" w:color="auto"/>
        <w:left w:val="none" w:sz="0" w:space="0" w:color="auto"/>
        <w:bottom w:val="none" w:sz="0" w:space="0" w:color="auto"/>
        <w:right w:val="none" w:sz="0" w:space="0" w:color="auto"/>
      </w:divBdr>
      <w:divsChild>
        <w:div w:id="1506939109">
          <w:marLeft w:val="0"/>
          <w:marRight w:val="0"/>
          <w:marTop w:val="0"/>
          <w:marBottom w:val="0"/>
          <w:divBdr>
            <w:top w:val="none" w:sz="0" w:space="0" w:color="auto"/>
            <w:left w:val="none" w:sz="0" w:space="0" w:color="auto"/>
            <w:bottom w:val="none" w:sz="0" w:space="0" w:color="auto"/>
            <w:right w:val="none" w:sz="0" w:space="0" w:color="auto"/>
          </w:divBdr>
          <w:divsChild>
            <w:div w:id="524943499">
              <w:marLeft w:val="0"/>
              <w:marRight w:val="0"/>
              <w:marTop w:val="0"/>
              <w:marBottom w:val="0"/>
              <w:divBdr>
                <w:top w:val="none" w:sz="0" w:space="0" w:color="auto"/>
                <w:left w:val="none" w:sz="0" w:space="0" w:color="auto"/>
                <w:bottom w:val="none" w:sz="0" w:space="0" w:color="auto"/>
                <w:right w:val="none" w:sz="0" w:space="0" w:color="auto"/>
              </w:divBdr>
              <w:divsChild>
                <w:div w:id="20614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184">
      <w:bodyDiv w:val="1"/>
      <w:marLeft w:val="0"/>
      <w:marRight w:val="0"/>
      <w:marTop w:val="0"/>
      <w:marBottom w:val="0"/>
      <w:divBdr>
        <w:top w:val="none" w:sz="0" w:space="0" w:color="auto"/>
        <w:left w:val="none" w:sz="0" w:space="0" w:color="auto"/>
        <w:bottom w:val="none" w:sz="0" w:space="0" w:color="auto"/>
        <w:right w:val="none" w:sz="0" w:space="0" w:color="auto"/>
      </w:divBdr>
      <w:divsChild>
        <w:div w:id="1791627173">
          <w:marLeft w:val="0"/>
          <w:marRight w:val="0"/>
          <w:marTop w:val="0"/>
          <w:marBottom w:val="0"/>
          <w:divBdr>
            <w:top w:val="none" w:sz="0" w:space="0" w:color="auto"/>
            <w:left w:val="none" w:sz="0" w:space="0" w:color="auto"/>
            <w:bottom w:val="none" w:sz="0" w:space="0" w:color="auto"/>
            <w:right w:val="none" w:sz="0" w:space="0" w:color="auto"/>
          </w:divBdr>
          <w:divsChild>
            <w:div w:id="21384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7098">
      <w:bodyDiv w:val="1"/>
      <w:marLeft w:val="0"/>
      <w:marRight w:val="0"/>
      <w:marTop w:val="0"/>
      <w:marBottom w:val="0"/>
      <w:divBdr>
        <w:top w:val="none" w:sz="0" w:space="0" w:color="auto"/>
        <w:left w:val="none" w:sz="0" w:space="0" w:color="auto"/>
        <w:bottom w:val="none" w:sz="0" w:space="0" w:color="auto"/>
        <w:right w:val="none" w:sz="0" w:space="0" w:color="auto"/>
      </w:divBdr>
    </w:div>
    <w:div w:id="1071125990">
      <w:bodyDiv w:val="1"/>
      <w:marLeft w:val="0"/>
      <w:marRight w:val="0"/>
      <w:marTop w:val="0"/>
      <w:marBottom w:val="0"/>
      <w:divBdr>
        <w:top w:val="none" w:sz="0" w:space="0" w:color="auto"/>
        <w:left w:val="none" w:sz="0" w:space="0" w:color="auto"/>
        <w:bottom w:val="none" w:sz="0" w:space="0" w:color="auto"/>
        <w:right w:val="none" w:sz="0" w:space="0" w:color="auto"/>
      </w:divBdr>
      <w:divsChild>
        <w:div w:id="2128160202">
          <w:marLeft w:val="0"/>
          <w:marRight w:val="0"/>
          <w:marTop w:val="0"/>
          <w:marBottom w:val="0"/>
          <w:divBdr>
            <w:top w:val="none" w:sz="0" w:space="0" w:color="auto"/>
            <w:left w:val="none" w:sz="0" w:space="0" w:color="auto"/>
            <w:bottom w:val="none" w:sz="0" w:space="0" w:color="auto"/>
            <w:right w:val="none" w:sz="0" w:space="0" w:color="auto"/>
          </w:divBdr>
          <w:divsChild>
            <w:div w:id="9727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38916">
      <w:bodyDiv w:val="1"/>
      <w:marLeft w:val="0"/>
      <w:marRight w:val="0"/>
      <w:marTop w:val="0"/>
      <w:marBottom w:val="0"/>
      <w:divBdr>
        <w:top w:val="none" w:sz="0" w:space="0" w:color="auto"/>
        <w:left w:val="none" w:sz="0" w:space="0" w:color="auto"/>
        <w:bottom w:val="none" w:sz="0" w:space="0" w:color="auto"/>
        <w:right w:val="none" w:sz="0" w:space="0" w:color="auto"/>
      </w:divBdr>
    </w:div>
    <w:div w:id="1151409979">
      <w:bodyDiv w:val="1"/>
      <w:marLeft w:val="0"/>
      <w:marRight w:val="0"/>
      <w:marTop w:val="0"/>
      <w:marBottom w:val="0"/>
      <w:divBdr>
        <w:top w:val="none" w:sz="0" w:space="0" w:color="auto"/>
        <w:left w:val="none" w:sz="0" w:space="0" w:color="auto"/>
        <w:bottom w:val="none" w:sz="0" w:space="0" w:color="auto"/>
        <w:right w:val="none" w:sz="0" w:space="0" w:color="auto"/>
      </w:divBdr>
      <w:divsChild>
        <w:div w:id="64105890">
          <w:marLeft w:val="0"/>
          <w:marRight w:val="0"/>
          <w:marTop w:val="0"/>
          <w:marBottom w:val="0"/>
          <w:divBdr>
            <w:top w:val="none" w:sz="0" w:space="0" w:color="auto"/>
            <w:left w:val="none" w:sz="0" w:space="0" w:color="auto"/>
            <w:bottom w:val="none" w:sz="0" w:space="0" w:color="auto"/>
            <w:right w:val="none" w:sz="0" w:space="0" w:color="auto"/>
          </w:divBdr>
          <w:divsChild>
            <w:div w:id="614365002">
              <w:marLeft w:val="0"/>
              <w:marRight w:val="0"/>
              <w:marTop w:val="0"/>
              <w:marBottom w:val="0"/>
              <w:divBdr>
                <w:top w:val="none" w:sz="0" w:space="0" w:color="auto"/>
                <w:left w:val="none" w:sz="0" w:space="0" w:color="auto"/>
                <w:bottom w:val="none" w:sz="0" w:space="0" w:color="auto"/>
                <w:right w:val="none" w:sz="0" w:space="0" w:color="auto"/>
              </w:divBdr>
              <w:divsChild>
                <w:div w:id="1625841682">
                  <w:marLeft w:val="0"/>
                  <w:marRight w:val="0"/>
                  <w:marTop w:val="0"/>
                  <w:marBottom w:val="0"/>
                  <w:divBdr>
                    <w:top w:val="none" w:sz="0" w:space="0" w:color="auto"/>
                    <w:left w:val="none" w:sz="0" w:space="0" w:color="auto"/>
                    <w:bottom w:val="none" w:sz="0" w:space="0" w:color="auto"/>
                    <w:right w:val="none" w:sz="0" w:space="0" w:color="auto"/>
                  </w:divBdr>
                </w:div>
              </w:divsChild>
            </w:div>
            <w:div w:id="1363288590">
              <w:marLeft w:val="0"/>
              <w:marRight w:val="0"/>
              <w:marTop w:val="0"/>
              <w:marBottom w:val="0"/>
              <w:divBdr>
                <w:top w:val="none" w:sz="0" w:space="0" w:color="auto"/>
                <w:left w:val="none" w:sz="0" w:space="0" w:color="auto"/>
                <w:bottom w:val="none" w:sz="0" w:space="0" w:color="auto"/>
                <w:right w:val="none" w:sz="0" w:space="0" w:color="auto"/>
              </w:divBdr>
              <w:divsChild>
                <w:div w:id="2538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7741">
          <w:marLeft w:val="0"/>
          <w:marRight w:val="0"/>
          <w:marTop w:val="0"/>
          <w:marBottom w:val="0"/>
          <w:divBdr>
            <w:top w:val="none" w:sz="0" w:space="0" w:color="auto"/>
            <w:left w:val="none" w:sz="0" w:space="0" w:color="auto"/>
            <w:bottom w:val="none" w:sz="0" w:space="0" w:color="auto"/>
            <w:right w:val="none" w:sz="0" w:space="0" w:color="auto"/>
          </w:divBdr>
          <w:divsChild>
            <w:div w:id="1380008341">
              <w:marLeft w:val="0"/>
              <w:marRight w:val="0"/>
              <w:marTop w:val="0"/>
              <w:marBottom w:val="0"/>
              <w:divBdr>
                <w:top w:val="none" w:sz="0" w:space="0" w:color="auto"/>
                <w:left w:val="none" w:sz="0" w:space="0" w:color="auto"/>
                <w:bottom w:val="none" w:sz="0" w:space="0" w:color="auto"/>
                <w:right w:val="none" w:sz="0" w:space="0" w:color="auto"/>
              </w:divBdr>
              <w:divsChild>
                <w:div w:id="790829066">
                  <w:marLeft w:val="0"/>
                  <w:marRight w:val="0"/>
                  <w:marTop w:val="0"/>
                  <w:marBottom w:val="0"/>
                  <w:divBdr>
                    <w:top w:val="none" w:sz="0" w:space="0" w:color="auto"/>
                    <w:left w:val="none" w:sz="0" w:space="0" w:color="auto"/>
                    <w:bottom w:val="none" w:sz="0" w:space="0" w:color="auto"/>
                    <w:right w:val="none" w:sz="0" w:space="0" w:color="auto"/>
                  </w:divBdr>
                </w:div>
              </w:divsChild>
            </w:div>
            <w:div w:id="2061519083">
              <w:marLeft w:val="0"/>
              <w:marRight w:val="0"/>
              <w:marTop w:val="0"/>
              <w:marBottom w:val="0"/>
              <w:divBdr>
                <w:top w:val="none" w:sz="0" w:space="0" w:color="auto"/>
                <w:left w:val="none" w:sz="0" w:space="0" w:color="auto"/>
                <w:bottom w:val="none" w:sz="0" w:space="0" w:color="auto"/>
                <w:right w:val="none" w:sz="0" w:space="0" w:color="auto"/>
              </w:divBdr>
              <w:divsChild>
                <w:div w:id="4979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89627">
      <w:bodyDiv w:val="1"/>
      <w:marLeft w:val="0"/>
      <w:marRight w:val="0"/>
      <w:marTop w:val="0"/>
      <w:marBottom w:val="0"/>
      <w:divBdr>
        <w:top w:val="none" w:sz="0" w:space="0" w:color="auto"/>
        <w:left w:val="none" w:sz="0" w:space="0" w:color="auto"/>
        <w:bottom w:val="none" w:sz="0" w:space="0" w:color="auto"/>
        <w:right w:val="none" w:sz="0" w:space="0" w:color="auto"/>
      </w:divBdr>
      <w:divsChild>
        <w:div w:id="1028488606">
          <w:marLeft w:val="0"/>
          <w:marRight w:val="0"/>
          <w:marTop w:val="0"/>
          <w:marBottom w:val="0"/>
          <w:divBdr>
            <w:top w:val="none" w:sz="0" w:space="0" w:color="auto"/>
            <w:left w:val="none" w:sz="0" w:space="0" w:color="auto"/>
            <w:bottom w:val="none" w:sz="0" w:space="0" w:color="auto"/>
            <w:right w:val="none" w:sz="0" w:space="0" w:color="auto"/>
          </w:divBdr>
          <w:divsChild>
            <w:div w:id="8204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25814">
      <w:bodyDiv w:val="1"/>
      <w:marLeft w:val="0"/>
      <w:marRight w:val="0"/>
      <w:marTop w:val="0"/>
      <w:marBottom w:val="0"/>
      <w:divBdr>
        <w:top w:val="none" w:sz="0" w:space="0" w:color="auto"/>
        <w:left w:val="none" w:sz="0" w:space="0" w:color="auto"/>
        <w:bottom w:val="none" w:sz="0" w:space="0" w:color="auto"/>
        <w:right w:val="none" w:sz="0" w:space="0" w:color="auto"/>
      </w:divBdr>
      <w:divsChild>
        <w:div w:id="593440736">
          <w:marLeft w:val="0"/>
          <w:marRight w:val="0"/>
          <w:marTop w:val="0"/>
          <w:marBottom w:val="0"/>
          <w:divBdr>
            <w:top w:val="none" w:sz="0" w:space="0" w:color="auto"/>
            <w:left w:val="none" w:sz="0" w:space="0" w:color="auto"/>
            <w:bottom w:val="none" w:sz="0" w:space="0" w:color="auto"/>
            <w:right w:val="none" w:sz="0" w:space="0" w:color="auto"/>
          </w:divBdr>
          <w:divsChild>
            <w:div w:id="88083347">
              <w:marLeft w:val="0"/>
              <w:marRight w:val="0"/>
              <w:marTop w:val="0"/>
              <w:marBottom w:val="0"/>
              <w:divBdr>
                <w:top w:val="none" w:sz="0" w:space="0" w:color="auto"/>
                <w:left w:val="none" w:sz="0" w:space="0" w:color="auto"/>
                <w:bottom w:val="none" w:sz="0" w:space="0" w:color="auto"/>
                <w:right w:val="none" w:sz="0" w:space="0" w:color="auto"/>
              </w:divBdr>
              <w:divsChild>
                <w:div w:id="1038821349">
                  <w:marLeft w:val="0"/>
                  <w:marRight w:val="0"/>
                  <w:marTop w:val="0"/>
                  <w:marBottom w:val="0"/>
                  <w:divBdr>
                    <w:top w:val="none" w:sz="0" w:space="0" w:color="auto"/>
                    <w:left w:val="none" w:sz="0" w:space="0" w:color="auto"/>
                    <w:bottom w:val="none" w:sz="0" w:space="0" w:color="auto"/>
                    <w:right w:val="none" w:sz="0" w:space="0" w:color="auto"/>
                  </w:divBdr>
                </w:div>
              </w:divsChild>
            </w:div>
            <w:div w:id="872032811">
              <w:marLeft w:val="0"/>
              <w:marRight w:val="0"/>
              <w:marTop w:val="0"/>
              <w:marBottom w:val="0"/>
              <w:divBdr>
                <w:top w:val="none" w:sz="0" w:space="0" w:color="auto"/>
                <w:left w:val="none" w:sz="0" w:space="0" w:color="auto"/>
                <w:bottom w:val="none" w:sz="0" w:space="0" w:color="auto"/>
                <w:right w:val="none" w:sz="0" w:space="0" w:color="auto"/>
              </w:divBdr>
              <w:divsChild>
                <w:div w:id="12015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0671">
          <w:marLeft w:val="0"/>
          <w:marRight w:val="0"/>
          <w:marTop w:val="0"/>
          <w:marBottom w:val="0"/>
          <w:divBdr>
            <w:top w:val="none" w:sz="0" w:space="0" w:color="auto"/>
            <w:left w:val="none" w:sz="0" w:space="0" w:color="auto"/>
            <w:bottom w:val="none" w:sz="0" w:space="0" w:color="auto"/>
            <w:right w:val="none" w:sz="0" w:space="0" w:color="auto"/>
          </w:divBdr>
          <w:divsChild>
            <w:div w:id="192428662">
              <w:marLeft w:val="0"/>
              <w:marRight w:val="0"/>
              <w:marTop w:val="0"/>
              <w:marBottom w:val="0"/>
              <w:divBdr>
                <w:top w:val="none" w:sz="0" w:space="0" w:color="auto"/>
                <w:left w:val="none" w:sz="0" w:space="0" w:color="auto"/>
                <w:bottom w:val="none" w:sz="0" w:space="0" w:color="auto"/>
                <w:right w:val="none" w:sz="0" w:space="0" w:color="auto"/>
              </w:divBdr>
              <w:divsChild>
                <w:div w:id="353464008">
                  <w:marLeft w:val="0"/>
                  <w:marRight w:val="0"/>
                  <w:marTop w:val="0"/>
                  <w:marBottom w:val="0"/>
                  <w:divBdr>
                    <w:top w:val="none" w:sz="0" w:space="0" w:color="auto"/>
                    <w:left w:val="none" w:sz="0" w:space="0" w:color="auto"/>
                    <w:bottom w:val="none" w:sz="0" w:space="0" w:color="auto"/>
                    <w:right w:val="none" w:sz="0" w:space="0" w:color="auto"/>
                  </w:divBdr>
                </w:div>
              </w:divsChild>
            </w:div>
            <w:div w:id="2041544595">
              <w:marLeft w:val="0"/>
              <w:marRight w:val="0"/>
              <w:marTop w:val="0"/>
              <w:marBottom w:val="0"/>
              <w:divBdr>
                <w:top w:val="none" w:sz="0" w:space="0" w:color="auto"/>
                <w:left w:val="none" w:sz="0" w:space="0" w:color="auto"/>
                <w:bottom w:val="none" w:sz="0" w:space="0" w:color="auto"/>
                <w:right w:val="none" w:sz="0" w:space="0" w:color="auto"/>
              </w:divBdr>
              <w:divsChild>
                <w:div w:id="16438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8787">
      <w:bodyDiv w:val="1"/>
      <w:marLeft w:val="0"/>
      <w:marRight w:val="0"/>
      <w:marTop w:val="0"/>
      <w:marBottom w:val="0"/>
      <w:divBdr>
        <w:top w:val="none" w:sz="0" w:space="0" w:color="auto"/>
        <w:left w:val="none" w:sz="0" w:space="0" w:color="auto"/>
        <w:bottom w:val="none" w:sz="0" w:space="0" w:color="auto"/>
        <w:right w:val="none" w:sz="0" w:space="0" w:color="auto"/>
      </w:divBdr>
      <w:divsChild>
        <w:div w:id="514002947">
          <w:marLeft w:val="0"/>
          <w:marRight w:val="0"/>
          <w:marTop w:val="0"/>
          <w:marBottom w:val="0"/>
          <w:divBdr>
            <w:top w:val="none" w:sz="0" w:space="0" w:color="auto"/>
            <w:left w:val="none" w:sz="0" w:space="0" w:color="auto"/>
            <w:bottom w:val="none" w:sz="0" w:space="0" w:color="auto"/>
            <w:right w:val="none" w:sz="0" w:space="0" w:color="auto"/>
          </w:divBdr>
          <w:divsChild>
            <w:div w:id="14759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2375">
      <w:bodyDiv w:val="1"/>
      <w:marLeft w:val="0"/>
      <w:marRight w:val="0"/>
      <w:marTop w:val="0"/>
      <w:marBottom w:val="0"/>
      <w:divBdr>
        <w:top w:val="none" w:sz="0" w:space="0" w:color="auto"/>
        <w:left w:val="none" w:sz="0" w:space="0" w:color="auto"/>
        <w:bottom w:val="none" w:sz="0" w:space="0" w:color="auto"/>
        <w:right w:val="none" w:sz="0" w:space="0" w:color="auto"/>
      </w:divBdr>
      <w:divsChild>
        <w:div w:id="356274984">
          <w:marLeft w:val="0"/>
          <w:marRight w:val="0"/>
          <w:marTop w:val="0"/>
          <w:marBottom w:val="0"/>
          <w:divBdr>
            <w:top w:val="none" w:sz="0" w:space="0" w:color="auto"/>
            <w:left w:val="none" w:sz="0" w:space="0" w:color="auto"/>
            <w:bottom w:val="none" w:sz="0" w:space="0" w:color="auto"/>
            <w:right w:val="none" w:sz="0" w:space="0" w:color="auto"/>
          </w:divBdr>
          <w:divsChild>
            <w:div w:id="13334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4847">
      <w:bodyDiv w:val="1"/>
      <w:marLeft w:val="0"/>
      <w:marRight w:val="0"/>
      <w:marTop w:val="0"/>
      <w:marBottom w:val="0"/>
      <w:divBdr>
        <w:top w:val="none" w:sz="0" w:space="0" w:color="auto"/>
        <w:left w:val="none" w:sz="0" w:space="0" w:color="auto"/>
        <w:bottom w:val="none" w:sz="0" w:space="0" w:color="auto"/>
        <w:right w:val="none" w:sz="0" w:space="0" w:color="auto"/>
      </w:divBdr>
      <w:divsChild>
        <w:div w:id="2087260376">
          <w:marLeft w:val="0"/>
          <w:marRight w:val="0"/>
          <w:marTop w:val="0"/>
          <w:marBottom w:val="0"/>
          <w:divBdr>
            <w:top w:val="none" w:sz="0" w:space="0" w:color="auto"/>
            <w:left w:val="none" w:sz="0" w:space="0" w:color="auto"/>
            <w:bottom w:val="none" w:sz="0" w:space="0" w:color="auto"/>
            <w:right w:val="none" w:sz="0" w:space="0" w:color="auto"/>
          </w:divBdr>
          <w:divsChild>
            <w:div w:id="1355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80670">
      <w:bodyDiv w:val="1"/>
      <w:marLeft w:val="0"/>
      <w:marRight w:val="0"/>
      <w:marTop w:val="0"/>
      <w:marBottom w:val="0"/>
      <w:divBdr>
        <w:top w:val="none" w:sz="0" w:space="0" w:color="auto"/>
        <w:left w:val="none" w:sz="0" w:space="0" w:color="auto"/>
        <w:bottom w:val="none" w:sz="0" w:space="0" w:color="auto"/>
        <w:right w:val="none" w:sz="0" w:space="0" w:color="auto"/>
      </w:divBdr>
      <w:divsChild>
        <w:div w:id="1679455399">
          <w:marLeft w:val="0"/>
          <w:marRight w:val="0"/>
          <w:marTop w:val="0"/>
          <w:marBottom w:val="0"/>
          <w:divBdr>
            <w:top w:val="none" w:sz="0" w:space="0" w:color="auto"/>
            <w:left w:val="none" w:sz="0" w:space="0" w:color="auto"/>
            <w:bottom w:val="none" w:sz="0" w:space="0" w:color="auto"/>
            <w:right w:val="none" w:sz="0" w:space="0" w:color="auto"/>
          </w:divBdr>
          <w:divsChild>
            <w:div w:id="1422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9634">
      <w:bodyDiv w:val="1"/>
      <w:marLeft w:val="0"/>
      <w:marRight w:val="0"/>
      <w:marTop w:val="0"/>
      <w:marBottom w:val="0"/>
      <w:divBdr>
        <w:top w:val="none" w:sz="0" w:space="0" w:color="auto"/>
        <w:left w:val="none" w:sz="0" w:space="0" w:color="auto"/>
        <w:bottom w:val="none" w:sz="0" w:space="0" w:color="auto"/>
        <w:right w:val="none" w:sz="0" w:space="0" w:color="auto"/>
      </w:divBdr>
      <w:divsChild>
        <w:div w:id="857623196">
          <w:marLeft w:val="0"/>
          <w:marRight w:val="0"/>
          <w:marTop w:val="0"/>
          <w:marBottom w:val="0"/>
          <w:divBdr>
            <w:top w:val="none" w:sz="0" w:space="0" w:color="auto"/>
            <w:left w:val="none" w:sz="0" w:space="0" w:color="auto"/>
            <w:bottom w:val="none" w:sz="0" w:space="0" w:color="auto"/>
            <w:right w:val="none" w:sz="0" w:space="0" w:color="auto"/>
          </w:divBdr>
          <w:divsChild>
            <w:div w:id="1532380289">
              <w:marLeft w:val="0"/>
              <w:marRight w:val="0"/>
              <w:marTop w:val="0"/>
              <w:marBottom w:val="0"/>
              <w:divBdr>
                <w:top w:val="none" w:sz="0" w:space="0" w:color="auto"/>
                <w:left w:val="none" w:sz="0" w:space="0" w:color="auto"/>
                <w:bottom w:val="none" w:sz="0" w:space="0" w:color="auto"/>
                <w:right w:val="none" w:sz="0" w:space="0" w:color="auto"/>
              </w:divBdr>
              <w:divsChild>
                <w:div w:id="8041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86003">
      <w:bodyDiv w:val="1"/>
      <w:marLeft w:val="0"/>
      <w:marRight w:val="0"/>
      <w:marTop w:val="0"/>
      <w:marBottom w:val="0"/>
      <w:divBdr>
        <w:top w:val="none" w:sz="0" w:space="0" w:color="auto"/>
        <w:left w:val="none" w:sz="0" w:space="0" w:color="auto"/>
        <w:bottom w:val="none" w:sz="0" w:space="0" w:color="auto"/>
        <w:right w:val="none" w:sz="0" w:space="0" w:color="auto"/>
      </w:divBdr>
      <w:divsChild>
        <w:div w:id="1982538853">
          <w:marLeft w:val="0"/>
          <w:marRight w:val="0"/>
          <w:marTop w:val="0"/>
          <w:marBottom w:val="0"/>
          <w:divBdr>
            <w:top w:val="none" w:sz="0" w:space="0" w:color="auto"/>
            <w:left w:val="none" w:sz="0" w:space="0" w:color="auto"/>
            <w:bottom w:val="none" w:sz="0" w:space="0" w:color="auto"/>
            <w:right w:val="none" w:sz="0" w:space="0" w:color="auto"/>
          </w:divBdr>
          <w:divsChild>
            <w:div w:id="1560704071">
              <w:marLeft w:val="0"/>
              <w:marRight w:val="0"/>
              <w:marTop w:val="0"/>
              <w:marBottom w:val="0"/>
              <w:divBdr>
                <w:top w:val="none" w:sz="0" w:space="0" w:color="auto"/>
                <w:left w:val="none" w:sz="0" w:space="0" w:color="auto"/>
                <w:bottom w:val="none" w:sz="0" w:space="0" w:color="auto"/>
                <w:right w:val="none" w:sz="0" w:space="0" w:color="auto"/>
              </w:divBdr>
              <w:divsChild>
                <w:div w:id="1139611258">
                  <w:marLeft w:val="0"/>
                  <w:marRight w:val="0"/>
                  <w:marTop w:val="0"/>
                  <w:marBottom w:val="0"/>
                  <w:divBdr>
                    <w:top w:val="none" w:sz="0" w:space="0" w:color="auto"/>
                    <w:left w:val="none" w:sz="0" w:space="0" w:color="auto"/>
                    <w:bottom w:val="none" w:sz="0" w:space="0" w:color="auto"/>
                    <w:right w:val="none" w:sz="0" w:space="0" w:color="auto"/>
                  </w:divBdr>
                  <w:divsChild>
                    <w:div w:id="11275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164892">
      <w:bodyDiv w:val="1"/>
      <w:marLeft w:val="0"/>
      <w:marRight w:val="0"/>
      <w:marTop w:val="0"/>
      <w:marBottom w:val="0"/>
      <w:divBdr>
        <w:top w:val="none" w:sz="0" w:space="0" w:color="auto"/>
        <w:left w:val="none" w:sz="0" w:space="0" w:color="auto"/>
        <w:bottom w:val="none" w:sz="0" w:space="0" w:color="auto"/>
        <w:right w:val="none" w:sz="0" w:space="0" w:color="auto"/>
      </w:divBdr>
      <w:divsChild>
        <w:div w:id="199902715">
          <w:marLeft w:val="0"/>
          <w:marRight w:val="0"/>
          <w:marTop w:val="0"/>
          <w:marBottom w:val="0"/>
          <w:divBdr>
            <w:top w:val="none" w:sz="0" w:space="0" w:color="auto"/>
            <w:left w:val="none" w:sz="0" w:space="0" w:color="auto"/>
            <w:bottom w:val="none" w:sz="0" w:space="0" w:color="auto"/>
            <w:right w:val="none" w:sz="0" w:space="0" w:color="auto"/>
          </w:divBdr>
          <w:divsChild>
            <w:div w:id="1609046265">
              <w:marLeft w:val="0"/>
              <w:marRight w:val="0"/>
              <w:marTop w:val="0"/>
              <w:marBottom w:val="0"/>
              <w:divBdr>
                <w:top w:val="none" w:sz="0" w:space="0" w:color="auto"/>
                <w:left w:val="none" w:sz="0" w:space="0" w:color="auto"/>
                <w:bottom w:val="none" w:sz="0" w:space="0" w:color="auto"/>
                <w:right w:val="none" w:sz="0" w:space="0" w:color="auto"/>
              </w:divBdr>
              <w:divsChild>
                <w:div w:id="12758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859307">
      <w:bodyDiv w:val="1"/>
      <w:marLeft w:val="0"/>
      <w:marRight w:val="0"/>
      <w:marTop w:val="0"/>
      <w:marBottom w:val="0"/>
      <w:divBdr>
        <w:top w:val="none" w:sz="0" w:space="0" w:color="auto"/>
        <w:left w:val="none" w:sz="0" w:space="0" w:color="auto"/>
        <w:bottom w:val="none" w:sz="0" w:space="0" w:color="auto"/>
        <w:right w:val="none" w:sz="0" w:space="0" w:color="auto"/>
      </w:divBdr>
      <w:divsChild>
        <w:div w:id="246354867">
          <w:marLeft w:val="0"/>
          <w:marRight w:val="0"/>
          <w:marTop w:val="0"/>
          <w:marBottom w:val="0"/>
          <w:divBdr>
            <w:top w:val="none" w:sz="0" w:space="0" w:color="auto"/>
            <w:left w:val="none" w:sz="0" w:space="0" w:color="auto"/>
            <w:bottom w:val="none" w:sz="0" w:space="0" w:color="auto"/>
            <w:right w:val="none" w:sz="0" w:space="0" w:color="auto"/>
          </w:divBdr>
          <w:divsChild>
            <w:div w:id="1140416472">
              <w:marLeft w:val="0"/>
              <w:marRight w:val="0"/>
              <w:marTop w:val="0"/>
              <w:marBottom w:val="0"/>
              <w:divBdr>
                <w:top w:val="none" w:sz="0" w:space="0" w:color="auto"/>
                <w:left w:val="none" w:sz="0" w:space="0" w:color="auto"/>
                <w:bottom w:val="none" w:sz="0" w:space="0" w:color="auto"/>
                <w:right w:val="none" w:sz="0" w:space="0" w:color="auto"/>
              </w:divBdr>
              <w:divsChild>
                <w:div w:id="8658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96670">
      <w:bodyDiv w:val="1"/>
      <w:marLeft w:val="0"/>
      <w:marRight w:val="0"/>
      <w:marTop w:val="0"/>
      <w:marBottom w:val="0"/>
      <w:divBdr>
        <w:top w:val="none" w:sz="0" w:space="0" w:color="auto"/>
        <w:left w:val="none" w:sz="0" w:space="0" w:color="auto"/>
        <w:bottom w:val="none" w:sz="0" w:space="0" w:color="auto"/>
        <w:right w:val="none" w:sz="0" w:space="0" w:color="auto"/>
      </w:divBdr>
      <w:divsChild>
        <w:div w:id="1849128740">
          <w:marLeft w:val="0"/>
          <w:marRight w:val="0"/>
          <w:marTop w:val="0"/>
          <w:marBottom w:val="0"/>
          <w:divBdr>
            <w:top w:val="none" w:sz="0" w:space="0" w:color="auto"/>
            <w:left w:val="none" w:sz="0" w:space="0" w:color="auto"/>
            <w:bottom w:val="none" w:sz="0" w:space="0" w:color="auto"/>
            <w:right w:val="none" w:sz="0" w:space="0" w:color="auto"/>
          </w:divBdr>
          <w:divsChild>
            <w:div w:id="16696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40274">
      <w:bodyDiv w:val="1"/>
      <w:marLeft w:val="0"/>
      <w:marRight w:val="0"/>
      <w:marTop w:val="0"/>
      <w:marBottom w:val="0"/>
      <w:divBdr>
        <w:top w:val="none" w:sz="0" w:space="0" w:color="auto"/>
        <w:left w:val="none" w:sz="0" w:space="0" w:color="auto"/>
        <w:bottom w:val="none" w:sz="0" w:space="0" w:color="auto"/>
        <w:right w:val="none" w:sz="0" w:space="0" w:color="auto"/>
      </w:divBdr>
      <w:divsChild>
        <w:div w:id="174619155">
          <w:marLeft w:val="0"/>
          <w:marRight w:val="0"/>
          <w:marTop w:val="0"/>
          <w:marBottom w:val="0"/>
          <w:divBdr>
            <w:top w:val="none" w:sz="0" w:space="0" w:color="auto"/>
            <w:left w:val="none" w:sz="0" w:space="0" w:color="auto"/>
            <w:bottom w:val="none" w:sz="0" w:space="0" w:color="auto"/>
            <w:right w:val="none" w:sz="0" w:space="0" w:color="auto"/>
          </w:divBdr>
          <w:divsChild>
            <w:div w:id="10120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055">
      <w:bodyDiv w:val="1"/>
      <w:marLeft w:val="0"/>
      <w:marRight w:val="0"/>
      <w:marTop w:val="0"/>
      <w:marBottom w:val="0"/>
      <w:divBdr>
        <w:top w:val="none" w:sz="0" w:space="0" w:color="auto"/>
        <w:left w:val="none" w:sz="0" w:space="0" w:color="auto"/>
        <w:bottom w:val="none" w:sz="0" w:space="0" w:color="auto"/>
        <w:right w:val="none" w:sz="0" w:space="0" w:color="auto"/>
      </w:divBdr>
      <w:divsChild>
        <w:div w:id="1511524775">
          <w:marLeft w:val="0"/>
          <w:marRight w:val="0"/>
          <w:marTop w:val="0"/>
          <w:marBottom w:val="0"/>
          <w:divBdr>
            <w:top w:val="none" w:sz="0" w:space="0" w:color="auto"/>
            <w:left w:val="none" w:sz="0" w:space="0" w:color="auto"/>
            <w:bottom w:val="none" w:sz="0" w:space="0" w:color="auto"/>
            <w:right w:val="none" w:sz="0" w:space="0" w:color="auto"/>
          </w:divBdr>
          <w:divsChild>
            <w:div w:id="1253972192">
              <w:marLeft w:val="0"/>
              <w:marRight w:val="0"/>
              <w:marTop w:val="0"/>
              <w:marBottom w:val="0"/>
              <w:divBdr>
                <w:top w:val="none" w:sz="0" w:space="0" w:color="auto"/>
                <w:left w:val="none" w:sz="0" w:space="0" w:color="auto"/>
                <w:bottom w:val="none" w:sz="0" w:space="0" w:color="auto"/>
                <w:right w:val="none" w:sz="0" w:space="0" w:color="auto"/>
              </w:divBdr>
              <w:divsChild>
                <w:div w:id="795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7489">
      <w:bodyDiv w:val="1"/>
      <w:marLeft w:val="0"/>
      <w:marRight w:val="0"/>
      <w:marTop w:val="0"/>
      <w:marBottom w:val="0"/>
      <w:divBdr>
        <w:top w:val="none" w:sz="0" w:space="0" w:color="auto"/>
        <w:left w:val="none" w:sz="0" w:space="0" w:color="auto"/>
        <w:bottom w:val="none" w:sz="0" w:space="0" w:color="auto"/>
        <w:right w:val="none" w:sz="0" w:space="0" w:color="auto"/>
      </w:divBdr>
      <w:divsChild>
        <w:div w:id="1682271846">
          <w:marLeft w:val="0"/>
          <w:marRight w:val="0"/>
          <w:marTop w:val="0"/>
          <w:marBottom w:val="0"/>
          <w:divBdr>
            <w:top w:val="none" w:sz="0" w:space="0" w:color="auto"/>
            <w:left w:val="none" w:sz="0" w:space="0" w:color="auto"/>
            <w:bottom w:val="none" w:sz="0" w:space="0" w:color="auto"/>
            <w:right w:val="none" w:sz="0" w:space="0" w:color="auto"/>
          </w:divBdr>
          <w:divsChild>
            <w:div w:id="1549537661">
              <w:marLeft w:val="0"/>
              <w:marRight w:val="0"/>
              <w:marTop w:val="0"/>
              <w:marBottom w:val="0"/>
              <w:divBdr>
                <w:top w:val="none" w:sz="0" w:space="0" w:color="auto"/>
                <w:left w:val="none" w:sz="0" w:space="0" w:color="auto"/>
                <w:bottom w:val="none" w:sz="0" w:space="0" w:color="auto"/>
                <w:right w:val="none" w:sz="0" w:space="0" w:color="auto"/>
              </w:divBdr>
              <w:divsChild>
                <w:div w:id="9234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67129">
      <w:bodyDiv w:val="1"/>
      <w:marLeft w:val="0"/>
      <w:marRight w:val="0"/>
      <w:marTop w:val="0"/>
      <w:marBottom w:val="0"/>
      <w:divBdr>
        <w:top w:val="none" w:sz="0" w:space="0" w:color="auto"/>
        <w:left w:val="none" w:sz="0" w:space="0" w:color="auto"/>
        <w:bottom w:val="none" w:sz="0" w:space="0" w:color="auto"/>
        <w:right w:val="none" w:sz="0" w:space="0" w:color="auto"/>
      </w:divBdr>
      <w:divsChild>
        <w:div w:id="111214751">
          <w:marLeft w:val="0"/>
          <w:marRight w:val="0"/>
          <w:marTop w:val="0"/>
          <w:marBottom w:val="0"/>
          <w:divBdr>
            <w:top w:val="none" w:sz="0" w:space="0" w:color="auto"/>
            <w:left w:val="none" w:sz="0" w:space="0" w:color="auto"/>
            <w:bottom w:val="none" w:sz="0" w:space="0" w:color="auto"/>
            <w:right w:val="none" w:sz="0" w:space="0" w:color="auto"/>
          </w:divBdr>
          <w:divsChild>
            <w:div w:id="7170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30979">
      <w:bodyDiv w:val="1"/>
      <w:marLeft w:val="0"/>
      <w:marRight w:val="0"/>
      <w:marTop w:val="0"/>
      <w:marBottom w:val="0"/>
      <w:divBdr>
        <w:top w:val="none" w:sz="0" w:space="0" w:color="auto"/>
        <w:left w:val="none" w:sz="0" w:space="0" w:color="auto"/>
        <w:bottom w:val="none" w:sz="0" w:space="0" w:color="auto"/>
        <w:right w:val="none" w:sz="0" w:space="0" w:color="auto"/>
      </w:divBdr>
      <w:divsChild>
        <w:div w:id="1043479995">
          <w:marLeft w:val="0"/>
          <w:marRight w:val="0"/>
          <w:marTop w:val="0"/>
          <w:marBottom w:val="0"/>
          <w:divBdr>
            <w:top w:val="none" w:sz="0" w:space="0" w:color="auto"/>
            <w:left w:val="none" w:sz="0" w:space="0" w:color="auto"/>
            <w:bottom w:val="none" w:sz="0" w:space="0" w:color="auto"/>
            <w:right w:val="none" w:sz="0" w:space="0" w:color="auto"/>
          </w:divBdr>
          <w:divsChild>
            <w:div w:id="93147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78282">
      <w:bodyDiv w:val="1"/>
      <w:marLeft w:val="0"/>
      <w:marRight w:val="0"/>
      <w:marTop w:val="0"/>
      <w:marBottom w:val="0"/>
      <w:divBdr>
        <w:top w:val="none" w:sz="0" w:space="0" w:color="auto"/>
        <w:left w:val="none" w:sz="0" w:space="0" w:color="auto"/>
        <w:bottom w:val="none" w:sz="0" w:space="0" w:color="auto"/>
        <w:right w:val="none" w:sz="0" w:space="0" w:color="auto"/>
      </w:divBdr>
      <w:divsChild>
        <w:div w:id="1369991448">
          <w:marLeft w:val="0"/>
          <w:marRight w:val="0"/>
          <w:marTop w:val="0"/>
          <w:marBottom w:val="0"/>
          <w:divBdr>
            <w:top w:val="none" w:sz="0" w:space="0" w:color="auto"/>
            <w:left w:val="none" w:sz="0" w:space="0" w:color="auto"/>
            <w:bottom w:val="none" w:sz="0" w:space="0" w:color="auto"/>
            <w:right w:val="none" w:sz="0" w:space="0" w:color="auto"/>
          </w:divBdr>
          <w:divsChild>
            <w:div w:id="11436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2977">
      <w:bodyDiv w:val="1"/>
      <w:marLeft w:val="0"/>
      <w:marRight w:val="0"/>
      <w:marTop w:val="0"/>
      <w:marBottom w:val="0"/>
      <w:divBdr>
        <w:top w:val="none" w:sz="0" w:space="0" w:color="auto"/>
        <w:left w:val="none" w:sz="0" w:space="0" w:color="auto"/>
        <w:bottom w:val="none" w:sz="0" w:space="0" w:color="auto"/>
        <w:right w:val="none" w:sz="0" w:space="0" w:color="auto"/>
      </w:divBdr>
      <w:divsChild>
        <w:div w:id="1226836718">
          <w:marLeft w:val="0"/>
          <w:marRight w:val="0"/>
          <w:marTop w:val="0"/>
          <w:marBottom w:val="0"/>
          <w:divBdr>
            <w:top w:val="none" w:sz="0" w:space="0" w:color="auto"/>
            <w:left w:val="none" w:sz="0" w:space="0" w:color="auto"/>
            <w:bottom w:val="none" w:sz="0" w:space="0" w:color="auto"/>
            <w:right w:val="none" w:sz="0" w:space="0" w:color="auto"/>
          </w:divBdr>
          <w:divsChild>
            <w:div w:id="5684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5779">
      <w:bodyDiv w:val="1"/>
      <w:marLeft w:val="0"/>
      <w:marRight w:val="0"/>
      <w:marTop w:val="0"/>
      <w:marBottom w:val="0"/>
      <w:divBdr>
        <w:top w:val="none" w:sz="0" w:space="0" w:color="auto"/>
        <w:left w:val="none" w:sz="0" w:space="0" w:color="auto"/>
        <w:bottom w:val="none" w:sz="0" w:space="0" w:color="auto"/>
        <w:right w:val="none" w:sz="0" w:space="0" w:color="auto"/>
      </w:divBdr>
      <w:divsChild>
        <w:div w:id="2116778672">
          <w:marLeft w:val="0"/>
          <w:marRight w:val="0"/>
          <w:marTop w:val="0"/>
          <w:marBottom w:val="0"/>
          <w:divBdr>
            <w:top w:val="none" w:sz="0" w:space="0" w:color="auto"/>
            <w:left w:val="none" w:sz="0" w:space="0" w:color="auto"/>
            <w:bottom w:val="none" w:sz="0" w:space="0" w:color="auto"/>
            <w:right w:val="none" w:sz="0" w:space="0" w:color="auto"/>
          </w:divBdr>
          <w:divsChild>
            <w:div w:id="10686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3662">
      <w:bodyDiv w:val="1"/>
      <w:marLeft w:val="0"/>
      <w:marRight w:val="0"/>
      <w:marTop w:val="0"/>
      <w:marBottom w:val="0"/>
      <w:divBdr>
        <w:top w:val="none" w:sz="0" w:space="0" w:color="auto"/>
        <w:left w:val="none" w:sz="0" w:space="0" w:color="auto"/>
        <w:bottom w:val="none" w:sz="0" w:space="0" w:color="auto"/>
        <w:right w:val="none" w:sz="0" w:space="0" w:color="auto"/>
      </w:divBdr>
      <w:divsChild>
        <w:div w:id="1133863428">
          <w:marLeft w:val="0"/>
          <w:marRight w:val="0"/>
          <w:marTop w:val="0"/>
          <w:marBottom w:val="0"/>
          <w:divBdr>
            <w:top w:val="none" w:sz="0" w:space="0" w:color="auto"/>
            <w:left w:val="none" w:sz="0" w:space="0" w:color="auto"/>
            <w:bottom w:val="none" w:sz="0" w:space="0" w:color="auto"/>
            <w:right w:val="none" w:sz="0" w:space="0" w:color="auto"/>
          </w:divBdr>
          <w:divsChild>
            <w:div w:id="618994261">
              <w:marLeft w:val="0"/>
              <w:marRight w:val="0"/>
              <w:marTop w:val="0"/>
              <w:marBottom w:val="0"/>
              <w:divBdr>
                <w:top w:val="none" w:sz="0" w:space="0" w:color="auto"/>
                <w:left w:val="none" w:sz="0" w:space="0" w:color="auto"/>
                <w:bottom w:val="none" w:sz="0" w:space="0" w:color="auto"/>
                <w:right w:val="none" w:sz="0" w:space="0" w:color="auto"/>
              </w:divBdr>
              <w:divsChild>
                <w:div w:id="8017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30541">
      <w:bodyDiv w:val="1"/>
      <w:marLeft w:val="0"/>
      <w:marRight w:val="0"/>
      <w:marTop w:val="0"/>
      <w:marBottom w:val="0"/>
      <w:divBdr>
        <w:top w:val="none" w:sz="0" w:space="0" w:color="auto"/>
        <w:left w:val="none" w:sz="0" w:space="0" w:color="auto"/>
        <w:bottom w:val="none" w:sz="0" w:space="0" w:color="auto"/>
        <w:right w:val="none" w:sz="0" w:space="0" w:color="auto"/>
      </w:divBdr>
      <w:divsChild>
        <w:div w:id="1166091309">
          <w:marLeft w:val="0"/>
          <w:marRight w:val="0"/>
          <w:marTop w:val="0"/>
          <w:marBottom w:val="0"/>
          <w:divBdr>
            <w:top w:val="none" w:sz="0" w:space="0" w:color="auto"/>
            <w:left w:val="none" w:sz="0" w:space="0" w:color="auto"/>
            <w:bottom w:val="none" w:sz="0" w:space="0" w:color="auto"/>
            <w:right w:val="none" w:sz="0" w:space="0" w:color="auto"/>
          </w:divBdr>
          <w:divsChild>
            <w:div w:id="10141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66347">
      <w:bodyDiv w:val="1"/>
      <w:marLeft w:val="0"/>
      <w:marRight w:val="0"/>
      <w:marTop w:val="0"/>
      <w:marBottom w:val="0"/>
      <w:divBdr>
        <w:top w:val="none" w:sz="0" w:space="0" w:color="auto"/>
        <w:left w:val="none" w:sz="0" w:space="0" w:color="auto"/>
        <w:bottom w:val="none" w:sz="0" w:space="0" w:color="auto"/>
        <w:right w:val="none" w:sz="0" w:space="0" w:color="auto"/>
      </w:divBdr>
      <w:divsChild>
        <w:div w:id="1408914253">
          <w:marLeft w:val="0"/>
          <w:marRight w:val="0"/>
          <w:marTop w:val="0"/>
          <w:marBottom w:val="0"/>
          <w:divBdr>
            <w:top w:val="none" w:sz="0" w:space="0" w:color="auto"/>
            <w:left w:val="none" w:sz="0" w:space="0" w:color="auto"/>
            <w:bottom w:val="none" w:sz="0" w:space="0" w:color="auto"/>
            <w:right w:val="none" w:sz="0" w:space="0" w:color="auto"/>
          </w:divBdr>
          <w:divsChild>
            <w:div w:id="1462575055">
              <w:marLeft w:val="0"/>
              <w:marRight w:val="0"/>
              <w:marTop w:val="0"/>
              <w:marBottom w:val="0"/>
              <w:divBdr>
                <w:top w:val="none" w:sz="0" w:space="0" w:color="auto"/>
                <w:left w:val="none" w:sz="0" w:space="0" w:color="auto"/>
                <w:bottom w:val="none" w:sz="0" w:space="0" w:color="auto"/>
                <w:right w:val="none" w:sz="0" w:space="0" w:color="auto"/>
              </w:divBdr>
              <w:divsChild>
                <w:div w:id="1906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5907">
      <w:bodyDiv w:val="1"/>
      <w:marLeft w:val="0"/>
      <w:marRight w:val="0"/>
      <w:marTop w:val="0"/>
      <w:marBottom w:val="0"/>
      <w:divBdr>
        <w:top w:val="none" w:sz="0" w:space="0" w:color="auto"/>
        <w:left w:val="none" w:sz="0" w:space="0" w:color="auto"/>
        <w:bottom w:val="none" w:sz="0" w:space="0" w:color="auto"/>
        <w:right w:val="none" w:sz="0" w:space="0" w:color="auto"/>
      </w:divBdr>
      <w:divsChild>
        <w:div w:id="161822903">
          <w:marLeft w:val="0"/>
          <w:marRight w:val="0"/>
          <w:marTop w:val="0"/>
          <w:marBottom w:val="0"/>
          <w:divBdr>
            <w:top w:val="none" w:sz="0" w:space="0" w:color="auto"/>
            <w:left w:val="none" w:sz="0" w:space="0" w:color="auto"/>
            <w:bottom w:val="none" w:sz="0" w:space="0" w:color="auto"/>
            <w:right w:val="none" w:sz="0" w:space="0" w:color="auto"/>
          </w:divBdr>
          <w:divsChild>
            <w:div w:id="19081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8603">
      <w:bodyDiv w:val="1"/>
      <w:marLeft w:val="0"/>
      <w:marRight w:val="0"/>
      <w:marTop w:val="0"/>
      <w:marBottom w:val="0"/>
      <w:divBdr>
        <w:top w:val="none" w:sz="0" w:space="0" w:color="auto"/>
        <w:left w:val="none" w:sz="0" w:space="0" w:color="auto"/>
        <w:bottom w:val="none" w:sz="0" w:space="0" w:color="auto"/>
        <w:right w:val="none" w:sz="0" w:space="0" w:color="auto"/>
      </w:divBdr>
      <w:divsChild>
        <w:div w:id="1926104847">
          <w:marLeft w:val="0"/>
          <w:marRight w:val="0"/>
          <w:marTop w:val="0"/>
          <w:marBottom w:val="0"/>
          <w:divBdr>
            <w:top w:val="none" w:sz="0" w:space="0" w:color="auto"/>
            <w:left w:val="none" w:sz="0" w:space="0" w:color="auto"/>
            <w:bottom w:val="none" w:sz="0" w:space="0" w:color="auto"/>
            <w:right w:val="none" w:sz="0" w:space="0" w:color="auto"/>
          </w:divBdr>
          <w:divsChild>
            <w:div w:id="1820730724">
              <w:marLeft w:val="0"/>
              <w:marRight w:val="0"/>
              <w:marTop w:val="0"/>
              <w:marBottom w:val="0"/>
              <w:divBdr>
                <w:top w:val="none" w:sz="0" w:space="0" w:color="auto"/>
                <w:left w:val="none" w:sz="0" w:space="0" w:color="auto"/>
                <w:bottom w:val="none" w:sz="0" w:space="0" w:color="auto"/>
                <w:right w:val="none" w:sz="0" w:space="0" w:color="auto"/>
              </w:divBdr>
              <w:divsChild>
                <w:div w:id="773134611">
                  <w:marLeft w:val="0"/>
                  <w:marRight w:val="0"/>
                  <w:marTop w:val="0"/>
                  <w:marBottom w:val="0"/>
                  <w:divBdr>
                    <w:top w:val="none" w:sz="0" w:space="0" w:color="auto"/>
                    <w:left w:val="none" w:sz="0" w:space="0" w:color="auto"/>
                    <w:bottom w:val="none" w:sz="0" w:space="0" w:color="auto"/>
                    <w:right w:val="none" w:sz="0" w:space="0" w:color="auto"/>
                  </w:divBdr>
                  <w:divsChild>
                    <w:div w:id="1304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09937">
      <w:bodyDiv w:val="1"/>
      <w:marLeft w:val="0"/>
      <w:marRight w:val="0"/>
      <w:marTop w:val="0"/>
      <w:marBottom w:val="0"/>
      <w:divBdr>
        <w:top w:val="none" w:sz="0" w:space="0" w:color="auto"/>
        <w:left w:val="none" w:sz="0" w:space="0" w:color="auto"/>
        <w:bottom w:val="none" w:sz="0" w:space="0" w:color="auto"/>
        <w:right w:val="none" w:sz="0" w:space="0" w:color="auto"/>
      </w:divBdr>
      <w:divsChild>
        <w:div w:id="1765682565">
          <w:marLeft w:val="0"/>
          <w:marRight w:val="0"/>
          <w:marTop w:val="0"/>
          <w:marBottom w:val="0"/>
          <w:divBdr>
            <w:top w:val="none" w:sz="0" w:space="0" w:color="auto"/>
            <w:left w:val="none" w:sz="0" w:space="0" w:color="auto"/>
            <w:bottom w:val="none" w:sz="0" w:space="0" w:color="auto"/>
            <w:right w:val="none" w:sz="0" w:space="0" w:color="auto"/>
          </w:divBdr>
          <w:divsChild>
            <w:div w:id="81614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54413">
      <w:bodyDiv w:val="1"/>
      <w:marLeft w:val="0"/>
      <w:marRight w:val="0"/>
      <w:marTop w:val="0"/>
      <w:marBottom w:val="0"/>
      <w:divBdr>
        <w:top w:val="none" w:sz="0" w:space="0" w:color="auto"/>
        <w:left w:val="none" w:sz="0" w:space="0" w:color="auto"/>
        <w:bottom w:val="none" w:sz="0" w:space="0" w:color="auto"/>
        <w:right w:val="none" w:sz="0" w:space="0" w:color="auto"/>
      </w:divBdr>
      <w:divsChild>
        <w:div w:id="926616689">
          <w:marLeft w:val="0"/>
          <w:marRight w:val="0"/>
          <w:marTop w:val="0"/>
          <w:marBottom w:val="0"/>
          <w:divBdr>
            <w:top w:val="none" w:sz="0" w:space="0" w:color="auto"/>
            <w:left w:val="none" w:sz="0" w:space="0" w:color="auto"/>
            <w:bottom w:val="none" w:sz="0" w:space="0" w:color="auto"/>
            <w:right w:val="none" w:sz="0" w:space="0" w:color="auto"/>
          </w:divBdr>
          <w:divsChild>
            <w:div w:id="34736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6388">
      <w:bodyDiv w:val="1"/>
      <w:marLeft w:val="0"/>
      <w:marRight w:val="0"/>
      <w:marTop w:val="0"/>
      <w:marBottom w:val="0"/>
      <w:divBdr>
        <w:top w:val="none" w:sz="0" w:space="0" w:color="auto"/>
        <w:left w:val="none" w:sz="0" w:space="0" w:color="auto"/>
        <w:bottom w:val="none" w:sz="0" w:space="0" w:color="auto"/>
        <w:right w:val="none" w:sz="0" w:space="0" w:color="auto"/>
      </w:divBdr>
      <w:divsChild>
        <w:div w:id="97414838">
          <w:marLeft w:val="0"/>
          <w:marRight w:val="0"/>
          <w:marTop w:val="0"/>
          <w:marBottom w:val="0"/>
          <w:divBdr>
            <w:top w:val="none" w:sz="0" w:space="0" w:color="auto"/>
            <w:left w:val="none" w:sz="0" w:space="0" w:color="auto"/>
            <w:bottom w:val="none" w:sz="0" w:space="0" w:color="auto"/>
            <w:right w:val="none" w:sz="0" w:space="0" w:color="auto"/>
          </w:divBdr>
          <w:divsChild>
            <w:div w:id="479006287">
              <w:marLeft w:val="0"/>
              <w:marRight w:val="0"/>
              <w:marTop w:val="0"/>
              <w:marBottom w:val="0"/>
              <w:divBdr>
                <w:top w:val="none" w:sz="0" w:space="0" w:color="auto"/>
                <w:left w:val="none" w:sz="0" w:space="0" w:color="auto"/>
                <w:bottom w:val="none" w:sz="0" w:space="0" w:color="auto"/>
                <w:right w:val="none" w:sz="0" w:space="0" w:color="auto"/>
              </w:divBdr>
              <w:divsChild>
                <w:div w:id="37789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6394">
      <w:bodyDiv w:val="1"/>
      <w:marLeft w:val="0"/>
      <w:marRight w:val="0"/>
      <w:marTop w:val="0"/>
      <w:marBottom w:val="0"/>
      <w:divBdr>
        <w:top w:val="none" w:sz="0" w:space="0" w:color="auto"/>
        <w:left w:val="none" w:sz="0" w:space="0" w:color="auto"/>
        <w:bottom w:val="none" w:sz="0" w:space="0" w:color="auto"/>
        <w:right w:val="none" w:sz="0" w:space="0" w:color="auto"/>
      </w:divBdr>
      <w:divsChild>
        <w:div w:id="258176591">
          <w:marLeft w:val="0"/>
          <w:marRight w:val="0"/>
          <w:marTop w:val="0"/>
          <w:marBottom w:val="0"/>
          <w:divBdr>
            <w:top w:val="none" w:sz="0" w:space="0" w:color="auto"/>
            <w:left w:val="none" w:sz="0" w:space="0" w:color="auto"/>
            <w:bottom w:val="none" w:sz="0" w:space="0" w:color="auto"/>
            <w:right w:val="none" w:sz="0" w:space="0" w:color="auto"/>
          </w:divBdr>
          <w:divsChild>
            <w:div w:id="19962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6110">
      <w:bodyDiv w:val="1"/>
      <w:marLeft w:val="0"/>
      <w:marRight w:val="0"/>
      <w:marTop w:val="0"/>
      <w:marBottom w:val="0"/>
      <w:divBdr>
        <w:top w:val="none" w:sz="0" w:space="0" w:color="auto"/>
        <w:left w:val="none" w:sz="0" w:space="0" w:color="auto"/>
        <w:bottom w:val="none" w:sz="0" w:space="0" w:color="auto"/>
        <w:right w:val="none" w:sz="0" w:space="0" w:color="auto"/>
      </w:divBdr>
      <w:divsChild>
        <w:div w:id="182086713">
          <w:marLeft w:val="0"/>
          <w:marRight w:val="0"/>
          <w:marTop w:val="0"/>
          <w:marBottom w:val="0"/>
          <w:divBdr>
            <w:top w:val="none" w:sz="0" w:space="0" w:color="auto"/>
            <w:left w:val="none" w:sz="0" w:space="0" w:color="auto"/>
            <w:bottom w:val="none" w:sz="0" w:space="0" w:color="auto"/>
            <w:right w:val="none" w:sz="0" w:space="0" w:color="auto"/>
          </w:divBdr>
          <w:divsChild>
            <w:div w:id="17537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3230">
      <w:bodyDiv w:val="1"/>
      <w:marLeft w:val="0"/>
      <w:marRight w:val="0"/>
      <w:marTop w:val="0"/>
      <w:marBottom w:val="0"/>
      <w:divBdr>
        <w:top w:val="none" w:sz="0" w:space="0" w:color="auto"/>
        <w:left w:val="none" w:sz="0" w:space="0" w:color="auto"/>
        <w:bottom w:val="none" w:sz="0" w:space="0" w:color="auto"/>
        <w:right w:val="none" w:sz="0" w:space="0" w:color="auto"/>
      </w:divBdr>
      <w:divsChild>
        <w:div w:id="2126657416">
          <w:marLeft w:val="0"/>
          <w:marRight w:val="0"/>
          <w:marTop w:val="0"/>
          <w:marBottom w:val="0"/>
          <w:divBdr>
            <w:top w:val="none" w:sz="0" w:space="0" w:color="auto"/>
            <w:left w:val="none" w:sz="0" w:space="0" w:color="auto"/>
            <w:bottom w:val="none" w:sz="0" w:space="0" w:color="auto"/>
            <w:right w:val="none" w:sz="0" w:space="0" w:color="auto"/>
          </w:divBdr>
          <w:divsChild>
            <w:div w:id="2427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643">
      <w:bodyDiv w:val="1"/>
      <w:marLeft w:val="0"/>
      <w:marRight w:val="0"/>
      <w:marTop w:val="0"/>
      <w:marBottom w:val="0"/>
      <w:divBdr>
        <w:top w:val="none" w:sz="0" w:space="0" w:color="auto"/>
        <w:left w:val="none" w:sz="0" w:space="0" w:color="auto"/>
        <w:bottom w:val="none" w:sz="0" w:space="0" w:color="auto"/>
        <w:right w:val="none" w:sz="0" w:space="0" w:color="auto"/>
      </w:divBdr>
      <w:divsChild>
        <w:div w:id="685330917">
          <w:marLeft w:val="0"/>
          <w:marRight w:val="0"/>
          <w:marTop w:val="0"/>
          <w:marBottom w:val="0"/>
          <w:divBdr>
            <w:top w:val="none" w:sz="0" w:space="0" w:color="auto"/>
            <w:left w:val="none" w:sz="0" w:space="0" w:color="auto"/>
            <w:bottom w:val="none" w:sz="0" w:space="0" w:color="auto"/>
            <w:right w:val="none" w:sz="0" w:space="0" w:color="auto"/>
          </w:divBdr>
          <w:divsChild>
            <w:div w:id="13060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87458">
      <w:bodyDiv w:val="1"/>
      <w:marLeft w:val="0"/>
      <w:marRight w:val="0"/>
      <w:marTop w:val="0"/>
      <w:marBottom w:val="0"/>
      <w:divBdr>
        <w:top w:val="none" w:sz="0" w:space="0" w:color="auto"/>
        <w:left w:val="none" w:sz="0" w:space="0" w:color="auto"/>
        <w:bottom w:val="none" w:sz="0" w:space="0" w:color="auto"/>
        <w:right w:val="none" w:sz="0" w:space="0" w:color="auto"/>
      </w:divBdr>
      <w:divsChild>
        <w:div w:id="859851123">
          <w:marLeft w:val="0"/>
          <w:marRight w:val="0"/>
          <w:marTop w:val="0"/>
          <w:marBottom w:val="0"/>
          <w:divBdr>
            <w:top w:val="none" w:sz="0" w:space="0" w:color="auto"/>
            <w:left w:val="none" w:sz="0" w:space="0" w:color="auto"/>
            <w:bottom w:val="none" w:sz="0" w:space="0" w:color="auto"/>
            <w:right w:val="none" w:sz="0" w:space="0" w:color="auto"/>
          </w:divBdr>
          <w:divsChild>
            <w:div w:id="1660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07144">
      <w:bodyDiv w:val="1"/>
      <w:marLeft w:val="0"/>
      <w:marRight w:val="0"/>
      <w:marTop w:val="0"/>
      <w:marBottom w:val="0"/>
      <w:divBdr>
        <w:top w:val="none" w:sz="0" w:space="0" w:color="auto"/>
        <w:left w:val="none" w:sz="0" w:space="0" w:color="auto"/>
        <w:bottom w:val="none" w:sz="0" w:space="0" w:color="auto"/>
        <w:right w:val="none" w:sz="0" w:space="0" w:color="auto"/>
      </w:divBdr>
      <w:divsChild>
        <w:div w:id="1244678675">
          <w:marLeft w:val="0"/>
          <w:marRight w:val="0"/>
          <w:marTop w:val="0"/>
          <w:marBottom w:val="0"/>
          <w:divBdr>
            <w:top w:val="none" w:sz="0" w:space="0" w:color="auto"/>
            <w:left w:val="none" w:sz="0" w:space="0" w:color="auto"/>
            <w:bottom w:val="none" w:sz="0" w:space="0" w:color="auto"/>
            <w:right w:val="none" w:sz="0" w:space="0" w:color="auto"/>
          </w:divBdr>
          <w:divsChild>
            <w:div w:id="1587690672">
              <w:marLeft w:val="0"/>
              <w:marRight w:val="0"/>
              <w:marTop w:val="0"/>
              <w:marBottom w:val="0"/>
              <w:divBdr>
                <w:top w:val="none" w:sz="0" w:space="0" w:color="auto"/>
                <w:left w:val="none" w:sz="0" w:space="0" w:color="auto"/>
                <w:bottom w:val="none" w:sz="0" w:space="0" w:color="auto"/>
                <w:right w:val="none" w:sz="0" w:space="0" w:color="auto"/>
              </w:divBdr>
              <w:divsChild>
                <w:div w:id="557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0396">
      <w:bodyDiv w:val="1"/>
      <w:marLeft w:val="0"/>
      <w:marRight w:val="0"/>
      <w:marTop w:val="0"/>
      <w:marBottom w:val="0"/>
      <w:divBdr>
        <w:top w:val="none" w:sz="0" w:space="0" w:color="auto"/>
        <w:left w:val="none" w:sz="0" w:space="0" w:color="auto"/>
        <w:bottom w:val="none" w:sz="0" w:space="0" w:color="auto"/>
        <w:right w:val="none" w:sz="0" w:space="0" w:color="auto"/>
      </w:divBdr>
      <w:divsChild>
        <w:div w:id="222453859">
          <w:marLeft w:val="0"/>
          <w:marRight w:val="0"/>
          <w:marTop w:val="0"/>
          <w:marBottom w:val="0"/>
          <w:divBdr>
            <w:top w:val="none" w:sz="0" w:space="0" w:color="auto"/>
            <w:left w:val="none" w:sz="0" w:space="0" w:color="auto"/>
            <w:bottom w:val="none" w:sz="0" w:space="0" w:color="auto"/>
            <w:right w:val="none" w:sz="0" w:space="0" w:color="auto"/>
          </w:divBdr>
          <w:divsChild>
            <w:div w:id="11811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8584">
      <w:bodyDiv w:val="1"/>
      <w:marLeft w:val="0"/>
      <w:marRight w:val="0"/>
      <w:marTop w:val="0"/>
      <w:marBottom w:val="0"/>
      <w:divBdr>
        <w:top w:val="none" w:sz="0" w:space="0" w:color="auto"/>
        <w:left w:val="none" w:sz="0" w:space="0" w:color="auto"/>
        <w:bottom w:val="none" w:sz="0" w:space="0" w:color="auto"/>
        <w:right w:val="none" w:sz="0" w:space="0" w:color="auto"/>
      </w:divBdr>
      <w:divsChild>
        <w:div w:id="1930264004">
          <w:marLeft w:val="0"/>
          <w:marRight w:val="0"/>
          <w:marTop w:val="0"/>
          <w:marBottom w:val="0"/>
          <w:divBdr>
            <w:top w:val="none" w:sz="0" w:space="0" w:color="auto"/>
            <w:left w:val="none" w:sz="0" w:space="0" w:color="auto"/>
            <w:bottom w:val="none" w:sz="0" w:space="0" w:color="auto"/>
            <w:right w:val="none" w:sz="0" w:space="0" w:color="auto"/>
          </w:divBdr>
          <w:divsChild>
            <w:div w:id="1977908723">
              <w:marLeft w:val="0"/>
              <w:marRight w:val="0"/>
              <w:marTop w:val="0"/>
              <w:marBottom w:val="0"/>
              <w:divBdr>
                <w:top w:val="none" w:sz="0" w:space="0" w:color="auto"/>
                <w:left w:val="none" w:sz="0" w:space="0" w:color="auto"/>
                <w:bottom w:val="none" w:sz="0" w:space="0" w:color="auto"/>
                <w:right w:val="none" w:sz="0" w:space="0" w:color="auto"/>
              </w:divBdr>
              <w:divsChild>
                <w:div w:id="11192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71383">
      <w:bodyDiv w:val="1"/>
      <w:marLeft w:val="0"/>
      <w:marRight w:val="0"/>
      <w:marTop w:val="0"/>
      <w:marBottom w:val="0"/>
      <w:divBdr>
        <w:top w:val="none" w:sz="0" w:space="0" w:color="auto"/>
        <w:left w:val="none" w:sz="0" w:space="0" w:color="auto"/>
        <w:bottom w:val="none" w:sz="0" w:space="0" w:color="auto"/>
        <w:right w:val="none" w:sz="0" w:space="0" w:color="auto"/>
      </w:divBdr>
      <w:divsChild>
        <w:div w:id="875315798">
          <w:marLeft w:val="0"/>
          <w:marRight w:val="0"/>
          <w:marTop w:val="0"/>
          <w:marBottom w:val="0"/>
          <w:divBdr>
            <w:top w:val="none" w:sz="0" w:space="0" w:color="auto"/>
            <w:left w:val="none" w:sz="0" w:space="0" w:color="auto"/>
            <w:bottom w:val="none" w:sz="0" w:space="0" w:color="auto"/>
            <w:right w:val="none" w:sz="0" w:space="0" w:color="auto"/>
          </w:divBdr>
          <w:divsChild>
            <w:div w:id="1439526347">
              <w:marLeft w:val="0"/>
              <w:marRight w:val="0"/>
              <w:marTop w:val="0"/>
              <w:marBottom w:val="0"/>
              <w:divBdr>
                <w:top w:val="none" w:sz="0" w:space="0" w:color="auto"/>
                <w:left w:val="none" w:sz="0" w:space="0" w:color="auto"/>
                <w:bottom w:val="none" w:sz="0" w:space="0" w:color="auto"/>
                <w:right w:val="none" w:sz="0" w:space="0" w:color="auto"/>
              </w:divBdr>
              <w:divsChild>
                <w:div w:id="8333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40883">
      <w:bodyDiv w:val="1"/>
      <w:marLeft w:val="0"/>
      <w:marRight w:val="0"/>
      <w:marTop w:val="0"/>
      <w:marBottom w:val="0"/>
      <w:divBdr>
        <w:top w:val="none" w:sz="0" w:space="0" w:color="auto"/>
        <w:left w:val="none" w:sz="0" w:space="0" w:color="auto"/>
        <w:bottom w:val="none" w:sz="0" w:space="0" w:color="auto"/>
        <w:right w:val="none" w:sz="0" w:space="0" w:color="auto"/>
      </w:divBdr>
      <w:divsChild>
        <w:div w:id="1831751068">
          <w:marLeft w:val="0"/>
          <w:marRight w:val="0"/>
          <w:marTop w:val="0"/>
          <w:marBottom w:val="0"/>
          <w:divBdr>
            <w:top w:val="none" w:sz="0" w:space="0" w:color="auto"/>
            <w:left w:val="none" w:sz="0" w:space="0" w:color="auto"/>
            <w:bottom w:val="none" w:sz="0" w:space="0" w:color="auto"/>
            <w:right w:val="none" w:sz="0" w:space="0" w:color="auto"/>
          </w:divBdr>
          <w:divsChild>
            <w:div w:id="672531472">
              <w:marLeft w:val="0"/>
              <w:marRight w:val="0"/>
              <w:marTop w:val="0"/>
              <w:marBottom w:val="0"/>
              <w:divBdr>
                <w:top w:val="none" w:sz="0" w:space="0" w:color="auto"/>
                <w:left w:val="none" w:sz="0" w:space="0" w:color="auto"/>
                <w:bottom w:val="none" w:sz="0" w:space="0" w:color="auto"/>
                <w:right w:val="none" w:sz="0" w:space="0" w:color="auto"/>
              </w:divBdr>
              <w:divsChild>
                <w:div w:id="847410248">
                  <w:marLeft w:val="0"/>
                  <w:marRight w:val="0"/>
                  <w:marTop w:val="0"/>
                  <w:marBottom w:val="0"/>
                  <w:divBdr>
                    <w:top w:val="none" w:sz="0" w:space="0" w:color="auto"/>
                    <w:left w:val="none" w:sz="0" w:space="0" w:color="auto"/>
                    <w:bottom w:val="none" w:sz="0" w:space="0" w:color="auto"/>
                    <w:right w:val="none" w:sz="0" w:space="0" w:color="auto"/>
                  </w:divBdr>
                  <w:divsChild>
                    <w:div w:id="171372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6098">
      <w:bodyDiv w:val="1"/>
      <w:marLeft w:val="0"/>
      <w:marRight w:val="0"/>
      <w:marTop w:val="0"/>
      <w:marBottom w:val="0"/>
      <w:divBdr>
        <w:top w:val="none" w:sz="0" w:space="0" w:color="auto"/>
        <w:left w:val="none" w:sz="0" w:space="0" w:color="auto"/>
        <w:bottom w:val="none" w:sz="0" w:space="0" w:color="auto"/>
        <w:right w:val="none" w:sz="0" w:space="0" w:color="auto"/>
      </w:divBdr>
      <w:divsChild>
        <w:div w:id="701633767">
          <w:marLeft w:val="0"/>
          <w:marRight w:val="0"/>
          <w:marTop w:val="0"/>
          <w:marBottom w:val="0"/>
          <w:divBdr>
            <w:top w:val="none" w:sz="0" w:space="0" w:color="auto"/>
            <w:left w:val="none" w:sz="0" w:space="0" w:color="auto"/>
            <w:bottom w:val="none" w:sz="0" w:space="0" w:color="auto"/>
            <w:right w:val="none" w:sz="0" w:space="0" w:color="auto"/>
          </w:divBdr>
          <w:divsChild>
            <w:div w:id="1580672344">
              <w:marLeft w:val="0"/>
              <w:marRight w:val="0"/>
              <w:marTop w:val="0"/>
              <w:marBottom w:val="0"/>
              <w:divBdr>
                <w:top w:val="none" w:sz="0" w:space="0" w:color="auto"/>
                <w:left w:val="none" w:sz="0" w:space="0" w:color="auto"/>
                <w:bottom w:val="none" w:sz="0" w:space="0" w:color="auto"/>
                <w:right w:val="none" w:sz="0" w:space="0" w:color="auto"/>
              </w:divBdr>
              <w:divsChild>
                <w:div w:id="7087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6521">
          <w:marLeft w:val="0"/>
          <w:marRight w:val="0"/>
          <w:marTop w:val="0"/>
          <w:marBottom w:val="0"/>
          <w:divBdr>
            <w:top w:val="none" w:sz="0" w:space="0" w:color="auto"/>
            <w:left w:val="none" w:sz="0" w:space="0" w:color="auto"/>
            <w:bottom w:val="none" w:sz="0" w:space="0" w:color="auto"/>
            <w:right w:val="none" w:sz="0" w:space="0" w:color="auto"/>
          </w:divBdr>
          <w:divsChild>
            <w:div w:id="1593127257">
              <w:marLeft w:val="0"/>
              <w:marRight w:val="0"/>
              <w:marTop w:val="0"/>
              <w:marBottom w:val="0"/>
              <w:divBdr>
                <w:top w:val="none" w:sz="0" w:space="0" w:color="auto"/>
                <w:left w:val="none" w:sz="0" w:space="0" w:color="auto"/>
                <w:bottom w:val="none" w:sz="0" w:space="0" w:color="auto"/>
                <w:right w:val="none" w:sz="0" w:space="0" w:color="auto"/>
              </w:divBdr>
              <w:divsChild>
                <w:div w:id="1405295667">
                  <w:marLeft w:val="0"/>
                  <w:marRight w:val="0"/>
                  <w:marTop w:val="0"/>
                  <w:marBottom w:val="0"/>
                  <w:divBdr>
                    <w:top w:val="none" w:sz="0" w:space="0" w:color="auto"/>
                    <w:left w:val="none" w:sz="0" w:space="0" w:color="auto"/>
                    <w:bottom w:val="none" w:sz="0" w:space="0" w:color="auto"/>
                    <w:right w:val="none" w:sz="0" w:space="0" w:color="auto"/>
                  </w:divBdr>
                </w:div>
              </w:divsChild>
            </w:div>
            <w:div w:id="1762873935">
              <w:marLeft w:val="0"/>
              <w:marRight w:val="0"/>
              <w:marTop w:val="0"/>
              <w:marBottom w:val="0"/>
              <w:divBdr>
                <w:top w:val="none" w:sz="0" w:space="0" w:color="auto"/>
                <w:left w:val="none" w:sz="0" w:space="0" w:color="auto"/>
                <w:bottom w:val="none" w:sz="0" w:space="0" w:color="auto"/>
                <w:right w:val="none" w:sz="0" w:space="0" w:color="auto"/>
              </w:divBdr>
              <w:divsChild>
                <w:div w:id="4314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51086">
      <w:bodyDiv w:val="1"/>
      <w:marLeft w:val="0"/>
      <w:marRight w:val="0"/>
      <w:marTop w:val="0"/>
      <w:marBottom w:val="0"/>
      <w:divBdr>
        <w:top w:val="none" w:sz="0" w:space="0" w:color="auto"/>
        <w:left w:val="none" w:sz="0" w:space="0" w:color="auto"/>
        <w:bottom w:val="none" w:sz="0" w:space="0" w:color="auto"/>
        <w:right w:val="none" w:sz="0" w:space="0" w:color="auto"/>
      </w:divBdr>
      <w:divsChild>
        <w:div w:id="340400386">
          <w:marLeft w:val="0"/>
          <w:marRight w:val="0"/>
          <w:marTop w:val="0"/>
          <w:marBottom w:val="0"/>
          <w:divBdr>
            <w:top w:val="none" w:sz="0" w:space="0" w:color="auto"/>
            <w:left w:val="none" w:sz="0" w:space="0" w:color="auto"/>
            <w:bottom w:val="none" w:sz="0" w:space="0" w:color="auto"/>
            <w:right w:val="none" w:sz="0" w:space="0" w:color="auto"/>
          </w:divBdr>
          <w:divsChild>
            <w:div w:id="1273585137">
              <w:marLeft w:val="0"/>
              <w:marRight w:val="0"/>
              <w:marTop w:val="0"/>
              <w:marBottom w:val="0"/>
              <w:divBdr>
                <w:top w:val="none" w:sz="0" w:space="0" w:color="auto"/>
                <w:left w:val="none" w:sz="0" w:space="0" w:color="auto"/>
                <w:bottom w:val="none" w:sz="0" w:space="0" w:color="auto"/>
                <w:right w:val="none" w:sz="0" w:space="0" w:color="auto"/>
              </w:divBdr>
              <w:divsChild>
                <w:div w:id="1657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99656">
      <w:bodyDiv w:val="1"/>
      <w:marLeft w:val="0"/>
      <w:marRight w:val="0"/>
      <w:marTop w:val="0"/>
      <w:marBottom w:val="0"/>
      <w:divBdr>
        <w:top w:val="none" w:sz="0" w:space="0" w:color="auto"/>
        <w:left w:val="none" w:sz="0" w:space="0" w:color="auto"/>
        <w:bottom w:val="none" w:sz="0" w:space="0" w:color="auto"/>
        <w:right w:val="none" w:sz="0" w:space="0" w:color="auto"/>
      </w:divBdr>
      <w:divsChild>
        <w:div w:id="1947040286">
          <w:marLeft w:val="0"/>
          <w:marRight w:val="0"/>
          <w:marTop w:val="0"/>
          <w:marBottom w:val="0"/>
          <w:divBdr>
            <w:top w:val="none" w:sz="0" w:space="0" w:color="auto"/>
            <w:left w:val="none" w:sz="0" w:space="0" w:color="auto"/>
            <w:bottom w:val="none" w:sz="0" w:space="0" w:color="auto"/>
            <w:right w:val="none" w:sz="0" w:space="0" w:color="auto"/>
          </w:divBdr>
          <w:divsChild>
            <w:div w:id="477574844">
              <w:marLeft w:val="0"/>
              <w:marRight w:val="0"/>
              <w:marTop w:val="0"/>
              <w:marBottom w:val="0"/>
              <w:divBdr>
                <w:top w:val="none" w:sz="0" w:space="0" w:color="auto"/>
                <w:left w:val="none" w:sz="0" w:space="0" w:color="auto"/>
                <w:bottom w:val="none" w:sz="0" w:space="0" w:color="auto"/>
                <w:right w:val="none" w:sz="0" w:space="0" w:color="auto"/>
              </w:divBdr>
              <w:divsChild>
                <w:div w:id="4087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4720">
      <w:bodyDiv w:val="1"/>
      <w:marLeft w:val="0"/>
      <w:marRight w:val="0"/>
      <w:marTop w:val="0"/>
      <w:marBottom w:val="0"/>
      <w:divBdr>
        <w:top w:val="none" w:sz="0" w:space="0" w:color="auto"/>
        <w:left w:val="none" w:sz="0" w:space="0" w:color="auto"/>
        <w:bottom w:val="none" w:sz="0" w:space="0" w:color="auto"/>
        <w:right w:val="none" w:sz="0" w:space="0" w:color="auto"/>
      </w:divBdr>
      <w:divsChild>
        <w:div w:id="1412585728">
          <w:marLeft w:val="0"/>
          <w:marRight w:val="0"/>
          <w:marTop w:val="0"/>
          <w:marBottom w:val="0"/>
          <w:divBdr>
            <w:top w:val="none" w:sz="0" w:space="0" w:color="auto"/>
            <w:left w:val="none" w:sz="0" w:space="0" w:color="auto"/>
            <w:bottom w:val="none" w:sz="0" w:space="0" w:color="auto"/>
            <w:right w:val="none" w:sz="0" w:space="0" w:color="auto"/>
          </w:divBdr>
          <w:divsChild>
            <w:div w:id="14063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1729">
      <w:bodyDiv w:val="1"/>
      <w:marLeft w:val="0"/>
      <w:marRight w:val="0"/>
      <w:marTop w:val="0"/>
      <w:marBottom w:val="0"/>
      <w:divBdr>
        <w:top w:val="none" w:sz="0" w:space="0" w:color="auto"/>
        <w:left w:val="none" w:sz="0" w:space="0" w:color="auto"/>
        <w:bottom w:val="none" w:sz="0" w:space="0" w:color="auto"/>
        <w:right w:val="none" w:sz="0" w:space="0" w:color="auto"/>
      </w:divBdr>
      <w:divsChild>
        <w:div w:id="1869832442">
          <w:marLeft w:val="0"/>
          <w:marRight w:val="0"/>
          <w:marTop w:val="0"/>
          <w:marBottom w:val="0"/>
          <w:divBdr>
            <w:top w:val="none" w:sz="0" w:space="0" w:color="auto"/>
            <w:left w:val="none" w:sz="0" w:space="0" w:color="auto"/>
            <w:bottom w:val="none" w:sz="0" w:space="0" w:color="auto"/>
            <w:right w:val="none" w:sz="0" w:space="0" w:color="auto"/>
          </w:divBdr>
          <w:divsChild>
            <w:div w:id="8716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03026">
      <w:bodyDiv w:val="1"/>
      <w:marLeft w:val="0"/>
      <w:marRight w:val="0"/>
      <w:marTop w:val="0"/>
      <w:marBottom w:val="0"/>
      <w:divBdr>
        <w:top w:val="none" w:sz="0" w:space="0" w:color="auto"/>
        <w:left w:val="none" w:sz="0" w:space="0" w:color="auto"/>
        <w:bottom w:val="none" w:sz="0" w:space="0" w:color="auto"/>
        <w:right w:val="none" w:sz="0" w:space="0" w:color="auto"/>
      </w:divBdr>
      <w:divsChild>
        <w:div w:id="2087534930">
          <w:marLeft w:val="0"/>
          <w:marRight w:val="0"/>
          <w:marTop w:val="0"/>
          <w:marBottom w:val="0"/>
          <w:divBdr>
            <w:top w:val="none" w:sz="0" w:space="0" w:color="auto"/>
            <w:left w:val="none" w:sz="0" w:space="0" w:color="auto"/>
            <w:bottom w:val="none" w:sz="0" w:space="0" w:color="auto"/>
            <w:right w:val="none" w:sz="0" w:space="0" w:color="auto"/>
          </w:divBdr>
          <w:divsChild>
            <w:div w:id="204299931">
              <w:marLeft w:val="0"/>
              <w:marRight w:val="0"/>
              <w:marTop w:val="0"/>
              <w:marBottom w:val="0"/>
              <w:divBdr>
                <w:top w:val="none" w:sz="0" w:space="0" w:color="auto"/>
                <w:left w:val="none" w:sz="0" w:space="0" w:color="auto"/>
                <w:bottom w:val="none" w:sz="0" w:space="0" w:color="auto"/>
                <w:right w:val="none" w:sz="0" w:space="0" w:color="auto"/>
              </w:divBdr>
              <w:divsChild>
                <w:div w:id="17422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59816">
      <w:bodyDiv w:val="1"/>
      <w:marLeft w:val="0"/>
      <w:marRight w:val="0"/>
      <w:marTop w:val="0"/>
      <w:marBottom w:val="0"/>
      <w:divBdr>
        <w:top w:val="none" w:sz="0" w:space="0" w:color="auto"/>
        <w:left w:val="none" w:sz="0" w:space="0" w:color="auto"/>
        <w:bottom w:val="none" w:sz="0" w:space="0" w:color="auto"/>
        <w:right w:val="none" w:sz="0" w:space="0" w:color="auto"/>
      </w:divBdr>
      <w:divsChild>
        <w:div w:id="1171410018">
          <w:marLeft w:val="0"/>
          <w:marRight w:val="0"/>
          <w:marTop w:val="0"/>
          <w:marBottom w:val="0"/>
          <w:divBdr>
            <w:top w:val="none" w:sz="0" w:space="0" w:color="auto"/>
            <w:left w:val="none" w:sz="0" w:space="0" w:color="auto"/>
            <w:bottom w:val="none" w:sz="0" w:space="0" w:color="auto"/>
            <w:right w:val="none" w:sz="0" w:space="0" w:color="auto"/>
          </w:divBdr>
          <w:divsChild>
            <w:div w:id="1729301260">
              <w:marLeft w:val="0"/>
              <w:marRight w:val="0"/>
              <w:marTop w:val="0"/>
              <w:marBottom w:val="0"/>
              <w:divBdr>
                <w:top w:val="none" w:sz="0" w:space="0" w:color="auto"/>
                <w:left w:val="none" w:sz="0" w:space="0" w:color="auto"/>
                <w:bottom w:val="none" w:sz="0" w:space="0" w:color="auto"/>
                <w:right w:val="none" w:sz="0" w:space="0" w:color="auto"/>
              </w:divBdr>
              <w:divsChild>
                <w:div w:id="2771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8902">
      <w:bodyDiv w:val="1"/>
      <w:marLeft w:val="0"/>
      <w:marRight w:val="0"/>
      <w:marTop w:val="0"/>
      <w:marBottom w:val="0"/>
      <w:divBdr>
        <w:top w:val="none" w:sz="0" w:space="0" w:color="auto"/>
        <w:left w:val="none" w:sz="0" w:space="0" w:color="auto"/>
        <w:bottom w:val="none" w:sz="0" w:space="0" w:color="auto"/>
        <w:right w:val="none" w:sz="0" w:space="0" w:color="auto"/>
      </w:divBdr>
      <w:divsChild>
        <w:div w:id="332924528">
          <w:marLeft w:val="0"/>
          <w:marRight w:val="0"/>
          <w:marTop w:val="0"/>
          <w:marBottom w:val="0"/>
          <w:divBdr>
            <w:top w:val="none" w:sz="0" w:space="0" w:color="auto"/>
            <w:left w:val="none" w:sz="0" w:space="0" w:color="auto"/>
            <w:bottom w:val="none" w:sz="0" w:space="0" w:color="auto"/>
            <w:right w:val="none" w:sz="0" w:space="0" w:color="auto"/>
          </w:divBdr>
          <w:divsChild>
            <w:div w:id="10833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1634">
      <w:bodyDiv w:val="1"/>
      <w:marLeft w:val="0"/>
      <w:marRight w:val="0"/>
      <w:marTop w:val="0"/>
      <w:marBottom w:val="0"/>
      <w:divBdr>
        <w:top w:val="none" w:sz="0" w:space="0" w:color="auto"/>
        <w:left w:val="none" w:sz="0" w:space="0" w:color="auto"/>
        <w:bottom w:val="none" w:sz="0" w:space="0" w:color="auto"/>
        <w:right w:val="none" w:sz="0" w:space="0" w:color="auto"/>
      </w:divBdr>
      <w:divsChild>
        <w:div w:id="1150563622">
          <w:marLeft w:val="0"/>
          <w:marRight w:val="0"/>
          <w:marTop w:val="0"/>
          <w:marBottom w:val="0"/>
          <w:divBdr>
            <w:top w:val="none" w:sz="0" w:space="0" w:color="auto"/>
            <w:left w:val="none" w:sz="0" w:space="0" w:color="auto"/>
            <w:bottom w:val="none" w:sz="0" w:space="0" w:color="auto"/>
            <w:right w:val="none" w:sz="0" w:space="0" w:color="auto"/>
          </w:divBdr>
          <w:divsChild>
            <w:div w:id="11559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7842">
      <w:bodyDiv w:val="1"/>
      <w:marLeft w:val="0"/>
      <w:marRight w:val="0"/>
      <w:marTop w:val="0"/>
      <w:marBottom w:val="0"/>
      <w:divBdr>
        <w:top w:val="none" w:sz="0" w:space="0" w:color="auto"/>
        <w:left w:val="none" w:sz="0" w:space="0" w:color="auto"/>
        <w:bottom w:val="none" w:sz="0" w:space="0" w:color="auto"/>
        <w:right w:val="none" w:sz="0" w:space="0" w:color="auto"/>
      </w:divBdr>
      <w:divsChild>
        <w:div w:id="1125562">
          <w:marLeft w:val="0"/>
          <w:marRight w:val="0"/>
          <w:marTop w:val="0"/>
          <w:marBottom w:val="0"/>
          <w:divBdr>
            <w:top w:val="none" w:sz="0" w:space="0" w:color="auto"/>
            <w:left w:val="none" w:sz="0" w:space="0" w:color="auto"/>
            <w:bottom w:val="none" w:sz="0" w:space="0" w:color="auto"/>
            <w:right w:val="none" w:sz="0" w:space="0" w:color="auto"/>
          </w:divBdr>
          <w:divsChild>
            <w:div w:id="984510208">
              <w:marLeft w:val="0"/>
              <w:marRight w:val="0"/>
              <w:marTop w:val="0"/>
              <w:marBottom w:val="0"/>
              <w:divBdr>
                <w:top w:val="none" w:sz="0" w:space="0" w:color="auto"/>
                <w:left w:val="none" w:sz="0" w:space="0" w:color="auto"/>
                <w:bottom w:val="none" w:sz="0" w:space="0" w:color="auto"/>
                <w:right w:val="none" w:sz="0" w:space="0" w:color="auto"/>
              </w:divBdr>
              <w:divsChild>
                <w:div w:id="12313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75281">
          <w:marLeft w:val="0"/>
          <w:marRight w:val="0"/>
          <w:marTop w:val="0"/>
          <w:marBottom w:val="0"/>
          <w:divBdr>
            <w:top w:val="none" w:sz="0" w:space="0" w:color="auto"/>
            <w:left w:val="none" w:sz="0" w:space="0" w:color="auto"/>
            <w:bottom w:val="none" w:sz="0" w:space="0" w:color="auto"/>
            <w:right w:val="none" w:sz="0" w:space="0" w:color="auto"/>
          </w:divBdr>
          <w:divsChild>
            <w:div w:id="1109158259">
              <w:marLeft w:val="0"/>
              <w:marRight w:val="0"/>
              <w:marTop w:val="0"/>
              <w:marBottom w:val="0"/>
              <w:divBdr>
                <w:top w:val="none" w:sz="0" w:space="0" w:color="auto"/>
                <w:left w:val="none" w:sz="0" w:space="0" w:color="auto"/>
                <w:bottom w:val="none" w:sz="0" w:space="0" w:color="auto"/>
                <w:right w:val="none" w:sz="0" w:space="0" w:color="auto"/>
              </w:divBdr>
              <w:divsChild>
                <w:div w:id="1801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3335">
          <w:marLeft w:val="0"/>
          <w:marRight w:val="0"/>
          <w:marTop w:val="0"/>
          <w:marBottom w:val="0"/>
          <w:divBdr>
            <w:top w:val="none" w:sz="0" w:space="0" w:color="auto"/>
            <w:left w:val="none" w:sz="0" w:space="0" w:color="auto"/>
            <w:bottom w:val="none" w:sz="0" w:space="0" w:color="auto"/>
            <w:right w:val="none" w:sz="0" w:space="0" w:color="auto"/>
          </w:divBdr>
          <w:divsChild>
            <w:div w:id="1472669316">
              <w:marLeft w:val="0"/>
              <w:marRight w:val="0"/>
              <w:marTop w:val="0"/>
              <w:marBottom w:val="0"/>
              <w:divBdr>
                <w:top w:val="none" w:sz="0" w:space="0" w:color="auto"/>
                <w:left w:val="none" w:sz="0" w:space="0" w:color="auto"/>
                <w:bottom w:val="none" w:sz="0" w:space="0" w:color="auto"/>
                <w:right w:val="none" w:sz="0" w:space="0" w:color="auto"/>
              </w:divBdr>
              <w:divsChild>
                <w:div w:id="20809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41757">
          <w:marLeft w:val="0"/>
          <w:marRight w:val="0"/>
          <w:marTop w:val="0"/>
          <w:marBottom w:val="0"/>
          <w:divBdr>
            <w:top w:val="none" w:sz="0" w:space="0" w:color="auto"/>
            <w:left w:val="none" w:sz="0" w:space="0" w:color="auto"/>
            <w:bottom w:val="none" w:sz="0" w:space="0" w:color="auto"/>
            <w:right w:val="none" w:sz="0" w:space="0" w:color="auto"/>
          </w:divBdr>
          <w:divsChild>
            <w:div w:id="2106001133">
              <w:marLeft w:val="0"/>
              <w:marRight w:val="0"/>
              <w:marTop w:val="0"/>
              <w:marBottom w:val="0"/>
              <w:divBdr>
                <w:top w:val="none" w:sz="0" w:space="0" w:color="auto"/>
                <w:left w:val="none" w:sz="0" w:space="0" w:color="auto"/>
                <w:bottom w:val="none" w:sz="0" w:space="0" w:color="auto"/>
                <w:right w:val="none" w:sz="0" w:space="0" w:color="auto"/>
              </w:divBdr>
              <w:divsChild>
                <w:div w:id="9072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5792">
      <w:bodyDiv w:val="1"/>
      <w:marLeft w:val="0"/>
      <w:marRight w:val="0"/>
      <w:marTop w:val="0"/>
      <w:marBottom w:val="0"/>
      <w:divBdr>
        <w:top w:val="none" w:sz="0" w:space="0" w:color="auto"/>
        <w:left w:val="none" w:sz="0" w:space="0" w:color="auto"/>
        <w:bottom w:val="none" w:sz="0" w:space="0" w:color="auto"/>
        <w:right w:val="none" w:sz="0" w:space="0" w:color="auto"/>
      </w:divBdr>
      <w:divsChild>
        <w:div w:id="983200021">
          <w:marLeft w:val="0"/>
          <w:marRight w:val="0"/>
          <w:marTop w:val="0"/>
          <w:marBottom w:val="0"/>
          <w:divBdr>
            <w:top w:val="none" w:sz="0" w:space="0" w:color="auto"/>
            <w:left w:val="none" w:sz="0" w:space="0" w:color="auto"/>
            <w:bottom w:val="none" w:sz="0" w:space="0" w:color="auto"/>
            <w:right w:val="none" w:sz="0" w:space="0" w:color="auto"/>
          </w:divBdr>
          <w:divsChild>
            <w:div w:id="837892088">
              <w:marLeft w:val="0"/>
              <w:marRight w:val="0"/>
              <w:marTop w:val="0"/>
              <w:marBottom w:val="0"/>
              <w:divBdr>
                <w:top w:val="none" w:sz="0" w:space="0" w:color="auto"/>
                <w:left w:val="none" w:sz="0" w:space="0" w:color="auto"/>
                <w:bottom w:val="none" w:sz="0" w:space="0" w:color="auto"/>
                <w:right w:val="none" w:sz="0" w:space="0" w:color="auto"/>
              </w:divBdr>
              <w:divsChild>
                <w:div w:id="490877993">
                  <w:marLeft w:val="0"/>
                  <w:marRight w:val="0"/>
                  <w:marTop w:val="0"/>
                  <w:marBottom w:val="0"/>
                  <w:divBdr>
                    <w:top w:val="none" w:sz="0" w:space="0" w:color="auto"/>
                    <w:left w:val="none" w:sz="0" w:space="0" w:color="auto"/>
                    <w:bottom w:val="none" w:sz="0" w:space="0" w:color="auto"/>
                    <w:right w:val="none" w:sz="0" w:space="0" w:color="auto"/>
                  </w:divBdr>
                </w:div>
              </w:divsChild>
            </w:div>
            <w:div w:id="1016154862">
              <w:marLeft w:val="0"/>
              <w:marRight w:val="0"/>
              <w:marTop w:val="0"/>
              <w:marBottom w:val="0"/>
              <w:divBdr>
                <w:top w:val="none" w:sz="0" w:space="0" w:color="auto"/>
                <w:left w:val="none" w:sz="0" w:space="0" w:color="auto"/>
                <w:bottom w:val="none" w:sz="0" w:space="0" w:color="auto"/>
                <w:right w:val="none" w:sz="0" w:space="0" w:color="auto"/>
              </w:divBdr>
              <w:divsChild>
                <w:div w:id="17168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4936">
          <w:marLeft w:val="0"/>
          <w:marRight w:val="0"/>
          <w:marTop w:val="0"/>
          <w:marBottom w:val="0"/>
          <w:divBdr>
            <w:top w:val="none" w:sz="0" w:space="0" w:color="auto"/>
            <w:left w:val="none" w:sz="0" w:space="0" w:color="auto"/>
            <w:bottom w:val="none" w:sz="0" w:space="0" w:color="auto"/>
            <w:right w:val="none" w:sz="0" w:space="0" w:color="auto"/>
          </w:divBdr>
          <w:divsChild>
            <w:div w:id="2102870623">
              <w:marLeft w:val="0"/>
              <w:marRight w:val="0"/>
              <w:marTop w:val="0"/>
              <w:marBottom w:val="0"/>
              <w:divBdr>
                <w:top w:val="none" w:sz="0" w:space="0" w:color="auto"/>
                <w:left w:val="none" w:sz="0" w:space="0" w:color="auto"/>
                <w:bottom w:val="none" w:sz="0" w:space="0" w:color="auto"/>
                <w:right w:val="none" w:sz="0" w:space="0" w:color="auto"/>
              </w:divBdr>
              <w:divsChild>
                <w:div w:id="13912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02607">
      <w:bodyDiv w:val="1"/>
      <w:marLeft w:val="0"/>
      <w:marRight w:val="0"/>
      <w:marTop w:val="0"/>
      <w:marBottom w:val="0"/>
      <w:divBdr>
        <w:top w:val="none" w:sz="0" w:space="0" w:color="auto"/>
        <w:left w:val="none" w:sz="0" w:space="0" w:color="auto"/>
        <w:bottom w:val="none" w:sz="0" w:space="0" w:color="auto"/>
        <w:right w:val="none" w:sz="0" w:space="0" w:color="auto"/>
      </w:divBdr>
      <w:divsChild>
        <w:div w:id="1739278514">
          <w:marLeft w:val="0"/>
          <w:marRight w:val="0"/>
          <w:marTop w:val="0"/>
          <w:marBottom w:val="0"/>
          <w:divBdr>
            <w:top w:val="none" w:sz="0" w:space="0" w:color="auto"/>
            <w:left w:val="none" w:sz="0" w:space="0" w:color="auto"/>
            <w:bottom w:val="none" w:sz="0" w:space="0" w:color="auto"/>
            <w:right w:val="none" w:sz="0" w:space="0" w:color="auto"/>
          </w:divBdr>
          <w:divsChild>
            <w:div w:id="18742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4695">
      <w:bodyDiv w:val="1"/>
      <w:marLeft w:val="0"/>
      <w:marRight w:val="0"/>
      <w:marTop w:val="0"/>
      <w:marBottom w:val="0"/>
      <w:divBdr>
        <w:top w:val="none" w:sz="0" w:space="0" w:color="auto"/>
        <w:left w:val="none" w:sz="0" w:space="0" w:color="auto"/>
        <w:bottom w:val="none" w:sz="0" w:space="0" w:color="auto"/>
        <w:right w:val="none" w:sz="0" w:space="0" w:color="auto"/>
      </w:divBdr>
      <w:divsChild>
        <w:div w:id="380251169">
          <w:marLeft w:val="0"/>
          <w:marRight w:val="0"/>
          <w:marTop w:val="0"/>
          <w:marBottom w:val="0"/>
          <w:divBdr>
            <w:top w:val="none" w:sz="0" w:space="0" w:color="auto"/>
            <w:left w:val="none" w:sz="0" w:space="0" w:color="auto"/>
            <w:bottom w:val="none" w:sz="0" w:space="0" w:color="auto"/>
            <w:right w:val="none" w:sz="0" w:space="0" w:color="auto"/>
          </w:divBdr>
          <w:divsChild>
            <w:div w:id="1900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6579">
      <w:bodyDiv w:val="1"/>
      <w:marLeft w:val="0"/>
      <w:marRight w:val="0"/>
      <w:marTop w:val="0"/>
      <w:marBottom w:val="0"/>
      <w:divBdr>
        <w:top w:val="none" w:sz="0" w:space="0" w:color="auto"/>
        <w:left w:val="none" w:sz="0" w:space="0" w:color="auto"/>
        <w:bottom w:val="none" w:sz="0" w:space="0" w:color="auto"/>
        <w:right w:val="none" w:sz="0" w:space="0" w:color="auto"/>
      </w:divBdr>
      <w:divsChild>
        <w:div w:id="1712072963">
          <w:marLeft w:val="0"/>
          <w:marRight w:val="0"/>
          <w:marTop w:val="0"/>
          <w:marBottom w:val="0"/>
          <w:divBdr>
            <w:top w:val="none" w:sz="0" w:space="0" w:color="auto"/>
            <w:left w:val="none" w:sz="0" w:space="0" w:color="auto"/>
            <w:bottom w:val="none" w:sz="0" w:space="0" w:color="auto"/>
            <w:right w:val="none" w:sz="0" w:space="0" w:color="auto"/>
          </w:divBdr>
          <w:divsChild>
            <w:div w:id="1852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9790">
      <w:bodyDiv w:val="1"/>
      <w:marLeft w:val="0"/>
      <w:marRight w:val="0"/>
      <w:marTop w:val="0"/>
      <w:marBottom w:val="0"/>
      <w:divBdr>
        <w:top w:val="none" w:sz="0" w:space="0" w:color="auto"/>
        <w:left w:val="none" w:sz="0" w:space="0" w:color="auto"/>
        <w:bottom w:val="none" w:sz="0" w:space="0" w:color="auto"/>
        <w:right w:val="none" w:sz="0" w:space="0" w:color="auto"/>
      </w:divBdr>
      <w:divsChild>
        <w:div w:id="1358237033">
          <w:marLeft w:val="0"/>
          <w:marRight w:val="0"/>
          <w:marTop w:val="0"/>
          <w:marBottom w:val="0"/>
          <w:divBdr>
            <w:top w:val="none" w:sz="0" w:space="0" w:color="auto"/>
            <w:left w:val="none" w:sz="0" w:space="0" w:color="auto"/>
            <w:bottom w:val="none" w:sz="0" w:space="0" w:color="auto"/>
            <w:right w:val="none" w:sz="0" w:space="0" w:color="auto"/>
          </w:divBdr>
          <w:divsChild>
            <w:div w:id="6121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57209">
      <w:bodyDiv w:val="1"/>
      <w:marLeft w:val="0"/>
      <w:marRight w:val="0"/>
      <w:marTop w:val="0"/>
      <w:marBottom w:val="0"/>
      <w:divBdr>
        <w:top w:val="none" w:sz="0" w:space="0" w:color="auto"/>
        <w:left w:val="none" w:sz="0" w:space="0" w:color="auto"/>
        <w:bottom w:val="none" w:sz="0" w:space="0" w:color="auto"/>
        <w:right w:val="none" w:sz="0" w:space="0" w:color="auto"/>
      </w:divBdr>
      <w:divsChild>
        <w:div w:id="742026367">
          <w:marLeft w:val="0"/>
          <w:marRight w:val="0"/>
          <w:marTop w:val="0"/>
          <w:marBottom w:val="0"/>
          <w:divBdr>
            <w:top w:val="none" w:sz="0" w:space="0" w:color="auto"/>
            <w:left w:val="none" w:sz="0" w:space="0" w:color="auto"/>
            <w:bottom w:val="none" w:sz="0" w:space="0" w:color="auto"/>
            <w:right w:val="none" w:sz="0" w:space="0" w:color="auto"/>
          </w:divBdr>
          <w:divsChild>
            <w:div w:id="705524548">
              <w:marLeft w:val="0"/>
              <w:marRight w:val="0"/>
              <w:marTop w:val="0"/>
              <w:marBottom w:val="0"/>
              <w:divBdr>
                <w:top w:val="none" w:sz="0" w:space="0" w:color="auto"/>
                <w:left w:val="none" w:sz="0" w:space="0" w:color="auto"/>
                <w:bottom w:val="none" w:sz="0" w:space="0" w:color="auto"/>
                <w:right w:val="none" w:sz="0" w:space="0" w:color="auto"/>
              </w:divBdr>
              <w:divsChild>
                <w:div w:id="101998967">
                  <w:marLeft w:val="0"/>
                  <w:marRight w:val="0"/>
                  <w:marTop w:val="0"/>
                  <w:marBottom w:val="0"/>
                  <w:divBdr>
                    <w:top w:val="none" w:sz="0" w:space="0" w:color="auto"/>
                    <w:left w:val="none" w:sz="0" w:space="0" w:color="auto"/>
                    <w:bottom w:val="none" w:sz="0" w:space="0" w:color="auto"/>
                    <w:right w:val="none" w:sz="0" w:space="0" w:color="auto"/>
                  </w:divBdr>
                  <w:divsChild>
                    <w:div w:id="12945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33519">
      <w:bodyDiv w:val="1"/>
      <w:marLeft w:val="0"/>
      <w:marRight w:val="0"/>
      <w:marTop w:val="0"/>
      <w:marBottom w:val="0"/>
      <w:divBdr>
        <w:top w:val="none" w:sz="0" w:space="0" w:color="auto"/>
        <w:left w:val="none" w:sz="0" w:space="0" w:color="auto"/>
        <w:bottom w:val="none" w:sz="0" w:space="0" w:color="auto"/>
        <w:right w:val="none" w:sz="0" w:space="0" w:color="auto"/>
      </w:divBdr>
      <w:divsChild>
        <w:div w:id="1016615481">
          <w:marLeft w:val="0"/>
          <w:marRight w:val="0"/>
          <w:marTop w:val="0"/>
          <w:marBottom w:val="0"/>
          <w:divBdr>
            <w:top w:val="none" w:sz="0" w:space="0" w:color="auto"/>
            <w:left w:val="none" w:sz="0" w:space="0" w:color="auto"/>
            <w:bottom w:val="none" w:sz="0" w:space="0" w:color="auto"/>
            <w:right w:val="none" w:sz="0" w:space="0" w:color="auto"/>
          </w:divBdr>
          <w:divsChild>
            <w:div w:id="396166473">
              <w:marLeft w:val="0"/>
              <w:marRight w:val="0"/>
              <w:marTop w:val="0"/>
              <w:marBottom w:val="0"/>
              <w:divBdr>
                <w:top w:val="none" w:sz="0" w:space="0" w:color="auto"/>
                <w:left w:val="none" w:sz="0" w:space="0" w:color="auto"/>
                <w:bottom w:val="none" w:sz="0" w:space="0" w:color="auto"/>
                <w:right w:val="none" w:sz="0" w:space="0" w:color="auto"/>
              </w:divBdr>
              <w:divsChild>
                <w:div w:id="6356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090">
      <w:bodyDiv w:val="1"/>
      <w:marLeft w:val="0"/>
      <w:marRight w:val="0"/>
      <w:marTop w:val="0"/>
      <w:marBottom w:val="0"/>
      <w:divBdr>
        <w:top w:val="none" w:sz="0" w:space="0" w:color="auto"/>
        <w:left w:val="none" w:sz="0" w:space="0" w:color="auto"/>
        <w:bottom w:val="none" w:sz="0" w:space="0" w:color="auto"/>
        <w:right w:val="none" w:sz="0" w:space="0" w:color="auto"/>
      </w:divBdr>
      <w:divsChild>
        <w:div w:id="79789845">
          <w:marLeft w:val="0"/>
          <w:marRight w:val="0"/>
          <w:marTop w:val="0"/>
          <w:marBottom w:val="0"/>
          <w:divBdr>
            <w:top w:val="none" w:sz="0" w:space="0" w:color="auto"/>
            <w:left w:val="none" w:sz="0" w:space="0" w:color="auto"/>
            <w:bottom w:val="none" w:sz="0" w:space="0" w:color="auto"/>
            <w:right w:val="none" w:sz="0" w:space="0" w:color="auto"/>
          </w:divBdr>
          <w:divsChild>
            <w:div w:id="20553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588">
      <w:bodyDiv w:val="1"/>
      <w:marLeft w:val="0"/>
      <w:marRight w:val="0"/>
      <w:marTop w:val="0"/>
      <w:marBottom w:val="0"/>
      <w:divBdr>
        <w:top w:val="none" w:sz="0" w:space="0" w:color="auto"/>
        <w:left w:val="none" w:sz="0" w:space="0" w:color="auto"/>
        <w:bottom w:val="none" w:sz="0" w:space="0" w:color="auto"/>
        <w:right w:val="none" w:sz="0" w:space="0" w:color="auto"/>
      </w:divBdr>
      <w:divsChild>
        <w:div w:id="232085547">
          <w:marLeft w:val="0"/>
          <w:marRight w:val="0"/>
          <w:marTop w:val="0"/>
          <w:marBottom w:val="0"/>
          <w:divBdr>
            <w:top w:val="none" w:sz="0" w:space="0" w:color="auto"/>
            <w:left w:val="none" w:sz="0" w:space="0" w:color="auto"/>
            <w:bottom w:val="none" w:sz="0" w:space="0" w:color="auto"/>
            <w:right w:val="none" w:sz="0" w:space="0" w:color="auto"/>
          </w:divBdr>
          <w:divsChild>
            <w:div w:id="14995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mat-transformation/implementing-better-births/a-equip/a-equip-midwifery-supervision-model/" TargetMode="External"/><Relationship Id="rId13" Type="http://schemas.openxmlformats.org/officeDocument/2006/relationships/hyperlink" Target="https://doi.org/10.12968/bjom.2024.32.1.32" TargetMode="External"/><Relationship Id="rId18" Type="http://schemas.openxmlformats.org/officeDocument/2006/relationships/hyperlink" Target="https://www.nmc.org.uk/globalassets/sitedocuments/data-reports/july-2024/annual-data-report-leavers-survey-2024.pdf" TargetMode="External"/><Relationship Id="rId3" Type="http://schemas.openxmlformats.org/officeDocument/2006/relationships/customXml" Target="../customXml/item3.xml"/><Relationship Id="rId21" Type="http://schemas.openxmlformats.org/officeDocument/2006/relationships/hyperlink" Target="https://www.ukcrc.org/wp-content/uploads/2014/03/UKCRC_PR_06-08_ES.pdf" TargetMode="External"/><Relationship Id="rId7" Type="http://schemas.openxmlformats.org/officeDocument/2006/relationships/webSettings" Target="webSettings.xml"/><Relationship Id="rId12" Type="http://schemas.openxmlformats.org/officeDocument/2006/relationships/hyperlink" Target="https://councilofdeans.org.uk/wp-content/uploads/2020/01/CODH.ASC.report_v4.pdf" TargetMode="External"/><Relationship Id="rId17" Type="http://schemas.openxmlformats.org/officeDocument/2006/relationships/hyperlink" Target="https://www.england.nhs.uk/wp-content/uploads/2023/11/PRN00730-labour-ward-co-ordinator-education-and-development-framework.pdf" TargetMode="External"/><Relationship Id="rId2" Type="http://schemas.openxmlformats.org/officeDocument/2006/relationships/customXml" Target="../customXml/item2.xml"/><Relationship Id="rId16" Type="http://schemas.openxmlformats.org/officeDocument/2006/relationships/hyperlink" Target="https://doi.org/10.12968/bjom.2019.27.10.655" TargetMode="External"/><Relationship Id="rId20" Type="http://schemas.openxmlformats.org/officeDocument/2006/relationships/hyperlink" Target="https://doi.org/10.12968/bjom.2022.30.5.29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hw.nhs.wales/about-us/policies-and-procedures/policies-and-procedures-documents/clinical-governance-and-infection-control-policies/clinical-supervision-framework-for-health-and-care-professionals-and-healthcare-support-workers1/" TargetMode="External"/><Relationship Id="rId5" Type="http://schemas.openxmlformats.org/officeDocument/2006/relationships/styles" Target="styles.xml"/><Relationship Id="rId15" Type="http://schemas.openxmlformats.org/officeDocument/2006/relationships/hyperlink" Target="https://doi.org/10.1186/s12912-023-01210-2" TargetMode="External"/><Relationship Id="rId23" Type="http://schemas.openxmlformats.org/officeDocument/2006/relationships/theme" Target="theme/theme1.xml"/><Relationship Id="rId10" Type="http://schemas.openxmlformats.org/officeDocument/2006/relationships/hyperlink" Target="https://sway.cloud.microsoft/mTNtyiFUtiSSffHu?ref=Link" TargetMode="External"/><Relationship Id="rId19" Type="http://schemas.openxmlformats.org/officeDocument/2006/relationships/hyperlink" Target="https://www.ombudsman.org.uk/sites/default/files/Midwifery%20supervision%20and%20regulation_%20recommendations%20for%20change.pdf" TargetMode="External"/><Relationship Id="rId4" Type="http://schemas.openxmlformats.org/officeDocument/2006/relationships/numbering" Target="numbering.xml"/><Relationship Id="rId9" Type="http://schemas.openxmlformats.org/officeDocument/2006/relationships/hyperlink" Target="https://nipec.hscni.net/service/reflect-superv-frwork/" TargetMode="External"/><Relationship Id="rId14" Type="http://schemas.openxmlformats.org/officeDocument/2006/relationships/hyperlink" Target="https://doi.org/10.31235/osf.io/9zr7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E776B9176CA3408A8A5942C0BA0830" ma:contentTypeVersion="9" ma:contentTypeDescription="Create a new document." ma:contentTypeScope="" ma:versionID="bdbcd641104c3199cdf6997ffa5a1082">
  <xsd:schema xmlns:xsd="http://www.w3.org/2001/XMLSchema" xmlns:xs="http://www.w3.org/2001/XMLSchema" xmlns:p="http://schemas.microsoft.com/office/2006/metadata/properties" xmlns:ns2="c9d85c01-0577-4225-9dec-3fb98555cdf4" xmlns:ns3="5fd27162-a577-4947-9b98-a8064d7f721c" targetNamespace="http://schemas.microsoft.com/office/2006/metadata/properties" ma:root="true" ma:fieldsID="0f3bab5b30c9ff1cbec910fb82ad6e6d" ns2:_="" ns3:_="">
    <xsd:import namespace="c9d85c01-0577-4225-9dec-3fb98555cdf4"/>
    <xsd:import namespace="5fd27162-a577-4947-9b98-a8064d7f72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5c01-0577-4225-9dec-3fb98555c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d27162-a577-4947-9b98-a8064d7f72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5666D-EF1A-4A24-BDE2-1722E3A01075}">
  <ds:schemaRefs>
    <ds:schemaRef ds:uri="http://schemas.microsoft.com/sharepoint/v3/contenttype/forms"/>
  </ds:schemaRefs>
</ds:datastoreItem>
</file>

<file path=customXml/itemProps2.xml><?xml version="1.0" encoding="utf-8"?>
<ds:datastoreItem xmlns:ds="http://schemas.openxmlformats.org/officeDocument/2006/customXml" ds:itemID="{D1F3DB80-6357-4C29-8EE8-CF5E4DEF9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85c01-0577-4225-9dec-3fb98555cdf4"/>
    <ds:schemaRef ds:uri="5fd27162-a577-4947-9b98-a8064d7f7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67686-3242-4935-ACBD-B780139389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4870</Words>
  <Characters>27760</Characters>
  <Application>Microsoft Office Word</Application>
  <DocSecurity>4</DocSecurity>
  <Lines>231</Lines>
  <Paragraphs>65</Paragraphs>
  <ScaleCrop>false</ScaleCrop>
  <Company/>
  <LinksUpToDate>false</LinksUpToDate>
  <CharactersWithSpaces>32565</CharactersWithSpaces>
  <SharedDoc>false</SharedDoc>
  <HLinks>
    <vt:vector size="84" baseType="variant">
      <vt:variant>
        <vt:i4>3932236</vt:i4>
      </vt:variant>
      <vt:variant>
        <vt:i4>39</vt:i4>
      </vt:variant>
      <vt:variant>
        <vt:i4>0</vt:i4>
      </vt:variant>
      <vt:variant>
        <vt:i4>5</vt:i4>
      </vt:variant>
      <vt:variant>
        <vt:lpwstr>https://www.ukcrc.org/wp-content/uploads/2014/03/UKCRC_PR_06-08_ES.pdf</vt:lpwstr>
      </vt:variant>
      <vt:variant>
        <vt:lpwstr/>
      </vt:variant>
      <vt:variant>
        <vt:i4>2490479</vt:i4>
      </vt:variant>
      <vt:variant>
        <vt:i4>36</vt:i4>
      </vt:variant>
      <vt:variant>
        <vt:i4>0</vt:i4>
      </vt:variant>
      <vt:variant>
        <vt:i4>5</vt:i4>
      </vt:variant>
      <vt:variant>
        <vt:lpwstr>https://doi.org/10.12968/bjom.2022.30.5.290</vt:lpwstr>
      </vt:variant>
      <vt:variant>
        <vt:lpwstr/>
      </vt:variant>
      <vt:variant>
        <vt:i4>2097220</vt:i4>
      </vt:variant>
      <vt:variant>
        <vt:i4>33</vt:i4>
      </vt:variant>
      <vt:variant>
        <vt:i4>0</vt:i4>
      </vt:variant>
      <vt:variant>
        <vt:i4>5</vt:i4>
      </vt:variant>
      <vt:variant>
        <vt:lpwstr>https://www.ombudsman.org.uk/sites/default/files/Midwifery supervision and regulation_ recommendations for change.pdf</vt:lpwstr>
      </vt:variant>
      <vt:variant>
        <vt:lpwstr/>
      </vt:variant>
      <vt:variant>
        <vt:i4>7995445</vt:i4>
      </vt:variant>
      <vt:variant>
        <vt:i4>30</vt:i4>
      </vt:variant>
      <vt:variant>
        <vt:i4>0</vt:i4>
      </vt:variant>
      <vt:variant>
        <vt:i4>5</vt:i4>
      </vt:variant>
      <vt:variant>
        <vt:lpwstr>https://www.nmc.org.uk/globalassets/sitedocuments/data-reports/july-2024/annual-data-report-leavers-survey-2024.pdf</vt:lpwstr>
      </vt:variant>
      <vt:variant>
        <vt:lpwstr/>
      </vt:variant>
      <vt:variant>
        <vt:i4>7143531</vt:i4>
      </vt:variant>
      <vt:variant>
        <vt:i4>27</vt:i4>
      </vt:variant>
      <vt:variant>
        <vt:i4>0</vt:i4>
      </vt:variant>
      <vt:variant>
        <vt:i4>5</vt:i4>
      </vt:variant>
      <vt:variant>
        <vt:lpwstr>https://www.england.nhs.uk/wp-content/uploads/2023/11/PRN00730-labour-ward-co-ordinator-education-and-development-framework.pdf</vt:lpwstr>
      </vt:variant>
      <vt:variant>
        <vt:lpwstr/>
      </vt:variant>
      <vt:variant>
        <vt:i4>524358</vt:i4>
      </vt:variant>
      <vt:variant>
        <vt:i4>24</vt:i4>
      </vt:variant>
      <vt:variant>
        <vt:i4>0</vt:i4>
      </vt:variant>
      <vt:variant>
        <vt:i4>5</vt:i4>
      </vt:variant>
      <vt:variant>
        <vt:lpwstr>https://doi.org/10.12968/bjom.2019.27.10.655</vt:lpwstr>
      </vt:variant>
      <vt:variant>
        <vt:lpwstr/>
      </vt:variant>
      <vt:variant>
        <vt:i4>2228274</vt:i4>
      </vt:variant>
      <vt:variant>
        <vt:i4>21</vt:i4>
      </vt:variant>
      <vt:variant>
        <vt:i4>0</vt:i4>
      </vt:variant>
      <vt:variant>
        <vt:i4>5</vt:i4>
      </vt:variant>
      <vt:variant>
        <vt:lpwstr>https://doi.org/10.1186/s12912-023-01210-2</vt:lpwstr>
      </vt:variant>
      <vt:variant>
        <vt:lpwstr/>
      </vt:variant>
      <vt:variant>
        <vt:i4>720910</vt:i4>
      </vt:variant>
      <vt:variant>
        <vt:i4>18</vt:i4>
      </vt:variant>
      <vt:variant>
        <vt:i4>0</vt:i4>
      </vt:variant>
      <vt:variant>
        <vt:i4>5</vt:i4>
      </vt:variant>
      <vt:variant>
        <vt:lpwstr>https://doi.org/10.31235/osf.io/9zr7n</vt:lpwstr>
      </vt:variant>
      <vt:variant>
        <vt:lpwstr/>
      </vt:variant>
      <vt:variant>
        <vt:i4>2818152</vt:i4>
      </vt:variant>
      <vt:variant>
        <vt:i4>15</vt:i4>
      </vt:variant>
      <vt:variant>
        <vt:i4>0</vt:i4>
      </vt:variant>
      <vt:variant>
        <vt:i4>5</vt:i4>
      </vt:variant>
      <vt:variant>
        <vt:lpwstr>https://doi.org/10.12968/bjom.2024.32.1.32</vt:lpwstr>
      </vt:variant>
      <vt:variant>
        <vt:lpwstr/>
      </vt:variant>
      <vt:variant>
        <vt:i4>8192008</vt:i4>
      </vt:variant>
      <vt:variant>
        <vt:i4>12</vt:i4>
      </vt:variant>
      <vt:variant>
        <vt:i4>0</vt:i4>
      </vt:variant>
      <vt:variant>
        <vt:i4>5</vt:i4>
      </vt:variant>
      <vt:variant>
        <vt:lpwstr>https://councilofdeans.org.uk/wp-content/uploads/2020/01/CODH.ASC.report_v4.pdf</vt:lpwstr>
      </vt:variant>
      <vt:variant>
        <vt:lpwstr/>
      </vt:variant>
      <vt:variant>
        <vt:i4>5636119</vt:i4>
      </vt:variant>
      <vt:variant>
        <vt:i4>9</vt:i4>
      </vt:variant>
      <vt:variant>
        <vt:i4>0</vt:i4>
      </vt:variant>
      <vt:variant>
        <vt:i4>5</vt:i4>
      </vt:variant>
      <vt:variant>
        <vt:lpwstr>https://phw.nhs.wales/about-us/policies-and-procedures/policies-and-procedures-documents/clinical-governance-and-infection-control-policies/clinical-supervision-framework-for-health-and-care-professionals-and-healthcare-support-workers1/</vt:lpwstr>
      </vt:variant>
      <vt:variant>
        <vt:lpwstr/>
      </vt:variant>
      <vt:variant>
        <vt:i4>8192105</vt:i4>
      </vt:variant>
      <vt:variant>
        <vt:i4>6</vt:i4>
      </vt:variant>
      <vt:variant>
        <vt:i4>0</vt:i4>
      </vt:variant>
      <vt:variant>
        <vt:i4>5</vt:i4>
      </vt:variant>
      <vt:variant>
        <vt:lpwstr>https://sway.cloud.microsoft/mTNtyiFUtiSSffHu?ref=Link</vt:lpwstr>
      </vt:variant>
      <vt:variant>
        <vt:lpwstr/>
      </vt:variant>
      <vt:variant>
        <vt:i4>7864423</vt:i4>
      </vt:variant>
      <vt:variant>
        <vt:i4>3</vt:i4>
      </vt:variant>
      <vt:variant>
        <vt:i4>0</vt:i4>
      </vt:variant>
      <vt:variant>
        <vt:i4>5</vt:i4>
      </vt:variant>
      <vt:variant>
        <vt:lpwstr>https://nipec.hscni.net/service/reflect-superv-frwork/</vt:lpwstr>
      </vt:variant>
      <vt:variant>
        <vt:lpwstr/>
      </vt:variant>
      <vt:variant>
        <vt:i4>5505088</vt:i4>
      </vt:variant>
      <vt:variant>
        <vt:i4>0</vt:i4>
      </vt:variant>
      <vt:variant>
        <vt:i4>0</vt:i4>
      </vt:variant>
      <vt:variant>
        <vt:i4>5</vt:i4>
      </vt:variant>
      <vt:variant>
        <vt:lpwstr>https://www.england.nhs.uk/mat-transformation/implementing-better-births/a-equip/a-equip-midwifery-supervision-model/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Chenery-Morris</dc:creator>
  <cp:keywords/>
  <dc:description/>
  <cp:lastModifiedBy>Jo Divers</cp:lastModifiedBy>
  <cp:revision>206</cp:revision>
  <dcterms:created xsi:type="dcterms:W3CDTF">2024-11-11T14:34:00Z</dcterms:created>
  <dcterms:modified xsi:type="dcterms:W3CDTF">2024-11-19T18:09:00Z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0x0101007CE776B9176CA3408A8A5942C0BA0830</vt:lpwstr>
  </property>
</Properties>
</file>