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630B8" w14:textId="77777777" w:rsidR="007D3A6F" w:rsidRDefault="007D3A6F" w:rsidP="007D3A6F">
      <w:pPr>
        <w:spacing w:line="360" w:lineRule="auto"/>
        <w:jc w:val="center"/>
        <w:rPr>
          <w:rFonts w:ascii="Arial" w:hAnsi="Arial"/>
          <w:sz w:val="24"/>
          <w:szCs w:val="24"/>
        </w:rPr>
      </w:pPr>
      <w:bookmarkStart w:id="0" w:name="_GoBack"/>
      <w:bookmarkEnd w:id="0"/>
    </w:p>
    <w:p w14:paraId="6207D9AF" w14:textId="77777777" w:rsidR="007D3A6F" w:rsidRDefault="007D3A6F" w:rsidP="007D3A6F">
      <w:pPr>
        <w:spacing w:line="360" w:lineRule="auto"/>
        <w:jc w:val="center"/>
        <w:rPr>
          <w:rFonts w:ascii="Arial" w:hAnsi="Arial"/>
          <w:sz w:val="24"/>
          <w:szCs w:val="24"/>
        </w:rPr>
      </w:pPr>
    </w:p>
    <w:p w14:paraId="6236FC6B" w14:textId="77777777" w:rsidR="007D3A6F" w:rsidRDefault="007D3A6F" w:rsidP="007D3A6F">
      <w:pPr>
        <w:spacing w:line="360" w:lineRule="auto"/>
        <w:jc w:val="center"/>
        <w:rPr>
          <w:rFonts w:ascii="Arial" w:hAnsi="Arial"/>
          <w:sz w:val="24"/>
          <w:szCs w:val="24"/>
        </w:rPr>
      </w:pPr>
    </w:p>
    <w:p w14:paraId="727E79A6" w14:textId="77777777" w:rsidR="007D3A6F" w:rsidRDefault="007D3A6F" w:rsidP="007D3A6F">
      <w:pPr>
        <w:spacing w:line="360" w:lineRule="auto"/>
        <w:jc w:val="center"/>
        <w:rPr>
          <w:rFonts w:ascii="Arial" w:hAnsi="Arial"/>
          <w:sz w:val="24"/>
          <w:szCs w:val="24"/>
        </w:rPr>
      </w:pPr>
    </w:p>
    <w:p w14:paraId="790DBAE7" w14:textId="77777777" w:rsidR="007D3A6F" w:rsidRDefault="007D3A6F" w:rsidP="007D3A6F">
      <w:pPr>
        <w:spacing w:line="360" w:lineRule="auto"/>
        <w:jc w:val="center"/>
        <w:rPr>
          <w:rFonts w:ascii="Arial" w:hAnsi="Arial"/>
          <w:sz w:val="24"/>
          <w:szCs w:val="24"/>
        </w:rPr>
      </w:pPr>
    </w:p>
    <w:p w14:paraId="1EC83BD0" w14:textId="77777777" w:rsidR="007D3A6F" w:rsidRDefault="007D3A6F" w:rsidP="007D3A6F">
      <w:pPr>
        <w:spacing w:line="360" w:lineRule="auto"/>
        <w:jc w:val="center"/>
        <w:rPr>
          <w:rFonts w:ascii="Arial" w:hAnsi="Arial"/>
          <w:sz w:val="24"/>
          <w:szCs w:val="24"/>
        </w:rPr>
      </w:pPr>
    </w:p>
    <w:p w14:paraId="02AB52D6" w14:textId="77777777" w:rsidR="007D3A6F" w:rsidRDefault="007D3A6F" w:rsidP="007D3A6F">
      <w:pPr>
        <w:spacing w:line="360" w:lineRule="auto"/>
        <w:jc w:val="center"/>
        <w:rPr>
          <w:rFonts w:ascii="Arial" w:hAnsi="Arial"/>
          <w:sz w:val="24"/>
          <w:szCs w:val="24"/>
        </w:rPr>
      </w:pPr>
    </w:p>
    <w:p w14:paraId="01959F08" w14:textId="77777777" w:rsidR="007D3A6F" w:rsidRDefault="007D3A6F" w:rsidP="007D3A6F">
      <w:pPr>
        <w:spacing w:line="360" w:lineRule="auto"/>
        <w:jc w:val="center"/>
        <w:rPr>
          <w:rFonts w:ascii="Arial" w:hAnsi="Arial"/>
          <w:sz w:val="24"/>
          <w:szCs w:val="24"/>
        </w:rPr>
      </w:pPr>
    </w:p>
    <w:p w14:paraId="6402ADBA" w14:textId="0CA07480" w:rsidR="007D3A6F" w:rsidRDefault="00F83C53" w:rsidP="00B41730">
      <w:pPr>
        <w:spacing w:line="360" w:lineRule="auto"/>
        <w:jc w:val="center"/>
        <w:rPr>
          <w:rFonts w:ascii="Arial" w:hAnsi="Arial"/>
          <w:sz w:val="24"/>
          <w:szCs w:val="24"/>
        </w:rPr>
      </w:pPr>
      <w:r>
        <w:rPr>
          <w:rFonts w:ascii="Arial" w:hAnsi="Arial"/>
          <w:sz w:val="24"/>
          <w:szCs w:val="24"/>
        </w:rPr>
        <w:t>‘</w:t>
      </w:r>
      <w:r w:rsidR="00A37558">
        <w:rPr>
          <w:rFonts w:ascii="Arial" w:hAnsi="Arial"/>
          <w:sz w:val="24"/>
          <w:szCs w:val="24"/>
        </w:rPr>
        <w:t>Cranking up</w:t>
      </w:r>
      <w:r w:rsidR="00F86D8A">
        <w:rPr>
          <w:rFonts w:ascii="Arial" w:hAnsi="Arial"/>
          <w:sz w:val="24"/>
          <w:szCs w:val="24"/>
        </w:rPr>
        <w:t>’</w:t>
      </w:r>
      <w:r w:rsidR="0012010C">
        <w:rPr>
          <w:rFonts w:ascii="Arial" w:hAnsi="Arial"/>
          <w:sz w:val="24"/>
          <w:szCs w:val="24"/>
        </w:rPr>
        <w:t>,</w:t>
      </w:r>
      <w:r w:rsidR="00A37558">
        <w:rPr>
          <w:rFonts w:ascii="Arial" w:hAnsi="Arial"/>
          <w:sz w:val="24"/>
          <w:szCs w:val="24"/>
        </w:rPr>
        <w:t xml:space="preserve"> ‘whacking up’ and ‘</w:t>
      </w:r>
      <w:r w:rsidR="00546E1B">
        <w:rPr>
          <w:rFonts w:ascii="Arial" w:hAnsi="Arial"/>
          <w:sz w:val="24"/>
          <w:szCs w:val="24"/>
        </w:rPr>
        <w:t>bumping</w:t>
      </w:r>
      <w:r w:rsidR="00A37558">
        <w:rPr>
          <w:rFonts w:ascii="Arial" w:hAnsi="Arial"/>
          <w:sz w:val="24"/>
          <w:szCs w:val="24"/>
        </w:rPr>
        <w:t xml:space="preserve"> up’:</w:t>
      </w:r>
      <w:r w:rsidR="00216C9B">
        <w:rPr>
          <w:rFonts w:ascii="Arial" w:hAnsi="Arial"/>
          <w:sz w:val="24"/>
          <w:szCs w:val="24"/>
        </w:rPr>
        <w:t xml:space="preserve"> </w:t>
      </w:r>
      <w:r w:rsidR="009D4AB1">
        <w:rPr>
          <w:rFonts w:ascii="Arial" w:hAnsi="Arial"/>
          <w:sz w:val="24"/>
          <w:szCs w:val="24"/>
        </w:rPr>
        <w:t xml:space="preserve">X-ray exposures </w:t>
      </w:r>
      <w:r w:rsidR="00E14992">
        <w:rPr>
          <w:rFonts w:ascii="Arial" w:hAnsi="Arial"/>
          <w:sz w:val="24"/>
          <w:szCs w:val="24"/>
        </w:rPr>
        <w:t xml:space="preserve">in contemporary </w:t>
      </w:r>
      <w:r w:rsidR="0056373D">
        <w:rPr>
          <w:rFonts w:ascii="Arial" w:hAnsi="Arial"/>
          <w:sz w:val="24"/>
          <w:szCs w:val="24"/>
        </w:rPr>
        <w:t xml:space="preserve">radiographic </w:t>
      </w:r>
      <w:r w:rsidR="00E14992">
        <w:rPr>
          <w:rFonts w:ascii="Arial" w:hAnsi="Arial"/>
          <w:sz w:val="24"/>
          <w:szCs w:val="24"/>
        </w:rPr>
        <w:t>practice.</w:t>
      </w:r>
    </w:p>
    <w:p w14:paraId="55CFB5C5" w14:textId="77777777" w:rsidR="007D3A6F" w:rsidRDefault="007D3A6F" w:rsidP="007D3A6F">
      <w:pPr>
        <w:spacing w:line="360" w:lineRule="auto"/>
        <w:jc w:val="center"/>
        <w:rPr>
          <w:rFonts w:ascii="Arial" w:hAnsi="Arial"/>
          <w:sz w:val="24"/>
          <w:szCs w:val="24"/>
        </w:rPr>
      </w:pPr>
    </w:p>
    <w:p w14:paraId="5E3E69E3" w14:textId="77777777" w:rsidR="007E6D19" w:rsidRDefault="00DD1E73">
      <w:r>
        <w:br w:type="page"/>
      </w:r>
    </w:p>
    <w:p w14:paraId="4BF9FF06" w14:textId="77777777" w:rsidR="00DD1E73" w:rsidRDefault="00DD1E73">
      <w:pPr>
        <w:rPr>
          <w:rFonts w:ascii="Arial" w:hAnsi="Arial" w:cs="Arial"/>
          <w:b/>
          <w:sz w:val="24"/>
          <w:szCs w:val="24"/>
          <w:u w:val="single"/>
        </w:rPr>
      </w:pPr>
    </w:p>
    <w:p w14:paraId="75E4BD37" w14:textId="549EEC5C" w:rsidR="007D3A6F" w:rsidRDefault="007D3A6F" w:rsidP="009B1BE4">
      <w:pPr>
        <w:pStyle w:val="Heading1"/>
        <w:spacing w:line="480" w:lineRule="auto"/>
      </w:pPr>
      <w:bookmarkStart w:id="1" w:name="_Toc430936796"/>
      <w:r>
        <w:t>Abstract</w:t>
      </w:r>
      <w:bookmarkEnd w:id="1"/>
    </w:p>
    <w:p w14:paraId="7D076F0C" w14:textId="5EDC3C5B" w:rsidR="00430C23" w:rsidRPr="00430C23" w:rsidRDefault="00430C23" w:rsidP="002F130D">
      <w:pPr>
        <w:spacing w:line="480" w:lineRule="auto"/>
        <w:jc w:val="both"/>
        <w:rPr>
          <w:rFonts w:asciiTheme="minorBidi" w:hAnsiTheme="minorBidi"/>
        </w:rPr>
      </w:pPr>
      <w:r w:rsidRPr="00430C23">
        <w:rPr>
          <w:rFonts w:asciiTheme="minorBidi" w:hAnsiTheme="minorBidi"/>
        </w:rPr>
        <w:t xml:space="preserve">This </w:t>
      </w:r>
      <w:r>
        <w:rPr>
          <w:rFonts w:asciiTheme="minorBidi" w:hAnsiTheme="minorBidi"/>
        </w:rPr>
        <w:t>article explores the</w:t>
      </w:r>
      <w:r w:rsidR="00F105CE">
        <w:rPr>
          <w:rFonts w:asciiTheme="minorBidi" w:hAnsiTheme="minorBidi"/>
        </w:rPr>
        <w:t xml:space="preserve"> </w:t>
      </w:r>
      <w:r w:rsidR="00775CB3">
        <w:rPr>
          <w:rFonts w:asciiTheme="minorBidi" w:hAnsiTheme="minorBidi"/>
        </w:rPr>
        <w:t>use of X-ray exposure</w:t>
      </w:r>
      <w:r w:rsidR="00104BC7">
        <w:rPr>
          <w:rFonts w:asciiTheme="minorBidi" w:hAnsiTheme="minorBidi"/>
        </w:rPr>
        <w:t>s</w:t>
      </w:r>
      <w:r w:rsidR="00775CB3">
        <w:rPr>
          <w:rFonts w:asciiTheme="minorBidi" w:hAnsiTheme="minorBidi"/>
        </w:rPr>
        <w:t xml:space="preserve"> </w:t>
      </w:r>
      <w:r>
        <w:rPr>
          <w:rFonts w:asciiTheme="minorBidi" w:hAnsiTheme="minorBidi"/>
        </w:rPr>
        <w:t xml:space="preserve">following the introduction of direct digital radiography (DDR). Radiographers are central to </w:t>
      </w:r>
      <w:r w:rsidR="00775CB3">
        <w:rPr>
          <w:rFonts w:asciiTheme="minorBidi" w:hAnsiTheme="minorBidi"/>
        </w:rPr>
        <w:t>delivering</w:t>
      </w:r>
      <w:r>
        <w:rPr>
          <w:rFonts w:asciiTheme="minorBidi" w:hAnsiTheme="minorBidi"/>
        </w:rPr>
        <w:t xml:space="preserve"> </w:t>
      </w:r>
      <w:r w:rsidR="00B762AD">
        <w:rPr>
          <w:rFonts w:asciiTheme="minorBidi" w:hAnsiTheme="minorBidi"/>
        </w:rPr>
        <w:t xml:space="preserve">optimum </w:t>
      </w:r>
      <w:r w:rsidR="00775CB3">
        <w:rPr>
          <w:rFonts w:asciiTheme="minorBidi" w:hAnsiTheme="minorBidi"/>
        </w:rPr>
        <w:t xml:space="preserve">levels of </w:t>
      </w:r>
      <w:r>
        <w:rPr>
          <w:rFonts w:asciiTheme="minorBidi" w:hAnsiTheme="minorBidi"/>
        </w:rPr>
        <w:t xml:space="preserve">ionising radiation whilst maintaining sound image quality for </w:t>
      </w:r>
      <w:r w:rsidR="00B762AD">
        <w:rPr>
          <w:rFonts w:asciiTheme="minorBidi" w:hAnsiTheme="minorBidi"/>
        </w:rPr>
        <w:t xml:space="preserve">radiological </w:t>
      </w:r>
      <w:r>
        <w:rPr>
          <w:rFonts w:asciiTheme="minorBidi" w:hAnsiTheme="minorBidi"/>
        </w:rPr>
        <w:t>interpretation</w:t>
      </w:r>
      <w:r w:rsidR="00F105CE">
        <w:rPr>
          <w:rFonts w:asciiTheme="minorBidi" w:hAnsiTheme="minorBidi"/>
        </w:rPr>
        <w:t>.</w:t>
      </w:r>
      <w:r>
        <w:rPr>
          <w:rFonts w:asciiTheme="minorBidi" w:hAnsiTheme="minorBidi"/>
        </w:rPr>
        <w:t xml:space="preserve"> Yet do radiographers utilise X-ray exposures appropriately? </w:t>
      </w:r>
      <w:r>
        <w:rPr>
          <w:rFonts w:ascii="Arial" w:hAnsi="Arial" w:cs="Arial"/>
        </w:rPr>
        <w:t>An ethnographic methodology provides</w:t>
      </w:r>
      <w:r w:rsidR="00F105CE">
        <w:rPr>
          <w:rFonts w:ascii="Arial" w:hAnsi="Arial" w:cs="Arial"/>
        </w:rPr>
        <w:t xml:space="preserve"> </w:t>
      </w:r>
      <w:r>
        <w:rPr>
          <w:rFonts w:ascii="Arial" w:hAnsi="Arial" w:cs="Arial"/>
        </w:rPr>
        <w:t xml:space="preserve">insight </w:t>
      </w:r>
      <w:r w:rsidR="00104BC7">
        <w:rPr>
          <w:rFonts w:ascii="Arial" w:hAnsi="Arial" w:cs="Arial"/>
        </w:rPr>
        <w:t>of</w:t>
      </w:r>
      <w:r w:rsidR="00775CB3">
        <w:rPr>
          <w:rFonts w:ascii="Arial" w:hAnsi="Arial" w:cs="Arial"/>
        </w:rPr>
        <w:t xml:space="preserve"> </w:t>
      </w:r>
      <w:r w:rsidR="00104BC7">
        <w:rPr>
          <w:rFonts w:ascii="Arial" w:hAnsi="Arial" w:cs="Arial"/>
        </w:rPr>
        <w:t>two general radiographic environments</w:t>
      </w:r>
      <w:r>
        <w:rPr>
          <w:rFonts w:ascii="Arial" w:hAnsi="Arial" w:cs="Arial"/>
        </w:rPr>
        <w:t xml:space="preserve"> in the United Kingdom (UK) using participant observation </w:t>
      </w:r>
      <w:r w:rsidR="00417B65">
        <w:rPr>
          <w:rFonts w:ascii="Arial" w:hAnsi="Arial" w:cs="Arial"/>
        </w:rPr>
        <w:t xml:space="preserve">and semi-structure interviews. </w:t>
      </w:r>
      <w:r w:rsidR="00B762AD">
        <w:rPr>
          <w:rFonts w:ascii="Arial" w:hAnsi="Arial" w:cs="Arial"/>
        </w:rPr>
        <w:t xml:space="preserve">A </w:t>
      </w:r>
      <w:r>
        <w:rPr>
          <w:rFonts w:ascii="Arial" w:hAnsi="Arial" w:cs="Arial"/>
        </w:rPr>
        <w:t xml:space="preserve">central theme uncovered as part of a Doctorate of Philosophy (PhD) study was the lack of autonomy concerning X-ray exposures within the general imaging environment. </w:t>
      </w:r>
      <w:r w:rsidR="00F105CE">
        <w:rPr>
          <w:rFonts w:ascii="Arial" w:hAnsi="Arial" w:cs="Arial"/>
        </w:rPr>
        <w:t xml:space="preserve">The findings </w:t>
      </w:r>
      <w:r w:rsidR="00775CB3">
        <w:rPr>
          <w:rFonts w:ascii="Arial" w:hAnsi="Arial" w:cs="Arial"/>
        </w:rPr>
        <w:t xml:space="preserve">highlight ‘how radiographers behave’. For example, </w:t>
      </w:r>
      <w:r w:rsidR="00F105CE">
        <w:rPr>
          <w:rFonts w:ascii="Arial" w:hAnsi="Arial" w:cs="Arial"/>
        </w:rPr>
        <w:t xml:space="preserve">some </w:t>
      </w:r>
      <w:r>
        <w:rPr>
          <w:rFonts w:ascii="Arial" w:hAnsi="Arial" w:cs="Arial"/>
        </w:rPr>
        <w:t xml:space="preserve">radiographers </w:t>
      </w:r>
      <w:r w:rsidR="00F105CE">
        <w:rPr>
          <w:rFonts w:ascii="Arial" w:hAnsi="Arial" w:cs="Arial"/>
        </w:rPr>
        <w:t xml:space="preserve">do </w:t>
      </w:r>
      <w:r>
        <w:rPr>
          <w:rFonts w:ascii="Arial" w:hAnsi="Arial" w:cs="Arial"/>
        </w:rPr>
        <w:t xml:space="preserve">not alter ‘pre-set’ </w:t>
      </w:r>
      <w:r w:rsidR="00F6047D">
        <w:rPr>
          <w:rFonts w:ascii="Arial" w:hAnsi="Arial" w:cs="Arial"/>
        </w:rPr>
        <w:t>X-ray</w:t>
      </w:r>
      <w:r>
        <w:rPr>
          <w:rFonts w:ascii="Arial" w:hAnsi="Arial" w:cs="Arial"/>
        </w:rPr>
        <w:t xml:space="preserve"> exposures, arguably failing to produce images of </w:t>
      </w:r>
      <w:r w:rsidR="00104BC7">
        <w:rPr>
          <w:rFonts w:ascii="Arial" w:hAnsi="Arial" w:cs="Arial"/>
        </w:rPr>
        <w:t xml:space="preserve">optimum </w:t>
      </w:r>
      <w:r>
        <w:rPr>
          <w:rFonts w:ascii="Arial" w:hAnsi="Arial" w:cs="Arial"/>
        </w:rPr>
        <w:t>diagnostic quality</w:t>
      </w:r>
      <w:r w:rsidR="00F105CE">
        <w:rPr>
          <w:rFonts w:ascii="Arial" w:hAnsi="Arial" w:cs="Arial"/>
        </w:rPr>
        <w:t xml:space="preserve">. </w:t>
      </w:r>
      <w:r>
        <w:rPr>
          <w:rFonts w:ascii="Arial" w:hAnsi="Arial" w:cs="Arial"/>
        </w:rPr>
        <w:t xml:space="preserve">Secondly, radiographers acknowledge ‘whacking up’, ‘cranking up’ and ‘bumping up’ </w:t>
      </w:r>
      <w:r w:rsidR="00CF0327">
        <w:rPr>
          <w:rFonts w:ascii="Arial" w:hAnsi="Arial" w:cs="Arial"/>
        </w:rPr>
        <w:t>X-ray</w:t>
      </w:r>
      <w:r>
        <w:rPr>
          <w:rFonts w:ascii="Arial" w:hAnsi="Arial" w:cs="Arial"/>
        </w:rPr>
        <w:t xml:space="preserve"> exposures </w:t>
      </w:r>
      <w:r w:rsidR="00775CB3">
        <w:rPr>
          <w:rFonts w:ascii="Arial" w:hAnsi="Arial" w:cs="Arial"/>
        </w:rPr>
        <w:t>ensuring</w:t>
      </w:r>
      <w:r>
        <w:rPr>
          <w:rFonts w:ascii="Arial" w:hAnsi="Arial" w:cs="Arial"/>
        </w:rPr>
        <w:t xml:space="preserve"> image production.</w:t>
      </w:r>
      <w:r w:rsidR="00CF0327">
        <w:rPr>
          <w:rFonts w:ascii="Arial" w:hAnsi="Arial" w:cs="Arial"/>
        </w:rPr>
        <w:t xml:space="preserve">  In conclusion this article </w:t>
      </w:r>
      <w:r w:rsidR="00BF15D6">
        <w:rPr>
          <w:rFonts w:ascii="Arial" w:hAnsi="Arial" w:cs="Arial"/>
        </w:rPr>
        <w:t xml:space="preserve">provides an original insight into the attitudes and behaviours of </w:t>
      </w:r>
      <w:r w:rsidR="00775CB3">
        <w:rPr>
          <w:rFonts w:ascii="Arial" w:hAnsi="Arial" w:cs="Arial"/>
        </w:rPr>
        <w:t xml:space="preserve">radiographers regarding X-ray </w:t>
      </w:r>
      <w:r w:rsidR="00BF15D6">
        <w:rPr>
          <w:rFonts w:ascii="Arial" w:hAnsi="Arial" w:cs="Arial"/>
        </w:rPr>
        <w:t>exposure</w:t>
      </w:r>
      <w:r w:rsidR="00775CB3">
        <w:rPr>
          <w:rFonts w:ascii="Arial" w:hAnsi="Arial" w:cs="Arial"/>
        </w:rPr>
        <w:t xml:space="preserve">s in contemporary practices using DDR. </w:t>
      </w:r>
      <w:r>
        <w:rPr>
          <w:rFonts w:ascii="Arial" w:hAnsi="Arial" w:cs="Arial"/>
        </w:rPr>
        <w:t xml:space="preserve">Dose and image optimisation are central tenets </w:t>
      </w:r>
      <w:r w:rsidR="00104BC7">
        <w:rPr>
          <w:rFonts w:ascii="Arial" w:hAnsi="Arial" w:cs="Arial"/>
        </w:rPr>
        <w:t>of</w:t>
      </w:r>
      <w:r>
        <w:rPr>
          <w:rFonts w:ascii="Arial" w:hAnsi="Arial" w:cs="Arial"/>
        </w:rPr>
        <w:t xml:space="preserve"> </w:t>
      </w:r>
      <w:r w:rsidR="00104BC7">
        <w:rPr>
          <w:rFonts w:ascii="Arial" w:hAnsi="Arial" w:cs="Arial"/>
        </w:rPr>
        <w:t>radiographic practice that</w:t>
      </w:r>
      <w:r w:rsidR="00775CB3">
        <w:rPr>
          <w:rFonts w:ascii="Arial" w:hAnsi="Arial" w:cs="Arial"/>
        </w:rPr>
        <w:t xml:space="preserve"> </w:t>
      </w:r>
      <w:r w:rsidR="00104BC7">
        <w:rPr>
          <w:rFonts w:ascii="Arial" w:hAnsi="Arial" w:cs="Arial"/>
        </w:rPr>
        <w:t xml:space="preserve">may </w:t>
      </w:r>
      <w:r w:rsidR="00775CB3">
        <w:rPr>
          <w:rFonts w:ascii="Arial" w:hAnsi="Arial" w:cs="Arial"/>
        </w:rPr>
        <w:t xml:space="preserve">be hindered in </w:t>
      </w:r>
      <w:r w:rsidR="00104BC7">
        <w:rPr>
          <w:rFonts w:ascii="Arial" w:hAnsi="Arial" w:cs="Arial"/>
        </w:rPr>
        <w:t xml:space="preserve">contemporary </w:t>
      </w:r>
      <w:r w:rsidR="00775CB3">
        <w:rPr>
          <w:rFonts w:ascii="Arial" w:hAnsi="Arial" w:cs="Arial"/>
        </w:rPr>
        <w:t>practice</w:t>
      </w:r>
      <w:r w:rsidR="00104BC7">
        <w:rPr>
          <w:rFonts w:ascii="Arial" w:hAnsi="Arial" w:cs="Arial"/>
        </w:rPr>
        <w:t>s</w:t>
      </w:r>
      <w:r>
        <w:rPr>
          <w:rFonts w:ascii="Arial" w:hAnsi="Arial" w:cs="Arial"/>
        </w:rPr>
        <w:t xml:space="preserve">. </w:t>
      </w:r>
    </w:p>
    <w:p w14:paraId="777C77A8" w14:textId="77777777" w:rsidR="00430C23" w:rsidRPr="00430C23" w:rsidRDefault="00430C23" w:rsidP="009B1BE4">
      <w:pPr>
        <w:spacing w:line="480" w:lineRule="auto"/>
        <w:rPr>
          <w:rFonts w:asciiTheme="minorBidi" w:hAnsiTheme="minorBidi"/>
        </w:rPr>
      </w:pPr>
    </w:p>
    <w:p w14:paraId="6E48416D" w14:textId="7F883B67" w:rsidR="00227D8F" w:rsidRPr="00AB73AA" w:rsidRDefault="007D3A6F" w:rsidP="009B1BE4">
      <w:pPr>
        <w:pStyle w:val="Heading1"/>
        <w:tabs>
          <w:tab w:val="left" w:pos="142"/>
        </w:tabs>
        <w:spacing w:line="480" w:lineRule="auto"/>
      </w:pPr>
      <w:bookmarkStart w:id="2" w:name="_Toc430936797"/>
      <w:r w:rsidRPr="00AB73AA">
        <w:t>Introduction</w:t>
      </w:r>
      <w:bookmarkEnd w:id="2"/>
    </w:p>
    <w:p w14:paraId="71BD2236" w14:textId="509D0316" w:rsidR="00AB73AA" w:rsidRDefault="00AB73AA" w:rsidP="00FA3AE9">
      <w:pPr>
        <w:spacing w:line="480" w:lineRule="auto"/>
        <w:jc w:val="both"/>
        <w:rPr>
          <w:rFonts w:ascii="Arial" w:hAnsi="Arial" w:cs="Arial"/>
          <w:lang w:eastAsia="en-GB"/>
        </w:rPr>
      </w:pPr>
      <w:r>
        <w:rPr>
          <w:rFonts w:ascii="Arial" w:hAnsi="Arial" w:cs="Arial"/>
        </w:rPr>
        <w:t xml:space="preserve">This article </w:t>
      </w:r>
      <w:r w:rsidR="00A6321A">
        <w:rPr>
          <w:rFonts w:ascii="Arial" w:hAnsi="Arial" w:cs="Arial"/>
        </w:rPr>
        <w:t>provides</w:t>
      </w:r>
      <w:r>
        <w:rPr>
          <w:rFonts w:ascii="Arial" w:hAnsi="Arial" w:cs="Arial"/>
        </w:rPr>
        <w:t xml:space="preserve"> </w:t>
      </w:r>
      <w:r w:rsidR="002042E3">
        <w:rPr>
          <w:rFonts w:ascii="Arial" w:hAnsi="Arial" w:cs="Arial"/>
        </w:rPr>
        <w:t xml:space="preserve">insight into the use </w:t>
      </w:r>
      <w:r>
        <w:rPr>
          <w:rFonts w:ascii="Arial" w:hAnsi="Arial" w:cs="Arial"/>
        </w:rPr>
        <w:t>of</w:t>
      </w:r>
      <w:r w:rsidR="00775CB3">
        <w:rPr>
          <w:rFonts w:ascii="Arial" w:hAnsi="Arial" w:cs="Arial"/>
        </w:rPr>
        <w:t xml:space="preserve"> X-ray exposures</w:t>
      </w:r>
      <w:r w:rsidR="002042E3">
        <w:rPr>
          <w:rFonts w:ascii="Arial" w:hAnsi="Arial" w:cs="Arial"/>
        </w:rPr>
        <w:t xml:space="preserve"> within the general imaging environment.  </w:t>
      </w:r>
      <w:r>
        <w:rPr>
          <w:rFonts w:ascii="Arial" w:hAnsi="Arial" w:cs="Arial"/>
        </w:rPr>
        <w:t>Medicine is an ever changing field and is becoming increasingly reliant upon te</w:t>
      </w:r>
      <w:r w:rsidR="00083892">
        <w:rPr>
          <w:rFonts w:ascii="Arial" w:hAnsi="Arial" w:cs="Arial"/>
        </w:rPr>
        <w:t>c</w:t>
      </w:r>
      <w:r w:rsidR="00F105CE">
        <w:rPr>
          <w:rFonts w:ascii="Arial" w:hAnsi="Arial" w:cs="Arial"/>
        </w:rPr>
        <w:t>hnical equipment and practices</w:t>
      </w:r>
      <w:r w:rsidR="00083892">
        <w:rPr>
          <w:rFonts w:ascii="Arial" w:hAnsi="Arial" w:cs="Arial"/>
        </w:rPr>
        <w:t>.</w:t>
      </w:r>
      <w:r w:rsidR="00940953" w:rsidRPr="00F105CE">
        <w:rPr>
          <w:rFonts w:ascii="Arial" w:hAnsi="Arial" w:cs="Arial"/>
          <w:vertAlign w:val="superscript"/>
        </w:rPr>
        <w:t>1</w:t>
      </w:r>
      <w:r>
        <w:rPr>
          <w:rFonts w:ascii="Arial" w:hAnsi="Arial" w:cs="Arial"/>
        </w:rPr>
        <w:t xml:space="preserve"> </w:t>
      </w:r>
      <w:proofErr w:type="gramStart"/>
      <w:r>
        <w:rPr>
          <w:rFonts w:ascii="Arial" w:hAnsi="Arial" w:cs="Arial"/>
        </w:rPr>
        <w:t>In</w:t>
      </w:r>
      <w:proofErr w:type="gramEnd"/>
      <w:r>
        <w:rPr>
          <w:rFonts w:ascii="Arial" w:hAnsi="Arial" w:cs="Arial"/>
        </w:rPr>
        <w:t xml:space="preserve"> diagnostic </w:t>
      </w:r>
      <w:r w:rsidR="001256E5">
        <w:rPr>
          <w:rFonts w:ascii="Arial" w:hAnsi="Arial" w:cs="Arial"/>
        </w:rPr>
        <w:t xml:space="preserve">radiography </w:t>
      </w:r>
      <w:r>
        <w:rPr>
          <w:rFonts w:ascii="Arial" w:hAnsi="Arial" w:cs="Arial"/>
        </w:rPr>
        <w:t>it is general</w:t>
      </w:r>
      <w:r w:rsidR="00921C3C">
        <w:rPr>
          <w:rFonts w:ascii="Arial" w:hAnsi="Arial" w:cs="Arial"/>
        </w:rPr>
        <w:t>ly</w:t>
      </w:r>
      <w:r>
        <w:rPr>
          <w:rFonts w:ascii="Arial" w:hAnsi="Arial" w:cs="Arial"/>
        </w:rPr>
        <w:t xml:space="preserve"> accepted that the introduction of direct digital radiography (DDR) has </w:t>
      </w:r>
      <w:r w:rsidR="001256E5">
        <w:rPr>
          <w:rFonts w:ascii="Arial" w:hAnsi="Arial" w:cs="Arial"/>
        </w:rPr>
        <w:t>facilitated image production</w:t>
      </w:r>
      <w:r w:rsidR="00A6321A">
        <w:rPr>
          <w:rFonts w:ascii="Arial" w:hAnsi="Arial" w:cs="Arial"/>
        </w:rPr>
        <w:t>.</w:t>
      </w:r>
      <w:r>
        <w:rPr>
          <w:rFonts w:ascii="Arial" w:hAnsi="Arial" w:cs="Arial"/>
        </w:rPr>
        <w:t xml:space="preserve"> For example, </w:t>
      </w:r>
      <w:r w:rsidR="0012010C">
        <w:rPr>
          <w:rFonts w:ascii="Arial" w:hAnsi="Arial" w:cs="Arial"/>
        </w:rPr>
        <w:t>DDR</w:t>
      </w:r>
      <w:r>
        <w:rPr>
          <w:rFonts w:ascii="Arial" w:hAnsi="Arial" w:cs="Arial"/>
        </w:rPr>
        <w:t xml:space="preserve"> </w:t>
      </w:r>
      <w:r w:rsidR="0012010C">
        <w:rPr>
          <w:rFonts w:ascii="Arial" w:hAnsi="Arial" w:cs="Arial"/>
        </w:rPr>
        <w:t xml:space="preserve">has </w:t>
      </w:r>
      <w:r>
        <w:rPr>
          <w:rFonts w:ascii="Arial" w:hAnsi="Arial" w:cs="Arial"/>
        </w:rPr>
        <w:t xml:space="preserve">relieved tensions by capturing X-rays electronically, which are archived and </w:t>
      </w:r>
      <w:r w:rsidR="0012010C">
        <w:rPr>
          <w:rFonts w:ascii="Arial" w:hAnsi="Arial" w:cs="Arial"/>
        </w:rPr>
        <w:t xml:space="preserve">rapidly </w:t>
      </w:r>
      <w:r>
        <w:rPr>
          <w:rFonts w:ascii="Arial" w:hAnsi="Arial" w:cs="Arial"/>
        </w:rPr>
        <w:t xml:space="preserve">retrievable </w:t>
      </w:r>
      <w:r w:rsidR="00654B03">
        <w:rPr>
          <w:rFonts w:ascii="Arial" w:hAnsi="Arial" w:cs="Arial"/>
        </w:rPr>
        <w:t>through</w:t>
      </w:r>
      <w:r w:rsidR="00921C3C">
        <w:rPr>
          <w:rFonts w:ascii="Arial" w:hAnsi="Arial" w:cs="Arial"/>
        </w:rPr>
        <w:t xml:space="preserve"> </w:t>
      </w:r>
      <w:r w:rsidR="0012010C">
        <w:rPr>
          <w:rFonts w:ascii="Arial" w:hAnsi="Arial" w:cs="Arial"/>
        </w:rPr>
        <w:t>picture archiving communication systems (PACS)</w:t>
      </w:r>
      <w:r w:rsidR="00921C3C">
        <w:rPr>
          <w:rFonts w:ascii="Arial" w:hAnsi="Arial" w:cs="Arial"/>
        </w:rPr>
        <w:t xml:space="preserve">. </w:t>
      </w:r>
      <w:r>
        <w:rPr>
          <w:rFonts w:ascii="Arial" w:hAnsi="Arial" w:cs="Arial"/>
        </w:rPr>
        <w:t xml:space="preserve">The digital detector is the key component of a DDR system consisting of pixel sizes </w:t>
      </w:r>
      <w:r w:rsidR="00020293">
        <w:rPr>
          <w:rFonts w:ascii="Arial" w:hAnsi="Arial" w:cs="Arial"/>
        </w:rPr>
        <w:t>a</w:t>
      </w:r>
      <w:r>
        <w:rPr>
          <w:rFonts w:ascii="Arial" w:hAnsi="Arial" w:cs="Arial"/>
        </w:rPr>
        <w:t xml:space="preserve">ffecting the </w:t>
      </w:r>
      <w:r>
        <w:rPr>
          <w:rFonts w:ascii="Arial" w:hAnsi="Arial" w:cs="Arial"/>
        </w:rPr>
        <w:lastRenderedPageBreak/>
        <w:t>s</w:t>
      </w:r>
      <w:r w:rsidR="00921C3C">
        <w:rPr>
          <w:rFonts w:ascii="Arial" w:hAnsi="Arial" w:cs="Arial"/>
        </w:rPr>
        <w:t>ystems resolution with typical</w:t>
      </w:r>
      <w:r>
        <w:rPr>
          <w:rFonts w:ascii="Arial" w:hAnsi="Arial" w:cs="Arial"/>
        </w:rPr>
        <w:t xml:space="preserve"> ranges from 127-200µm providing optimal dete</w:t>
      </w:r>
      <w:r w:rsidR="00104BC7">
        <w:rPr>
          <w:rFonts w:ascii="Arial" w:hAnsi="Arial" w:cs="Arial"/>
        </w:rPr>
        <w:t>ctive quantum efficiency (DQE) and</w:t>
      </w:r>
      <w:r>
        <w:rPr>
          <w:rFonts w:ascii="Arial" w:hAnsi="Arial" w:cs="Arial"/>
        </w:rPr>
        <w:t xml:space="preserve"> established as the most suitable parameter for</w:t>
      </w:r>
      <w:r w:rsidR="00940953">
        <w:rPr>
          <w:rFonts w:ascii="Arial" w:hAnsi="Arial" w:cs="Arial"/>
        </w:rPr>
        <w:t xml:space="preserve"> describing imaging performance</w:t>
      </w:r>
      <w:r w:rsidR="00083892">
        <w:rPr>
          <w:rFonts w:ascii="Arial" w:hAnsi="Arial" w:cs="Arial"/>
        </w:rPr>
        <w:t>.</w:t>
      </w:r>
      <w:r w:rsidR="00940953" w:rsidRPr="00940953">
        <w:rPr>
          <w:rFonts w:ascii="Arial" w:hAnsi="Arial" w:cs="Arial"/>
          <w:vertAlign w:val="superscript"/>
        </w:rPr>
        <w:t>2</w:t>
      </w:r>
      <w:r w:rsidR="00083892">
        <w:rPr>
          <w:rFonts w:ascii="Arial" w:hAnsi="Arial" w:cs="Arial"/>
        </w:rPr>
        <w:t xml:space="preserve"> </w:t>
      </w:r>
      <w:r>
        <w:rPr>
          <w:rFonts w:ascii="Arial" w:hAnsi="Arial" w:cs="Arial"/>
        </w:rPr>
        <w:t>The continued improvement of image storage, ‘bit depth’, image matrix and crystal structure of DDR hardware is generally accepted to enhance the de</w:t>
      </w:r>
      <w:r w:rsidR="00083892">
        <w:rPr>
          <w:rFonts w:ascii="Arial" w:hAnsi="Arial" w:cs="Arial"/>
        </w:rPr>
        <w:t xml:space="preserve">livery of radiographic practice </w:t>
      </w:r>
      <w:r w:rsidR="00940953">
        <w:rPr>
          <w:rFonts w:ascii="Arial" w:hAnsi="Arial" w:cs="Arial"/>
        </w:rPr>
        <w:t>and radiological reporting</w:t>
      </w:r>
      <w:r w:rsidR="00083892">
        <w:rPr>
          <w:rFonts w:ascii="Arial" w:hAnsi="Arial" w:cs="Arial"/>
        </w:rPr>
        <w:t>.</w:t>
      </w:r>
      <w:r w:rsidR="00940953" w:rsidRPr="00940953">
        <w:rPr>
          <w:rFonts w:ascii="Arial" w:hAnsi="Arial" w:cs="Arial"/>
          <w:vertAlign w:val="superscript"/>
        </w:rPr>
        <w:t>3</w:t>
      </w:r>
      <w:r>
        <w:rPr>
          <w:rFonts w:ascii="Arial" w:hAnsi="Arial" w:cs="Arial"/>
        </w:rPr>
        <w:t xml:space="preserve"> For example, the convenience of immediate image acquisition coincided with dose reducing opportunities are clear advantages of all DDR equipment: ‘</w:t>
      </w:r>
      <w:r>
        <w:rPr>
          <w:rFonts w:ascii="Arial" w:hAnsi="Arial" w:cs="Arial"/>
          <w:lang w:eastAsia="en-GB"/>
        </w:rPr>
        <w:t>exams are done easier and may result in fewer retakes and a low X-ray dose for your patients’</w:t>
      </w:r>
      <w:r w:rsidR="00083892">
        <w:rPr>
          <w:rFonts w:ascii="Arial" w:hAnsi="Arial" w:cs="Arial"/>
        </w:rPr>
        <w:t>.</w:t>
      </w:r>
      <w:r w:rsidR="00940953" w:rsidRPr="00940953">
        <w:rPr>
          <w:rFonts w:ascii="Arial" w:hAnsi="Arial" w:cs="Arial"/>
          <w:vertAlign w:val="superscript"/>
        </w:rPr>
        <w:t xml:space="preserve">4 </w:t>
      </w:r>
      <w:r w:rsidR="00940953">
        <w:rPr>
          <w:rFonts w:ascii="Arial" w:hAnsi="Arial" w:cs="Arial"/>
          <w:vertAlign w:val="superscript"/>
        </w:rPr>
        <w:t>(</w:t>
      </w:r>
      <w:r w:rsidR="00940953" w:rsidRPr="00940953">
        <w:rPr>
          <w:rFonts w:ascii="Arial" w:hAnsi="Arial" w:cs="Arial"/>
          <w:vertAlign w:val="superscript"/>
        </w:rPr>
        <w:t>p.3</w:t>
      </w:r>
      <w:r w:rsidR="00940953">
        <w:rPr>
          <w:rFonts w:ascii="Arial" w:hAnsi="Arial" w:cs="Arial"/>
          <w:vertAlign w:val="superscript"/>
        </w:rPr>
        <w:t>)</w:t>
      </w:r>
      <w:r w:rsidR="00083892">
        <w:rPr>
          <w:rFonts w:ascii="Arial" w:hAnsi="Arial" w:cs="Arial"/>
        </w:rPr>
        <w:t xml:space="preserve"> </w:t>
      </w:r>
      <w:r>
        <w:rPr>
          <w:rFonts w:ascii="Arial" w:hAnsi="Arial" w:cs="Arial"/>
        </w:rPr>
        <w:t xml:space="preserve">In </w:t>
      </w:r>
      <w:r w:rsidR="004829AC">
        <w:rPr>
          <w:rFonts w:ascii="Arial" w:hAnsi="Arial" w:cs="Arial"/>
        </w:rPr>
        <w:t>the United Kingdom</w:t>
      </w:r>
      <w:r w:rsidR="00921C3C">
        <w:rPr>
          <w:rFonts w:ascii="Arial" w:hAnsi="Arial" w:cs="Arial"/>
        </w:rPr>
        <w:t xml:space="preserve"> </w:t>
      </w:r>
      <w:r w:rsidR="004829AC">
        <w:rPr>
          <w:rFonts w:ascii="Arial" w:hAnsi="Arial" w:cs="Arial"/>
        </w:rPr>
        <w:t xml:space="preserve">(UK) </w:t>
      </w:r>
      <w:r>
        <w:rPr>
          <w:rFonts w:ascii="Arial" w:hAnsi="Arial" w:cs="Arial"/>
        </w:rPr>
        <w:t>radiographers are required to keep radiation doses ‘as low as reasonably practicable’ (ALARP) whilst</w:t>
      </w:r>
      <w:r w:rsidR="00083892">
        <w:rPr>
          <w:rFonts w:ascii="Arial" w:hAnsi="Arial" w:cs="Arial"/>
        </w:rPr>
        <w:t xml:space="preserve"> ensuring optimum</w:t>
      </w:r>
      <w:r w:rsidR="001256E5">
        <w:rPr>
          <w:rFonts w:ascii="Arial" w:hAnsi="Arial" w:cs="Arial"/>
        </w:rPr>
        <w:t xml:space="preserve"> </w:t>
      </w:r>
      <w:r w:rsidR="00083892">
        <w:rPr>
          <w:rFonts w:ascii="Arial" w:hAnsi="Arial" w:cs="Arial"/>
        </w:rPr>
        <w:t xml:space="preserve">image quality </w:t>
      </w:r>
      <w:r w:rsidR="00417B65">
        <w:rPr>
          <w:rFonts w:ascii="Arial" w:hAnsi="Arial" w:cs="Arial"/>
        </w:rPr>
        <w:t>for radiological reporting</w:t>
      </w:r>
      <w:r w:rsidR="00083892">
        <w:rPr>
          <w:rFonts w:ascii="Arial" w:hAnsi="Arial" w:cs="Arial"/>
        </w:rPr>
        <w:t>.</w:t>
      </w:r>
      <w:r w:rsidR="00940953" w:rsidRPr="00940953">
        <w:rPr>
          <w:rFonts w:ascii="Arial" w:hAnsi="Arial" w:cs="Arial"/>
          <w:vertAlign w:val="superscript"/>
        </w:rPr>
        <w:t>5</w:t>
      </w:r>
      <w:r>
        <w:rPr>
          <w:rFonts w:ascii="Arial" w:hAnsi="Arial" w:cs="Arial"/>
        </w:rPr>
        <w:t xml:space="preserve"> This legislative practice stems from the hypothetical linear non-threshold dose response model, which maintains</w:t>
      </w:r>
      <w:r w:rsidR="00921C3C">
        <w:rPr>
          <w:rFonts w:ascii="Arial" w:hAnsi="Arial" w:cs="Arial"/>
        </w:rPr>
        <w:t xml:space="preserve"> there is </w:t>
      </w:r>
      <w:r w:rsidR="002042E3">
        <w:rPr>
          <w:rFonts w:ascii="Arial" w:hAnsi="Arial" w:cs="Arial"/>
        </w:rPr>
        <w:t xml:space="preserve">‘no safe radiation dose’, </w:t>
      </w:r>
      <w:r w:rsidR="00921C3C">
        <w:rPr>
          <w:rFonts w:ascii="Arial" w:hAnsi="Arial" w:cs="Arial"/>
        </w:rPr>
        <w:t>thus informing</w:t>
      </w:r>
      <w:r>
        <w:rPr>
          <w:rFonts w:ascii="Arial" w:hAnsi="Arial" w:cs="Arial"/>
        </w:rPr>
        <w:t xml:space="preserve"> radiation safety today</w:t>
      </w:r>
      <w:r w:rsidR="00083892">
        <w:rPr>
          <w:rFonts w:ascii="Arial" w:hAnsi="Arial" w:cs="Arial"/>
        </w:rPr>
        <w:t>.</w:t>
      </w:r>
      <w:r w:rsidR="00940953" w:rsidRPr="00940953">
        <w:rPr>
          <w:rFonts w:ascii="Arial" w:hAnsi="Arial" w:cs="Arial"/>
          <w:vertAlign w:val="superscript"/>
        </w:rPr>
        <w:t>6</w:t>
      </w:r>
      <w:r>
        <w:rPr>
          <w:rFonts w:ascii="Arial" w:hAnsi="Arial" w:cs="Arial"/>
        </w:rPr>
        <w:t xml:space="preserve"> The importance of reducing ionising radiation is published in numerous studies demonstrating dose optimising opportunities </w:t>
      </w:r>
      <w:r>
        <w:rPr>
          <w:rFonts w:ascii="Arial" w:hAnsi="Arial" w:cs="Arial"/>
          <w:lang w:eastAsia="en-GB"/>
        </w:rPr>
        <w:t xml:space="preserve">in chest and skeletal radiography whereby 33-80% dose </w:t>
      </w:r>
      <w:r w:rsidR="002042E3">
        <w:rPr>
          <w:rFonts w:ascii="Arial" w:hAnsi="Arial" w:cs="Arial"/>
          <w:lang w:eastAsia="en-GB"/>
        </w:rPr>
        <w:t xml:space="preserve">reduction </w:t>
      </w:r>
      <w:r w:rsidR="00921C3C">
        <w:rPr>
          <w:rFonts w:ascii="Arial" w:hAnsi="Arial" w:cs="Arial"/>
          <w:lang w:eastAsia="en-GB"/>
        </w:rPr>
        <w:t>is</w:t>
      </w:r>
      <w:r>
        <w:rPr>
          <w:rFonts w:ascii="Arial" w:hAnsi="Arial" w:cs="Arial"/>
          <w:lang w:eastAsia="en-GB"/>
        </w:rPr>
        <w:t xml:space="preserve"> reportedly achieved (depending on clinical query).</w:t>
      </w:r>
      <w:r w:rsidR="003774AB">
        <w:rPr>
          <w:rFonts w:ascii="Arial" w:hAnsi="Arial" w:cs="Arial"/>
          <w:vertAlign w:val="superscript"/>
          <w:lang w:eastAsia="en-GB"/>
        </w:rPr>
        <w:t>7-11</w:t>
      </w:r>
      <w:r w:rsidR="00236FF8">
        <w:rPr>
          <w:rFonts w:ascii="Arial" w:hAnsi="Arial" w:cs="Arial"/>
          <w:lang w:eastAsia="en-GB"/>
        </w:rPr>
        <w:t xml:space="preserve">  Whilst dose optimisation</w:t>
      </w:r>
      <w:r>
        <w:rPr>
          <w:rFonts w:ascii="Arial" w:hAnsi="Arial" w:cs="Arial"/>
          <w:lang w:eastAsia="en-GB"/>
        </w:rPr>
        <w:t xml:space="preserve"> can be achieved the aim of this </w:t>
      </w:r>
      <w:r w:rsidR="002042E3">
        <w:rPr>
          <w:rFonts w:ascii="Arial" w:hAnsi="Arial" w:cs="Arial"/>
          <w:lang w:eastAsia="en-GB"/>
        </w:rPr>
        <w:t xml:space="preserve">article </w:t>
      </w:r>
      <w:r>
        <w:rPr>
          <w:rFonts w:ascii="Arial" w:hAnsi="Arial" w:cs="Arial"/>
          <w:lang w:eastAsia="en-GB"/>
        </w:rPr>
        <w:t>explore</w:t>
      </w:r>
      <w:r w:rsidR="002042E3">
        <w:rPr>
          <w:rFonts w:ascii="Arial" w:hAnsi="Arial" w:cs="Arial"/>
          <w:lang w:eastAsia="en-GB"/>
        </w:rPr>
        <w:t>s</w:t>
      </w:r>
      <w:r>
        <w:rPr>
          <w:rFonts w:ascii="Arial" w:hAnsi="Arial" w:cs="Arial"/>
          <w:lang w:eastAsia="en-GB"/>
        </w:rPr>
        <w:t xml:space="preserve"> </w:t>
      </w:r>
      <w:r w:rsidR="00417B65">
        <w:rPr>
          <w:rFonts w:ascii="Arial" w:hAnsi="Arial" w:cs="Arial"/>
          <w:lang w:eastAsia="en-GB"/>
        </w:rPr>
        <w:t>the</w:t>
      </w:r>
      <w:r w:rsidR="004829AC">
        <w:rPr>
          <w:rFonts w:ascii="Arial" w:hAnsi="Arial" w:cs="Arial"/>
          <w:lang w:eastAsia="en-GB"/>
        </w:rPr>
        <w:t xml:space="preserve"> </w:t>
      </w:r>
      <w:r w:rsidR="00083892">
        <w:rPr>
          <w:rFonts w:ascii="Arial" w:hAnsi="Arial" w:cs="Arial"/>
          <w:lang w:eastAsia="en-GB"/>
        </w:rPr>
        <w:t>use</w:t>
      </w:r>
      <w:r w:rsidR="00236FF8">
        <w:rPr>
          <w:rFonts w:ascii="Arial" w:hAnsi="Arial" w:cs="Arial"/>
          <w:lang w:eastAsia="en-GB"/>
        </w:rPr>
        <w:t xml:space="preserve"> of</w:t>
      </w:r>
      <w:r w:rsidR="001256E5">
        <w:rPr>
          <w:rFonts w:ascii="Arial" w:hAnsi="Arial" w:cs="Arial"/>
          <w:lang w:eastAsia="en-GB"/>
        </w:rPr>
        <w:t xml:space="preserve"> X-ray</w:t>
      </w:r>
      <w:r w:rsidR="00236FF8">
        <w:rPr>
          <w:rFonts w:ascii="Arial" w:hAnsi="Arial" w:cs="Arial"/>
          <w:lang w:eastAsia="en-GB"/>
        </w:rPr>
        <w:t xml:space="preserve"> </w:t>
      </w:r>
      <w:r w:rsidR="00AF1DCF">
        <w:rPr>
          <w:rFonts w:ascii="Arial" w:hAnsi="Arial" w:cs="Arial"/>
          <w:lang w:eastAsia="en-GB"/>
        </w:rPr>
        <w:t>exposure</w:t>
      </w:r>
      <w:r w:rsidR="001256E5">
        <w:rPr>
          <w:rFonts w:ascii="Arial" w:hAnsi="Arial" w:cs="Arial"/>
          <w:lang w:eastAsia="en-GB"/>
        </w:rPr>
        <w:t>s</w:t>
      </w:r>
      <w:r w:rsidR="00AF1DCF">
        <w:rPr>
          <w:rFonts w:ascii="Arial" w:hAnsi="Arial" w:cs="Arial"/>
          <w:lang w:eastAsia="en-GB"/>
        </w:rPr>
        <w:t xml:space="preserve"> </w:t>
      </w:r>
      <w:r w:rsidR="00104BC7">
        <w:rPr>
          <w:rFonts w:ascii="Arial" w:hAnsi="Arial" w:cs="Arial"/>
          <w:lang w:eastAsia="en-GB"/>
        </w:rPr>
        <w:t>with</w:t>
      </w:r>
      <w:r w:rsidR="00BF47CA">
        <w:rPr>
          <w:rFonts w:ascii="Arial" w:hAnsi="Arial" w:cs="Arial"/>
          <w:lang w:eastAsia="en-GB"/>
        </w:rPr>
        <w:t xml:space="preserve">in the clinical environment </w:t>
      </w:r>
      <w:r w:rsidR="00AF1DCF">
        <w:rPr>
          <w:rFonts w:ascii="Arial" w:hAnsi="Arial" w:cs="Arial"/>
          <w:lang w:eastAsia="en-GB"/>
        </w:rPr>
        <w:t xml:space="preserve">because it is </w:t>
      </w:r>
      <w:r w:rsidR="00AF1DCF" w:rsidRPr="00DA1474">
        <w:rPr>
          <w:rFonts w:ascii="Arial" w:hAnsi="Arial" w:cs="Arial"/>
        </w:rPr>
        <w:t>one of the fundamental options for implementing the ALARP principle</w:t>
      </w:r>
      <w:r w:rsidR="004829AC">
        <w:rPr>
          <w:rFonts w:ascii="Arial" w:hAnsi="Arial" w:cs="Arial"/>
        </w:rPr>
        <w:t xml:space="preserve"> </w:t>
      </w:r>
      <w:r w:rsidR="00AF1DCF">
        <w:rPr>
          <w:rFonts w:ascii="Arial" w:hAnsi="Arial" w:cs="Arial"/>
        </w:rPr>
        <w:t>limit</w:t>
      </w:r>
      <w:r w:rsidR="004829AC">
        <w:rPr>
          <w:rFonts w:ascii="Arial" w:hAnsi="Arial" w:cs="Arial"/>
        </w:rPr>
        <w:t>ing</w:t>
      </w:r>
      <w:r w:rsidR="00AF1DCF">
        <w:rPr>
          <w:rFonts w:ascii="Arial" w:hAnsi="Arial" w:cs="Arial"/>
        </w:rPr>
        <w:t xml:space="preserve"> ‘dose creep’</w:t>
      </w:r>
      <w:r w:rsidR="00BF47CA">
        <w:rPr>
          <w:rFonts w:ascii="Arial" w:hAnsi="Arial" w:cs="Arial"/>
        </w:rPr>
        <w:t>,</w:t>
      </w:r>
      <w:r w:rsidR="00AF1DCF">
        <w:rPr>
          <w:rFonts w:ascii="Arial" w:hAnsi="Arial" w:cs="Arial"/>
        </w:rPr>
        <w:t xml:space="preserve"> whereby radiographers </w:t>
      </w:r>
      <w:r w:rsidR="00775CB3">
        <w:rPr>
          <w:rFonts w:ascii="Arial" w:hAnsi="Arial" w:cs="Arial"/>
        </w:rPr>
        <w:t xml:space="preserve">may </w:t>
      </w:r>
      <w:r w:rsidR="00AF1DCF">
        <w:rPr>
          <w:rFonts w:ascii="Arial" w:hAnsi="Arial" w:cs="Arial"/>
          <w:iCs/>
          <w:lang w:eastAsia="en-GB"/>
        </w:rPr>
        <w:t>favour excellent image quality by delivering higher exposure</w:t>
      </w:r>
      <w:r w:rsidR="00BF47CA">
        <w:rPr>
          <w:rFonts w:ascii="Arial" w:hAnsi="Arial" w:cs="Arial"/>
          <w:iCs/>
          <w:lang w:eastAsia="en-GB"/>
        </w:rPr>
        <w:t>s</w:t>
      </w:r>
      <w:r w:rsidR="00AF1DCF">
        <w:rPr>
          <w:rFonts w:ascii="Arial" w:hAnsi="Arial" w:cs="Arial"/>
          <w:iCs/>
          <w:lang w:eastAsia="en-GB"/>
        </w:rPr>
        <w:t xml:space="preserve"> than normal</w:t>
      </w:r>
      <w:r w:rsidR="00AF1DCF">
        <w:rPr>
          <w:rFonts w:ascii="Arial" w:hAnsi="Arial" w:cs="Arial"/>
        </w:rPr>
        <w:t>.</w:t>
      </w:r>
      <w:r w:rsidR="009361B7">
        <w:rPr>
          <w:rFonts w:ascii="Arial" w:hAnsi="Arial" w:cs="Arial"/>
          <w:vertAlign w:val="superscript"/>
        </w:rPr>
        <w:t>12</w:t>
      </w:r>
      <w:r w:rsidR="00AF1DCF">
        <w:rPr>
          <w:rFonts w:ascii="Arial" w:hAnsi="Arial" w:cs="Arial"/>
        </w:rPr>
        <w:t xml:space="preserve"> </w:t>
      </w:r>
      <w:r w:rsidR="00AF1DCF">
        <w:rPr>
          <w:rFonts w:ascii="Arial" w:hAnsi="Arial" w:cs="Arial"/>
          <w:lang w:eastAsia="en-GB"/>
        </w:rPr>
        <w:t xml:space="preserve"> </w:t>
      </w:r>
      <w:r w:rsidR="004829AC">
        <w:rPr>
          <w:rFonts w:ascii="Arial" w:hAnsi="Arial" w:cs="Arial"/>
          <w:lang w:eastAsia="en-GB"/>
        </w:rPr>
        <w:t xml:space="preserve">Few studies have explored </w:t>
      </w:r>
      <w:r w:rsidR="001256E5">
        <w:rPr>
          <w:rFonts w:ascii="Arial" w:hAnsi="Arial" w:cs="Arial"/>
          <w:lang w:eastAsia="en-GB"/>
        </w:rPr>
        <w:t>this phenomenon clinically</w:t>
      </w:r>
      <w:r w:rsidR="009361B7">
        <w:rPr>
          <w:rFonts w:ascii="Arial" w:hAnsi="Arial" w:cs="Arial"/>
          <w:lang w:eastAsia="en-GB"/>
        </w:rPr>
        <w:t>,</w:t>
      </w:r>
      <w:r w:rsidR="009361B7">
        <w:rPr>
          <w:rFonts w:ascii="Arial" w:hAnsi="Arial" w:cs="Arial"/>
          <w:vertAlign w:val="superscript"/>
        </w:rPr>
        <w:t>13</w:t>
      </w:r>
      <w:r w:rsidR="00104BC7">
        <w:rPr>
          <w:rFonts w:ascii="Arial" w:hAnsi="Arial" w:cs="Arial"/>
        </w:rPr>
        <w:t xml:space="preserve"> </w:t>
      </w:r>
      <w:r w:rsidR="000D4B19">
        <w:rPr>
          <w:rFonts w:ascii="Arial" w:hAnsi="Arial" w:cs="Arial"/>
        </w:rPr>
        <w:t xml:space="preserve">thus the aim of this </w:t>
      </w:r>
      <w:r w:rsidR="00104BC7">
        <w:rPr>
          <w:rFonts w:ascii="Arial" w:hAnsi="Arial" w:cs="Arial"/>
        </w:rPr>
        <w:t xml:space="preserve">study </w:t>
      </w:r>
      <w:r w:rsidR="000D4B19">
        <w:rPr>
          <w:rFonts w:ascii="Arial" w:hAnsi="Arial" w:cs="Arial"/>
        </w:rPr>
        <w:t>is to provide</w:t>
      </w:r>
      <w:r w:rsidR="00104BC7">
        <w:rPr>
          <w:rFonts w:ascii="Arial" w:hAnsi="Arial" w:cs="Arial"/>
        </w:rPr>
        <w:t xml:space="preserve"> original insight </w:t>
      </w:r>
      <w:r w:rsidR="000D4B19">
        <w:rPr>
          <w:rFonts w:ascii="Arial" w:hAnsi="Arial" w:cs="Arial"/>
        </w:rPr>
        <w:t xml:space="preserve">of X-ray exposures using DDR </w:t>
      </w:r>
      <w:r w:rsidR="00104BC7">
        <w:rPr>
          <w:rFonts w:ascii="Arial" w:hAnsi="Arial" w:cs="Arial"/>
        </w:rPr>
        <w:t>b</w:t>
      </w:r>
      <w:r w:rsidR="00775CB3">
        <w:rPr>
          <w:rFonts w:ascii="Arial" w:hAnsi="Arial" w:cs="Arial"/>
          <w:lang w:eastAsia="en-GB"/>
        </w:rPr>
        <w:t>y observing ‘what radiographers do and how they do it’.</w:t>
      </w:r>
      <w:r w:rsidR="000D4B19">
        <w:rPr>
          <w:rFonts w:ascii="Arial" w:hAnsi="Arial" w:cs="Arial"/>
          <w:lang w:eastAsia="en-GB"/>
        </w:rPr>
        <w:t xml:space="preserve"> The objective is to inductively explore radiographic practices within the DDR environment</w:t>
      </w:r>
      <w:r w:rsidR="00775CB3">
        <w:rPr>
          <w:rFonts w:ascii="Arial" w:hAnsi="Arial" w:cs="Arial"/>
          <w:lang w:eastAsia="en-GB"/>
        </w:rPr>
        <w:t xml:space="preserve"> </w:t>
      </w:r>
      <w:r w:rsidR="000D4B19">
        <w:rPr>
          <w:rFonts w:ascii="Arial" w:hAnsi="Arial" w:cs="Arial"/>
        </w:rPr>
        <w:t>supporting</w:t>
      </w:r>
      <w:r>
        <w:rPr>
          <w:rFonts w:ascii="Arial" w:hAnsi="Arial" w:cs="Arial"/>
        </w:rPr>
        <w:t xml:space="preserve"> the National Health Service’s (NHS) continuing </w:t>
      </w:r>
      <w:r w:rsidR="00020293">
        <w:rPr>
          <w:rFonts w:ascii="Arial" w:hAnsi="Arial" w:cs="Arial"/>
        </w:rPr>
        <w:t>focus</w:t>
      </w:r>
      <w:r>
        <w:rPr>
          <w:rFonts w:ascii="Arial" w:hAnsi="Arial" w:cs="Arial"/>
        </w:rPr>
        <w:t xml:space="preserve"> to ‘work at the limit of scien</w:t>
      </w:r>
      <w:r w:rsidR="00921C3C">
        <w:rPr>
          <w:rFonts w:ascii="Arial" w:hAnsi="Arial" w:cs="Arial"/>
        </w:rPr>
        <w:t>ce – bringing the highest level</w:t>
      </w:r>
      <w:r>
        <w:rPr>
          <w:rFonts w:ascii="Arial" w:hAnsi="Arial" w:cs="Arial"/>
        </w:rPr>
        <w:t xml:space="preserve"> of human knowledge and skill to save lives and improve health’</w:t>
      </w:r>
      <w:r w:rsidR="00AF1DCF">
        <w:rPr>
          <w:rFonts w:ascii="Arial" w:hAnsi="Arial" w:cs="Arial"/>
        </w:rPr>
        <w:t>.</w:t>
      </w:r>
      <w:r w:rsidR="00940953" w:rsidRPr="00940953">
        <w:rPr>
          <w:rFonts w:ascii="Arial" w:hAnsi="Arial" w:cs="Arial"/>
          <w:vertAlign w:val="superscript"/>
        </w:rPr>
        <w:t>1</w:t>
      </w:r>
      <w:r w:rsidR="009361B7">
        <w:rPr>
          <w:rFonts w:ascii="Arial" w:hAnsi="Arial" w:cs="Arial"/>
          <w:vertAlign w:val="superscript"/>
        </w:rPr>
        <w:t>4</w:t>
      </w:r>
      <w:r w:rsidR="00940953" w:rsidRPr="00940953">
        <w:rPr>
          <w:rFonts w:ascii="Arial" w:hAnsi="Arial" w:cs="Arial"/>
          <w:vertAlign w:val="superscript"/>
        </w:rPr>
        <w:t xml:space="preserve"> </w:t>
      </w:r>
      <w:r w:rsidR="00940953">
        <w:rPr>
          <w:rFonts w:ascii="Arial" w:hAnsi="Arial" w:cs="Arial"/>
          <w:vertAlign w:val="superscript"/>
        </w:rPr>
        <w:t>(</w:t>
      </w:r>
      <w:r w:rsidR="00940953" w:rsidRPr="00940953">
        <w:rPr>
          <w:rFonts w:ascii="Arial" w:hAnsi="Arial" w:cs="Arial"/>
          <w:vertAlign w:val="superscript"/>
        </w:rPr>
        <w:t>p.2</w:t>
      </w:r>
      <w:r w:rsidR="00940953">
        <w:rPr>
          <w:rFonts w:ascii="Arial" w:hAnsi="Arial" w:cs="Arial"/>
          <w:vertAlign w:val="superscript"/>
        </w:rPr>
        <w:t>)</w:t>
      </w:r>
      <w:r>
        <w:rPr>
          <w:rFonts w:ascii="Arial" w:hAnsi="Arial" w:cs="Arial"/>
        </w:rPr>
        <w:t xml:space="preserve"> </w:t>
      </w:r>
      <w:r w:rsidR="00020293">
        <w:rPr>
          <w:rFonts w:ascii="Arial" w:hAnsi="Arial" w:cs="Arial"/>
        </w:rPr>
        <w:t xml:space="preserve">This is important to consider because </w:t>
      </w:r>
      <w:r w:rsidR="00940953">
        <w:rPr>
          <w:rFonts w:ascii="Arial" w:hAnsi="Arial" w:cs="Arial"/>
        </w:rPr>
        <w:t xml:space="preserve">the attitudes and behaviours of radiographers </w:t>
      </w:r>
      <w:r w:rsidR="00A6321A">
        <w:rPr>
          <w:rFonts w:ascii="Arial" w:hAnsi="Arial" w:cs="Arial"/>
        </w:rPr>
        <w:t xml:space="preserve">arguably </w:t>
      </w:r>
      <w:r w:rsidR="00940953">
        <w:rPr>
          <w:rFonts w:ascii="Arial" w:hAnsi="Arial" w:cs="Arial"/>
        </w:rPr>
        <w:t xml:space="preserve">impact on the use of ionising radiation </w:t>
      </w:r>
      <w:r w:rsidR="00A6321A">
        <w:rPr>
          <w:rFonts w:ascii="Arial" w:hAnsi="Arial" w:cs="Arial"/>
        </w:rPr>
        <w:t>with</w:t>
      </w:r>
      <w:r w:rsidR="00940953">
        <w:rPr>
          <w:rFonts w:ascii="Arial" w:hAnsi="Arial" w:cs="Arial"/>
        </w:rPr>
        <w:t xml:space="preserve">in the general radiography environment. </w:t>
      </w:r>
      <w:r>
        <w:rPr>
          <w:rFonts w:ascii="Arial" w:hAnsi="Arial" w:cs="Arial"/>
        </w:rPr>
        <w:t xml:space="preserve"> Murphy</w:t>
      </w:r>
      <w:r w:rsidR="00AF1DCF" w:rsidRPr="00940953">
        <w:rPr>
          <w:rFonts w:ascii="Arial" w:hAnsi="Arial" w:cs="Arial"/>
          <w:vertAlign w:val="superscript"/>
        </w:rPr>
        <w:t>1</w:t>
      </w:r>
      <w:r w:rsidR="00993D60">
        <w:rPr>
          <w:rFonts w:ascii="Arial" w:hAnsi="Arial" w:cs="Arial"/>
          <w:vertAlign w:val="superscript"/>
        </w:rPr>
        <w:t>5</w:t>
      </w:r>
      <w:r w:rsidR="00AF1DCF">
        <w:rPr>
          <w:rFonts w:ascii="Arial" w:hAnsi="Arial" w:cs="Arial"/>
        </w:rPr>
        <w:t xml:space="preserve"> </w:t>
      </w:r>
      <w:r w:rsidR="00AF1DCF" w:rsidRPr="00940953">
        <w:rPr>
          <w:rFonts w:ascii="Arial" w:hAnsi="Arial" w:cs="Arial"/>
          <w:vertAlign w:val="superscript"/>
        </w:rPr>
        <w:t>p.170</w:t>
      </w:r>
      <w:r>
        <w:rPr>
          <w:rFonts w:ascii="Arial" w:hAnsi="Arial" w:cs="Arial"/>
          <w:vertAlign w:val="superscript"/>
        </w:rPr>
        <w:t xml:space="preserve">  </w:t>
      </w:r>
      <w:r w:rsidR="00020293">
        <w:rPr>
          <w:rFonts w:ascii="Arial" w:hAnsi="Arial" w:cs="Arial"/>
        </w:rPr>
        <w:t>maintains</w:t>
      </w:r>
      <w:r>
        <w:rPr>
          <w:rFonts w:ascii="Arial" w:hAnsi="Arial" w:cs="Arial"/>
        </w:rPr>
        <w:t xml:space="preserve"> that </w:t>
      </w:r>
      <w:r w:rsidR="00AF1DCF">
        <w:rPr>
          <w:rFonts w:ascii="Arial" w:hAnsi="Arial" w:cs="Arial"/>
        </w:rPr>
        <w:t>radiography</w:t>
      </w:r>
      <w:r>
        <w:rPr>
          <w:rFonts w:ascii="Arial" w:hAnsi="Arial" w:cs="Arial"/>
        </w:rPr>
        <w:t xml:space="preserve"> as a profession has failed to ‘critique or inquire into what is after all a technology driven environment and as a result there is inadequate consideration of radiological </w:t>
      </w:r>
      <w:r>
        <w:rPr>
          <w:rFonts w:ascii="Arial" w:hAnsi="Arial" w:cs="Arial"/>
        </w:rPr>
        <w:lastRenderedPageBreak/>
        <w:t>technology that examines its emergence or impact on both society and the profession itself’</w:t>
      </w:r>
      <w:r w:rsidR="00AF1DCF">
        <w:rPr>
          <w:rFonts w:ascii="Arial" w:hAnsi="Arial" w:cs="Arial"/>
        </w:rPr>
        <w:t>.</w:t>
      </w:r>
      <w:r w:rsidR="00940953">
        <w:rPr>
          <w:rFonts w:ascii="Arial" w:hAnsi="Arial" w:cs="Arial"/>
          <w:iCs/>
          <w:lang w:eastAsia="en-GB"/>
        </w:rPr>
        <w:t xml:space="preserve">  </w:t>
      </w:r>
      <w:r w:rsidR="00162448">
        <w:rPr>
          <w:rFonts w:ascii="Arial" w:hAnsi="Arial" w:cs="Arial"/>
          <w:iCs/>
          <w:lang w:eastAsia="en-GB"/>
        </w:rPr>
        <w:t xml:space="preserve">In short, by exploring technological advances within the </w:t>
      </w:r>
      <w:r w:rsidR="00FA3AE9">
        <w:rPr>
          <w:rFonts w:ascii="Arial" w:hAnsi="Arial" w:cs="Arial"/>
          <w:iCs/>
          <w:lang w:eastAsia="en-GB"/>
        </w:rPr>
        <w:t xml:space="preserve">radiographic </w:t>
      </w:r>
      <w:r w:rsidR="00162448">
        <w:rPr>
          <w:rFonts w:ascii="Arial" w:hAnsi="Arial" w:cs="Arial"/>
          <w:iCs/>
          <w:lang w:eastAsia="en-GB"/>
        </w:rPr>
        <w:t xml:space="preserve">environment it may inform the future </w:t>
      </w:r>
      <w:r w:rsidR="004C13CF">
        <w:rPr>
          <w:rFonts w:ascii="Arial" w:hAnsi="Arial" w:cs="Arial"/>
          <w:iCs/>
          <w:lang w:eastAsia="en-GB"/>
        </w:rPr>
        <w:t xml:space="preserve">radiographic </w:t>
      </w:r>
      <w:r w:rsidR="00162448">
        <w:rPr>
          <w:rFonts w:ascii="Arial" w:hAnsi="Arial" w:cs="Arial"/>
          <w:iCs/>
          <w:lang w:eastAsia="en-GB"/>
        </w:rPr>
        <w:t xml:space="preserve">curriculum and facilitate student learning.  </w:t>
      </w:r>
      <w:r w:rsidR="00FA3AE9">
        <w:rPr>
          <w:rFonts w:ascii="Arial" w:hAnsi="Arial" w:cs="Arial"/>
          <w:iCs/>
          <w:lang w:eastAsia="en-GB"/>
        </w:rPr>
        <w:t>I</w:t>
      </w:r>
      <w:r w:rsidR="00162448">
        <w:rPr>
          <w:rFonts w:ascii="Arial" w:hAnsi="Arial" w:cs="Arial"/>
          <w:iCs/>
          <w:lang w:eastAsia="en-GB"/>
        </w:rPr>
        <w:t>t</w:t>
      </w:r>
      <w:r w:rsidR="00236FF8">
        <w:rPr>
          <w:rFonts w:ascii="Arial" w:hAnsi="Arial" w:cs="Arial"/>
        </w:rPr>
        <w:t xml:space="preserve"> </w:t>
      </w:r>
      <w:r w:rsidR="00162448">
        <w:rPr>
          <w:rFonts w:ascii="Arial" w:hAnsi="Arial" w:cs="Arial"/>
        </w:rPr>
        <w:t xml:space="preserve">remains central </w:t>
      </w:r>
      <w:r w:rsidR="00236FF8">
        <w:rPr>
          <w:rFonts w:ascii="Arial" w:hAnsi="Arial" w:cs="Arial"/>
        </w:rPr>
        <w:t xml:space="preserve">to </w:t>
      </w:r>
      <w:r w:rsidR="00162448">
        <w:rPr>
          <w:rFonts w:ascii="Arial" w:hAnsi="Arial" w:cs="Arial"/>
        </w:rPr>
        <w:t>explore general radiographic practice</w:t>
      </w:r>
      <w:r w:rsidR="00FA3AE9">
        <w:rPr>
          <w:rFonts w:ascii="Arial" w:hAnsi="Arial" w:cs="Arial"/>
        </w:rPr>
        <w:t>s</w:t>
      </w:r>
      <w:r w:rsidR="00940953">
        <w:rPr>
          <w:rFonts w:ascii="Arial" w:hAnsi="Arial" w:cs="Arial"/>
        </w:rPr>
        <w:t xml:space="preserve"> </w:t>
      </w:r>
      <w:r w:rsidR="004829AC">
        <w:rPr>
          <w:rFonts w:ascii="Arial" w:hAnsi="Arial" w:cs="Arial"/>
        </w:rPr>
        <w:t xml:space="preserve">in the UK </w:t>
      </w:r>
      <w:r w:rsidR="00162448">
        <w:rPr>
          <w:rFonts w:ascii="Arial" w:hAnsi="Arial" w:cs="Arial"/>
        </w:rPr>
        <w:t xml:space="preserve">because current estimates </w:t>
      </w:r>
      <w:r w:rsidR="004829AC">
        <w:rPr>
          <w:rFonts w:ascii="Arial" w:hAnsi="Arial" w:cs="Arial"/>
        </w:rPr>
        <w:t xml:space="preserve">suggest </w:t>
      </w:r>
      <w:r>
        <w:rPr>
          <w:rFonts w:ascii="Arial" w:hAnsi="Arial" w:cs="Arial"/>
        </w:rPr>
        <w:t xml:space="preserve">that </w:t>
      </w:r>
      <w:r w:rsidR="004F25AA">
        <w:rPr>
          <w:rFonts w:ascii="Arial" w:hAnsi="Arial" w:cs="Arial"/>
        </w:rPr>
        <w:t xml:space="preserve">general radiographic examinations </w:t>
      </w:r>
      <w:r>
        <w:rPr>
          <w:rFonts w:ascii="Arial" w:hAnsi="Arial" w:cs="Arial"/>
        </w:rPr>
        <w:t xml:space="preserve">(combined with fluoroscopy) </w:t>
      </w:r>
      <w:r w:rsidR="004829AC">
        <w:rPr>
          <w:rFonts w:ascii="Arial" w:hAnsi="Arial" w:cs="Arial"/>
        </w:rPr>
        <w:t xml:space="preserve">approximately </w:t>
      </w:r>
      <w:r>
        <w:rPr>
          <w:rFonts w:ascii="Arial" w:hAnsi="Arial" w:cs="Arial"/>
        </w:rPr>
        <w:t>constitutes 90% of all radiological examinations undertaken in the radiology department thus a majority of the radiographic</w:t>
      </w:r>
      <w:r w:rsidR="004829AC">
        <w:rPr>
          <w:rFonts w:ascii="Arial" w:hAnsi="Arial" w:cs="Arial"/>
        </w:rPr>
        <w:t xml:space="preserve"> </w:t>
      </w:r>
      <w:r w:rsidR="004F25AA">
        <w:rPr>
          <w:rFonts w:ascii="Arial" w:hAnsi="Arial" w:cs="Arial"/>
        </w:rPr>
        <w:t>workload undertaken clinically,</w:t>
      </w:r>
      <w:r w:rsidR="00155ABB" w:rsidRPr="004F25AA">
        <w:rPr>
          <w:rFonts w:ascii="Arial" w:hAnsi="Arial" w:cs="Arial"/>
          <w:vertAlign w:val="superscript"/>
        </w:rPr>
        <w:t>1</w:t>
      </w:r>
      <w:r w:rsidR="00993D60">
        <w:rPr>
          <w:rFonts w:ascii="Arial" w:hAnsi="Arial" w:cs="Arial"/>
          <w:vertAlign w:val="superscript"/>
        </w:rPr>
        <w:t>6</w:t>
      </w:r>
      <w:r w:rsidR="004829AC">
        <w:rPr>
          <w:rFonts w:ascii="Arial" w:hAnsi="Arial" w:cs="Arial"/>
        </w:rPr>
        <w:t xml:space="preserve"> which </w:t>
      </w:r>
      <w:r w:rsidR="004F25AA">
        <w:rPr>
          <w:rFonts w:ascii="Arial" w:hAnsi="Arial" w:cs="Arial"/>
        </w:rPr>
        <w:t>may</w:t>
      </w:r>
      <w:r w:rsidR="001256E5">
        <w:rPr>
          <w:rFonts w:ascii="Arial" w:hAnsi="Arial" w:cs="Arial"/>
        </w:rPr>
        <w:t xml:space="preserve"> </w:t>
      </w:r>
      <w:r w:rsidR="004829AC">
        <w:rPr>
          <w:rFonts w:ascii="Arial" w:hAnsi="Arial" w:cs="Arial"/>
        </w:rPr>
        <w:t xml:space="preserve">resonate with other </w:t>
      </w:r>
      <w:r w:rsidR="00485B20">
        <w:rPr>
          <w:rFonts w:ascii="Arial" w:hAnsi="Arial" w:cs="Arial"/>
        </w:rPr>
        <w:t>general imaging</w:t>
      </w:r>
      <w:r w:rsidR="001256E5">
        <w:rPr>
          <w:rFonts w:ascii="Arial" w:hAnsi="Arial" w:cs="Arial"/>
        </w:rPr>
        <w:t xml:space="preserve"> departments</w:t>
      </w:r>
      <w:r w:rsidR="00485B20">
        <w:rPr>
          <w:rFonts w:ascii="Arial" w:hAnsi="Arial" w:cs="Arial"/>
        </w:rPr>
        <w:t xml:space="preserve"> nationally and internationally</w:t>
      </w:r>
      <w:r w:rsidR="004829AC">
        <w:rPr>
          <w:rFonts w:ascii="Arial" w:hAnsi="Arial" w:cs="Arial"/>
        </w:rPr>
        <w:t>.</w:t>
      </w:r>
      <w:r>
        <w:rPr>
          <w:rFonts w:ascii="Arial" w:hAnsi="Arial" w:cs="Arial"/>
        </w:rPr>
        <w:t xml:space="preserve"> </w:t>
      </w:r>
    </w:p>
    <w:p w14:paraId="7A3E216F" w14:textId="77777777" w:rsidR="00020293" w:rsidRDefault="00020293" w:rsidP="009B1BE4">
      <w:pPr>
        <w:spacing w:line="480" w:lineRule="auto"/>
        <w:jc w:val="both"/>
        <w:rPr>
          <w:rFonts w:ascii="Arial" w:hAnsi="Arial" w:cs="Arial"/>
        </w:rPr>
      </w:pPr>
    </w:p>
    <w:p w14:paraId="3B7EFAB2" w14:textId="2DF381C8" w:rsidR="00F83C53" w:rsidRDefault="00540551" w:rsidP="009B1BE4">
      <w:pPr>
        <w:pStyle w:val="Heading1"/>
        <w:spacing w:line="480" w:lineRule="auto"/>
      </w:pPr>
      <w:bookmarkStart w:id="3" w:name="_Toc430936798"/>
      <w:r>
        <w:t>Methodology</w:t>
      </w:r>
      <w:bookmarkEnd w:id="3"/>
    </w:p>
    <w:p w14:paraId="74FC3CEC" w14:textId="2C756B37" w:rsidR="005935D1" w:rsidRDefault="005935D1" w:rsidP="00993D60">
      <w:pPr>
        <w:spacing w:line="480" w:lineRule="auto"/>
        <w:jc w:val="both"/>
        <w:rPr>
          <w:rFonts w:ascii="Arial" w:hAnsi="Arial" w:cs="Arial"/>
        </w:rPr>
      </w:pPr>
      <w:r w:rsidRPr="00282AFE">
        <w:rPr>
          <w:rFonts w:ascii="Arial" w:hAnsi="Arial" w:cs="Arial"/>
        </w:rPr>
        <w:t xml:space="preserve">The methodology used in this study was ethnography.  Ethnography offered a valued insight into </w:t>
      </w:r>
      <w:r w:rsidR="0023210A" w:rsidRPr="00282AFE">
        <w:rPr>
          <w:rFonts w:ascii="Arial" w:hAnsi="Arial" w:cs="Arial"/>
        </w:rPr>
        <w:t>a specific culture</w:t>
      </w:r>
      <w:r w:rsidRPr="00282AFE">
        <w:rPr>
          <w:rFonts w:ascii="Arial" w:hAnsi="Arial" w:cs="Arial"/>
        </w:rPr>
        <w:t xml:space="preserve"> underexplored within radiographic practice in the UK.  It was first</w:t>
      </w:r>
      <w:r w:rsidRPr="00B55548">
        <w:rPr>
          <w:rFonts w:ascii="Arial" w:hAnsi="Arial" w:cs="Arial"/>
        </w:rPr>
        <w:t xml:space="preserve"> pioneered in the field of socio-cultural anthropology deriving from Greek words ‘ethnos’ (folk/people) and ‘</w:t>
      </w:r>
      <w:proofErr w:type="spellStart"/>
      <w:r w:rsidRPr="00B55548">
        <w:rPr>
          <w:rFonts w:ascii="Arial" w:hAnsi="Arial" w:cs="Arial"/>
        </w:rPr>
        <w:t>grapho</w:t>
      </w:r>
      <w:proofErr w:type="spellEnd"/>
      <w:r w:rsidRPr="00B55548">
        <w:rPr>
          <w:rFonts w:ascii="Arial" w:hAnsi="Arial" w:cs="Arial"/>
        </w:rPr>
        <w:t>’ (to write) to learn and understand cultural phenomena which reflects the knowledge and system of means guidi</w:t>
      </w:r>
      <w:r w:rsidR="00F14781">
        <w:rPr>
          <w:rFonts w:ascii="Arial" w:hAnsi="Arial" w:cs="Arial"/>
        </w:rPr>
        <w:t>ng the life of a cultural group</w:t>
      </w:r>
      <w:r w:rsidR="004829AC">
        <w:rPr>
          <w:rFonts w:ascii="Arial" w:hAnsi="Arial" w:cs="Arial"/>
        </w:rPr>
        <w:t>.</w:t>
      </w:r>
      <w:r w:rsidR="00F14781" w:rsidRPr="00F14781">
        <w:rPr>
          <w:rFonts w:ascii="Arial" w:hAnsi="Arial" w:cs="Arial"/>
          <w:vertAlign w:val="superscript"/>
        </w:rPr>
        <w:t>1</w:t>
      </w:r>
      <w:r w:rsidR="00993D60">
        <w:rPr>
          <w:rFonts w:ascii="Arial" w:hAnsi="Arial" w:cs="Arial"/>
          <w:vertAlign w:val="superscript"/>
        </w:rPr>
        <w:t>7</w:t>
      </w:r>
      <w:r>
        <w:rPr>
          <w:rFonts w:ascii="Arial" w:hAnsi="Arial" w:cs="Arial"/>
        </w:rPr>
        <w:t xml:space="preserve"> </w:t>
      </w:r>
      <w:r w:rsidRPr="00B55548">
        <w:rPr>
          <w:rFonts w:ascii="Arial" w:hAnsi="Arial" w:cs="Arial"/>
        </w:rPr>
        <w:t>This holistic approach to culture is cited in the early work of the Chicago School of Sociology, creating an ethnographic mosaic using a variety of methods to better understan</w:t>
      </w:r>
      <w:r>
        <w:rPr>
          <w:rFonts w:ascii="Arial" w:hAnsi="Arial" w:cs="Arial"/>
        </w:rPr>
        <w:t>d the social and cultural world</w:t>
      </w:r>
      <w:r w:rsidR="004829AC">
        <w:rPr>
          <w:rFonts w:ascii="Arial" w:hAnsi="Arial" w:cs="Arial"/>
        </w:rPr>
        <w:t>.</w:t>
      </w:r>
      <w:r w:rsidR="00F14781" w:rsidRPr="00F14781">
        <w:rPr>
          <w:rFonts w:ascii="Arial" w:hAnsi="Arial" w:cs="Arial"/>
          <w:vertAlign w:val="superscript"/>
        </w:rPr>
        <w:t>1</w:t>
      </w:r>
      <w:r w:rsidR="00993D60">
        <w:rPr>
          <w:rFonts w:ascii="Arial" w:hAnsi="Arial" w:cs="Arial"/>
          <w:vertAlign w:val="superscript"/>
        </w:rPr>
        <w:t>8</w:t>
      </w:r>
      <w:r w:rsidRPr="00B55548">
        <w:rPr>
          <w:rFonts w:ascii="Arial" w:hAnsi="Arial" w:cs="Arial"/>
        </w:rPr>
        <w:t xml:space="preserve"> Ethnography is </w:t>
      </w:r>
      <w:r w:rsidR="00CD51AA">
        <w:rPr>
          <w:rFonts w:ascii="Arial" w:hAnsi="Arial" w:cs="Arial"/>
        </w:rPr>
        <w:t xml:space="preserve">a </w:t>
      </w:r>
      <w:r w:rsidRPr="00B55548">
        <w:rPr>
          <w:rFonts w:ascii="Arial" w:hAnsi="Arial" w:cs="Arial"/>
        </w:rPr>
        <w:t>qualitative and open-ended methodology, enhancing the understanding of relationships of clinical practices</w:t>
      </w:r>
      <w:r>
        <w:rPr>
          <w:rFonts w:ascii="Arial" w:hAnsi="Arial" w:cs="Arial"/>
        </w:rPr>
        <w:t xml:space="preserve">.  </w:t>
      </w:r>
      <w:r w:rsidRPr="00B55548">
        <w:rPr>
          <w:rFonts w:ascii="Arial" w:hAnsi="Arial" w:cs="Arial"/>
        </w:rPr>
        <w:t xml:space="preserve">Ethnography provided the tool to explore the world from the </w:t>
      </w:r>
      <w:r>
        <w:rPr>
          <w:rFonts w:ascii="Arial" w:hAnsi="Arial" w:cs="Arial"/>
        </w:rPr>
        <w:t>radiographers’</w:t>
      </w:r>
      <w:r w:rsidRPr="00B55548">
        <w:rPr>
          <w:rFonts w:ascii="Arial" w:hAnsi="Arial" w:cs="Arial"/>
        </w:rPr>
        <w:t xml:space="preserve"> perspective</w:t>
      </w:r>
      <w:r w:rsidR="004829AC">
        <w:rPr>
          <w:rFonts w:ascii="Arial" w:hAnsi="Arial" w:cs="Arial"/>
        </w:rPr>
        <w:t>.</w:t>
      </w:r>
      <w:r>
        <w:rPr>
          <w:rFonts w:ascii="Arial" w:hAnsi="Arial" w:cs="Arial"/>
        </w:rPr>
        <w:t xml:space="preserve"> </w:t>
      </w:r>
      <w:r w:rsidR="00993D60">
        <w:rPr>
          <w:rFonts w:ascii="Arial" w:hAnsi="Arial" w:cs="Arial"/>
        </w:rPr>
        <w:t xml:space="preserve"> </w:t>
      </w:r>
      <w:r>
        <w:rPr>
          <w:rFonts w:ascii="Arial" w:hAnsi="Arial" w:cs="Arial"/>
        </w:rPr>
        <w:t>Hammersely</w:t>
      </w:r>
      <w:r w:rsidR="00016415" w:rsidRPr="00F14781">
        <w:rPr>
          <w:rFonts w:ascii="Arial" w:hAnsi="Arial" w:cs="Arial"/>
          <w:vertAlign w:val="superscript"/>
        </w:rPr>
        <w:t>1</w:t>
      </w:r>
      <w:r w:rsidR="00993D60">
        <w:rPr>
          <w:rFonts w:ascii="Arial" w:hAnsi="Arial" w:cs="Arial"/>
          <w:vertAlign w:val="superscript"/>
        </w:rPr>
        <w:t>9</w:t>
      </w:r>
      <w:r w:rsidR="004829AC" w:rsidRPr="00F14781">
        <w:rPr>
          <w:rFonts w:ascii="Arial" w:hAnsi="Arial" w:cs="Arial"/>
          <w:vertAlign w:val="superscript"/>
        </w:rPr>
        <w:t xml:space="preserve"> p.35</w:t>
      </w:r>
      <w:r w:rsidRPr="00B55548">
        <w:rPr>
          <w:rFonts w:ascii="Arial" w:hAnsi="Arial" w:cs="Arial"/>
        </w:rPr>
        <w:t xml:space="preserve"> terms this ‘practitioner ethnography’ following its recent uses in education and other professional disciplines. Social constructionism and interpretivism allowed the ethnographic fieldwork to explore the knowledge, understanding and cultural underpinnings of the imaging department</w:t>
      </w:r>
      <w:r w:rsidR="004829AC">
        <w:rPr>
          <w:rFonts w:ascii="Arial" w:hAnsi="Arial" w:cs="Arial"/>
        </w:rPr>
        <w:t>.</w:t>
      </w:r>
      <w:r w:rsidR="00993D60">
        <w:rPr>
          <w:rFonts w:ascii="Arial" w:hAnsi="Arial" w:cs="Arial"/>
          <w:vertAlign w:val="superscript"/>
        </w:rPr>
        <w:t>20</w:t>
      </w:r>
      <w:r w:rsidRPr="00B55548">
        <w:rPr>
          <w:rFonts w:ascii="Arial" w:hAnsi="Arial" w:cs="Arial"/>
        </w:rPr>
        <w:t xml:space="preserve"> Crucially</w:t>
      </w:r>
      <w:r>
        <w:rPr>
          <w:rFonts w:ascii="Arial" w:hAnsi="Arial" w:cs="Arial"/>
        </w:rPr>
        <w:t>,</w:t>
      </w:r>
      <w:r w:rsidRPr="00B55548">
        <w:rPr>
          <w:rFonts w:ascii="Arial" w:hAnsi="Arial" w:cs="Arial"/>
        </w:rPr>
        <w:t xml:space="preserve"> the nature of this research and in particular its relationship to practice allowed </w:t>
      </w:r>
      <w:r>
        <w:rPr>
          <w:rFonts w:ascii="Arial" w:hAnsi="Arial" w:cs="Arial"/>
        </w:rPr>
        <w:t>the researcher</w:t>
      </w:r>
      <w:r w:rsidRPr="00B55548">
        <w:rPr>
          <w:rFonts w:ascii="Arial" w:hAnsi="Arial" w:cs="Arial"/>
        </w:rPr>
        <w:t xml:space="preserve"> to get closer to social reality un</w:t>
      </w:r>
      <w:r w:rsidR="00016415">
        <w:rPr>
          <w:rFonts w:ascii="Arial" w:hAnsi="Arial" w:cs="Arial"/>
        </w:rPr>
        <w:t>c</w:t>
      </w:r>
      <w:r w:rsidR="00F14781">
        <w:rPr>
          <w:rFonts w:ascii="Arial" w:hAnsi="Arial" w:cs="Arial"/>
        </w:rPr>
        <w:t>overing radiographic practices</w:t>
      </w:r>
      <w:r w:rsidR="004829AC">
        <w:rPr>
          <w:rFonts w:ascii="Arial" w:hAnsi="Arial" w:cs="Arial"/>
        </w:rPr>
        <w:t>.</w:t>
      </w:r>
      <w:r w:rsidR="00F14781" w:rsidRPr="00F14781">
        <w:rPr>
          <w:rFonts w:ascii="Arial" w:hAnsi="Arial" w:cs="Arial"/>
          <w:vertAlign w:val="superscript"/>
        </w:rPr>
        <w:t>1</w:t>
      </w:r>
      <w:r w:rsidR="00993D60">
        <w:rPr>
          <w:rFonts w:ascii="Arial" w:hAnsi="Arial" w:cs="Arial"/>
          <w:vertAlign w:val="superscript"/>
        </w:rPr>
        <w:t>9</w:t>
      </w:r>
      <w:r w:rsidRPr="00B55548">
        <w:rPr>
          <w:rFonts w:ascii="Arial" w:hAnsi="Arial" w:cs="Arial"/>
        </w:rPr>
        <w:t xml:space="preserve"> The methods included:</w:t>
      </w:r>
    </w:p>
    <w:p w14:paraId="0BBA13C3" w14:textId="77777777" w:rsidR="005935D1" w:rsidRPr="00B55548" w:rsidRDefault="005935D1" w:rsidP="009B1BE4">
      <w:pPr>
        <w:spacing w:line="480" w:lineRule="auto"/>
        <w:ind w:left="720"/>
        <w:jc w:val="both"/>
        <w:rPr>
          <w:rFonts w:ascii="Arial" w:hAnsi="Arial" w:cs="Arial"/>
        </w:rPr>
      </w:pPr>
      <w:r w:rsidRPr="00B55548">
        <w:rPr>
          <w:rFonts w:ascii="Arial" w:hAnsi="Arial" w:cs="Arial"/>
        </w:rPr>
        <w:lastRenderedPageBreak/>
        <w:t>1) Participant observation: Observing contemporary radiographic practices using D</w:t>
      </w:r>
      <w:r>
        <w:rPr>
          <w:rFonts w:ascii="Arial" w:hAnsi="Arial" w:cs="Arial"/>
        </w:rPr>
        <w:t>D</w:t>
      </w:r>
      <w:r w:rsidRPr="00B55548">
        <w:rPr>
          <w:rFonts w:ascii="Arial" w:hAnsi="Arial" w:cs="Arial"/>
        </w:rPr>
        <w:t xml:space="preserve">R </w:t>
      </w:r>
      <w:r>
        <w:rPr>
          <w:rFonts w:ascii="Arial" w:hAnsi="Arial" w:cs="Arial"/>
        </w:rPr>
        <w:t xml:space="preserve">exploring </w:t>
      </w:r>
      <w:r w:rsidRPr="00B55548">
        <w:rPr>
          <w:rFonts w:ascii="Arial" w:hAnsi="Arial" w:cs="Arial"/>
        </w:rPr>
        <w:t xml:space="preserve">‘what radiographers </w:t>
      </w:r>
      <w:r>
        <w:rPr>
          <w:rFonts w:ascii="Arial" w:hAnsi="Arial" w:cs="Arial"/>
        </w:rPr>
        <w:t>do’</w:t>
      </w:r>
      <w:r w:rsidRPr="00B55548">
        <w:rPr>
          <w:rFonts w:ascii="Arial" w:hAnsi="Arial" w:cs="Arial"/>
        </w:rPr>
        <w:t>.</w:t>
      </w:r>
    </w:p>
    <w:p w14:paraId="7C94D436" w14:textId="77777777" w:rsidR="005935D1" w:rsidRDefault="005935D1" w:rsidP="009B1BE4">
      <w:pPr>
        <w:spacing w:line="480" w:lineRule="auto"/>
        <w:ind w:left="720"/>
        <w:jc w:val="both"/>
        <w:rPr>
          <w:rFonts w:ascii="Arial" w:hAnsi="Arial" w:cs="Arial"/>
        </w:rPr>
      </w:pPr>
      <w:r w:rsidRPr="00B55548">
        <w:rPr>
          <w:rFonts w:ascii="Arial" w:hAnsi="Arial" w:cs="Arial"/>
        </w:rPr>
        <w:t xml:space="preserve">2) </w:t>
      </w:r>
      <w:r>
        <w:rPr>
          <w:rFonts w:ascii="Arial" w:hAnsi="Arial" w:cs="Arial"/>
        </w:rPr>
        <w:t>I</w:t>
      </w:r>
      <w:r w:rsidRPr="00B55548">
        <w:rPr>
          <w:rFonts w:ascii="Arial" w:hAnsi="Arial" w:cs="Arial"/>
        </w:rPr>
        <w:t>nterviews: Explored key themes derived from the clinical observations uncovering deeper meanings into ‘what had been seen</w:t>
      </w:r>
      <w:r>
        <w:rPr>
          <w:rFonts w:ascii="Arial" w:hAnsi="Arial" w:cs="Arial"/>
        </w:rPr>
        <w:t xml:space="preserve"> and discussed informally</w:t>
      </w:r>
      <w:r w:rsidRPr="00B55548">
        <w:rPr>
          <w:rFonts w:ascii="Arial" w:hAnsi="Arial" w:cs="Arial"/>
        </w:rPr>
        <w:t>’.</w:t>
      </w:r>
    </w:p>
    <w:p w14:paraId="749E1A8B" w14:textId="6108AF4C" w:rsidR="005935D1" w:rsidRDefault="005935D1" w:rsidP="00993D60">
      <w:pPr>
        <w:spacing w:line="480" w:lineRule="auto"/>
        <w:jc w:val="both"/>
        <w:rPr>
          <w:rFonts w:ascii="Arial" w:hAnsi="Arial" w:cs="Arial"/>
        </w:rPr>
      </w:pPr>
      <w:r w:rsidRPr="00B55548">
        <w:rPr>
          <w:rFonts w:ascii="Arial" w:hAnsi="Arial" w:cs="Arial"/>
        </w:rPr>
        <w:t>The aim of ethnography is to provide thick descriptions of patterns of behaviour belonging to individuals and groups within</w:t>
      </w:r>
      <w:r w:rsidR="004829AC">
        <w:rPr>
          <w:rFonts w:ascii="Arial" w:hAnsi="Arial" w:cs="Arial"/>
        </w:rPr>
        <w:t xml:space="preserve"> a particular culture.</w:t>
      </w:r>
      <w:r w:rsidR="00732763" w:rsidRPr="00732763">
        <w:rPr>
          <w:rFonts w:ascii="Arial" w:hAnsi="Arial" w:cs="Arial"/>
          <w:vertAlign w:val="superscript"/>
        </w:rPr>
        <w:t>1</w:t>
      </w:r>
      <w:r w:rsidR="00993D60">
        <w:rPr>
          <w:rFonts w:ascii="Arial" w:hAnsi="Arial" w:cs="Arial"/>
          <w:vertAlign w:val="superscript"/>
        </w:rPr>
        <w:t>7</w:t>
      </w:r>
      <w:r w:rsidR="00732763" w:rsidRPr="00732763">
        <w:rPr>
          <w:rFonts w:ascii="Arial" w:hAnsi="Arial" w:cs="Arial"/>
          <w:vertAlign w:val="superscript"/>
        </w:rPr>
        <w:t>,1</w:t>
      </w:r>
      <w:r w:rsidR="00993D60">
        <w:rPr>
          <w:rFonts w:ascii="Arial" w:hAnsi="Arial" w:cs="Arial"/>
          <w:vertAlign w:val="superscript"/>
        </w:rPr>
        <w:t>9</w:t>
      </w:r>
      <w:r w:rsidRPr="00B55548">
        <w:rPr>
          <w:rFonts w:ascii="Arial" w:hAnsi="Arial" w:cs="Arial"/>
        </w:rPr>
        <w:t xml:space="preserve"> It can play a pivotal role to a professional group that seeks to understand the behaviour of its members</w:t>
      </w:r>
      <w:r w:rsidR="004829AC">
        <w:rPr>
          <w:rFonts w:ascii="Arial" w:hAnsi="Arial" w:cs="Arial"/>
        </w:rPr>
        <w:t>.</w:t>
      </w:r>
      <w:r w:rsidR="00993D60">
        <w:rPr>
          <w:rFonts w:ascii="Arial" w:hAnsi="Arial" w:cs="Arial"/>
          <w:vertAlign w:val="superscript"/>
        </w:rPr>
        <w:t>20</w:t>
      </w:r>
      <w:r w:rsidRPr="00B55548">
        <w:rPr>
          <w:rFonts w:ascii="Arial" w:hAnsi="Arial" w:cs="Arial"/>
        </w:rPr>
        <w:t xml:space="preserve"> Saks and Alsop</w:t>
      </w:r>
      <w:r w:rsidR="00993D60">
        <w:rPr>
          <w:rFonts w:ascii="Arial" w:hAnsi="Arial" w:cs="Arial"/>
          <w:vertAlign w:val="superscript"/>
        </w:rPr>
        <w:t>21</w:t>
      </w:r>
      <w:r w:rsidRPr="00B55548">
        <w:rPr>
          <w:rFonts w:ascii="Arial" w:hAnsi="Arial" w:cs="Arial"/>
        </w:rPr>
        <w:t xml:space="preserve"> argue that ethnography can be more integral to professional groups that seek to yield understanding of the behaviour and practices of its member</w:t>
      </w:r>
      <w:r>
        <w:rPr>
          <w:rFonts w:ascii="Arial" w:hAnsi="Arial" w:cs="Arial"/>
        </w:rPr>
        <w:t>s</w:t>
      </w:r>
      <w:r w:rsidRPr="00B55548">
        <w:rPr>
          <w:rFonts w:ascii="Arial" w:hAnsi="Arial" w:cs="Arial"/>
        </w:rPr>
        <w:t xml:space="preserve">, illuminating hitherto covert patterns of behaviour and decision-making in the field. The fieldwork </w:t>
      </w:r>
      <w:proofErr w:type="spellStart"/>
      <w:r w:rsidRPr="00B55548">
        <w:rPr>
          <w:rFonts w:ascii="Arial" w:hAnsi="Arial" w:cs="Arial"/>
        </w:rPr>
        <w:t>contexualised</w:t>
      </w:r>
      <w:proofErr w:type="spellEnd"/>
      <w:r w:rsidRPr="00B55548">
        <w:rPr>
          <w:rFonts w:ascii="Arial" w:hAnsi="Arial" w:cs="Arial"/>
        </w:rPr>
        <w:t xml:space="preserve"> behaviour and decision-making in a particular work domain during a recurring but delimited time such as a normal working day seeking to understand participants actions and their experiences of the world through observing the participants by learning about people by learning from them</w:t>
      </w:r>
      <w:r w:rsidR="00AD7E8A">
        <w:rPr>
          <w:rFonts w:ascii="Arial" w:hAnsi="Arial" w:cs="Arial"/>
        </w:rPr>
        <w:t>.</w:t>
      </w:r>
      <w:r w:rsidR="00993D60">
        <w:rPr>
          <w:rFonts w:ascii="Arial" w:hAnsi="Arial" w:cs="Arial"/>
          <w:vertAlign w:val="superscript"/>
        </w:rPr>
        <w:t>22</w:t>
      </w:r>
      <w:r w:rsidR="00783F26">
        <w:rPr>
          <w:rFonts w:ascii="Arial" w:hAnsi="Arial" w:cs="Arial"/>
        </w:rPr>
        <w:t xml:space="preserve"> </w:t>
      </w:r>
      <w:r w:rsidRPr="00B55548">
        <w:rPr>
          <w:rFonts w:ascii="Arial" w:hAnsi="Arial" w:cs="Arial"/>
        </w:rPr>
        <w:t>The intention of the fieldwork was to gain a rich description of radiographic practices from participant observations</w:t>
      </w:r>
      <w:r>
        <w:rPr>
          <w:rFonts w:ascii="Arial" w:hAnsi="Arial" w:cs="Arial"/>
        </w:rPr>
        <w:t xml:space="preserve"> and interviews</w:t>
      </w:r>
      <w:r w:rsidRPr="00B55548">
        <w:rPr>
          <w:rFonts w:ascii="Arial" w:hAnsi="Arial" w:cs="Arial"/>
        </w:rPr>
        <w:t>, tracing the process of ‘definition of the situation’ and interpret the findings</w:t>
      </w:r>
      <w:r w:rsidR="00AD7E8A">
        <w:rPr>
          <w:rFonts w:ascii="Arial" w:hAnsi="Arial" w:cs="Arial"/>
        </w:rPr>
        <w:t>.</w:t>
      </w:r>
      <w:r w:rsidR="00993D60">
        <w:rPr>
          <w:rFonts w:ascii="Arial" w:hAnsi="Arial" w:cs="Arial"/>
          <w:vertAlign w:val="superscript"/>
        </w:rPr>
        <w:t>23,</w:t>
      </w:r>
      <w:r w:rsidR="00783F26" w:rsidRPr="00783F26">
        <w:rPr>
          <w:rFonts w:ascii="Arial" w:hAnsi="Arial" w:cs="Arial"/>
          <w:vertAlign w:val="superscript"/>
        </w:rPr>
        <w:t xml:space="preserve"> p.153</w:t>
      </w:r>
      <w:r w:rsidRPr="00B55548">
        <w:rPr>
          <w:rFonts w:ascii="Arial" w:hAnsi="Arial" w:cs="Arial"/>
        </w:rPr>
        <w:t xml:space="preserve"> This supported the humanistic discovery aiming to capture and understand naturally occurring world activities in real-world settings because it was believed that radiography </w:t>
      </w:r>
      <w:r>
        <w:rPr>
          <w:rFonts w:ascii="Arial" w:hAnsi="Arial" w:cs="Arial"/>
        </w:rPr>
        <w:t>had</w:t>
      </w:r>
      <w:r w:rsidRPr="00B55548">
        <w:rPr>
          <w:rFonts w:ascii="Arial" w:hAnsi="Arial" w:cs="Arial"/>
        </w:rPr>
        <w:t xml:space="preserve"> its own culture in the development of </w:t>
      </w:r>
      <w:r>
        <w:rPr>
          <w:rFonts w:ascii="Arial" w:hAnsi="Arial" w:cs="Arial"/>
        </w:rPr>
        <w:t>DDR</w:t>
      </w:r>
      <w:r w:rsidR="00AD7E8A">
        <w:rPr>
          <w:rFonts w:ascii="Arial" w:hAnsi="Arial" w:cs="Arial"/>
        </w:rPr>
        <w:t>.</w:t>
      </w:r>
      <w:r w:rsidR="00B06DF1">
        <w:rPr>
          <w:rFonts w:ascii="Arial" w:hAnsi="Arial" w:cs="Arial"/>
          <w:vertAlign w:val="superscript"/>
        </w:rPr>
        <w:t>23</w:t>
      </w:r>
      <w:r w:rsidRPr="00B55548">
        <w:rPr>
          <w:rFonts w:ascii="Arial" w:hAnsi="Arial" w:cs="Arial"/>
        </w:rPr>
        <w:t xml:space="preserve"> </w:t>
      </w:r>
      <w:r>
        <w:rPr>
          <w:rFonts w:ascii="Arial" w:hAnsi="Arial" w:cs="Arial"/>
        </w:rPr>
        <w:t xml:space="preserve"> Ethical applications were submitted to two NHS Trusts in the south of England following the installation and clinical use of DDR equipment.  Applications were considered and approved at both NHS hospitals and by the University.  </w:t>
      </w:r>
    </w:p>
    <w:p w14:paraId="706D3B4F" w14:textId="77777777" w:rsidR="005935D1" w:rsidRPr="00B55548" w:rsidRDefault="005935D1" w:rsidP="009B1BE4">
      <w:pPr>
        <w:spacing w:line="480" w:lineRule="auto"/>
        <w:jc w:val="both"/>
        <w:rPr>
          <w:rFonts w:ascii="Arial" w:hAnsi="Arial" w:cs="Arial"/>
        </w:rPr>
      </w:pPr>
    </w:p>
    <w:p w14:paraId="2989266F" w14:textId="77777777" w:rsidR="005935D1" w:rsidRDefault="005935D1" w:rsidP="009B1BE4">
      <w:pPr>
        <w:pStyle w:val="Heading2"/>
        <w:spacing w:line="480" w:lineRule="auto"/>
      </w:pPr>
      <w:bookmarkStart w:id="4" w:name="_Toc429384901"/>
      <w:bookmarkStart w:id="5" w:name="_Toc430936799"/>
      <w:r>
        <w:t>Participant Observation</w:t>
      </w:r>
      <w:bookmarkEnd w:id="4"/>
      <w:bookmarkEnd w:id="5"/>
      <w:r>
        <w:br/>
      </w:r>
    </w:p>
    <w:p w14:paraId="0D9436FC" w14:textId="7BC05107" w:rsidR="005935D1" w:rsidRDefault="005935D1" w:rsidP="00B06DF1">
      <w:pPr>
        <w:spacing w:line="480" w:lineRule="auto"/>
        <w:jc w:val="both"/>
        <w:rPr>
          <w:rFonts w:ascii="Arial" w:hAnsi="Arial" w:cs="Arial"/>
        </w:rPr>
      </w:pPr>
      <w:r>
        <w:rPr>
          <w:rFonts w:ascii="Arial" w:hAnsi="Arial" w:cs="Arial"/>
        </w:rPr>
        <w:t xml:space="preserve">Empirical fieldwork began in October 2012 and finished in 2013.  The choice of research sites were selected because DDR was used on a day-to-day basis by radiographers. </w:t>
      </w:r>
      <w:r w:rsidRPr="00DA1474">
        <w:rPr>
          <w:rFonts w:ascii="Arial" w:hAnsi="Arial" w:cs="Arial"/>
          <w:bCs/>
        </w:rPr>
        <w:t xml:space="preserve">Where </w:t>
      </w:r>
      <w:r w:rsidRPr="00DA1474">
        <w:rPr>
          <w:rFonts w:ascii="Arial" w:hAnsi="Arial" w:cs="Arial"/>
          <w:bCs/>
        </w:rPr>
        <w:lastRenderedPageBreak/>
        <w:t xml:space="preserve">informed consent was </w:t>
      </w:r>
      <w:r>
        <w:rPr>
          <w:rFonts w:ascii="Arial" w:hAnsi="Arial" w:cs="Arial"/>
          <w:bCs/>
        </w:rPr>
        <w:t xml:space="preserve">forthcoming </w:t>
      </w:r>
      <w:r w:rsidRPr="00DA1474">
        <w:rPr>
          <w:rFonts w:ascii="Arial" w:hAnsi="Arial" w:cs="Arial"/>
          <w:bCs/>
        </w:rPr>
        <w:t>observations</w:t>
      </w:r>
      <w:r w:rsidRPr="00DA1474">
        <w:rPr>
          <w:rFonts w:ascii="Arial" w:hAnsi="Arial" w:cs="Arial"/>
        </w:rPr>
        <w:t xml:space="preserve"> </w:t>
      </w:r>
      <w:r>
        <w:rPr>
          <w:rFonts w:ascii="Arial" w:hAnsi="Arial" w:cs="Arial"/>
        </w:rPr>
        <w:t>were</w:t>
      </w:r>
      <w:r w:rsidRPr="00DA1474">
        <w:rPr>
          <w:rFonts w:ascii="Arial" w:hAnsi="Arial" w:cs="Arial"/>
        </w:rPr>
        <w:t xml:space="preserve"> undertaken</w:t>
      </w:r>
      <w:r>
        <w:rPr>
          <w:rFonts w:ascii="Arial" w:hAnsi="Arial" w:cs="Arial"/>
        </w:rPr>
        <w:t>.</w:t>
      </w:r>
      <w:r w:rsidRPr="00DA1474">
        <w:rPr>
          <w:rFonts w:ascii="Arial" w:hAnsi="Arial" w:cs="Arial"/>
        </w:rPr>
        <w:t xml:space="preserve"> </w:t>
      </w:r>
      <w:r>
        <w:rPr>
          <w:rFonts w:ascii="Arial" w:hAnsi="Arial" w:cs="Arial"/>
        </w:rPr>
        <w:t>I</w:t>
      </w:r>
      <w:r w:rsidRPr="00DA1474">
        <w:rPr>
          <w:rFonts w:ascii="Arial" w:hAnsi="Arial" w:cs="Arial"/>
        </w:rPr>
        <w:t xml:space="preserve">n total </w:t>
      </w:r>
      <w:r>
        <w:rPr>
          <w:rFonts w:ascii="Arial" w:hAnsi="Arial" w:cs="Arial"/>
        </w:rPr>
        <w:t xml:space="preserve">approximately </w:t>
      </w:r>
      <w:r w:rsidRPr="00DA1474">
        <w:rPr>
          <w:rFonts w:ascii="Arial" w:hAnsi="Arial" w:cs="Arial"/>
        </w:rPr>
        <w:t>30-40 operators were observed over 19 days (approximately 142 hrs.).</w:t>
      </w:r>
      <w:r w:rsidRPr="00DA1474">
        <w:rPr>
          <w:rFonts w:ascii="Arial" w:hAnsi="Arial" w:cs="Arial"/>
          <w:bCs/>
        </w:rPr>
        <w:t xml:space="preserve"> On a </w:t>
      </w:r>
      <w:r w:rsidRPr="00DA1474">
        <w:rPr>
          <w:rFonts w:ascii="Arial" w:hAnsi="Arial" w:cs="Arial"/>
        </w:rPr>
        <w:t>typ</w:t>
      </w:r>
      <w:r>
        <w:rPr>
          <w:rFonts w:ascii="Arial" w:hAnsi="Arial" w:cs="Arial"/>
        </w:rPr>
        <w:t xml:space="preserve">ical 09:00 – 17:00 working day </w:t>
      </w:r>
      <w:r w:rsidRPr="00DA1474">
        <w:rPr>
          <w:rFonts w:ascii="Arial" w:hAnsi="Arial" w:cs="Arial"/>
        </w:rPr>
        <w:t>observation</w:t>
      </w:r>
      <w:r>
        <w:rPr>
          <w:rFonts w:ascii="Arial" w:hAnsi="Arial" w:cs="Arial"/>
        </w:rPr>
        <w:t>s</w:t>
      </w:r>
      <w:r w:rsidRPr="00DA1474">
        <w:rPr>
          <w:rFonts w:ascii="Arial" w:hAnsi="Arial" w:cs="Arial"/>
        </w:rPr>
        <w:t xml:space="preserve"> commenced at 09:00 and ended at 12:00, I would break for lunch, gather notes and then begin the second observat</w:t>
      </w:r>
      <w:r>
        <w:rPr>
          <w:rFonts w:ascii="Arial" w:hAnsi="Arial" w:cs="Arial"/>
        </w:rPr>
        <w:t xml:space="preserve">ional block from 12:30 to 17:00. Participant observation provided </w:t>
      </w:r>
      <w:r w:rsidRPr="00DA1474">
        <w:rPr>
          <w:rFonts w:ascii="Arial" w:hAnsi="Arial" w:cs="Arial"/>
        </w:rPr>
        <w:t>immersion as a ‘participant observer’</w:t>
      </w:r>
      <w:r>
        <w:rPr>
          <w:rFonts w:ascii="Arial" w:hAnsi="Arial" w:cs="Arial"/>
        </w:rPr>
        <w:t xml:space="preserve"> and lasted for approximately two months</w:t>
      </w:r>
      <w:r w:rsidRPr="00AB1857">
        <w:rPr>
          <w:rFonts w:ascii="Arial" w:hAnsi="Arial" w:cs="Arial"/>
        </w:rPr>
        <w:t>. Barley</w:t>
      </w:r>
      <w:r w:rsidR="0034428D" w:rsidRPr="00783F26">
        <w:rPr>
          <w:rFonts w:ascii="Arial" w:hAnsi="Arial" w:cs="Arial"/>
          <w:vertAlign w:val="superscript"/>
        </w:rPr>
        <w:t>2</w:t>
      </w:r>
      <w:r w:rsidR="00B06DF1">
        <w:rPr>
          <w:rFonts w:ascii="Arial" w:hAnsi="Arial" w:cs="Arial"/>
          <w:vertAlign w:val="superscript"/>
        </w:rPr>
        <w:t>4</w:t>
      </w:r>
      <w:r w:rsidR="00417B65" w:rsidRPr="00783F26">
        <w:rPr>
          <w:rFonts w:ascii="Arial" w:hAnsi="Arial" w:cs="Arial"/>
          <w:vertAlign w:val="superscript"/>
        </w:rPr>
        <w:t xml:space="preserve"> </w:t>
      </w:r>
      <w:r w:rsidR="00AD7E8A" w:rsidRPr="00783F26">
        <w:rPr>
          <w:rFonts w:ascii="Arial" w:hAnsi="Arial" w:cs="Arial"/>
          <w:vertAlign w:val="superscript"/>
        </w:rPr>
        <w:t>p.83</w:t>
      </w:r>
      <w:r w:rsidRPr="00AB1857">
        <w:rPr>
          <w:rFonts w:ascii="Arial" w:hAnsi="Arial" w:cs="Arial"/>
        </w:rPr>
        <w:t xml:space="preserve"> </w:t>
      </w:r>
      <w:r>
        <w:rPr>
          <w:rFonts w:ascii="Arial" w:hAnsi="Arial" w:cs="Arial"/>
        </w:rPr>
        <w:t>maintains</w:t>
      </w:r>
      <w:r w:rsidRPr="00AB1857">
        <w:rPr>
          <w:rFonts w:ascii="Arial" w:hAnsi="Arial" w:cs="Arial"/>
        </w:rPr>
        <w:t xml:space="preserve"> that to map emergent patterns of action and interpretation requires at least partial reliance on participant observation to record interactions. </w:t>
      </w:r>
      <w:r w:rsidRPr="00DA1474">
        <w:rPr>
          <w:rFonts w:ascii="Arial" w:hAnsi="Arial" w:cs="Arial"/>
        </w:rPr>
        <w:t xml:space="preserve">The observations were vital in this process as Larsson </w:t>
      </w:r>
      <w:r w:rsidRPr="00DA1474">
        <w:rPr>
          <w:rFonts w:ascii="Arial" w:hAnsi="Arial" w:cs="Arial"/>
          <w:i/>
        </w:rPr>
        <w:t>et al</w:t>
      </w:r>
      <w:r w:rsidR="000B772A">
        <w:rPr>
          <w:rFonts w:ascii="Arial" w:hAnsi="Arial" w:cs="Arial"/>
          <w:i/>
        </w:rPr>
        <w:t xml:space="preserve"> </w:t>
      </w:r>
      <w:r w:rsidR="0034428D" w:rsidRPr="00783F26">
        <w:rPr>
          <w:rFonts w:ascii="Arial" w:hAnsi="Arial" w:cs="Arial"/>
          <w:vertAlign w:val="superscript"/>
        </w:rPr>
        <w:t>2</w:t>
      </w:r>
      <w:r w:rsidR="00B06DF1">
        <w:rPr>
          <w:rFonts w:ascii="Arial" w:hAnsi="Arial" w:cs="Arial"/>
          <w:vertAlign w:val="superscript"/>
        </w:rPr>
        <w:t>5</w:t>
      </w:r>
      <w:r>
        <w:rPr>
          <w:rFonts w:ascii="Arial" w:hAnsi="Arial" w:cs="Arial"/>
        </w:rPr>
        <w:t xml:space="preserve"> highlight</w:t>
      </w:r>
      <w:r w:rsidRPr="00DA1474">
        <w:rPr>
          <w:rFonts w:ascii="Arial" w:hAnsi="Arial" w:cs="Arial"/>
        </w:rPr>
        <w:t>; how work is done</w:t>
      </w:r>
      <w:r>
        <w:rPr>
          <w:rFonts w:ascii="Arial" w:hAnsi="Arial" w:cs="Arial"/>
        </w:rPr>
        <w:t xml:space="preserve"> in the radiographic department depends on the individuals’</w:t>
      </w:r>
      <w:r w:rsidRPr="00DA1474">
        <w:rPr>
          <w:rFonts w:ascii="Arial" w:hAnsi="Arial" w:cs="Arial"/>
        </w:rPr>
        <w:t xml:space="preserve"> knowledge as well as on his or her openness, flexibility, service-mindedness, willingness to develop professionally, and triggers for doing certain things.  </w:t>
      </w:r>
      <w:r>
        <w:rPr>
          <w:rFonts w:ascii="Arial" w:hAnsi="Arial" w:cs="Arial"/>
        </w:rPr>
        <w:t xml:space="preserve">Throughout the observations </w:t>
      </w:r>
      <w:r w:rsidRPr="00DA1474">
        <w:rPr>
          <w:rFonts w:ascii="Arial" w:hAnsi="Arial" w:cs="Arial"/>
        </w:rPr>
        <w:t xml:space="preserve">I </w:t>
      </w:r>
      <w:r>
        <w:rPr>
          <w:rFonts w:ascii="Arial" w:hAnsi="Arial" w:cs="Arial"/>
        </w:rPr>
        <w:t>observed and informally discussed the use of DDR at both research hospital sites, known as ‘site A’ and ‘site B’.  Site A had used DDR since 2006 whereas site B since 20</w:t>
      </w:r>
      <w:r w:rsidR="00167C0A">
        <w:rPr>
          <w:rFonts w:ascii="Arial" w:hAnsi="Arial" w:cs="Arial"/>
        </w:rPr>
        <w:t>1</w:t>
      </w:r>
      <w:r>
        <w:rPr>
          <w:rFonts w:ascii="Arial" w:hAnsi="Arial" w:cs="Arial"/>
        </w:rPr>
        <w:t xml:space="preserve">1. Field notes provided a useful tool capturing the behaviours, views and attitudes of radiographers, providing </w:t>
      </w:r>
      <w:r w:rsidRPr="00DA1474">
        <w:rPr>
          <w:rFonts w:ascii="Arial" w:hAnsi="Arial" w:cs="Arial"/>
        </w:rPr>
        <w:t xml:space="preserve">first-hand </w:t>
      </w:r>
      <w:r w:rsidR="00AD7E8A">
        <w:rPr>
          <w:rFonts w:ascii="Arial" w:hAnsi="Arial" w:cs="Arial"/>
        </w:rPr>
        <w:t>experience of action-in-process.</w:t>
      </w:r>
      <w:r w:rsidR="00B06DF1">
        <w:rPr>
          <w:rFonts w:ascii="Arial" w:hAnsi="Arial" w:cs="Arial"/>
          <w:vertAlign w:val="superscript"/>
        </w:rPr>
        <w:t>22</w:t>
      </w:r>
      <w:r>
        <w:rPr>
          <w:rFonts w:ascii="Arial" w:hAnsi="Arial" w:cs="Arial"/>
        </w:rPr>
        <w:t xml:space="preserve"> The observations allowed me to ‘enter’ the radiographers’ world and discuss emerging concepts, which provided a platform</w:t>
      </w:r>
      <w:r w:rsidRPr="00DA1474">
        <w:rPr>
          <w:rFonts w:ascii="Arial" w:hAnsi="Arial" w:cs="Arial"/>
        </w:rPr>
        <w:t xml:space="preserve"> </w:t>
      </w:r>
      <w:r>
        <w:rPr>
          <w:rFonts w:ascii="Arial" w:hAnsi="Arial" w:cs="Arial"/>
        </w:rPr>
        <w:t xml:space="preserve">for </w:t>
      </w:r>
      <w:r w:rsidRPr="00DA1474">
        <w:rPr>
          <w:rFonts w:ascii="Arial" w:hAnsi="Arial" w:cs="Arial"/>
        </w:rPr>
        <w:t xml:space="preserve">the interview </w:t>
      </w:r>
      <w:r>
        <w:rPr>
          <w:rFonts w:ascii="Arial" w:hAnsi="Arial" w:cs="Arial"/>
        </w:rPr>
        <w:t xml:space="preserve">transcript. </w:t>
      </w:r>
      <w:r w:rsidR="005059D9" w:rsidRPr="005059D9">
        <w:rPr>
          <w:rFonts w:ascii="Arial" w:hAnsi="Arial" w:cs="Arial"/>
          <w:lang w:val="en-US"/>
        </w:rPr>
        <w:t xml:space="preserve">Throughout the observations some participants altered their actions upon </w:t>
      </w:r>
      <w:r w:rsidR="005059D9">
        <w:rPr>
          <w:rFonts w:ascii="Arial" w:hAnsi="Arial" w:cs="Arial"/>
          <w:lang w:val="en-US"/>
        </w:rPr>
        <w:t>observation</w:t>
      </w:r>
      <w:r w:rsidR="005059D9" w:rsidRPr="005059D9">
        <w:rPr>
          <w:rFonts w:ascii="Arial" w:hAnsi="Arial" w:cs="Arial"/>
          <w:lang w:val="en-US"/>
        </w:rPr>
        <w:t>, for example operators became increasingly self-a</w:t>
      </w:r>
      <w:r w:rsidR="005059D9">
        <w:rPr>
          <w:rFonts w:ascii="Arial" w:hAnsi="Arial" w:cs="Arial"/>
          <w:lang w:val="en-US"/>
        </w:rPr>
        <w:t>ware of their working behaviour illustrating the Hawthorne effect</w:t>
      </w:r>
      <w:r w:rsidR="005059D9" w:rsidRPr="005059D9">
        <w:rPr>
          <w:rFonts w:ascii="Arial" w:hAnsi="Arial" w:cs="Arial"/>
          <w:lang w:val="en-US"/>
        </w:rPr>
        <w:t xml:space="preserve">. The best evidence however to suggest that my presence did not noticeably alter all participants behaviours lies in the fact that </w:t>
      </w:r>
      <w:r w:rsidR="005059D9">
        <w:rPr>
          <w:rFonts w:ascii="Arial" w:hAnsi="Arial" w:cs="Arial"/>
          <w:lang w:val="en-US"/>
        </w:rPr>
        <w:t xml:space="preserve">some participants </w:t>
      </w:r>
      <w:r w:rsidR="005059D9" w:rsidRPr="005059D9">
        <w:rPr>
          <w:rFonts w:ascii="Arial" w:hAnsi="Arial" w:cs="Arial"/>
          <w:lang w:val="en-US"/>
        </w:rPr>
        <w:t>were willing to practice in a way that other radiographers may have disappr</w:t>
      </w:r>
      <w:r w:rsidR="005059D9">
        <w:rPr>
          <w:rFonts w:ascii="Arial" w:hAnsi="Arial" w:cs="Arial"/>
          <w:lang w:val="en-US"/>
        </w:rPr>
        <w:t xml:space="preserve">oved of.  </w:t>
      </w:r>
      <w:r>
        <w:rPr>
          <w:rFonts w:ascii="Arial" w:hAnsi="Arial" w:cs="Arial"/>
        </w:rPr>
        <w:t>T</w:t>
      </w:r>
      <w:r w:rsidRPr="00DA1474">
        <w:rPr>
          <w:rFonts w:ascii="Arial" w:hAnsi="Arial" w:cs="Arial"/>
        </w:rPr>
        <w:t xml:space="preserve">his method </w:t>
      </w:r>
      <w:r>
        <w:rPr>
          <w:rFonts w:ascii="Arial" w:hAnsi="Arial" w:cs="Arial"/>
        </w:rPr>
        <w:t xml:space="preserve">observed and informally documented ‘what radiographers </w:t>
      </w:r>
      <w:r w:rsidR="00167C0A">
        <w:rPr>
          <w:rFonts w:ascii="Arial" w:hAnsi="Arial" w:cs="Arial"/>
        </w:rPr>
        <w:t>did’ in</w:t>
      </w:r>
      <w:r>
        <w:rPr>
          <w:rFonts w:ascii="Arial" w:hAnsi="Arial" w:cs="Arial"/>
        </w:rPr>
        <w:t xml:space="preserve"> </w:t>
      </w:r>
      <w:r w:rsidR="00167C0A">
        <w:rPr>
          <w:rFonts w:ascii="Arial" w:hAnsi="Arial" w:cs="Arial"/>
        </w:rPr>
        <w:t xml:space="preserve">the </w:t>
      </w:r>
      <w:r>
        <w:rPr>
          <w:rFonts w:ascii="Arial" w:hAnsi="Arial" w:cs="Arial"/>
        </w:rPr>
        <w:t xml:space="preserve">DDR environment.  This was later analysed and informed the development of the interview schedule. </w:t>
      </w:r>
    </w:p>
    <w:p w14:paraId="2C8379ED" w14:textId="77777777" w:rsidR="005935D1" w:rsidRDefault="005935D1" w:rsidP="009B1BE4">
      <w:pPr>
        <w:spacing w:line="480" w:lineRule="auto"/>
        <w:jc w:val="both"/>
        <w:rPr>
          <w:rFonts w:ascii="Arial" w:hAnsi="Arial" w:cs="Arial"/>
        </w:rPr>
      </w:pPr>
    </w:p>
    <w:p w14:paraId="5AEFE5D7" w14:textId="77777777" w:rsidR="005935D1" w:rsidRPr="00FE6ADD" w:rsidRDefault="005935D1" w:rsidP="009B1BE4">
      <w:pPr>
        <w:pStyle w:val="Heading2"/>
        <w:spacing w:line="480" w:lineRule="auto"/>
      </w:pPr>
      <w:bookmarkStart w:id="6" w:name="_Toc429384902"/>
      <w:bookmarkStart w:id="7" w:name="_Toc430936800"/>
      <w:r w:rsidRPr="00FE6ADD">
        <w:lastRenderedPageBreak/>
        <w:t>Interviews</w:t>
      </w:r>
      <w:bookmarkEnd w:id="6"/>
      <w:bookmarkEnd w:id="7"/>
      <w:r w:rsidRPr="00FE6ADD">
        <w:t xml:space="preserve"> </w:t>
      </w:r>
      <w:r w:rsidRPr="00FE6ADD">
        <w:br/>
      </w:r>
    </w:p>
    <w:p w14:paraId="40514A83" w14:textId="02ACEB4A" w:rsidR="005935D1" w:rsidRDefault="005935D1" w:rsidP="00747F0E">
      <w:pPr>
        <w:spacing w:line="480" w:lineRule="auto"/>
        <w:jc w:val="both"/>
        <w:rPr>
          <w:rFonts w:ascii="Arial" w:hAnsi="Arial" w:cs="Arial"/>
          <w:color w:val="000000"/>
        </w:rPr>
      </w:pPr>
      <w:r w:rsidRPr="00DE5AF6">
        <w:rPr>
          <w:rFonts w:ascii="Arial" w:hAnsi="Arial" w:cs="Arial"/>
        </w:rPr>
        <w:t>Twenty-two interviews were undertaken</w:t>
      </w:r>
      <w:r w:rsidR="008C61B6">
        <w:rPr>
          <w:rFonts w:ascii="Arial" w:hAnsi="Arial" w:cs="Arial"/>
        </w:rPr>
        <w:t>.</w:t>
      </w:r>
      <w:r w:rsidR="0023336C">
        <w:rPr>
          <w:rFonts w:ascii="Arial" w:hAnsi="Arial" w:cs="Arial"/>
        </w:rPr>
        <w:t xml:space="preserve"> </w:t>
      </w:r>
      <w:r w:rsidR="008C61B6">
        <w:rPr>
          <w:rFonts w:ascii="Arial" w:hAnsi="Arial" w:cs="Arial"/>
        </w:rPr>
        <w:t>N</w:t>
      </w:r>
      <w:r w:rsidR="0023336C">
        <w:rPr>
          <w:rFonts w:ascii="Arial" w:hAnsi="Arial" w:cs="Arial"/>
        </w:rPr>
        <w:t xml:space="preserve">ine </w:t>
      </w:r>
      <w:r w:rsidR="008C61B6">
        <w:rPr>
          <w:rFonts w:ascii="Arial" w:hAnsi="Arial" w:cs="Arial"/>
        </w:rPr>
        <w:t xml:space="preserve">interviews were undertaken </w:t>
      </w:r>
      <w:r w:rsidR="0023336C">
        <w:rPr>
          <w:rFonts w:ascii="Arial" w:hAnsi="Arial" w:cs="Arial"/>
        </w:rPr>
        <w:t xml:space="preserve">at site A </w:t>
      </w:r>
      <w:r w:rsidR="00C81CBD">
        <w:rPr>
          <w:rFonts w:ascii="Arial" w:hAnsi="Arial" w:cs="Arial"/>
        </w:rPr>
        <w:t xml:space="preserve">and </w:t>
      </w:r>
      <w:r w:rsidR="0023336C">
        <w:rPr>
          <w:rFonts w:ascii="Arial" w:hAnsi="Arial" w:cs="Arial"/>
        </w:rPr>
        <w:t xml:space="preserve">thirteen </w:t>
      </w:r>
      <w:r w:rsidR="008C61B6">
        <w:rPr>
          <w:rFonts w:ascii="Arial" w:hAnsi="Arial" w:cs="Arial"/>
        </w:rPr>
        <w:t xml:space="preserve">interviews </w:t>
      </w:r>
      <w:r w:rsidR="0023336C">
        <w:rPr>
          <w:rFonts w:ascii="Arial" w:hAnsi="Arial" w:cs="Arial"/>
        </w:rPr>
        <w:t>at site B</w:t>
      </w:r>
      <w:r w:rsidRPr="00DE5AF6">
        <w:rPr>
          <w:rFonts w:ascii="Arial" w:hAnsi="Arial" w:cs="Arial"/>
        </w:rPr>
        <w:t>. The radiographers observed were invited to interview, this was important in terms of theory development</w:t>
      </w:r>
      <w:r w:rsidR="003F3464">
        <w:rPr>
          <w:rFonts w:ascii="Arial" w:hAnsi="Arial" w:cs="Arial"/>
        </w:rPr>
        <w:t>.</w:t>
      </w:r>
      <w:r w:rsidR="00B06DF1">
        <w:rPr>
          <w:rFonts w:ascii="Arial" w:hAnsi="Arial" w:cs="Arial"/>
          <w:vertAlign w:val="superscript"/>
        </w:rPr>
        <w:t>22</w:t>
      </w:r>
      <w:r w:rsidR="00747F0E">
        <w:rPr>
          <w:rFonts w:ascii="Arial" w:hAnsi="Arial" w:cs="Arial"/>
          <w:vertAlign w:val="superscript"/>
        </w:rPr>
        <w:t xml:space="preserve"> </w:t>
      </w:r>
      <w:r w:rsidR="00747F0E">
        <w:rPr>
          <w:rFonts w:ascii="Arial" w:hAnsi="Arial" w:cs="Arial"/>
        </w:rPr>
        <w:t xml:space="preserve">Interviewers were ceased following data saturation hence varying sample sizes at </w:t>
      </w:r>
      <w:r w:rsidR="00C81CBD">
        <w:rPr>
          <w:rFonts w:ascii="Arial" w:hAnsi="Arial" w:cs="Arial"/>
        </w:rPr>
        <w:t>sites A and B</w:t>
      </w:r>
      <w:r w:rsidR="00804B7C">
        <w:rPr>
          <w:rFonts w:ascii="Arial" w:hAnsi="Arial" w:cs="Arial"/>
        </w:rPr>
        <w:t xml:space="preserve">. </w:t>
      </w:r>
      <w:r>
        <w:rPr>
          <w:rFonts w:ascii="Arial" w:hAnsi="Arial" w:cs="Arial"/>
        </w:rPr>
        <w:t>S</w:t>
      </w:r>
      <w:r w:rsidRPr="00DE5AF6">
        <w:rPr>
          <w:rFonts w:ascii="Arial" w:hAnsi="Arial" w:cs="Arial"/>
        </w:rPr>
        <w:t xml:space="preserve">emi-structured interviews lasted </w:t>
      </w:r>
      <w:r>
        <w:rPr>
          <w:rFonts w:ascii="Arial" w:hAnsi="Arial" w:cs="Arial"/>
        </w:rPr>
        <w:t xml:space="preserve">between </w:t>
      </w:r>
      <w:r w:rsidRPr="00DE5AF6">
        <w:rPr>
          <w:rFonts w:ascii="Arial" w:hAnsi="Arial" w:cs="Arial"/>
        </w:rPr>
        <w:t>30 m</w:t>
      </w:r>
      <w:r>
        <w:rPr>
          <w:rFonts w:ascii="Arial" w:hAnsi="Arial" w:cs="Arial"/>
        </w:rPr>
        <w:t>inutes to 1 hour and 15 minutes</w:t>
      </w:r>
      <w:r w:rsidRPr="00DE5AF6">
        <w:rPr>
          <w:rFonts w:ascii="Arial" w:hAnsi="Arial" w:cs="Arial"/>
        </w:rPr>
        <w:t xml:space="preserve"> </w:t>
      </w:r>
      <w:r>
        <w:rPr>
          <w:rFonts w:ascii="Arial" w:hAnsi="Arial" w:cs="Arial"/>
        </w:rPr>
        <w:t xml:space="preserve">and </w:t>
      </w:r>
      <w:r w:rsidRPr="00DE5AF6">
        <w:rPr>
          <w:rFonts w:ascii="Arial" w:hAnsi="Arial" w:cs="Arial"/>
        </w:rPr>
        <w:t xml:space="preserve">were directed by emerging themes uncovered </w:t>
      </w:r>
      <w:r>
        <w:rPr>
          <w:rFonts w:ascii="Arial" w:hAnsi="Arial" w:cs="Arial"/>
        </w:rPr>
        <w:t>during</w:t>
      </w:r>
      <w:r w:rsidRPr="00DE5AF6">
        <w:rPr>
          <w:rFonts w:ascii="Arial" w:hAnsi="Arial" w:cs="Arial"/>
        </w:rPr>
        <w:t xml:space="preserve"> the observations </w:t>
      </w:r>
      <w:r>
        <w:rPr>
          <w:rFonts w:ascii="Arial" w:hAnsi="Arial" w:cs="Arial"/>
        </w:rPr>
        <w:t xml:space="preserve">and informal discussions </w:t>
      </w:r>
      <w:r w:rsidRPr="00DE5AF6">
        <w:rPr>
          <w:rFonts w:ascii="Arial" w:hAnsi="Arial" w:cs="Arial"/>
        </w:rPr>
        <w:t xml:space="preserve">thus remained sensitive to the language and concepts used by the </w:t>
      </w:r>
      <w:r>
        <w:rPr>
          <w:rFonts w:ascii="Arial" w:hAnsi="Arial" w:cs="Arial"/>
        </w:rPr>
        <w:t>researcher.</w:t>
      </w:r>
      <w:r w:rsidR="00783F26" w:rsidRPr="00783F26">
        <w:rPr>
          <w:rFonts w:ascii="Arial" w:hAnsi="Arial" w:cs="Arial"/>
          <w:vertAlign w:val="superscript"/>
        </w:rPr>
        <w:t>2</w:t>
      </w:r>
      <w:r w:rsidR="00B06DF1">
        <w:rPr>
          <w:rFonts w:ascii="Arial" w:hAnsi="Arial" w:cs="Arial"/>
          <w:vertAlign w:val="superscript"/>
        </w:rPr>
        <w:t>6</w:t>
      </w:r>
      <w:r w:rsidRPr="00DE5AF6">
        <w:rPr>
          <w:rFonts w:ascii="Arial" w:hAnsi="Arial" w:cs="Arial"/>
        </w:rPr>
        <w:t xml:space="preserve"> The interviews explored how long radiographers had been working with DDR</w:t>
      </w:r>
      <w:r>
        <w:rPr>
          <w:rFonts w:ascii="Arial" w:hAnsi="Arial" w:cs="Arial"/>
        </w:rPr>
        <w:t xml:space="preserve"> whilst questioning</w:t>
      </w:r>
      <w:r w:rsidRPr="00DE5AF6">
        <w:rPr>
          <w:rFonts w:ascii="Arial" w:hAnsi="Arial" w:cs="Arial"/>
        </w:rPr>
        <w:t xml:space="preserve"> the knowledge and understanding of DDR when </w:t>
      </w:r>
      <w:r>
        <w:rPr>
          <w:rFonts w:ascii="Arial" w:hAnsi="Arial" w:cs="Arial"/>
        </w:rPr>
        <w:t xml:space="preserve">performing </w:t>
      </w:r>
      <w:r w:rsidRPr="00DE5AF6">
        <w:rPr>
          <w:rFonts w:ascii="Arial" w:hAnsi="Arial" w:cs="Arial"/>
        </w:rPr>
        <w:t>radiographic examinations.  Interviews provided significant data generation</w:t>
      </w:r>
      <w:r>
        <w:rPr>
          <w:rFonts w:ascii="Arial" w:hAnsi="Arial" w:cs="Arial"/>
        </w:rPr>
        <w:t>.</w:t>
      </w:r>
      <w:r w:rsidRPr="00DE5AF6">
        <w:rPr>
          <w:rFonts w:ascii="Arial" w:hAnsi="Arial" w:cs="Arial"/>
        </w:rPr>
        <w:t xml:space="preserve"> </w:t>
      </w:r>
      <w:r>
        <w:rPr>
          <w:rFonts w:ascii="Arial" w:hAnsi="Arial" w:cs="Arial"/>
        </w:rPr>
        <w:t>T</w:t>
      </w:r>
      <w:r w:rsidRPr="00DE5AF6">
        <w:rPr>
          <w:rFonts w:ascii="Arial" w:hAnsi="Arial" w:cs="Arial"/>
        </w:rPr>
        <w:t>he ‘semi-structured style’</w:t>
      </w:r>
      <w:r>
        <w:rPr>
          <w:rFonts w:ascii="Arial" w:hAnsi="Arial" w:cs="Arial"/>
        </w:rPr>
        <w:t xml:space="preserve"> of interviewing allowed</w:t>
      </w:r>
      <w:r w:rsidRPr="00DE5AF6">
        <w:rPr>
          <w:rFonts w:ascii="Arial" w:hAnsi="Arial" w:cs="Arial"/>
        </w:rPr>
        <w:t xml:space="preserve"> the set of topics to form questions in the course </w:t>
      </w:r>
      <w:r w:rsidR="003F3464">
        <w:rPr>
          <w:rFonts w:ascii="Arial" w:hAnsi="Arial" w:cs="Arial"/>
        </w:rPr>
        <w:t>of ‘conversations with purpose’.</w:t>
      </w:r>
      <w:r w:rsidR="00783F26" w:rsidRPr="00783F26">
        <w:rPr>
          <w:rFonts w:ascii="Arial" w:hAnsi="Arial" w:cs="Arial"/>
          <w:vertAlign w:val="superscript"/>
        </w:rPr>
        <w:t>2</w:t>
      </w:r>
      <w:r w:rsidR="00B06DF1">
        <w:rPr>
          <w:rFonts w:ascii="Arial" w:hAnsi="Arial" w:cs="Arial"/>
          <w:vertAlign w:val="superscript"/>
        </w:rPr>
        <w:t>6</w:t>
      </w:r>
      <w:r w:rsidR="00783F26" w:rsidRPr="00783F26">
        <w:rPr>
          <w:rFonts w:ascii="Arial" w:hAnsi="Arial" w:cs="Arial"/>
          <w:vertAlign w:val="superscript"/>
        </w:rPr>
        <w:t xml:space="preserve"> p.102</w:t>
      </w:r>
      <w:r w:rsidRPr="00DE5AF6">
        <w:rPr>
          <w:rFonts w:ascii="Arial" w:hAnsi="Arial" w:cs="Arial"/>
        </w:rPr>
        <w:t xml:space="preserve">  Interviews were recorded using a digital audio device later transcribed verbatim by the research</w:t>
      </w:r>
      <w:r>
        <w:rPr>
          <w:rFonts w:ascii="Arial" w:hAnsi="Arial" w:cs="Arial"/>
        </w:rPr>
        <w:t>er</w:t>
      </w:r>
      <w:r w:rsidRPr="00DE5AF6">
        <w:rPr>
          <w:rFonts w:ascii="Arial" w:hAnsi="Arial" w:cs="Arial"/>
        </w:rPr>
        <w:t xml:space="preserve"> presenting p</w:t>
      </w:r>
      <w:r w:rsidRPr="00DA1474">
        <w:rPr>
          <w:rFonts w:ascii="Arial" w:hAnsi="Arial" w:cs="Arial"/>
        </w:rPr>
        <w:t>articipants’ in the form of quotations.</w:t>
      </w:r>
      <w:r>
        <w:rPr>
          <w:rFonts w:ascii="Arial" w:hAnsi="Arial" w:cs="Arial"/>
          <w:color w:val="000000"/>
        </w:rPr>
        <w:t xml:space="preserve"> Participants varied</w:t>
      </w:r>
      <w:r w:rsidRPr="002E3773">
        <w:rPr>
          <w:rFonts w:ascii="Arial" w:hAnsi="Arial" w:cs="Arial"/>
          <w:color w:val="000000"/>
        </w:rPr>
        <w:t xml:space="preserve"> </w:t>
      </w:r>
      <w:r>
        <w:rPr>
          <w:rFonts w:ascii="Arial" w:hAnsi="Arial" w:cs="Arial"/>
          <w:color w:val="000000"/>
        </w:rPr>
        <w:t xml:space="preserve">in radiographic experience. </w:t>
      </w:r>
      <w:r w:rsidRPr="002E3773">
        <w:rPr>
          <w:rFonts w:ascii="Arial" w:hAnsi="Arial" w:cs="Arial"/>
          <w:color w:val="000000"/>
        </w:rPr>
        <w:t xml:space="preserve"> </w:t>
      </w:r>
      <w:r>
        <w:rPr>
          <w:rFonts w:ascii="Arial" w:hAnsi="Arial" w:cs="Arial"/>
          <w:color w:val="000000"/>
        </w:rPr>
        <w:t>T</w:t>
      </w:r>
      <w:r w:rsidRPr="002E3773">
        <w:rPr>
          <w:rFonts w:ascii="Arial" w:hAnsi="Arial" w:cs="Arial"/>
          <w:color w:val="000000"/>
        </w:rPr>
        <w:t>able</w:t>
      </w:r>
      <w:r>
        <w:rPr>
          <w:rFonts w:ascii="Arial" w:hAnsi="Arial" w:cs="Arial"/>
          <w:color w:val="000000"/>
        </w:rPr>
        <w:t xml:space="preserve"> 1 and 2 provide details of </w:t>
      </w:r>
      <w:r w:rsidRPr="002E3773">
        <w:rPr>
          <w:rFonts w:ascii="Arial" w:hAnsi="Arial" w:cs="Arial"/>
          <w:color w:val="000000"/>
        </w:rPr>
        <w:t>participants</w:t>
      </w:r>
      <w:r>
        <w:rPr>
          <w:rFonts w:ascii="Arial" w:hAnsi="Arial" w:cs="Arial"/>
          <w:color w:val="000000"/>
        </w:rPr>
        <w:t xml:space="preserve"> in this paper highlighting</w:t>
      </w:r>
      <w:r w:rsidRPr="002E3773">
        <w:rPr>
          <w:rFonts w:ascii="Arial" w:hAnsi="Arial" w:cs="Arial"/>
          <w:color w:val="000000"/>
        </w:rPr>
        <w:t xml:space="preserve"> job title, clinical experience and gender specific pseudonym.</w:t>
      </w:r>
    </w:p>
    <w:p w14:paraId="26C56287" w14:textId="77777777" w:rsidR="008D308D" w:rsidRDefault="008D308D" w:rsidP="009B021E">
      <w:pPr>
        <w:spacing w:line="360" w:lineRule="auto"/>
        <w:jc w:val="both"/>
        <w:rPr>
          <w:rFonts w:ascii="Arial" w:hAnsi="Arial" w:cs="Arial"/>
          <w:color w:val="000000"/>
        </w:rPr>
      </w:pPr>
    </w:p>
    <w:p w14:paraId="053DA922" w14:textId="6D7DEC40" w:rsidR="009B021E" w:rsidRPr="00DF7861" w:rsidRDefault="009B021E" w:rsidP="00757A6E">
      <w:pPr>
        <w:pStyle w:val="Heading3"/>
        <w:jc w:val="center"/>
        <w:rPr>
          <w:i w:val="0"/>
          <w:iCs w:val="0"/>
          <w:color w:val="auto"/>
        </w:rPr>
      </w:pPr>
      <w:bookmarkStart w:id="8" w:name="_Toc423013150"/>
      <w:bookmarkStart w:id="9" w:name="_Toc422999529"/>
      <w:bookmarkStart w:id="10" w:name="_Toc422988424"/>
      <w:bookmarkStart w:id="11" w:name="_Toc422748374"/>
      <w:bookmarkStart w:id="12" w:name="_Toc422405341"/>
      <w:bookmarkStart w:id="13" w:name="_Toc393882764"/>
      <w:bookmarkStart w:id="14" w:name="_Toc430936801"/>
      <w:r w:rsidRPr="00DF7861">
        <w:rPr>
          <w:i w:val="0"/>
          <w:iCs w:val="0"/>
        </w:rPr>
        <w:t xml:space="preserve">Table </w:t>
      </w:r>
      <w:r w:rsidR="00757A6E">
        <w:rPr>
          <w:i w:val="0"/>
          <w:iCs w:val="0"/>
        </w:rPr>
        <w:t>1</w:t>
      </w:r>
      <w:r w:rsidRPr="00DF7861">
        <w:rPr>
          <w:i w:val="0"/>
          <w:iCs w:val="0"/>
        </w:rPr>
        <w:t>: Participants – Site ‘A’</w:t>
      </w:r>
      <w:bookmarkEnd w:id="8"/>
      <w:bookmarkEnd w:id="9"/>
      <w:bookmarkEnd w:id="10"/>
      <w:bookmarkEnd w:id="11"/>
      <w:bookmarkEnd w:id="12"/>
      <w:bookmarkEnd w:id="13"/>
      <w:bookmarkEnd w:id="14"/>
      <w:r w:rsidRPr="00DF7861">
        <w:rPr>
          <w:i w:val="0"/>
          <w:iCs w:val="0"/>
        </w:rPr>
        <w:br/>
      </w:r>
    </w:p>
    <w:tbl>
      <w:tblPr>
        <w:tblW w:w="6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3397"/>
        <w:gridCol w:w="1317"/>
      </w:tblGrid>
      <w:tr w:rsidR="00547638" w14:paraId="5117132A" w14:textId="77777777" w:rsidTr="00547638">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298E38EC" w14:textId="77777777" w:rsidR="00547638" w:rsidRDefault="00547638">
            <w:pPr>
              <w:spacing w:line="360" w:lineRule="auto"/>
              <w:jc w:val="center"/>
              <w:rPr>
                <w:rFonts w:ascii="Arial" w:hAnsi="Arial" w:cs="Arial"/>
                <w:color w:val="000000"/>
              </w:rPr>
            </w:pPr>
            <w:r>
              <w:rPr>
                <w:rFonts w:ascii="Arial" w:hAnsi="Arial" w:cs="Arial"/>
                <w:color w:val="000000"/>
              </w:rPr>
              <w:t xml:space="preserve"> Pseudonym</w:t>
            </w:r>
          </w:p>
        </w:tc>
        <w:tc>
          <w:tcPr>
            <w:tcW w:w="3397" w:type="dxa"/>
            <w:tcBorders>
              <w:top w:val="single" w:sz="4" w:space="0" w:color="auto"/>
              <w:left w:val="single" w:sz="4" w:space="0" w:color="auto"/>
              <w:bottom w:val="single" w:sz="4" w:space="0" w:color="auto"/>
              <w:right w:val="single" w:sz="4" w:space="0" w:color="auto"/>
            </w:tcBorders>
            <w:vAlign w:val="center"/>
            <w:hideMark/>
          </w:tcPr>
          <w:p w14:paraId="4F07A5A4" w14:textId="77777777" w:rsidR="00547638" w:rsidRDefault="00547638">
            <w:pPr>
              <w:spacing w:line="360" w:lineRule="auto"/>
              <w:jc w:val="center"/>
              <w:rPr>
                <w:rFonts w:ascii="Arial" w:hAnsi="Arial" w:cs="Arial"/>
                <w:color w:val="000000"/>
              </w:rPr>
            </w:pPr>
            <w:r>
              <w:rPr>
                <w:rFonts w:ascii="Arial" w:hAnsi="Arial" w:cs="Arial"/>
                <w:color w:val="000000"/>
              </w:rPr>
              <w:t>Title and Grade</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36A53A0" w14:textId="77777777" w:rsidR="00547638" w:rsidRDefault="00547638">
            <w:pPr>
              <w:spacing w:line="360" w:lineRule="auto"/>
              <w:jc w:val="center"/>
              <w:rPr>
                <w:rFonts w:ascii="Arial" w:hAnsi="Arial" w:cs="Arial"/>
                <w:color w:val="000000"/>
              </w:rPr>
            </w:pPr>
            <w:r>
              <w:rPr>
                <w:rFonts w:ascii="Arial" w:hAnsi="Arial" w:cs="Arial"/>
                <w:color w:val="000000"/>
              </w:rPr>
              <w:t>Experience</w:t>
            </w:r>
          </w:p>
        </w:tc>
      </w:tr>
      <w:tr w:rsidR="00547638" w14:paraId="5BE0D28C" w14:textId="77777777" w:rsidTr="00547638">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7D471DC7" w14:textId="77777777" w:rsidR="00547638" w:rsidRDefault="00547638">
            <w:pPr>
              <w:spacing w:line="360" w:lineRule="auto"/>
              <w:jc w:val="center"/>
              <w:rPr>
                <w:rFonts w:ascii="Arial" w:hAnsi="Arial" w:cs="Arial"/>
                <w:color w:val="000000"/>
              </w:rPr>
            </w:pPr>
            <w:r>
              <w:rPr>
                <w:rFonts w:ascii="Arial" w:hAnsi="Arial" w:cs="Arial"/>
                <w:color w:val="000000"/>
              </w:rPr>
              <w:t>Margaret</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8FEAFAE" w14:textId="77777777" w:rsidR="00547638" w:rsidRDefault="00547638">
            <w:pPr>
              <w:spacing w:line="360" w:lineRule="auto"/>
              <w:jc w:val="center"/>
              <w:rPr>
                <w:rFonts w:ascii="Arial" w:hAnsi="Arial" w:cs="Arial"/>
                <w:color w:val="000000"/>
              </w:rPr>
            </w:pPr>
            <w:r>
              <w:rPr>
                <w:rFonts w:ascii="Arial" w:hAnsi="Arial" w:cs="Arial"/>
                <w:color w:val="000000"/>
              </w:rPr>
              <w:t xml:space="preserve">Band 7 Radiographer </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DA69CF9" w14:textId="77777777" w:rsidR="00547638" w:rsidRDefault="00547638">
            <w:pPr>
              <w:spacing w:line="360" w:lineRule="auto"/>
              <w:jc w:val="center"/>
              <w:rPr>
                <w:rFonts w:ascii="Arial" w:hAnsi="Arial" w:cs="Arial"/>
                <w:color w:val="000000"/>
              </w:rPr>
            </w:pPr>
            <w:r>
              <w:rPr>
                <w:rFonts w:ascii="Arial" w:hAnsi="Arial" w:cs="Arial"/>
                <w:color w:val="000000"/>
              </w:rPr>
              <w:t>18 years</w:t>
            </w:r>
          </w:p>
        </w:tc>
      </w:tr>
      <w:tr w:rsidR="00547638" w14:paraId="2E542DF2" w14:textId="77777777" w:rsidTr="00547638">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5AFA39BF" w14:textId="77777777" w:rsidR="00547638" w:rsidRDefault="00547638">
            <w:pPr>
              <w:spacing w:line="360" w:lineRule="auto"/>
              <w:jc w:val="center"/>
              <w:rPr>
                <w:rFonts w:ascii="Arial" w:hAnsi="Arial" w:cs="Arial"/>
                <w:color w:val="000000"/>
              </w:rPr>
            </w:pPr>
            <w:r>
              <w:rPr>
                <w:rFonts w:ascii="Arial" w:hAnsi="Arial" w:cs="Arial"/>
                <w:color w:val="000000"/>
              </w:rPr>
              <w:t>Eric</w:t>
            </w:r>
          </w:p>
        </w:tc>
        <w:tc>
          <w:tcPr>
            <w:tcW w:w="3397" w:type="dxa"/>
            <w:tcBorders>
              <w:top w:val="single" w:sz="4" w:space="0" w:color="auto"/>
              <w:left w:val="single" w:sz="4" w:space="0" w:color="auto"/>
              <w:bottom w:val="single" w:sz="4" w:space="0" w:color="auto"/>
              <w:right w:val="single" w:sz="4" w:space="0" w:color="auto"/>
            </w:tcBorders>
            <w:vAlign w:val="center"/>
            <w:hideMark/>
          </w:tcPr>
          <w:p w14:paraId="5D31C64B"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991180A" w14:textId="77777777" w:rsidR="00547638" w:rsidRDefault="00547638">
            <w:pPr>
              <w:spacing w:line="360" w:lineRule="auto"/>
              <w:jc w:val="center"/>
              <w:rPr>
                <w:rFonts w:ascii="Arial" w:hAnsi="Arial" w:cs="Arial"/>
                <w:color w:val="000000"/>
              </w:rPr>
            </w:pPr>
            <w:r>
              <w:rPr>
                <w:rFonts w:ascii="Arial" w:hAnsi="Arial" w:cs="Arial"/>
                <w:color w:val="000000"/>
              </w:rPr>
              <w:t>9 years</w:t>
            </w:r>
          </w:p>
        </w:tc>
      </w:tr>
      <w:tr w:rsidR="00547638" w14:paraId="363197F6" w14:textId="77777777" w:rsidTr="00547638">
        <w:trPr>
          <w:trHeight w:val="439"/>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6E736F7C" w14:textId="77777777" w:rsidR="00547638" w:rsidRDefault="00547638">
            <w:pPr>
              <w:spacing w:line="360" w:lineRule="auto"/>
              <w:jc w:val="center"/>
              <w:rPr>
                <w:rFonts w:ascii="Arial" w:hAnsi="Arial" w:cs="Arial"/>
                <w:color w:val="000000"/>
              </w:rPr>
            </w:pPr>
            <w:r>
              <w:rPr>
                <w:rFonts w:ascii="Arial" w:hAnsi="Arial" w:cs="Arial"/>
                <w:color w:val="000000"/>
              </w:rPr>
              <w:t>Bernard</w:t>
            </w:r>
          </w:p>
        </w:tc>
        <w:tc>
          <w:tcPr>
            <w:tcW w:w="3397" w:type="dxa"/>
            <w:tcBorders>
              <w:top w:val="single" w:sz="4" w:space="0" w:color="auto"/>
              <w:left w:val="single" w:sz="4" w:space="0" w:color="auto"/>
              <w:bottom w:val="single" w:sz="4" w:space="0" w:color="auto"/>
              <w:right w:val="single" w:sz="4" w:space="0" w:color="auto"/>
            </w:tcBorders>
            <w:vAlign w:val="center"/>
            <w:hideMark/>
          </w:tcPr>
          <w:p w14:paraId="6060D192"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D54B85C" w14:textId="77777777" w:rsidR="00547638" w:rsidRDefault="00547638">
            <w:pPr>
              <w:spacing w:line="360" w:lineRule="auto"/>
              <w:jc w:val="center"/>
              <w:rPr>
                <w:rFonts w:ascii="Arial" w:hAnsi="Arial" w:cs="Arial"/>
                <w:color w:val="000000"/>
              </w:rPr>
            </w:pPr>
            <w:r>
              <w:rPr>
                <w:rFonts w:ascii="Arial" w:hAnsi="Arial" w:cs="Arial"/>
                <w:color w:val="000000"/>
              </w:rPr>
              <w:t>8 years</w:t>
            </w:r>
          </w:p>
        </w:tc>
      </w:tr>
      <w:tr w:rsidR="00547638" w14:paraId="4D7582C2" w14:textId="77777777" w:rsidTr="00547638">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279F79A2" w14:textId="77777777" w:rsidR="00547638" w:rsidRDefault="00547638">
            <w:pPr>
              <w:spacing w:line="360" w:lineRule="auto"/>
              <w:jc w:val="center"/>
              <w:rPr>
                <w:rFonts w:ascii="Arial" w:hAnsi="Arial" w:cs="Arial"/>
                <w:color w:val="000000"/>
              </w:rPr>
            </w:pPr>
            <w:r>
              <w:rPr>
                <w:rFonts w:ascii="Arial" w:hAnsi="Arial" w:cs="Arial"/>
                <w:color w:val="000000"/>
              </w:rPr>
              <w:t>Sebastian</w:t>
            </w:r>
          </w:p>
        </w:tc>
        <w:tc>
          <w:tcPr>
            <w:tcW w:w="3397" w:type="dxa"/>
            <w:tcBorders>
              <w:top w:val="single" w:sz="4" w:space="0" w:color="auto"/>
              <w:left w:val="single" w:sz="4" w:space="0" w:color="auto"/>
              <w:bottom w:val="single" w:sz="4" w:space="0" w:color="auto"/>
              <w:right w:val="single" w:sz="4" w:space="0" w:color="auto"/>
            </w:tcBorders>
            <w:vAlign w:val="center"/>
            <w:hideMark/>
          </w:tcPr>
          <w:p w14:paraId="0A6CBC22" w14:textId="77777777" w:rsidR="00547638" w:rsidRDefault="00547638">
            <w:pPr>
              <w:spacing w:line="360" w:lineRule="auto"/>
              <w:jc w:val="center"/>
              <w:rPr>
                <w:rFonts w:ascii="Arial" w:hAnsi="Arial" w:cs="Arial"/>
                <w:color w:val="000000"/>
              </w:rPr>
            </w:pPr>
            <w:r>
              <w:rPr>
                <w:rFonts w:ascii="Arial" w:hAnsi="Arial" w:cs="Arial"/>
                <w:color w:val="000000"/>
              </w:rPr>
              <w:t>Band 5 Radiographer</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87A0DF1" w14:textId="77777777" w:rsidR="00547638" w:rsidRDefault="00547638">
            <w:pPr>
              <w:spacing w:line="360" w:lineRule="auto"/>
              <w:jc w:val="center"/>
              <w:rPr>
                <w:rFonts w:ascii="Arial" w:hAnsi="Arial" w:cs="Arial"/>
                <w:color w:val="000000"/>
              </w:rPr>
            </w:pPr>
            <w:r>
              <w:rPr>
                <w:rFonts w:ascii="Arial" w:hAnsi="Arial" w:cs="Arial"/>
                <w:color w:val="000000"/>
              </w:rPr>
              <w:t>2 years</w:t>
            </w:r>
          </w:p>
        </w:tc>
      </w:tr>
      <w:tr w:rsidR="00547638" w14:paraId="633963F2" w14:textId="77777777" w:rsidTr="00547638">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30262CC3" w14:textId="77777777" w:rsidR="00547638" w:rsidRDefault="00547638">
            <w:pPr>
              <w:spacing w:line="360" w:lineRule="auto"/>
              <w:jc w:val="center"/>
              <w:rPr>
                <w:rFonts w:ascii="Arial" w:hAnsi="Arial" w:cs="Arial"/>
                <w:color w:val="000000"/>
              </w:rPr>
            </w:pPr>
            <w:r>
              <w:rPr>
                <w:rFonts w:ascii="Arial" w:hAnsi="Arial" w:cs="Arial"/>
                <w:color w:val="000000"/>
              </w:rPr>
              <w:t>Rosemary</w:t>
            </w:r>
          </w:p>
        </w:tc>
        <w:tc>
          <w:tcPr>
            <w:tcW w:w="3397" w:type="dxa"/>
            <w:tcBorders>
              <w:top w:val="single" w:sz="4" w:space="0" w:color="auto"/>
              <w:left w:val="single" w:sz="4" w:space="0" w:color="auto"/>
              <w:bottom w:val="single" w:sz="4" w:space="0" w:color="auto"/>
              <w:right w:val="single" w:sz="4" w:space="0" w:color="auto"/>
            </w:tcBorders>
            <w:vAlign w:val="center"/>
            <w:hideMark/>
          </w:tcPr>
          <w:p w14:paraId="114134A0"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D8C8790" w14:textId="77777777" w:rsidR="00547638" w:rsidRDefault="00547638">
            <w:pPr>
              <w:spacing w:line="360" w:lineRule="auto"/>
              <w:jc w:val="center"/>
              <w:rPr>
                <w:rFonts w:ascii="Arial" w:hAnsi="Arial" w:cs="Arial"/>
                <w:color w:val="000000"/>
              </w:rPr>
            </w:pPr>
            <w:r>
              <w:rPr>
                <w:rFonts w:ascii="Arial" w:hAnsi="Arial" w:cs="Arial"/>
                <w:color w:val="000000"/>
              </w:rPr>
              <w:t>7 years</w:t>
            </w:r>
          </w:p>
        </w:tc>
      </w:tr>
      <w:tr w:rsidR="00547638" w14:paraId="72788B3B" w14:textId="77777777" w:rsidTr="00547638">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2BBC2371" w14:textId="77777777" w:rsidR="00547638" w:rsidRDefault="00547638">
            <w:pPr>
              <w:spacing w:line="360" w:lineRule="auto"/>
              <w:jc w:val="center"/>
              <w:rPr>
                <w:rFonts w:ascii="Arial" w:hAnsi="Arial" w:cs="Arial"/>
                <w:color w:val="000000"/>
              </w:rPr>
            </w:pPr>
            <w:r>
              <w:rPr>
                <w:rFonts w:ascii="Arial" w:hAnsi="Arial" w:cs="Arial"/>
                <w:color w:val="000000"/>
              </w:rPr>
              <w:lastRenderedPageBreak/>
              <w:t>Sharon</w:t>
            </w:r>
          </w:p>
        </w:tc>
        <w:tc>
          <w:tcPr>
            <w:tcW w:w="3397" w:type="dxa"/>
            <w:tcBorders>
              <w:top w:val="single" w:sz="4" w:space="0" w:color="auto"/>
              <w:left w:val="single" w:sz="4" w:space="0" w:color="auto"/>
              <w:bottom w:val="single" w:sz="4" w:space="0" w:color="auto"/>
              <w:right w:val="single" w:sz="4" w:space="0" w:color="auto"/>
            </w:tcBorders>
            <w:vAlign w:val="center"/>
            <w:hideMark/>
          </w:tcPr>
          <w:p w14:paraId="4E90D330"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502AB76" w14:textId="77777777" w:rsidR="00547638" w:rsidRDefault="00547638">
            <w:pPr>
              <w:spacing w:line="360" w:lineRule="auto"/>
              <w:jc w:val="center"/>
              <w:rPr>
                <w:rFonts w:ascii="Arial" w:hAnsi="Arial" w:cs="Arial"/>
                <w:color w:val="000000"/>
              </w:rPr>
            </w:pPr>
            <w:r>
              <w:rPr>
                <w:rFonts w:ascii="Arial" w:hAnsi="Arial" w:cs="Arial"/>
                <w:color w:val="000000"/>
              </w:rPr>
              <w:t>12 years</w:t>
            </w:r>
          </w:p>
        </w:tc>
      </w:tr>
      <w:tr w:rsidR="00547638" w14:paraId="195BECF8" w14:textId="77777777" w:rsidTr="00547638">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15824D93" w14:textId="77777777" w:rsidR="00547638" w:rsidRDefault="00547638">
            <w:pPr>
              <w:spacing w:line="360" w:lineRule="auto"/>
              <w:jc w:val="center"/>
              <w:rPr>
                <w:rFonts w:ascii="Arial" w:hAnsi="Arial" w:cs="Arial"/>
                <w:color w:val="000000"/>
              </w:rPr>
            </w:pPr>
            <w:r>
              <w:rPr>
                <w:rFonts w:ascii="Arial" w:hAnsi="Arial" w:cs="Arial"/>
                <w:color w:val="000000"/>
              </w:rPr>
              <w:t>Fred</w:t>
            </w:r>
          </w:p>
        </w:tc>
        <w:tc>
          <w:tcPr>
            <w:tcW w:w="3397" w:type="dxa"/>
            <w:tcBorders>
              <w:top w:val="single" w:sz="4" w:space="0" w:color="auto"/>
              <w:left w:val="single" w:sz="4" w:space="0" w:color="auto"/>
              <w:bottom w:val="single" w:sz="4" w:space="0" w:color="auto"/>
              <w:right w:val="single" w:sz="4" w:space="0" w:color="auto"/>
            </w:tcBorders>
            <w:vAlign w:val="center"/>
            <w:hideMark/>
          </w:tcPr>
          <w:p w14:paraId="6F3C3007"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30B7387" w14:textId="77777777" w:rsidR="00547638" w:rsidRDefault="00547638">
            <w:pPr>
              <w:spacing w:line="360" w:lineRule="auto"/>
              <w:jc w:val="center"/>
              <w:rPr>
                <w:rFonts w:ascii="Arial" w:hAnsi="Arial" w:cs="Arial"/>
                <w:color w:val="000000"/>
              </w:rPr>
            </w:pPr>
            <w:r>
              <w:rPr>
                <w:rFonts w:ascii="Arial" w:hAnsi="Arial" w:cs="Arial"/>
                <w:color w:val="000000"/>
              </w:rPr>
              <w:t>5 years</w:t>
            </w:r>
          </w:p>
        </w:tc>
      </w:tr>
      <w:tr w:rsidR="00547638" w14:paraId="0A5727D9" w14:textId="77777777" w:rsidTr="00547638">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769EA15C" w14:textId="77777777" w:rsidR="00547638" w:rsidRDefault="00547638">
            <w:pPr>
              <w:spacing w:line="360" w:lineRule="auto"/>
              <w:jc w:val="center"/>
              <w:rPr>
                <w:rFonts w:ascii="Arial" w:hAnsi="Arial" w:cs="Arial"/>
                <w:color w:val="000000"/>
              </w:rPr>
            </w:pPr>
            <w:r>
              <w:rPr>
                <w:rFonts w:ascii="Arial" w:hAnsi="Arial" w:cs="Arial"/>
                <w:color w:val="000000"/>
              </w:rPr>
              <w:t>Harold</w:t>
            </w:r>
          </w:p>
        </w:tc>
        <w:tc>
          <w:tcPr>
            <w:tcW w:w="3397" w:type="dxa"/>
            <w:tcBorders>
              <w:top w:val="single" w:sz="4" w:space="0" w:color="auto"/>
              <w:left w:val="single" w:sz="4" w:space="0" w:color="auto"/>
              <w:bottom w:val="single" w:sz="4" w:space="0" w:color="auto"/>
              <w:right w:val="single" w:sz="4" w:space="0" w:color="auto"/>
            </w:tcBorders>
            <w:vAlign w:val="center"/>
            <w:hideMark/>
          </w:tcPr>
          <w:p w14:paraId="519CA048"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0BDBF0E" w14:textId="77777777" w:rsidR="00547638" w:rsidRDefault="00547638">
            <w:pPr>
              <w:spacing w:line="360" w:lineRule="auto"/>
              <w:jc w:val="center"/>
              <w:rPr>
                <w:rFonts w:ascii="Arial" w:hAnsi="Arial" w:cs="Arial"/>
                <w:color w:val="000000"/>
              </w:rPr>
            </w:pPr>
            <w:r>
              <w:rPr>
                <w:rFonts w:ascii="Arial" w:hAnsi="Arial" w:cs="Arial"/>
                <w:color w:val="000000"/>
              </w:rPr>
              <w:t>9 years</w:t>
            </w:r>
          </w:p>
        </w:tc>
      </w:tr>
      <w:tr w:rsidR="00547638" w14:paraId="2D3D5871" w14:textId="77777777" w:rsidTr="00547638">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4CA0664E" w14:textId="77777777" w:rsidR="00547638" w:rsidRDefault="00547638">
            <w:pPr>
              <w:spacing w:line="360" w:lineRule="auto"/>
              <w:jc w:val="center"/>
              <w:rPr>
                <w:rFonts w:ascii="Arial" w:hAnsi="Arial" w:cs="Arial"/>
                <w:color w:val="000000"/>
              </w:rPr>
            </w:pPr>
            <w:r>
              <w:rPr>
                <w:rFonts w:ascii="Arial" w:hAnsi="Arial" w:cs="Arial"/>
                <w:color w:val="000000"/>
              </w:rPr>
              <w:t>Michael</w:t>
            </w:r>
          </w:p>
        </w:tc>
        <w:tc>
          <w:tcPr>
            <w:tcW w:w="3397" w:type="dxa"/>
            <w:tcBorders>
              <w:top w:val="single" w:sz="4" w:space="0" w:color="auto"/>
              <w:left w:val="single" w:sz="4" w:space="0" w:color="auto"/>
              <w:bottom w:val="single" w:sz="4" w:space="0" w:color="auto"/>
              <w:right w:val="single" w:sz="4" w:space="0" w:color="auto"/>
            </w:tcBorders>
            <w:vAlign w:val="center"/>
            <w:hideMark/>
          </w:tcPr>
          <w:p w14:paraId="54257A89" w14:textId="77777777" w:rsidR="00547638" w:rsidRDefault="00547638">
            <w:pPr>
              <w:spacing w:line="360" w:lineRule="auto"/>
              <w:jc w:val="center"/>
              <w:rPr>
                <w:rFonts w:ascii="Arial" w:hAnsi="Arial" w:cs="Arial"/>
                <w:color w:val="000000"/>
              </w:rPr>
            </w:pPr>
            <w:r>
              <w:rPr>
                <w:rFonts w:ascii="Arial" w:hAnsi="Arial" w:cs="Arial"/>
                <w:color w:val="000000"/>
              </w:rPr>
              <w:t>Band 5 Radiographer</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CDAB422" w14:textId="77777777" w:rsidR="00547638" w:rsidRDefault="00547638">
            <w:pPr>
              <w:spacing w:line="360" w:lineRule="auto"/>
              <w:jc w:val="center"/>
              <w:rPr>
                <w:rFonts w:ascii="Arial" w:hAnsi="Arial" w:cs="Arial"/>
                <w:color w:val="000000"/>
              </w:rPr>
            </w:pPr>
            <w:r>
              <w:rPr>
                <w:rFonts w:ascii="Arial" w:hAnsi="Arial" w:cs="Arial"/>
                <w:color w:val="000000"/>
              </w:rPr>
              <w:t>2 years</w:t>
            </w:r>
          </w:p>
        </w:tc>
      </w:tr>
    </w:tbl>
    <w:p w14:paraId="2576A398" w14:textId="77777777" w:rsidR="009B021E" w:rsidRDefault="009B021E" w:rsidP="009B021E">
      <w:pPr>
        <w:spacing w:line="360" w:lineRule="auto"/>
        <w:jc w:val="both"/>
        <w:rPr>
          <w:rFonts w:ascii="Arial" w:hAnsi="Arial" w:cs="Arial"/>
          <w:color w:val="000000"/>
          <w:u w:val="single"/>
        </w:rPr>
      </w:pPr>
    </w:p>
    <w:p w14:paraId="536ECF11" w14:textId="73805869" w:rsidR="009B021E" w:rsidRPr="00DF7861" w:rsidRDefault="009B021E" w:rsidP="00757A6E">
      <w:pPr>
        <w:pStyle w:val="Heading3"/>
        <w:jc w:val="center"/>
        <w:rPr>
          <w:i w:val="0"/>
          <w:iCs w:val="0"/>
          <w:color w:val="auto"/>
        </w:rPr>
      </w:pPr>
      <w:bookmarkStart w:id="15" w:name="_Toc422999530"/>
      <w:bookmarkStart w:id="16" w:name="_Toc422988425"/>
      <w:bookmarkStart w:id="17" w:name="_Toc422748375"/>
      <w:bookmarkStart w:id="18" w:name="_Toc422405342"/>
      <w:bookmarkStart w:id="19" w:name="_Toc393882765"/>
      <w:bookmarkStart w:id="20" w:name="_Toc423013151"/>
      <w:bookmarkStart w:id="21" w:name="_Toc430936802"/>
      <w:r w:rsidRPr="00DF7861">
        <w:rPr>
          <w:i w:val="0"/>
          <w:iCs w:val="0"/>
        </w:rPr>
        <w:t xml:space="preserve">Table </w:t>
      </w:r>
      <w:r w:rsidR="00757A6E">
        <w:rPr>
          <w:i w:val="0"/>
          <w:iCs w:val="0"/>
        </w:rPr>
        <w:t>2</w:t>
      </w:r>
      <w:r w:rsidRPr="00DF7861">
        <w:rPr>
          <w:i w:val="0"/>
          <w:iCs w:val="0"/>
        </w:rPr>
        <w:t>: Participants – Site ‘</w:t>
      </w:r>
      <w:bookmarkEnd w:id="15"/>
      <w:bookmarkEnd w:id="16"/>
      <w:bookmarkEnd w:id="17"/>
      <w:bookmarkEnd w:id="18"/>
      <w:bookmarkEnd w:id="19"/>
      <w:r w:rsidRPr="00DF7861">
        <w:rPr>
          <w:i w:val="0"/>
          <w:iCs w:val="0"/>
        </w:rPr>
        <w:t>B’</w:t>
      </w:r>
      <w:bookmarkEnd w:id="20"/>
      <w:bookmarkEnd w:id="21"/>
      <w:r w:rsidRPr="00DF7861">
        <w:rPr>
          <w:i w:val="0"/>
          <w:iCs w:val="0"/>
        </w:rPr>
        <w:br/>
      </w:r>
    </w:p>
    <w:tbl>
      <w:tblPr>
        <w:tblW w:w="5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2"/>
        <w:gridCol w:w="3117"/>
        <w:gridCol w:w="1396"/>
      </w:tblGrid>
      <w:tr w:rsidR="00547638" w14:paraId="63433F2C"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5D0A98A4" w14:textId="77777777" w:rsidR="00547638" w:rsidRDefault="00547638">
            <w:pPr>
              <w:spacing w:line="360" w:lineRule="auto"/>
              <w:jc w:val="center"/>
              <w:rPr>
                <w:rFonts w:ascii="Arial" w:hAnsi="Arial" w:cs="Arial"/>
                <w:color w:val="000000"/>
              </w:rPr>
            </w:pPr>
            <w:r>
              <w:rPr>
                <w:rFonts w:ascii="Arial" w:hAnsi="Arial" w:cs="Arial"/>
                <w:color w:val="000000"/>
              </w:rPr>
              <w:t>Pseudonym</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CBBC7AA" w14:textId="77777777" w:rsidR="00547638" w:rsidRDefault="00547638">
            <w:pPr>
              <w:spacing w:line="360" w:lineRule="auto"/>
              <w:jc w:val="center"/>
              <w:rPr>
                <w:rFonts w:ascii="Arial" w:hAnsi="Arial" w:cs="Arial"/>
                <w:color w:val="000000"/>
              </w:rPr>
            </w:pPr>
            <w:r>
              <w:rPr>
                <w:rFonts w:ascii="Arial" w:hAnsi="Arial" w:cs="Arial"/>
                <w:color w:val="000000"/>
              </w:rPr>
              <w:t>Title and Role</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AE7A21E" w14:textId="77777777" w:rsidR="00547638" w:rsidRDefault="00547638">
            <w:pPr>
              <w:spacing w:line="360" w:lineRule="auto"/>
              <w:jc w:val="center"/>
              <w:rPr>
                <w:rFonts w:ascii="Arial" w:hAnsi="Arial" w:cs="Arial"/>
                <w:color w:val="000000"/>
              </w:rPr>
            </w:pPr>
            <w:r>
              <w:rPr>
                <w:rFonts w:ascii="Arial" w:hAnsi="Arial" w:cs="Arial"/>
                <w:color w:val="000000"/>
              </w:rPr>
              <w:t>Experience</w:t>
            </w:r>
          </w:p>
        </w:tc>
      </w:tr>
      <w:tr w:rsidR="00547638" w14:paraId="1ACEFA47"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25DB78DE" w14:textId="77777777" w:rsidR="00547638" w:rsidRDefault="00547638">
            <w:pPr>
              <w:spacing w:line="360" w:lineRule="auto"/>
              <w:jc w:val="center"/>
              <w:rPr>
                <w:rFonts w:ascii="Arial" w:hAnsi="Arial" w:cs="Arial"/>
                <w:color w:val="000000"/>
              </w:rPr>
            </w:pPr>
            <w:r>
              <w:rPr>
                <w:rFonts w:ascii="Arial" w:hAnsi="Arial" w:cs="Arial"/>
                <w:color w:val="000000"/>
              </w:rPr>
              <w:t>Geoff</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E066D66"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79FDC31" w14:textId="77777777" w:rsidR="00547638" w:rsidRDefault="00547638">
            <w:pPr>
              <w:spacing w:line="360" w:lineRule="auto"/>
              <w:jc w:val="center"/>
              <w:rPr>
                <w:rFonts w:ascii="Arial" w:hAnsi="Arial" w:cs="Arial"/>
                <w:color w:val="000000"/>
              </w:rPr>
            </w:pPr>
            <w:r>
              <w:rPr>
                <w:rFonts w:ascii="Arial" w:hAnsi="Arial" w:cs="Arial"/>
                <w:color w:val="000000"/>
              </w:rPr>
              <w:t>5 years</w:t>
            </w:r>
          </w:p>
        </w:tc>
      </w:tr>
      <w:tr w:rsidR="00547638" w14:paraId="3A13E45C"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11642B4C" w14:textId="77777777" w:rsidR="00547638" w:rsidRDefault="00547638">
            <w:pPr>
              <w:spacing w:line="360" w:lineRule="auto"/>
              <w:jc w:val="center"/>
              <w:rPr>
                <w:rFonts w:ascii="Arial" w:hAnsi="Arial" w:cs="Arial"/>
                <w:color w:val="000000"/>
              </w:rPr>
            </w:pPr>
            <w:r>
              <w:rPr>
                <w:rFonts w:ascii="Arial" w:hAnsi="Arial" w:cs="Arial"/>
                <w:color w:val="000000"/>
              </w:rPr>
              <w:t>Elizabeth</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64B676D" w14:textId="77777777" w:rsidR="00547638" w:rsidRDefault="00547638">
            <w:pPr>
              <w:spacing w:line="360" w:lineRule="auto"/>
              <w:jc w:val="center"/>
              <w:rPr>
                <w:rFonts w:ascii="Arial" w:hAnsi="Arial" w:cs="Arial"/>
                <w:color w:val="000000"/>
              </w:rPr>
            </w:pPr>
            <w:r>
              <w:rPr>
                <w:rFonts w:ascii="Arial" w:hAnsi="Arial" w:cs="Arial"/>
                <w:color w:val="000000"/>
              </w:rPr>
              <w:t>Superintendent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5CB79FF" w14:textId="77777777" w:rsidR="00547638" w:rsidRDefault="00547638">
            <w:pPr>
              <w:spacing w:line="360" w:lineRule="auto"/>
              <w:jc w:val="center"/>
              <w:rPr>
                <w:rFonts w:ascii="Arial" w:hAnsi="Arial" w:cs="Arial"/>
                <w:color w:val="000000"/>
              </w:rPr>
            </w:pPr>
            <w:r>
              <w:rPr>
                <w:rFonts w:ascii="Arial" w:hAnsi="Arial" w:cs="Arial"/>
                <w:color w:val="000000"/>
              </w:rPr>
              <w:t>6 years</w:t>
            </w:r>
          </w:p>
        </w:tc>
      </w:tr>
      <w:tr w:rsidR="00547638" w14:paraId="2AC8ECE4"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282C6428" w14:textId="77777777" w:rsidR="00547638" w:rsidRDefault="00547638">
            <w:pPr>
              <w:spacing w:line="360" w:lineRule="auto"/>
              <w:jc w:val="center"/>
              <w:rPr>
                <w:rFonts w:ascii="Arial" w:hAnsi="Arial" w:cs="Arial"/>
                <w:color w:val="000000"/>
              </w:rPr>
            </w:pPr>
            <w:r>
              <w:rPr>
                <w:rFonts w:ascii="Arial" w:hAnsi="Arial" w:cs="Arial"/>
                <w:color w:val="000000"/>
              </w:rPr>
              <w:t>Terry</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36D0435"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8471A4F" w14:textId="77777777" w:rsidR="00547638" w:rsidRDefault="00547638">
            <w:pPr>
              <w:spacing w:line="360" w:lineRule="auto"/>
              <w:jc w:val="center"/>
              <w:rPr>
                <w:rFonts w:ascii="Arial" w:hAnsi="Arial" w:cs="Arial"/>
                <w:color w:val="000000"/>
              </w:rPr>
            </w:pPr>
            <w:r>
              <w:rPr>
                <w:rFonts w:ascii="Arial" w:hAnsi="Arial" w:cs="Arial"/>
                <w:color w:val="000000"/>
              </w:rPr>
              <w:t>7 years</w:t>
            </w:r>
          </w:p>
        </w:tc>
      </w:tr>
      <w:tr w:rsidR="00547638" w14:paraId="62C2D339"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7934B666" w14:textId="77777777" w:rsidR="00547638" w:rsidRDefault="00547638">
            <w:pPr>
              <w:spacing w:line="360" w:lineRule="auto"/>
              <w:jc w:val="center"/>
              <w:rPr>
                <w:rFonts w:ascii="Arial" w:hAnsi="Arial" w:cs="Arial"/>
                <w:color w:val="000000"/>
              </w:rPr>
            </w:pPr>
            <w:r>
              <w:rPr>
                <w:rFonts w:ascii="Arial" w:hAnsi="Arial" w:cs="Arial"/>
                <w:color w:val="000000"/>
              </w:rPr>
              <w:t>Mick</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7D78B1A"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3006F84" w14:textId="77777777" w:rsidR="00547638" w:rsidRDefault="00547638">
            <w:pPr>
              <w:spacing w:line="360" w:lineRule="auto"/>
              <w:jc w:val="center"/>
              <w:rPr>
                <w:rFonts w:ascii="Arial" w:hAnsi="Arial" w:cs="Arial"/>
                <w:color w:val="000000"/>
              </w:rPr>
            </w:pPr>
            <w:r>
              <w:rPr>
                <w:rFonts w:ascii="Arial" w:hAnsi="Arial" w:cs="Arial"/>
                <w:color w:val="000000"/>
              </w:rPr>
              <w:t>5 years</w:t>
            </w:r>
          </w:p>
        </w:tc>
      </w:tr>
      <w:tr w:rsidR="00547638" w14:paraId="44E89ADF"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672E1B5B" w14:textId="77777777" w:rsidR="00547638" w:rsidRDefault="00547638">
            <w:pPr>
              <w:spacing w:line="360" w:lineRule="auto"/>
              <w:jc w:val="center"/>
              <w:rPr>
                <w:rFonts w:ascii="Arial" w:hAnsi="Arial" w:cs="Arial"/>
                <w:color w:val="000000"/>
              </w:rPr>
            </w:pPr>
            <w:r>
              <w:rPr>
                <w:rFonts w:ascii="Arial" w:hAnsi="Arial" w:cs="Arial"/>
                <w:color w:val="000000"/>
              </w:rPr>
              <w:t>Victoria</w:t>
            </w:r>
          </w:p>
        </w:tc>
        <w:tc>
          <w:tcPr>
            <w:tcW w:w="3117" w:type="dxa"/>
            <w:tcBorders>
              <w:top w:val="single" w:sz="4" w:space="0" w:color="auto"/>
              <w:left w:val="single" w:sz="4" w:space="0" w:color="auto"/>
              <w:bottom w:val="single" w:sz="4" w:space="0" w:color="auto"/>
              <w:right w:val="single" w:sz="4" w:space="0" w:color="auto"/>
            </w:tcBorders>
            <w:vAlign w:val="center"/>
            <w:hideMark/>
          </w:tcPr>
          <w:p w14:paraId="1F62F01F" w14:textId="77777777" w:rsidR="00547638" w:rsidRDefault="00547638">
            <w:pPr>
              <w:spacing w:line="360" w:lineRule="auto"/>
              <w:jc w:val="center"/>
              <w:rPr>
                <w:rFonts w:ascii="Arial" w:hAnsi="Arial" w:cs="Arial"/>
                <w:color w:val="000000"/>
              </w:rPr>
            </w:pPr>
            <w:r>
              <w:rPr>
                <w:rFonts w:ascii="Arial" w:hAnsi="Arial" w:cs="Arial"/>
                <w:color w:val="000000"/>
              </w:rPr>
              <w:t>Band 5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1A292DB" w14:textId="77777777" w:rsidR="00547638" w:rsidRDefault="00547638">
            <w:pPr>
              <w:spacing w:line="360" w:lineRule="auto"/>
              <w:jc w:val="center"/>
              <w:rPr>
                <w:rFonts w:ascii="Arial" w:hAnsi="Arial" w:cs="Arial"/>
                <w:color w:val="000000"/>
              </w:rPr>
            </w:pPr>
            <w:r>
              <w:rPr>
                <w:rFonts w:ascii="Arial" w:hAnsi="Arial" w:cs="Arial"/>
                <w:color w:val="000000"/>
              </w:rPr>
              <w:t>1 year</w:t>
            </w:r>
          </w:p>
        </w:tc>
      </w:tr>
      <w:tr w:rsidR="00547638" w14:paraId="4D3BE887"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2A8A4982" w14:textId="77777777" w:rsidR="00547638" w:rsidRDefault="00547638">
            <w:pPr>
              <w:spacing w:line="360" w:lineRule="auto"/>
              <w:jc w:val="center"/>
              <w:rPr>
                <w:rFonts w:ascii="Arial" w:hAnsi="Arial" w:cs="Arial"/>
                <w:color w:val="000000"/>
              </w:rPr>
            </w:pPr>
            <w:r>
              <w:rPr>
                <w:rFonts w:ascii="Arial" w:hAnsi="Arial" w:cs="Arial"/>
                <w:color w:val="000000"/>
              </w:rPr>
              <w:t>Abigail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48A2A059" w14:textId="77777777" w:rsidR="00547638" w:rsidRDefault="00547638">
            <w:pPr>
              <w:spacing w:line="360" w:lineRule="auto"/>
              <w:jc w:val="center"/>
              <w:rPr>
                <w:rFonts w:ascii="Arial" w:hAnsi="Arial" w:cs="Arial"/>
                <w:color w:val="000000"/>
              </w:rPr>
            </w:pPr>
            <w:r>
              <w:rPr>
                <w:rFonts w:ascii="Arial" w:hAnsi="Arial" w:cs="Arial"/>
                <w:color w:val="000000"/>
              </w:rPr>
              <w:t>Band 5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1EE478E" w14:textId="77777777" w:rsidR="00547638" w:rsidRDefault="00547638">
            <w:pPr>
              <w:spacing w:line="360" w:lineRule="auto"/>
              <w:jc w:val="center"/>
              <w:rPr>
                <w:rFonts w:ascii="Arial" w:hAnsi="Arial" w:cs="Arial"/>
                <w:color w:val="000000"/>
              </w:rPr>
            </w:pPr>
            <w:r>
              <w:rPr>
                <w:rFonts w:ascii="Arial" w:hAnsi="Arial" w:cs="Arial"/>
                <w:color w:val="000000"/>
              </w:rPr>
              <w:t>11 years</w:t>
            </w:r>
          </w:p>
        </w:tc>
      </w:tr>
      <w:tr w:rsidR="00547638" w14:paraId="173286CF"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0E5469FF" w14:textId="77777777" w:rsidR="00547638" w:rsidRDefault="00547638">
            <w:pPr>
              <w:spacing w:line="360" w:lineRule="auto"/>
              <w:jc w:val="center"/>
              <w:rPr>
                <w:rFonts w:ascii="Arial" w:hAnsi="Arial" w:cs="Arial"/>
                <w:color w:val="000000"/>
              </w:rPr>
            </w:pPr>
            <w:r>
              <w:rPr>
                <w:rFonts w:ascii="Arial" w:hAnsi="Arial" w:cs="Arial"/>
                <w:color w:val="000000"/>
              </w:rPr>
              <w:t>Kirsty</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DD46F7F" w14:textId="77777777" w:rsidR="00547638" w:rsidRDefault="00547638">
            <w:pPr>
              <w:spacing w:line="360" w:lineRule="auto"/>
              <w:jc w:val="center"/>
              <w:rPr>
                <w:rFonts w:ascii="Arial" w:hAnsi="Arial" w:cs="Arial"/>
                <w:color w:val="000000"/>
              </w:rPr>
            </w:pPr>
            <w:r>
              <w:rPr>
                <w:rFonts w:ascii="Arial" w:hAnsi="Arial" w:cs="Arial"/>
                <w:color w:val="000000"/>
              </w:rPr>
              <w:t>Band 5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9C64ADC" w14:textId="77777777" w:rsidR="00547638" w:rsidRDefault="00547638">
            <w:pPr>
              <w:spacing w:line="360" w:lineRule="auto"/>
              <w:jc w:val="center"/>
              <w:rPr>
                <w:rFonts w:ascii="Arial" w:hAnsi="Arial" w:cs="Arial"/>
                <w:color w:val="000000"/>
              </w:rPr>
            </w:pPr>
            <w:r>
              <w:rPr>
                <w:rFonts w:ascii="Arial" w:hAnsi="Arial" w:cs="Arial"/>
                <w:color w:val="000000"/>
              </w:rPr>
              <w:t>2 years</w:t>
            </w:r>
          </w:p>
        </w:tc>
      </w:tr>
      <w:tr w:rsidR="00547638" w14:paraId="7184897B"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086A5F1C" w14:textId="77777777" w:rsidR="00547638" w:rsidRDefault="00547638">
            <w:pPr>
              <w:spacing w:line="360" w:lineRule="auto"/>
              <w:jc w:val="center"/>
              <w:rPr>
                <w:rFonts w:ascii="Arial" w:hAnsi="Arial" w:cs="Arial"/>
                <w:color w:val="000000"/>
              </w:rPr>
            </w:pPr>
            <w:r>
              <w:rPr>
                <w:rFonts w:ascii="Arial" w:hAnsi="Arial" w:cs="Arial"/>
                <w:color w:val="000000"/>
              </w:rPr>
              <w:t>Helen</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FF3C081" w14:textId="77777777" w:rsidR="00547638" w:rsidRDefault="00547638">
            <w:pPr>
              <w:spacing w:line="360" w:lineRule="auto"/>
              <w:jc w:val="center"/>
              <w:rPr>
                <w:rFonts w:ascii="Arial" w:hAnsi="Arial" w:cs="Arial"/>
                <w:color w:val="000000"/>
              </w:rPr>
            </w:pPr>
            <w:r>
              <w:rPr>
                <w:rFonts w:ascii="Arial" w:hAnsi="Arial" w:cs="Arial"/>
                <w:color w:val="000000"/>
              </w:rPr>
              <w:t>Band 5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52CC4BF" w14:textId="77777777" w:rsidR="00547638" w:rsidRDefault="00547638">
            <w:pPr>
              <w:spacing w:line="360" w:lineRule="auto"/>
              <w:jc w:val="center"/>
              <w:rPr>
                <w:rFonts w:ascii="Arial" w:hAnsi="Arial" w:cs="Arial"/>
                <w:color w:val="000000"/>
              </w:rPr>
            </w:pPr>
            <w:r>
              <w:rPr>
                <w:rFonts w:ascii="Arial" w:hAnsi="Arial" w:cs="Arial"/>
                <w:color w:val="000000"/>
              </w:rPr>
              <w:t>2 years</w:t>
            </w:r>
          </w:p>
        </w:tc>
      </w:tr>
      <w:tr w:rsidR="00547638" w14:paraId="769FE0C0"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049B396F" w14:textId="77777777" w:rsidR="00547638" w:rsidRDefault="00547638">
            <w:pPr>
              <w:spacing w:line="360" w:lineRule="auto"/>
              <w:jc w:val="center"/>
              <w:rPr>
                <w:rFonts w:ascii="Arial" w:hAnsi="Arial" w:cs="Arial"/>
                <w:color w:val="000000"/>
              </w:rPr>
            </w:pPr>
            <w:r>
              <w:rPr>
                <w:rFonts w:ascii="Arial" w:hAnsi="Arial" w:cs="Arial"/>
                <w:color w:val="000000"/>
              </w:rPr>
              <w:t>Danny</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82D2FED" w14:textId="77777777" w:rsidR="00547638" w:rsidRDefault="00547638">
            <w:pPr>
              <w:spacing w:line="360" w:lineRule="auto"/>
              <w:jc w:val="center"/>
              <w:rPr>
                <w:rFonts w:ascii="Arial" w:hAnsi="Arial" w:cs="Arial"/>
                <w:color w:val="000000"/>
              </w:rPr>
            </w:pPr>
            <w:r>
              <w:rPr>
                <w:rFonts w:ascii="Arial" w:hAnsi="Arial" w:cs="Arial"/>
                <w:color w:val="000000"/>
              </w:rPr>
              <w:t>Band 5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8949187" w14:textId="77777777" w:rsidR="00547638" w:rsidRDefault="00547638">
            <w:pPr>
              <w:spacing w:line="360" w:lineRule="auto"/>
              <w:jc w:val="center"/>
              <w:rPr>
                <w:rFonts w:ascii="Arial" w:hAnsi="Arial" w:cs="Arial"/>
                <w:color w:val="000000"/>
              </w:rPr>
            </w:pPr>
            <w:r>
              <w:rPr>
                <w:rFonts w:ascii="Arial" w:hAnsi="Arial" w:cs="Arial"/>
                <w:color w:val="000000"/>
              </w:rPr>
              <w:t>8 months</w:t>
            </w:r>
          </w:p>
        </w:tc>
      </w:tr>
      <w:tr w:rsidR="00547638" w14:paraId="375DAB52"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6E7E1790" w14:textId="77777777" w:rsidR="00547638" w:rsidRDefault="00547638">
            <w:pPr>
              <w:spacing w:line="360" w:lineRule="auto"/>
              <w:jc w:val="center"/>
              <w:rPr>
                <w:rFonts w:ascii="Arial" w:hAnsi="Arial" w:cs="Arial"/>
                <w:color w:val="000000"/>
              </w:rPr>
            </w:pPr>
            <w:r>
              <w:rPr>
                <w:rFonts w:ascii="Arial" w:hAnsi="Arial" w:cs="Arial"/>
                <w:color w:val="000000"/>
              </w:rPr>
              <w:t>Alex</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973BC46" w14:textId="77777777" w:rsidR="00547638" w:rsidRDefault="00547638">
            <w:pPr>
              <w:spacing w:line="360" w:lineRule="auto"/>
              <w:jc w:val="center"/>
              <w:rPr>
                <w:rFonts w:ascii="Arial" w:hAnsi="Arial" w:cs="Arial"/>
                <w:color w:val="000000"/>
              </w:rPr>
            </w:pPr>
            <w:r>
              <w:rPr>
                <w:rFonts w:ascii="Arial" w:hAnsi="Arial" w:cs="Arial"/>
                <w:color w:val="000000"/>
              </w:rPr>
              <w:t>Band 5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80A8A05" w14:textId="77777777" w:rsidR="00547638" w:rsidRDefault="00547638">
            <w:pPr>
              <w:spacing w:line="360" w:lineRule="auto"/>
              <w:jc w:val="center"/>
              <w:rPr>
                <w:rFonts w:ascii="Arial" w:hAnsi="Arial" w:cs="Arial"/>
                <w:color w:val="000000"/>
              </w:rPr>
            </w:pPr>
            <w:r>
              <w:rPr>
                <w:rFonts w:ascii="Arial" w:hAnsi="Arial" w:cs="Arial"/>
                <w:color w:val="000000"/>
              </w:rPr>
              <w:t>4 years</w:t>
            </w:r>
          </w:p>
        </w:tc>
      </w:tr>
      <w:tr w:rsidR="00547638" w14:paraId="4B0F39FB"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1F8249E6" w14:textId="77777777" w:rsidR="00547638" w:rsidRDefault="00547638">
            <w:pPr>
              <w:spacing w:line="360" w:lineRule="auto"/>
              <w:jc w:val="center"/>
              <w:rPr>
                <w:rFonts w:ascii="Arial" w:hAnsi="Arial" w:cs="Arial"/>
                <w:color w:val="000000"/>
              </w:rPr>
            </w:pPr>
            <w:r>
              <w:rPr>
                <w:rFonts w:ascii="Arial" w:hAnsi="Arial" w:cs="Arial"/>
                <w:color w:val="000000"/>
              </w:rPr>
              <w:t>James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E63B469" w14:textId="77777777" w:rsidR="00547638" w:rsidRDefault="00547638">
            <w:pPr>
              <w:spacing w:line="360" w:lineRule="auto"/>
              <w:jc w:val="center"/>
              <w:rPr>
                <w:rFonts w:ascii="Arial" w:hAnsi="Arial" w:cs="Arial"/>
                <w:color w:val="000000"/>
              </w:rPr>
            </w:pPr>
            <w:r>
              <w:rPr>
                <w:rFonts w:ascii="Arial" w:hAnsi="Arial" w:cs="Arial"/>
                <w:color w:val="000000"/>
              </w:rPr>
              <w:t>Band 6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20D15F0" w14:textId="77777777" w:rsidR="00547638" w:rsidRDefault="00547638">
            <w:pPr>
              <w:spacing w:line="360" w:lineRule="auto"/>
              <w:jc w:val="center"/>
              <w:rPr>
                <w:rFonts w:ascii="Arial" w:hAnsi="Arial" w:cs="Arial"/>
                <w:color w:val="000000"/>
              </w:rPr>
            </w:pPr>
            <w:r>
              <w:rPr>
                <w:rFonts w:ascii="Arial" w:hAnsi="Arial" w:cs="Arial"/>
                <w:color w:val="000000"/>
              </w:rPr>
              <w:t>3 years</w:t>
            </w:r>
          </w:p>
        </w:tc>
      </w:tr>
      <w:tr w:rsidR="00547638" w14:paraId="30DEADC1"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223028F4" w14:textId="77777777" w:rsidR="00547638" w:rsidRDefault="00547638">
            <w:pPr>
              <w:spacing w:line="360" w:lineRule="auto"/>
              <w:jc w:val="center"/>
              <w:rPr>
                <w:rFonts w:ascii="Arial" w:hAnsi="Arial" w:cs="Arial"/>
                <w:color w:val="000000"/>
              </w:rPr>
            </w:pPr>
            <w:r>
              <w:rPr>
                <w:rFonts w:ascii="Arial" w:hAnsi="Arial" w:cs="Arial"/>
                <w:color w:val="000000"/>
              </w:rPr>
              <w:t>Annabelle</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BACEBD6" w14:textId="77777777" w:rsidR="00547638" w:rsidRDefault="00547638">
            <w:pPr>
              <w:spacing w:line="360" w:lineRule="auto"/>
              <w:jc w:val="center"/>
              <w:rPr>
                <w:rFonts w:ascii="Arial" w:hAnsi="Arial" w:cs="Arial"/>
                <w:color w:val="000000"/>
              </w:rPr>
            </w:pPr>
            <w:r>
              <w:rPr>
                <w:rFonts w:ascii="Arial" w:hAnsi="Arial" w:cs="Arial"/>
                <w:color w:val="000000"/>
              </w:rPr>
              <w:t>Band 7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3E059B7" w14:textId="77777777" w:rsidR="00547638" w:rsidRDefault="00547638">
            <w:pPr>
              <w:spacing w:line="360" w:lineRule="auto"/>
              <w:jc w:val="center"/>
              <w:rPr>
                <w:rFonts w:ascii="Arial" w:hAnsi="Arial" w:cs="Arial"/>
                <w:color w:val="000000"/>
              </w:rPr>
            </w:pPr>
            <w:r>
              <w:rPr>
                <w:rFonts w:ascii="Arial" w:hAnsi="Arial" w:cs="Arial"/>
                <w:color w:val="000000"/>
              </w:rPr>
              <w:t>7 years</w:t>
            </w:r>
          </w:p>
        </w:tc>
      </w:tr>
      <w:tr w:rsidR="00547638" w14:paraId="21054577" w14:textId="77777777" w:rsidTr="00547638">
        <w:trP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14:paraId="69BC8AA5" w14:textId="77777777" w:rsidR="00547638" w:rsidRDefault="00547638">
            <w:pPr>
              <w:spacing w:line="360" w:lineRule="auto"/>
              <w:jc w:val="center"/>
              <w:rPr>
                <w:rFonts w:ascii="Arial" w:hAnsi="Arial" w:cs="Arial"/>
                <w:color w:val="000000"/>
              </w:rPr>
            </w:pPr>
            <w:r>
              <w:rPr>
                <w:rFonts w:ascii="Arial" w:hAnsi="Arial" w:cs="Arial"/>
                <w:color w:val="000000"/>
              </w:rPr>
              <w:t>Emile</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85E0F6B" w14:textId="77777777" w:rsidR="00547638" w:rsidRDefault="00547638">
            <w:pPr>
              <w:spacing w:line="360" w:lineRule="auto"/>
              <w:jc w:val="center"/>
              <w:rPr>
                <w:rFonts w:ascii="Arial" w:hAnsi="Arial" w:cs="Arial"/>
                <w:color w:val="000000"/>
              </w:rPr>
            </w:pPr>
            <w:r>
              <w:rPr>
                <w:rFonts w:ascii="Arial" w:hAnsi="Arial" w:cs="Arial"/>
                <w:color w:val="000000"/>
              </w:rPr>
              <w:t>Band 5 Radiographer</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B824E5F" w14:textId="77777777" w:rsidR="00547638" w:rsidRDefault="00547638">
            <w:pPr>
              <w:spacing w:line="360" w:lineRule="auto"/>
              <w:jc w:val="center"/>
              <w:rPr>
                <w:rFonts w:ascii="Arial" w:hAnsi="Arial" w:cs="Arial"/>
                <w:color w:val="000000"/>
              </w:rPr>
            </w:pPr>
            <w:r>
              <w:rPr>
                <w:rFonts w:ascii="Arial" w:hAnsi="Arial" w:cs="Arial"/>
                <w:color w:val="000000"/>
              </w:rPr>
              <w:t>9 months</w:t>
            </w:r>
          </w:p>
        </w:tc>
      </w:tr>
    </w:tbl>
    <w:p w14:paraId="29C42B0B" w14:textId="77777777" w:rsidR="009B021E" w:rsidRDefault="009B021E" w:rsidP="009B021E"/>
    <w:p w14:paraId="737BBA3A" w14:textId="2C94A03B" w:rsidR="005935D1" w:rsidRDefault="005935D1" w:rsidP="00B06DF1">
      <w:pPr>
        <w:spacing w:line="480" w:lineRule="auto"/>
        <w:jc w:val="both"/>
        <w:rPr>
          <w:rFonts w:ascii="Arial" w:hAnsi="Arial" w:cs="Arial"/>
          <w:bCs/>
        </w:rPr>
      </w:pPr>
      <w:r w:rsidRPr="00F57171">
        <w:rPr>
          <w:rFonts w:ascii="Arial" w:hAnsi="Arial" w:cs="Arial"/>
        </w:rPr>
        <w:t>Observation and interview</w:t>
      </w:r>
      <w:r w:rsidRPr="00DE5AF6">
        <w:rPr>
          <w:rFonts w:ascii="Arial" w:hAnsi="Arial" w:cs="Arial"/>
        </w:rPr>
        <w:t xml:space="preserve"> data were analysed using thematic analysis. </w:t>
      </w:r>
      <w:r>
        <w:rPr>
          <w:rFonts w:ascii="Arial" w:hAnsi="Arial" w:cs="Arial"/>
        </w:rPr>
        <w:t>The</w:t>
      </w:r>
      <w:r w:rsidRPr="00DE5AF6">
        <w:rPr>
          <w:rFonts w:ascii="Arial" w:hAnsi="Arial" w:cs="Arial"/>
        </w:rPr>
        <w:t xml:space="preserve"> </w:t>
      </w:r>
      <w:r w:rsidRPr="00DA1474">
        <w:rPr>
          <w:rFonts w:ascii="Arial" w:hAnsi="Arial" w:cs="Arial"/>
          <w:bCs/>
        </w:rPr>
        <w:t xml:space="preserve">study </w:t>
      </w:r>
      <w:r w:rsidRPr="00DA1474">
        <w:rPr>
          <w:rFonts w:ascii="Arial" w:hAnsi="Arial" w:cs="Arial"/>
        </w:rPr>
        <w:t>was conducted in the clinical environment</w:t>
      </w:r>
      <w:r>
        <w:rPr>
          <w:rFonts w:ascii="Arial" w:hAnsi="Arial" w:cs="Arial"/>
        </w:rPr>
        <w:t>(s)</w:t>
      </w:r>
      <w:r w:rsidRPr="00DA1474">
        <w:rPr>
          <w:rFonts w:ascii="Arial" w:hAnsi="Arial" w:cs="Arial"/>
        </w:rPr>
        <w:t xml:space="preserve"> assuming that ‘reality is constructed, multidimensional and ever-changing and there is no such thing as a single, immutable reality </w:t>
      </w:r>
      <w:r w:rsidRPr="00DA1474">
        <w:rPr>
          <w:rFonts w:ascii="Arial" w:hAnsi="Arial" w:cs="Arial"/>
        </w:rPr>
        <w:lastRenderedPageBreak/>
        <w:t>waiting to be observed and measured’</w:t>
      </w:r>
      <w:r w:rsidR="00547638">
        <w:rPr>
          <w:rFonts w:ascii="Arial" w:hAnsi="Arial" w:cs="Arial"/>
        </w:rPr>
        <w:t>.</w:t>
      </w:r>
      <w:r w:rsidR="00783F26" w:rsidRPr="00783F26">
        <w:rPr>
          <w:rFonts w:ascii="Arial" w:hAnsi="Arial" w:cs="Arial"/>
          <w:vertAlign w:val="superscript"/>
        </w:rPr>
        <w:t>2</w:t>
      </w:r>
      <w:r w:rsidR="00B06DF1">
        <w:rPr>
          <w:rFonts w:ascii="Arial" w:hAnsi="Arial" w:cs="Arial"/>
          <w:vertAlign w:val="superscript"/>
        </w:rPr>
        <w:t>7</w:t>
      </w:r>
      <w:r w:rsidR="00783F26" w:rsidRPr="00783F26">
        <w:rPr>
          <w:rFonts w:ascii="Arial" w:hAnsi="Arial" w:cs="Arial"/>
          <w:vertAlign w:val="superscript"/>
        </w:rPr>
        <w:t>,</w:t>
      </w:r>
      <w:r w:rsidR="00783F26">
        <w:rPr>
          <w:rFonts w:ascii="Arial" w:hAnsi="Arial" w:cs="Arial"/>
          <w:vertAlign w:val="superscript"/>
        </w:rPr>
        <w:t xml:space="preserve"> (</w:t>
      </w:r>
      <w:r w:rsidR="00783F26" w:rsidRPr="00783F26">
        <w:rPr>
          <w:rFonts w:ascii="Arial" w:hAnsi="Arial" w:cs="Arial"/>
          <w:vertAlign w:val="superscript"/>
        </w:rPr>
        <w:t>p.262</w:t>
      </w:r>
      <w:r w:rsidR="00783F26">
        <w:rPr>
          <w:rFonts w:ascii="Arial" w:hAnsi="Arial" w:cs="Arial"/>
          <w:vertAlign w:val="superscript"/>
        </w:rPr>
        <w:t>)</w:t>
      </w:r>
      <w:r>
        <w:rPr>
          <w:rFonts w:ascii="Arial" w:hAnsi="Arial" w:cs="Arial"/>
        </w:rPr>
        <w:t xml:space="preserve"> </w:t>
      </w:r>
      <w:r w:rsidRPr="00DA1474">
        <w:rPr>
          <w:rFonts w:ascii="Arial" w:hAnsi="Arial" w:cs="Arial"/>
        </w:rPr>
        <w:t>Glaser and Strauss</w:t>
      </w:r>
      <w:r w:rsidR="00783F26">
        <w:rPr>
          <w:rFonts w:ascii="Arial" w:hAnsi="Arial" w:cs="Arial"/>
        </w:rPr>
        <w:t xml:space="preserve"> </w:t>
      </w:r>
      <w:r w:rsidR="00783F26" w:rsidRPr="00783F26">
        <w:rPr>
          <w:rFonts w:ascii="Arial" w:hAnsi="Arial" w:cs="Arial"/>
          <w:vertAlign w:val="superscript"/>
        </w:rPr>
        <w:t>2</w:t>
      </w:r>
      <w:r w:rsidR="00B06DF1">
        <w:rPr>
          <w:rFonts w:ascii="Arial" w:hAnsi="Arial" w:cs="Arial"/>
          <w:vertAlign w:val="superscript"/>
        </w:rPr>
        <w:t>8</w:t>
      </w:r>
      <w:r w:rsidR="00783F26">
        <w:rPr>
          <w:rFonts w:ascii="Arial" w:hAnsi="Arial" w:cs="Arial"/>
          <w:vertAlign w:val="superscript"/>
        </w:rPr>
        <w:t xml:space="preserve"> (</w:t>
      </w:r>
      <w:r w:rsidR="00783F26" w:rsidRPr="00783F26">
        <w:rPr>
          <w:rFonts w:ascii="Arial" w:hAnsi="Arial" w:cs="Arial"/>
          <w:vertAlign w:val="superscript"/>
        </w:rPr>
        <w:t>p.40</w:t>
      </w:r>
      <w:r w:rsidR="00783F26">
        <w:rPr>
          <w:rFonts w:ascii="Arial" w:hAnsi="Arial" w:cs="Arial"/>
          <w:vertAlign w:val="superscript"/>
        </w:rPr>
        <w:t>)</w:t>
      </w:r>
      <w:r w:rsidRPr="00DA1474">
        <w:rPr>
          <w:rFonts w:ascii="Arial" w:hAnsi="Arial" w:cs="Arial"/>
        </w:rPr>
        <w:t xml:space="preserve"> support this suggesting that general relations are discovered ‘in vivo’ through participant observation, that is ‘the fieldworker literally sees them occurring’</w:t>
      </w:r>
      <w:r>
        <w:rPr>
          <w:rFonts w:ascii="Arial" w:hAnsi="Arial" w:cs="Arial"/>
        </w:rPr>
        <w:t>.</w:t>
      </w:r>
      <w:r w:rsidRPr="0074683F">
        <w:rPr>
          <w:rFonts w:ascii="Arial" w:hAnsi="Arial" w:cs="Arial"/>
          <w:bCs/>
        </w:rPr>
        <w:t xml:space="preserve"> </w:t>
      </w:r>
      <w:r w:rsidRPr="00DA1474">
        <w:rPr>
          <w:rFonts w:ascii="Arial" w:hAnsi="Arial" w:cs="Arial"/>
          <w:bCs/>
        </w:rPr>
        <w:t xml:space="preserve">The analysis began by gathering and comparing </w:t>
      </w:r>
      <w:r w:rsidRPr="00DA1474">
        <w:rPr>
          <w:rFonts w:ascii="Arial" w:hAnsi="Arial" w:cs="Arial"/>
        </w:rPr>
        <w:t xml:space="preserve">data and dividing it into </w:t>
      </w:r>
      <w:r>
        <w:rPr>
          <w:rFonts w:ascii="Arial" w:hAnsi="Arial" w:cs="Arial"/>
        </w:rPr>
        <w:t>themes</w:t>
      </w:r>
      <w:r w:rsidRPr="00DA1474">
        <w:rPr>
          <w:rFonts w:ascii="Arial" w:hAnsi="Arial" w:cs="Arial"/>
        </w:rPr>
        <w:t xml:space="preserve"> highlighting the commonalities and variations.</w:t>
      </w:r>
      <w:r>
        <w:rPr>
          <w:rFonts w:ascii="Arial" w:hAnsi="Arial" w:cs="Arial"/>
        </w:rPr>
        <w:t xml:space="preserve">  The </w:t>
      </w:r>
      <w:r w:rsidRPr="00DA1474">
        <w:rPr>
          <w:rFonts w:ascii="Arial" w:hAnsi="Arial" w:cs="Arial"/>
        </w:rPr>
        <w:t>d</w:t>
      </w:r>
      <w:r w:rsidRPr="00DA1474">
        <w:rPr>
          <w:rFonts w:ascii="Arial" w:hAnsi="Arial" w:cs="Arial"/>
          <w:bCs/>
        </w:rPr>
        <w:t>ata was transcribed into a word processing application, dated and indexed with spelling and grammatica</w:t>
      </w:r>
      <w:r>
        <w:rPr>
          <w:rFonts w:ascii="Arial" w:hAnsi="Arial" w:cs="Arial"/>
          <w:bCs/>
        </w:rPr>
        <w:t>l errors searched and corrected.</w:t>
      </w:r>
      <w:r w:rsidRPr="00DA1474">
        <w:rPr>
          <w:rFonts w:ascii="Arial" w:hAnsi="Arial" w:cs="Arial"/>
        </w:rPr>
        <w:t xml:space="preserve"> </w:t>
      </w:r>
      <w:r>
        <w:rPr>
          <w:rFonts w:ascii="Arial" w:hAnsi="Arial" w:cs="Arial"/>
        </w:rPr>
        <w:t>Themes were categorised and coded</w:t>
      </w:r>
      <w:r w:rsidR="00547638">
        <w:rPr>
          <w:rFonts w:ascii="Arial" w:hAnsi="Arial" w:cs="Arial"/>
        </w:rPr>
        <w:t>.</w:t>
      </w:r>
      <w:r w:rsidR="00783F26" w:rsidRPr="00783F26">
        <w:rPr>
          <w:rFonts w:ascii="Arial" w:hAnsi="Arial" w:cs="Arial"/>
          <w:vertAlign w:val="superscript"/>
        </w:rPr>
        <w:t>2</w:t>
      </w:r>
      <w:r w:rsidR="00B06DF1">
        <w:rPr>
          <w:rFonts w:ascii="Arial" w:hAnsi="Arial" w:cs="Arial"/>
          <w:vertAlign w:val="superscript"/>
        </w:rPr>
        <w:t>7</w:t>
      </w:r>
      <w:r w:rsidRPr="00DA1474">
        <w:rPr>
          <w:rFonts w:ascii="Arial" w:hAnsi="Arial" w:cs="Arial"/>
          <w:bCs/>
        </w:rPr>
        <w:t xml:space="preserve">  </w:t>
      </w:r>
      <w:r>
        <w:rPr>
          <w:rFonts w:ascii="Arial" w:hAnsi="Arial" w:cs="Arial"/>
          <w:bCs/>
        </w:rPr>
        <w:t>C</w:t>
      </w:r>
      <w:r w:rsidRPr="00DA1474">
        <w:rPr>
          <w:rFonts w:ascii="Arial" w:hAnsi="Arial" w:cs="Arial"/>
          <w:bCs/>
        </w:rPr>
        <w:t xml:space="preserve">odes </w:t>
      </w:r>
      <w:r>
        <w:rPr>
          <w:rFonts w:ascii="Arial" w:hAnsi="Arial" w:cs="Arial"/>
          <w:bCs/>
        </w:rPr>
        <w:t xml:space="preserve">were </w:t>
      </w:r>
      <w:r w:rsidRPr="00DA1474">
        <w:rPr>
          <w:rFonts w:ascii="Arial" w:hAnsi="Arial" w:cs="Arial"/>
          <w:bCs/>
        </w:rPr>
        <w:t xml:space="preserve">assigned to overarching themes </w:t>
      </w:r>
      <w:r>
        <w:rPr>
          <w:rFonts w:ascii="Arial" w:hAnsi="Arial" w:cs="Arial"/>
          <w:bCs/>
        </w:rPr>
        <w:t>and later printed on A4</w:t>
      </w:r>
      <w:r w:rsidRPr="00DA1474">
        <w:rPr>
          <w:rFonts w:ascii="Arial" w:hAnsi="Arial" w:cs="Arial"/>
          <w:bCs/>
        </w:rPr>
        <w:t xml:space="preserve"> paper, ‘cut out’ and placed on A1 pieces of card, whereby theory could then be linked across the themes.  Colour pencils were used to cross reference themes, which provided the basis of theory development.</w:t>
      </w:r>
      <w:r>
        <w:rPr>
          <w:rFonts w:ascii="Arial" w:hAnsi="Arial" w:cs="Arial"/>
          <w:bCs/>
        </w:rPr>
        <w:t xml:space="preserve">  </w:t>
      </w:r>
    </w:p>
    <w:p w14:paraId="64F58151" w14:textId="77777777" w:rsidR="00F83C53" w:rsidRPr="00F83C53" w:rsidRDefault="00F83C53" w:rsidP="009B1BE4">
      <w:pPr>
        <w:spacing w:line="480" w:lineRule="auto"/>
      </w:pPr>
    </w:p>
    <w:p w14:paraId="57715789" w14:textId="5E188B13" w:rsidR="00BB2EC5" w:rsidRDefault="00757A6E" w:rsidP="009B1BE4">
      <w:pPr>
        <w:pStyle w:val="Heading1"/>
        <w:spacing w:line="480" w:lineRule="auto"/>
      </w:pPr>
      <w:bookmarkStart w:id="22" w:name="_Toc430936803"/>
      <w:r>
        <w:t>Results and Discussion</w:t>
      </w:r>
      <w:bookmarkEnd w:id="22"/>
    </w:p>
    <w:p w14:paraId="067EF884" w14:textId="6EDBC5BD" w:rsidR="00793124" w:rsidRDefault="00ED530C" w:rsidP="00B06DF1">
      <w:pPr>
        <w:spacing w:line="480" w:lineRule="auto"/>
        <w:jc w:val="both"/>
        <w:rPr>
          <w:rFonts w:ascii="Arial" w:hAnsi="Arial" w:cs="Arial"/>
        </w:rPr>
      </w:pPr>
      <w:r w:rsidRPr="00056043">
        <w:rPr>
          <w:rFonts w:asciiTheme="minorBidi" w:hAnsiTheme="minorBidi"/>
        </w:rPr>
        <w:t xml:space="preserve">The data uncovered in this </w:t>
      </w:r>
      <w:r>
        <w:rPr>
          <w:rFonts w:asciiTheme="minorBidi" w:hAnsiTheme="minorBidi"/>
        </w:rPr>
        <w:t>research</w:t>
      </w:r>
      <w:r w:rsidRPr="00056043">
        <w:rPr>
          <w:rFonts w:asciiTheme="minorBidi" w:hAnsiTheme="minorBidi"/>
        </w:rPr>
        <w:t xml:space="preserve"> was collected from two radiography departments therefore cannot be generalised. However radiographers in other departments may have similar experiences to the views of radiographers uncovered in this study thus important to consider</w:t>
      </w:r>
      <w:r>
        <w:rPr>
          <w:rFonts w:asciiTheme="minorBidi" w:hAnsiTheme="minorBidi"/>
        </w:rPr>
        <w:t xml:space="preserve">. </w:t>
      </w:r>
      <w:r w:rsidR="00E20EA4">
        <w:rPr>
          <w:rFonts w:ascii="Arial" w:hAnsi="Arial"/>
        </w:rPr>
        <w:t xml:space="preserve">The use of ionising radiation </w:t>
      </w:r>
      <w:r w:rsidR="00DD1E73" w:rsidRPr="00E20EA4">
        <w:rPr>
          <w:rFonts w:ascii="Arial" w:hAnsi="Arial"/>
        </w:rPr>
        <w:t xml:space="preserve">aims to be minimised </w:t>
      </w:r>
      <w:r w:rsidR="00E20EA4">
        <w:rPr>
          <w:rFonts w:ascii="Arial" w:hAnsi="Arial"/>
        </w:rPr>
        <w:t xml:space="preserve">in medicine </w:t>
      </w:r>
      <w:r w:rsidR="00DD1E73" w:rsidRPr="00E20EA4">
        <w:rPr>
          <w:rFonts w:ascii="Arial" w:hAnsi="Arial"/>
        </w:rPr>
        <w:t>limiting the probability of stochastic effects and the occurr</w:t>
      </w:r>
      <w:r w:rsidR="00A60CEB">
        <w:rPr>
          <w:rFonts w:ascii="Arial" w:hAnsi="Arial"/>
        </w:rPr>
        <w:t xml:space="preserve">ence of deterministic effects. </w:t>
      </w:r>
      <w:r w:rsidR="00DD1E73" w:rsidRPr="00E20EA4">
        <w:rPr>
          <w:rFonts w:ascii="Arial" w:hAnsi="Arial"/>
        </w:rPr>
        <w:t xml:space="preserve">The three principles; justification, optimisation and dose </w:t>
      </w:r>
      <w:r w:rsidR="0063121B">
        <w:rPr>
          <w:rFonts w:ascii="Arial" w:hAnsi="Arial"/>
        </w:rPr>
        <w:t>reference levels</w:t>
      </w:r>
      <w:r w:rsidR="00DD1E73" w:rsidRPr="00E20EA4">
        <w:rPr>
          <w:rFonts w:ascii="Arial" w:hAnsi="Arial"/>
        </w:rPr>
        <w:t xml:space="preserve"> ensure that radiological doses arising in medicine are kept to a minimum because although it is of great value in medicine it remains the largest artificial source of ionisi</w:t>
      </w:r>
      <w:r w:rsidR="00FE409A">
        <w:rPr>
          <w:rFonts w:ascii="Arial" w:hAnsi="Arial"/>
        </w:rPr>
        <w:t>ng radiation to the human race</w:t>
      </w:r>
      <w:r w:rsidR="00DD1E73" w:rsidRPr="00E20EA4">
        <w:rPr>
          <w:rFonts w:ascii="Arial" w:hAnsi="Arial"/>
        </w:rPr>
        <w:t>.</w:t>
      </w:r>
      <w:r w:rsidR="00783F26" w:rsidRPr="00783F26">
        <w:rPr>
          <w:rFonts w:ascii="Arial" w:hAnsi="Arial"/>
          <w:vertAlign w:val="superscript"/>
        </w:rPr>
        <w:t>6</w:t>
      </w:r>
      <w:r w:rsidR="00DD1E73" w:rsidRPr="00E20EA4">
        <w:rPr>
          <w:rFonts w:ascii="Arial" w:hAnsi="Arial"/>
        </w:rPr>
        <w:t xml:space="preserve"> </w:t>
      </w:r>
      <w:r w:rsidR="00E20EA4">
        <w:rPr>
          <w:rFonts w:ascii="Arial" w:hAnsi="Arial"/>
        </w:rPr>
        <w:t xml:space="preserve">Because </w:t>
      </w:r>
      <w:r w:rsidR="00DD1E73" w:rsidRPr="00E20EA4">
        <w:rPr>
          <w:rFonts w:ascii="Arial" w:hAnsi="Arial" w:cs="Arial"/>
        </w:rPr>
        <w:t>radiographers are ‘the last stand – the last point of protection’ the del</w:t>
      </w:r>
      <w:r w:rsidR="00E20EA4">
        <w:rPr>
          <w:rFonts w:ascii="Arial" w:hAnsi="Arial" w:cs="Arial"/>
        </w:rPr>
        <w:t>ivery of radiographic technique</w:t>
      </w:r>
      <w:r w:rsidR="00DD1E73" w:rsidRPr="00E20EA4">
        <w:rPr>
          <w:rFonts w:ascii="Arial" w:hAnsi="Arial" w:cs="Arial"/>
        </w:rPr>
        <w:t xml:space="preserve"> </w:t>
      </w:r>
      <w:r w:rsidR="00793124" w:rsidRPr="00E20EA4">
        <w:rPr>
          <w:rFonts w:ascii="Arial" w:hAnsi="Arial" w:cs="Arial"/>
        </w:rPr>
        <w:t xml:space="preserve">is </w:t>
      </w:r>
      <w:r w:rsidR="00E20EA4">
        <w:rPr>
          <w:rFonts w:ascii="Arial" w:hAnsi="Arial" w:cs="Arial"/>
        </w:rPr>
        <w:t xml:space="preserve">paramount to dose optimisation.  It is </w:t>
      </w:r>
      <w:r w:rsidR="00793124" w:rsidRPr="00E20EA4">
        <w:rPr>
          <w:rFonts w:ascii="Arial" w:hAnsi="Arial" w:cs="Arial"/>
        </w:rPr>
        <w:t xml:space="preserve">generally accepted </w:t>
      </w:r>
      <w:r w:rsidR="00E20EA4">
        <w:rPr>
          <w:rFonts w:ascii="Arial" w:hAnsi="Arial" w:cs="Arial"/>
        </w:rPr>
        <w:t xml:space="preserve">that whilst techniques </w:t>
      </w:r>
      <w:r w:rsidR="0034428D">
        <w:rPr>
          <w:rFonts w:ascii="Arial" w:hAnsi="Arial" w:cs="Arial"/>
        </w:rPr>
        <w:t xml:space="preserve">may </w:t>
      </w:r>
      <w:r w:rsidR="00DD1E73" w:rsidRPr="00DA1474">
        <w:rPr>
          <w:rFonts w:ascii="Arial" w:hAnsi="Arial" w:cs="Arial"/>
        </w:rPr>
        <w:t>differ from one h</w:t>
      </w:r>
      <w:r w:rsidR="00554807">
        <w:rPr>
          <w:rFonts w:ascii="Arial" w:hAnsi="Arial" w:cs="Arial"/>
        </w:rPr>
        <w:t xml:space="preserve">ospital environment to another </w:t>
      </w:r>
      <w:r w:rsidR="00E20EA4" w:rsidRPr="00E20EA4">
        <w:rPr>
          <w:rFonts w:ascii="Arial" w:hAnsi="Arial" w:cs="Arial"/>
          <w:iCs/>
        </w:rPr>
        <w:t>radiographers</w:t>
      </w:r>
      <w:r w:rsidR="00DD1E73" w:rsidRPr="00DA1474">
        <w:rPr>
          <w:rFonts w:ascii="Arial" w:hAnsi="Arial" w:cs="Arial"/>
        </w:rPr>
        <w:t xml:space="preserve"> are responsible for radiation safety </w:t>
      </w:r>
      <w:r w:rsidR="00E20EA4">
        <w:rPr>
          <w:rFonts w:ascii="Arial" w:hAnsi="Arial" w:cs="Arial"/>
        </w:rPr>
        <w:t xml:space="preserve">for </w:t>
      </w:r>
      <w:r w:rsidR="00DD1E73" w:rsidRPr="00DA1474">
        <w:rPr>
          <w:rFonts w:ascii="Arial" w:hAnsi="Arial" w:cs="Arial"/>
        </w:rPr>
        <w:t xml:space="preserve">all </w:t>
      </w:r>
      <w:r w:rsidR="00E20EA4">
        <w:rPr>
          <w:rFonts w:ascii="Arial" w:hAnsi="Arial" w:cs="Arial"/>
        </w:rPr>
        <w:t xml:space="preserve">radiological </w:t>
      </w:r>
      <w:r w:rsidR="00DD1E73" w:rsidRPr="00DA1474">
        <w:rPr>
          <w:rFonts w:ascii="Arial" w:hAnsi="Arial" w:cs="Arial"/>
        </w:rPr>
        <w:t>procedures</w:t>
      </w:r>
      <w:r w:rsidR="00E20EA4">
        <w:rPr>
          <w:rFonts w:ascii="Arial" w:hAnsi="Arial" w:cs="Arial"/>
        </w:rPr>
        <w:t>.</w:t>
      </w:r>
      <w:r w:rsidR="00783F26" w:rsidRPr="00783F26">
        <w:rPr>
          <w:rFonts w:ascii="Arial" w:hAnsi="Arial" w:cs="Arial"/>
          <w:vertAlign w:val="superscript"/>
        </w:rPr>
        <w:t>5</w:t>
      </w:r>
      <w:r w:rsidR="00E20EA4">
        <w:rPr>
          <w:rFonts w:ascii="Arial" w:hAnsi="Arial" w:cs="Arial"/>
        </w:rPr>
        <w:t xml:space="preserve">  </w:t>
      </w:r>
      <w:r w:rsidR="00DD1E73">
        <w:rPr>
          <w:rFonts w:ascii="Arial" w:hAnsi="Arial" w:cs="Arial"/>
        </w:rPr>
        <w:t>T</w:t>
      </w:r>
      <w:r w:rsidR="00DD1E73" w:rsidRPr="00DA1474">
        <w:rPr>
          <w:rFonts w:ascii="Arial" w:hAnsi="Arial" w:cs="Arial"/>
        </w:rPr>
        <w:t>he Health Protection Agency</w:t>
      </w:r>
      <w:r w:rsidR="00783F26">
        <w:rPr>
          <w:rFonts w:ascii="Arial" w:hAnsi="Arial" w:cs="Arial"/>
        </w:rPr>
        <w:t xml:space="preserve"> (HPA)</w:t>
      </w:r>
      <w:r w:rsidR="0034428D" w:rsidRPr="00783F26">
        <w:rPr>
          <w:rFonts w:ascii="Arial" w:hAnsi="Arial" w:cs="Arial"/>
          <w:vertAlign w:val="superscript"/>
        </w:rPr>
        <w:t>1</w:t>
      </w:r>
      <w:r w:rsidR="00B06DF1">
        <w:rPr>
          <w:rFonts w:ascii="Arial" w:hAnsi="Arial" w:cs="Arial"/>
          <w:vertAlign w:val="superscript"/>
        </w:rPr>
        <w:t>6</w:t>
      </w:r>
      <w:r w:rsidR="004F68E1">
        <w:rPr>
          <w:rFonts w:ascii="Arial" w:hAnsi="Arial" w:cs="Arial"/>
        </w:rPr>
        <w:t xml:space="preserve"> </w:t>
      </w:r>
      <w:r w:rsidR="00E20EA4">
        <w:rPr>
          <w:rFonts w:ascii="Arial" w:hAnsi="Arial" w:cs="Arial"/>
        </w:rPr>
        <w:t>in the UK</w:t>
      </w:r>
      <w:r w:rsidR="00DD1E73" w:rsidRPr="00DA1474">
        <w:rPr>
          <w:rFonts w:ascii="Arial" w:hAnsi="Arial" w:cs="Arial"/>
        </w:rPr>
        <w:t xml:space="preserve"> reported a wide range (a factor of 10 for some procedures) in mean dose area product</w:t>
      </w:r>
      <w:r w:rsidR="00E20EA4">
        <w:rPr>
          <w:rFonts w:ascii="Arial" w:hAnsi="Arial" w:cs="Arial"/>
        </w:rPr>
        <w:t xml:space="preserve"> (DAP)</w:t>
      </w:r>
      <w:r w:rsidR="00DD1E73" w:rsidRPr="00DA1474">
        <w:rPr>
          <w:rFonts w:ascii="Arial" w:hAnsi="Arial" w:cs="Arial"/>
        </w:rPr>
        <w:t xml:space="preserve"> from one hospital to another.  Several reasons may account for this, including </w:t>
      </w:r>
      <w:r w:rsidR="00DD1E73" w:rsidRPr="00DA1474">
        <w:rPr>
          <w:rFonts w:ascii="Arial" w:hAnsi="Arial" w:cs="Arial"/>
        </w:rPr>
        <w:lastRenderedPageBreak/>
        <w:t>differences in patient groups, varying techniques, different complexity of procedures a</w:t>
      </w:r>
      <w:r w:rsidR="003B2DEB">
        <w:rPr>
          <w:rFonts w:ascii="Arial" w:hAnsi="Arial" w:cs="Arial"/>
        </w:rPr>
        <w:t>nd different equipment quality</w:t>
      </w:r>
      <w:proofErr w:type="gramStart"/>
      <w:r w:rsidR="00E20EA4">
        <w:rPr>
          <w:rFonts w:ascii="Arial" w:hAnsi="Arial" w:cs="Arial"/>
        </w:rPr>
        <w:t>,</w:t>
      </w:r>
      <w:r w:rsidR="00B06DF1">
        <w:rPr>
          <w:rFonts w:ascii="Arial" w:hAnsi="Arial" w:cs="Arial"/>
          <w:vertAlign w:val="superscript"/>
        </w:rPr>
        <w:t>13</w:t>
      </w:r>
      <w:proofErr w:type="gramEnd"/>
      <w:r w:rsidR="00E20EA4">
        <w:rPr>
          <w:rFonts w:ascii="Arial" w:hAnsi="Arial" w:cs="Arial"/>
        </w:rPr>
        <w:t xml:space="preserve"> </w:t>
      </w:r>
      <w:r>
        <w:rPr>
          <w:rFonts w:ascii="Arial" w:hAnsi="Arial" w:cs="Arial"/>
        </w:rPr>
        <w:t>yet this</w:t>
      </w:r>
      <w:r w:rsidR="00E20EA4">
        <w:rPr>
          <w:rFonts w:ascii="Arial" w:hAnsi="Arial" w:cs="Arial"/>
        </w:rPr>
        <w:t xml:space="preserve"> article proposes an additional </w:t>
      </w:r>
      <w:r w:rsidR="00A60CEB">
        <w:rPr>
          <w:rFonts w:ascii="Arial" w:hAnsi="Arial" w:cs="Arial"/>
        </w:rPr>
        <w:t>insight</w:t>
      </w:r>
      <w:r w:rsidR="00E20EA4">
        <w:rPr>
          <w:rFonts w:ascii="Arial" w:hAnsi="Arial" w:cs="Arial"/>
        </w:rPr>
        <w:t xml:space="preserve"> facilitating increases in ionising radiation. </w:t>
      </w:r>
      <w:r w:rsidR="00DD1E73" w:rsidRPr="00DA1474">
        <w:rPr>
          <w:rFonts w:ascii="Arial" w:hAnsi="Arial" w:cs="Arial"/>
        </w:rPr>
        <w:t xml:space="preserve"> </w:t>
      </w:r>
      <w:r w:rsidR="00393D1E">
        <w:rPr>
          <w:rFonts w:ascii="Arial" w:hAnsi="Arial" w:cs="Arial"/>
        </w:rPr>
        <w:t>R</w:t>
      </w:r>
      <w:r w:rsidR="00793124" w:rsidRPr="00DA1474">
        <w:rPr>
          <w:rFonts w:ascii="Arial" w:hAnsi="Arial" w:cs="Arial"/>
        </w:rPr>
        <w:t xml:space="preserve">adiographers </w:t>
      </w:r>
      <w:r w:rsidR="00E20EA4">
        <w:rPr>
          <w:rFonts w:ascii="Arial" w:hAnsi="Arial" w:cs="Arial"/>
        </w:rPr>
        <w:t xml:space="preserve">should </w:t>
      </w:r>
      <w:r w:rsidR="00AB5274">
        <w:rPr>
          <w:rFonts w:ascii="Arial" w:hAnsi="Arial" w:cs="Arial"/>
        </w:rPr>
        <w:t xml:space="preserve">keep doses in their </w:t>
      </w:r>
      <w:proofErr w:type="spellStart"/>
      <w:r w:rsidR="00AB5274">
        <w:rPr>
          <w:rFonts w:ascii="Arial" w:hAnsi="Arial" w:cs="Arial"/>
        </w:rPr>
        <w:t>foremind</w:t>
      </w:r>
      <w:proofErr w:type="spellEnd"/>
      <w:r w:rsidR="00AB5274">
        <w:rPr>
          <w:rFonts w:ascii="Arial" w:hAnsi="Arial" w:cs="Arial"/>
        </w:rPr>
        <w:t xml:space="preserve"> </w:t>
      </w:r>
      <w:r w:rsidR="00393D1E">
        <w:rPr>
          <w:rFonts w:ascii="Arial" w:hAnsi="Arial" w:cs="Arial"/>
        </w:rPr>
        <w:t>by</w:t>
      </w:r>
      <w:r w:rsidR="00793124" w:rsidRPr="00DA1474">
        <w:rPr>
          <w:rFonts w:ascii="Arial" w:hAnsi="Arial" w:cs="Arial"/>
        </w:rPr>
        <w:t xml:space="preserve"> selecting the appropriate </w:t>
      </w:r>
      <w:proofErr w:type="spellStart"/>
      <w:r w:rsidR="00793124" w:rsidRPr="00DA1474">
        <w:rPr>
          <w:rFonts w:ascii="Arial" w:hAnsi="Arial" w:cs="Arial"/>
        </w:rPr>
        <w:t>kilovoltage</w:t>
      </w:r>
      <w:proofErr w:type="spellEnd"/>
      <w:r w:rsidR="00793124" w:rsidRPr="00DA1474">
        <w:rPr>
          <w:rFonts w:ascii="Arial" w:hAnsi="Arial" w:cs="Arial"/>
        </w:rPr>
        <w:t xml:space="preserve"> (</w:t>
      </w:r>
      <w:proofErr w:type="spellStart"/>
      <w:r w:rsidR="00793124" w:rsidRPr="00DA1474">
        <w:rPr>
          <w:rFonts w:ascii="Arial" w:hAnsi="Arial" w:cs="Arial"/>
        </w:rPr>
        <w:t>kVp</w:t>
      </w:r>
      <w:proofErr w:type="spellEnd"/>
      <w:r w:rsidR="00793124" w:rsidRPr="00DA1474">
        <w:rPr>
          <w:rFonts w:ascii="Arial" w:hAnsi="Arial" w:cs="Arial"/>
        </w:rPr>
        <w:t xml:space="preserve">), </w:t>
      </w:r>
      <w:proofErr w:type="spellStart"/>
      <w:r w:rsidR="00793124" w:rsidRPr="00DA1474">
        <w:rPr>
          <w:rFonts w:ascii="Arial" w:hAnsi="Arial" w:cs="Arial"/>
        </w:rPr>
        <w:t>milliamperage</w:t>
      </w:r>
      <w:proofErr w:type="spellEnd"/>
      <w:r w:rsidR="00793124" w:rsidRPr="00DA1474">
        <w:rPr>
          <w:rFonts w:ascii="Arial" w:hAnsi="Arial" w:cs="Arial"/>
        </w:rPr>
        <w:t xml:space="preserve"> (mA) and exposure time (s).</w:t>
      </w:r>
      <w:r w:rsidR="00B06DF1">
        <w:rPr>
          <w:rFonts w:ascii="Arial" w:hAnsi="Arial" w:cs="Arial"/>
          <w:vertAlign w:val="superscript"/>
        </w:rPr>
        <w:t>12,13</w:t>
      </w:r>
      <w:r w:rsidR="00793124" w:rsidRPr="00DA1474">
        <w:rPr>
          <w:rFonts w:ascii="Arial" w:hAnsi="Arial" w:cs="Arial"/>
        </w:rPr>
        <w:t xml:space="preserve">  These selections are often subjective</w:t>
      </w:r>
      <w:r w:rsidR="00793124">
        <w:rPr>
          <w:rFonts w:ascii="Arial" w:hAnsi="Arial" w:cs="Arial"/>
        </w:rPr>
        <w:t>,</w:t>
      </w:r>
      <w:r w:rsidR="00793124" w:rsidRPr="00DA1474">
        <w:rPr>
          <w:rFonts w:ascii="Arial" w:hAnsi="Arial" w:cs="Arial"/>
        </w:rPr>
        <w:t xml:space="preserve"> based on </w:t>
      </w:r>
      <w:r w:rsidR="00793124">
        <w:rPr>
          <w:rFonts w:ascii="Arial" w:hAnsi="Arial" w:cs="Arial"/>
        </w:rPr>
        <w:t xml:space="preserve">the </w:t>
      </w:r>
      <w:r w:rsidR="00793124" w:rsidRPr="00DA1474">
        <w:rPr>
          <w:rFonts w:ascii="Arial" w:hAnsi="Arial" w:cs="Arial"/>
        </w:rPr>
        <w:t xml:space="preserve">region under examination, its thickness, density, pathology and whether a grid is inserted or not.  </w:t>
      </w:r>
      <w:r w:rsidR="00E20EA4">
        <w:rPr>
          <w:rFonts w:ascii="Arial" w:hAnsi="Arial" w:cs="Arial"/>
        </w:rPr>
        <w:t>O</w:t>
      </w:r>
      <w:r w:rsidR="00793124">
        <w:rPr>
          <w:rFonts w:ascii="Arial" w:hAnsi="Arial" w:cs="Arial"/>
        </w:rPr>
        <w:t xml:space="preserve">n observation the adjustments of kVp and mAs were often </w:t>
      </w:r>
      <w:r w:rsidR="00A60CEB">
        <w:rPr>
          <w:rFonts w:ascii="Arial" w:hAnsi="Arial" w:cs="Arial"/>
        </w:rPr>
        <w:t xml:space="preserve">observed but this was not apparent </w:t>
      </w:r>
      <w:r w:rsidR="008F53F7">
        <w:rPr>
          <w:rFonts w:ascii="Arial" w:hAnsi="Arial" w:cs="Arial"/>
        </w:rPr>
        <w:t xml:space="preserve">amongst </w:t>
      </w:r>
      <w:r w:rsidR="00A60CEB">
        <w:rPr>
          <w:rFonts w:ascii="Arial" w:hAnsi="Arial" w:cs="Arial"/>
        </w:rPr>
        <w:t xml:space="preserve">all </w:t>
      </w:r>
      <w:r w:rsidR="003B2DEB">
        <w:rPr>
          <w:rFonts w:ascii="Arial" w:hAnsi="Arial" w:cs="Arial"/>
        </w:rPr>
        <w:t xml:space="preserve">radiographers </w:t>
      </w:r>
      <w:r w:rsidR="00E37A0E">
        <w:rPr>
          <w:rFonts w:ascii="Arial" w:hAnsi="Arial" w:cs="Arial"/>
        </w:rPr>
        <w:t>undertaking</w:t>
      </w:r>
      <w:r w:rsidR="003B2DEB">
        <w:rPr>
          <w:rFonts w:ascii="Arial" w:hAnsi="Arial" w:cs="Arial"/>
        </w:rPr>
        <w:t xml:space="preserve"> </w:t>
      </w:r>
      <w:r w:rsidR="00E37A0E">
        <w:rPr>
          <w:rFonts w:ascii="Arial" w:hAnsi="Arial" w:cs="Arial"/>
        </w:rPr>
        <w:t>general radiographic examinations</w:t>
      </w:r>
      <w:r w:rsidR="00A60CEB">
        <w:rPr>
          <w:rFonts w:ascii="Arial" w:hAnsi="Arial" w:cs="Arial"/>
        </w:rPr>
        <w:t>:</w:t>
      </w:r>
    </w:p>
    <w:p w14:paraId="501083EB" w14:textId="77777777" w:rsidR="00793124" w:rsidRDefault="00793124" w:rsidP="00793124">
      <w:pPr>
        <w:spacing w:line="360" w:lineRule="auto"/>
        <w:jc w:val="both"/>
        <w:rPr>
          <w:rFonts w:ascii="Arial" w:hAnsi="Arial" w:cs="Arial"/>
        </w:rPr>
      </w:pPr>
    </w:p>
    <w:p w14:paraId="24A1AF68" w14:textId="0BD65C6D" w:rsidR="00793124" w:rsidRPr="00A60CEB" w:rsidRDefault="00793124" w:rsidP="00E609CF">
      <w:pPr>
        <w:ind w:left="2880" w:hanging="2880"/>
        <w:jc w:val="both"/>
        <w:rPr>
          <w:rFonts w:ascii="Arial" w:hAnsi="Arial" w:cs="Arial"/>
          <w:i/>
          <w:iCs/>
        </w:rPr>
      </w:pPr>
      <w:r>
        <w:rPr>
          <w:rFonts w:ascii="Arial" w:hAnsi="Arial" w:cs="Arial"/>
        </w:rPr>
        <w:t xml:space="preserve">Observation: </w:t>
      </w:r>
      <w:r>
        <w:rPr>
          <w:rFonts w:ascii="Arial" w:hAnsi="Arial" w:cs="Arial"/>
        </w:rPr>
        <w:tab/>
      </w:r>
      <w:r>
        <w:rPr>
          <w:rFonts w:ascii="Arial" w:hAnsi="Arial" w:cs="Arial"/>
          <w:i/>
          <w:iCs/>
        </w:rPr>
        <w:t>The adjustment of kVp and mAs was observed by some radiographers</w:t>
      </w:r>
      <w:r w:rsidR="00A60CEB">
        <w:rPr>
          <w:rFonts w:ascii="Arial" w:hAnsi="Arial" w:cs="Arial"/>
          <w:i/>
          <w:iCs/>
        </w:rPr>
        <w:t xml:space="preserve"> depending on patient size.</w:t>
      </w:r>
      <w:r>
        <w:rPr>
          <w:rFonts w:ascii="Arial" w:hAnsi="Arial" w:cs="Arial"/>
          <w:i/>
          <w:iCs/>
        </w:rPr>
        <w:t xml:space="preserve"> </w:t>
      </w:r>
      <w:r w:rsidR="00A60CEB">
        <w:rPr>
          <w:rFonts w:ascii="Arial" w:hAnsi="Arial" w:cs="Arial"/>
          <w:i/>
          <w:iCs/>
        </w:rPr>
        <w:t>H</w:t>
      </w:r>
      <w:r>
        <w:rPr>
          <w:rFonts w:ascii="Arial" w:hAnsi="Arial" w:cs="Arial"/>
          <w:i/>
          <w:iCs/>
        </w:rPr>
        <w:t xml:space="preserve">owever others failed to adjust the exposure settings and </w:t>
      </w:r>
      <w:r w:rsidR="008F53F7">
        <w:rPr>
          <w:rFonts w:ascii="Arial" w:hAnsi="Arial" w:cs="Arial"/>
          <w:i/>
          <w:iCs/>
        </w:rPr>
        <w:t>would</w:t>
      </w:r>
      <w:r w:rsidR="00A60CEB">
        <w:rPr>
          <w:rFonts w:ascii="Arial" w:hAnsi="Arial" w:cs="Arial"/>
          <w:i/>
          <w:iCs/>
        </w:rPr>
        <w:t xml:space="preserve"> rely</w:t>
      </w:r>
      <w:r>
        <w:rPr>
          <w:rFonts w:ascii="Arial" w:hAnsi="Arial" w:cs="Arial"/>
          <w:i/>
          <w:iCs/>
        </w:rPr>
        <w:t xml:space="preserve"> on the ‘pre-set</w:t>
      </w:r>
      <w:r w:rsidR="00A60CEB">
        <w:rPr>
          <w:rFonts w:ascii="Arial" w:hAnsi="Arial" w:cs="Arial"/>
          <w:i/>
          <w:iCs/>
        </w:rPr>
        <w:t>’ exposures for varying patient sizes</w:t>
      </w:r>
      <w:r>
        <w:rPr>
          <w:rFonts w:ascii="Arial" w:hAnsi="Arial" w:cs="Arial"/>
          <w:i/>
          <w:iCs/>
        </w:rPr>
        <w:t>,</w:t>
      </w:r>
      <w:r w:rsidR="00E20EA4">
        <w:rPr>
          <w:rFonts w:ascii="Arial" w:hAnsi="Arial" w:cs="Arial"/>
          <w:i/>
          <w:iCs/>
        </w:rPr>
        <w:t xml:space="preserve"> </w:t>
      </w:r>
      <w:r w:rsidR="00A60CEB">
        <w:rPr>
          <w:rFonts w:ascii="Arial" w:hAnsi="Arial" w:cs="Arial"/>
          <w:i/>
          <w:iCs/>
        </w:rPr>
        <w:t>including</w:t>
      </w:r>
      <w:r w:rsidR="00E20EA4">
        <w:rPr>
          <w:rFonts w:ascii="Arial" w:hAnsi="Arial" w:cs="Arial"/>
          <w:i/>
          <w:iCs/>
        </w:rPr>
        <w:t xml:space="preserve"> </w:t>
      </w:r>
      <w:r>
        <w:rPr>
          <w:rFonts w:ascii="Arial" w:hAnsi="Arial" w:cs="Arial"/>
          <w:i/>
          <w:iCs/>
        </w:rPr>
        <w:t xml:space="preserve">children.   </w:t>
      </w:r>
    </w:p>
    <w:p w14:paraId="69D2E4DF" w14:textId="77777777" w:rsidR="00793124" w:rsidRDefault="00793124" w:rsidP="00793124">
      <w:pPr>
        <w:spacing w:line="360" w:lineRule="auto"/>
        <w:jc w:val="both"/>
        <w:rPr>
          <w:rFonts w:ascii="Arial" w:hAnsi="Arial" w:cs="Arial"/>
        </w:rPr>
      </w:pPr>
    </w:p>
    <w:p w14:paraId="5AA332C6" w14:textId="24AAFEC9" w:rsidR="00793124" w:rsidRPr="00DA1474" w:rsidRDefault="00A60CEB" w:rsidP="00E37A0E">
      <w:pPr>
        <w:spacing w:line="480" w:lineRule="auto"/>
        <w:jc w:val="both"/>
        <w:rPr>
          <w:rFonts w:ascii="Arial" w:hAnsi="Arial" w:cs="Arial"/>
        </w:rPr>
      </w:pPr>
      <w:r>
        <w:rPr>
          <w:rFonts w:ascii="Arial" w:hAnsi="Arial" w:cs="Arial"/>
        </w:rPr>
        <w:t xml:space="preserve">This </w:t>
      </w:r>
      <w:r w:rsidR="00393D1E">
        <w:rPr>
          <w:rFonts w:ascii="Arial" w:hAnsi="Arial" w:cs="Arial"/>
        </w:rPr>
        <w:t>observation</w:t>
      </w:r>
      <w:r>
        <w:rPr>
          <w:rFonts w:ascii="Arial" w:hAnsi="Arial" w:cs="Arial"/>
        </w:rPr>
        <w:t xml:space="preserve"> was explored </w:t>
      </w:r>
      <w:r w:rsidR="00AB5274">
        <w:rPr>
          <w:rFonts w:ascii="Arial" w:hAnsi="Arial" w:cs="Arial"/>
        </w:rPr>
        <w:t>during</w:t>
      </w:r>
      <w:r>
        <w:rPr>
          <w:rFonts w:ascii="Arial" w:hAnsi="Arial" w:cs="Arial"/>
        </w:rPr>
        <w:t xml:space="preserve"> interviews with r</w:t>
      </w:r>
      <w:r w:rsidR="00E20EA4">
        <w:rPr>
          <w:rFonts w:ascii="Arial" w:hAnsi="Arial" w:cs="Arial"/>
        </w:rPr>
        <w:t xml:space="preserve">adiographers </w:t>
      </w:r>
      <w:r w:rsidR="00793124" w:rsidRPr="00DA1474">
        <w:rPr>
          <w:rFonts w:ascii="Arial" w:hAnsi="Arial" w:cs="Arial"/>
        </w:rPr>
        <w:t xml:space="preserve">at sites A and </w:t>
      </w:r>
      <w:r w:rsidR="00E20EA4">
        <w:rPr>
          <w:rFonts w:ascii="Arial" w:hAnsi="Arial" w:cs="Arial"/>
        </w:rPr>
        <w:t>B</w:t>
      </w:r>
      <w:r>
        <w:rPr>
          <w:rFonts w:ascii="Arial" w:hAnsi="Arial" w:cs="Arial"/>
        </w:rPr>
        <w:t>. Some radiographers</w:t>
      </w:r>
      <w:r w:rsidR="00793124" w:rsidRPr="00DA1474">
        <w:rPr>
          <w:rFonts w:ascii="Arial" w:hAnsi="Arial" w:cs="Arial"/>
        </w:rPr>
        <w:t xml:space="preserve"> acknowledged the importance of ‘adjusting’ </w:t>
      </w:r>
      <w:r w:rsidR="00793124">
        <w:rPr>
          <w:rFonts w:ascii="Arial" w:hAnsi="Arial" w:cs="Arial"/>
        </w:rPr>
        <w:t>their radiographic</w:t>
      </w:r>
      <w:r w:rsidR="00793124" w:rsidRPr="00DA1474">
        <w:rPr>
          <w:rFonts w:ascii="Arial" w:hAnsi="Arial" w:cs="Arial"/>
        </w:rPr>
        <w:t xml:space="preserve"> exposures in order to keep radiation dose to a minimum, thus suggesting that </w:t>
      </w:r>
      <w:r w:rsidR="00793124">
        <w:rPr>
          <w:rFonts w:ascii="Arial" w:hAnsi="Arial" w:cs="Arial"/>
        </w:rPr>
        <w:t xml:space="preserve">some </w:t>
      </w:r>
      <w:r w:rsidR="00793124" w:rsidRPr="00DA1474">
        <w:rPr>
          <w:rFonts w:ascii="Arial" w:hAnsi="Arial" w:cs="Arial"/>
        </w:rPr>
        <w:t xml:space="preserve">radiographers holistically examine patients in attempts to keep radiation doses </w:t>
      </w:r>
      <w:r w:rsidR="00E37A0E">
        <w:rPr>
          <w:rFonts w:ascii="Arial" w:hAnsi="Arial" w:cs="Arial"/>
        </w:rPr>
        <w:t>ALARP</w:t>
      </w:r>
      <w:r w:rsidR="00793124" w:rsidRPr="00DA1474">
        <w:rPr>
          <w:rFonts w:ascii="Arial" w:hAnsi="Arial" w:cs="Arial"/>
        </w:rPr>
        <w:t>:</w:t>
      </w:r>
    </w:p>
    <w:p w14:paraId="41DFC81F" w14:textId="77777777" w:rsidR="00793124" w:rsidRPr="00DA1474" w:rsidRDefault="00793124" w:rsidP="00793124">
      <w:pPr>
        <w:spacing w:line="360" w:lineRule="auto"/>
        <w:jc w:val="both"/>
        <w:rPr>
          <w:rFonts w:ascii="Arial" w:hAnsi="Arial" w:cs="Arial"/>
        </w:rPr>
      </w:pPr>
      <w:r w:rsidRPr="00DA1474">
        <w:rPr>
          <w:rFonts w:ascii="Arial" w:hAnsi="Arial" w:cs="Arial"/>
        </w:rPr>
        <w:t xml:space="preserve"> </w:t>
      </w:r>
    </w:p>
    <w:p w14:paraId="410D2035" w14:textId="02AE5C5B" w:rsidR="00793124" w:rsidRPr="00DA1474" w:rsidRDefault="00793124" w:rsidP="00793124">
      <w:pPr>
        <w:ind w:left="2880" w:hanging="2880"/>
        <w:jc w:val="both"/>
        <w:rPr>
          <w:rFonts w:ascii="Arial" w:hAnsi="Arial" w:cs="Arial"/>
          <w:i/>
        </w:rPr>
      </w:pPr>
      <w:r w:rsidRPr="00DA1474">
        <w:rPr>
          <w:rFonts w:ascii="Arial" w:hAnsi="Arial" w:cs="Arial"/>
        </w:rPr>
        <w:t>Michael:</w:t>
      </w:r>
      <w:r w:rsidRPr="00DA1474">
        <w:rPr>
          <w:rFonts w:ascii="Arial" w:hAnsi="Arial" w:cs="Arial"/>
          <w:i/>
        </w:rPr>
        <w:t xml:space="preserve"> </w:t>
      </w:r>
      <w:r w:rsidRPr="00DA1474">
        <w:rPr>
          <w:rFonts w:ascii="Arial" w:hAnsi="Arial" w:cs="Arial"/>
          <w:i/>
        </w:rPr>
        <w:tab/>
        <w:t xml:space="preserve">I try to keep the mAs down as much as I can really… I feel that you can bring the kV up a bit, take a bit of the mAs off with </w:t>
      </w:r>
      <w:r w:rsidR="00A60CEB">
        <w:rPr>
          <w:rFonts w:ascii="Arial" w:hAnsi="Arial" w:cs="Arial"/>
          <w:i/>
        </w:rPr>
        <w:t>D</w:t>
      </w:r>
      <w:r w:rsidRPr="00DA1474">
        <w:rPr>
          <w:rFonts w:ascii="Arial" w:hAnsi="Arial" w:cs="Arial"/>
          <w:i/>
        </w:rPr>
        <w:t xml:space="preserve">DR. </w:t>
      </w:r>
    </w:p>
    <w:p w14:paraId="2C1E6459" w14:textId="77777777" w:rsidR="00793124" w:rsidRPr="00DA1474" w:rsidRDefault="00793124" w:rsidP="00793124">
      <w:pPr>
        <w:jc w:val="both"/>
        <w:rPr>
          <w:rFonts w:ascii="Arial" w:hAnsi="Arial" w:cs="Arial"/>
          <w:i/>
        </w:rPr>
      </w:pPr>
    </w:p>
    <w:p w14:paraId="053F4AFB" w14:textId="7619BCFD" w:rsidR="00793124" w:rsidRDefault="00793124" w:rsidP="00E20EA4">
      <w:pPr>
        <w:ind w:left="2880" w:hanging="2880"/>
        <w:jc w:val="both"/>
        <w:rPr>
          <w:rFonts w:ascii="Arial" w:hAnsi="Arial" w:cs="Arial"/>
          <w:i/>
        </w:rPr>
      </w:pPr>
      <w:r w:rsidRPr="00DA1474">
        <w:rPr>
          <w:rFonts w:ascii="Arial" w:hAnsi="Arial" w:cs="Arial"/>
        </w:rPr>
        <w:t>Geoff:</w:t>
      </w:r>
      <w:r w:rsidRPr="00DA1474">
        <w:rPr>
          <w:rFonts w:ascii="Arial" w:hAnsi="Arial" w:cs="Arial"/>
          <w:i/>
        </w:rPr>
        <w:t xml:space="preserve"> </w:t>
      </w:r>
      <w:r w:rsidRPr="00DA1474">
        <w:rPr>
          <w:rFonts w:ascii="Arial" w:hAnsi="Arial" w:cs="Arial"/>
          <w:i/>
        </w:rPr>
        <w:tab/>
        <w:t xml:space="preserve">But with </w:t>
      </w:r>
      <w:r w:rsidR="00A60CEB">
        <w:rPr>
          <w:rFonts w:ascii="Arial" w:hAnsi="Arial" w:cs="Arial"/>
          <w:i/>
        </w:rPr>
        <w:t>D</w:t>
      </w:r>
      <w:r w:rsidRPr="00DA1474">
        <w:rPr>
          <w:rFonts w:ascii="Arial" w:hAnsi="Arial" w:cs="Arial"/>
          <w:i/>
        </w:rPr>
        <w:t>DR, it’s so sensitive that you would tend to alter the kV more than the mAs. And that improves image quality as much as possible.</w:t>
      </w:r>
    </w:p>
    <w:p w14:paraId="682C34AE" w14:textId="77777777" w:rsidR="00793124" w:rsidRPr="00DA1474" w:rsidRDefault="00793124" w:rsidP="00793124">
      <w:pPr>
        <w:jc w:val="both"/>
        <w:rPr>
          <w:rFonts w:ascii="Arial" w:hAnsi="Arial" w:cs="Arial"/>
          <w:i/>
        </w:rPr>
      </w:pPr>
    </w:p>
    <w:p w14:paraId="02EDEB94" w14:textId="77777777" w:rsidR="00793124" w:rsidRPr="00DA1474" w:rsidRDefault="00793124" w:rsidP="00793124">
      <w:pPr>
        <w:ind w:left="2880" w:hanging="2880"/>
        <w:jc w:val="both"/>
        <w:rPr>
          <w:rFonts w:ascii="Arial" w:hAnsi="Arial" w:cs="Arial"/>
          <w:i/>
        </w:rPr>
      </w:pPr>
      <w:r w:rsidRPr="00DA1474">
        <w:rPr>
          <w:rFonts w:ascii="Arial" w:hAnsi="Arial" w:cs="Arial"/>
        </w:rPr>
        <w:t>Rosemary:</w:t>
      </w:r>
      <w:r w:rsidRPr="00DA1474">
        <w:rPr>
          <w:rFonts w:ascii="Arial" w:hAnsi="Arial" w:cs="Arial"/>
          <w:i/>
        </w:rPr>
        <w:t xml:space="preserve"> </w:t>
      </w:r>
      <w:r w:rsidRPr="00DA1474">
        <w:rPr>
          <w:rFonts w:ascii="Arial" w:hAnsi="Arial" w:cs="Arial"/>
          <w:i/>
        </w:rPr>
        <w:tab/>
        <w:t>But yes, you obviously adapt it when you need to for either children or for things that need a bit more - for a bigger gentleman, say.</w:t>
      </w:r>
    </w:p>
    <w:p w14:paraId="6CF5B660" w14:textId="77777777" w:rsidR="00793124" w:rsidRPr="00DA1474" w:rsidRDefault="00793124" w:rsidP="00793124">
      <w:pPr>
        <w:jc w:val="both"/>
        <w:rPr>
          <w:rFonts w:ascii="Arial" w:hAnsi="Arial" w:cs="Arial"/>
          <w:i/>
        </w:rPr>
      </w:pPr>
    </w:p>
    <w:p w14:paraId="296277A3" w14:textId="77777777" w:rsidR="00793124" w:rsidRPr="00DA1474" w:rsidRDefault="00793124" w:rsidP="00793124">
      <w:pPr>
        <w:ind w:left="2880" w:hanging="2880"/>
        <w:jc w:val="both"/>
        <w:rPr>
          <w:rFonts w:ascii="Arial" w:hAnsi="Arial" w:cs="Arial"/>
          <w:i/>
        </w:rPr>
      </w:pPr>
      <w:r w:rsidRPr="00DA1474">
        <w:rPr>
          <w:rFonts w:ascii="Arial" w:hAnsi="Arial" w:cs="Arial"/>
        </w:rPr>
        <w:t>Kirsty:</w:t>
      </w:r>
      <w:r w:rsidRPr="00DA1474">
        <w:rPr>
          <w:rFonts w:ascii="Arial" w:hAnsi="Arial" w:cs="Arial"/>
          <w:i/>
        </w:rPr>
        <w:t xml:space="preserve"> </w:t>
      </w:r>
      <w:r w:rsidRPr="00DA1474">
        <w:rPr>
          <w:rFonts w:ascii="Arial" w:hAnsi="Arial" w:cs="Arial"/>
          <w:i/>
        </w:rPr>
        <w:tab/>
        <w:t>I’d adjust for children, a bariatric patient, or a really, really petite patient - patients who are really, really skinny.</w:t>
      </w:r>
    </w:p>
    <w:p w14:paraId="78BE6B39" w14:textId="77777777" w:rsidR="00793124" w:rsidRPr="00DA1474" w:rsidRDefault="00793124" w:rsidP="00793124">
      <w:pPr>
        <w:jc w:val="both"/>
        <w:rPr>
          <w:rFonts w:ascii="Arial" w:hAnsi="Arial" w:cs="Arial"/>
          <w:i/>
        </w:rPr>
      </w:pPr>
    </w:p>
    <w:p w14:paraId="383EED8D" w14:textId="59DD2C31" w:rsidR="00793124" w:rsidRDefault="00793124" w:rsidP="008F53F7">
      <w:pPr>
        <w:spacing w:line="480" w:lineRule="auto"/>
        <w:jc w:val="both"/>
        <w:rPr>
          <w:rFonts w:ascii="Arial" w:hAnsi="Arial" w:cs="Arial"/>
        </w:rPr>
      </w:pPr>
      <w:r>
        <w:rPr>
          <w:rFonts w:ascii="Arial" w:hAnsi="Arial" w:cs="Arial"/>
        </w:rPr>
        <w:t>The fieldwork</w:t>
      </w:r>
      <w:r w:rsidR="00393D1E">
        <w:rPr>
          <w:rFonts w:ascii="Arial" w:hAnsi="Arial" w:cs="Arial"/>
        </w:rPr>
        <w:t xml:space="preserve"> above</w:t>
      </w:r>
      <w:r w:rsidRPr="00DA1474">
        <w:rPr>
          <w:rFonts w:ascii="Arial" w:hAnsi="Arial" w:cs="Arial"/>
        </w:rPr>
        <w:t xml:space="preserve"> </w:t>
      </w:r>
      <w:r w:rsidR="00E37A0E">
        <w:rPr>
          <w:rFonts w:ascii="Arial" w:hAnsi="Arial" w:cs="Arial"/>
        </w:rPr>
        <w:t>identifies</w:t>
      </w:r>
      <w:r w:rsidRPr="00DA1474">
        <w:rPr>
          <w:rFonts w:ascii="Arial" w:hAnsi="Arial" w:cs="Arial"/>
        </w:rPr>
        <w:t xml:space="preserve"> that some radiographers </w:t>
      </w:r>
      <w:r>
        <w:rPr>
          <w:rFonts w:ascii="Arial" w:hAnsi="Arial" w:cs="Arial"/>
        </w:rPr>
        <w:t>aim to conform to the ALARP principle</w:t>
      </w:r>
      <w:r w:rsidRPr="00DA1474">
        <w:rPr>
          <w:rFonts w:ascii="Arial" w:hAnsi="Arial" w:cs="Arial"/>
        </w:rPr>
        <w:t xml:space="preserve"> using </w:t>
      </w:r>
      <w:r w:rsidR="00A60CEB">
        <w:rPr>
          <w:rFonts w:ascii="Arial" w:hAnsi="Arial" w:cs="Arial"/>
        </w:rPr>
        <w:t xml:space="preserve">subjective knowledge </w:t>
      </w:r>
      <w:r w:rsidR="00393D1E">
        <w:rPr>
          <w:rFonts w:ascii="Arial" w:hAnsi="Arial" w:cs="Arial"/>
        </w:rPr>
        <w:t>ensuring the</w:t>
      </w:r>
      <w:r w:rsidR="008F53F7">
        <w:rPr>
          <w:rFonts w:ascii="Arial" w:hAnsi="Arial" w:cs="Arial"/>
        </w:rPr>
        <w:t xml:space="preserve"> optimum</w:t>
      </w:r>
      <w:r w:rsidR="00393D1E">
        <w:rPr>
          <w:rFonts w:ascii="Arial" w:hAnsi="Arial" w:cs="Arial"/>
        </w:rPr>
        <w:t xml:space="preserve"> delivery of ionising radiation </w:t>
      </w:r>
      <w:r w:rsidR="00A60CEB">
        <w:rPr>
          <w:rFonts w:ascii="Arial" w:hAnsi="Arial" w:cs="Arial"/>
        </w:rPr>
        <w:t>with DDR.</w:t>
      </w:r>
      <w:r w:rsidRPr="00DA1474">
        <w:rPr>
          <w:rFonts w:ascii="Arial" w:hAnsi="Arial" w:cs="Arial"/>
        </w:rPr>
        <w:t xml:space="preserve">  </w:t>
      </w:r>
      <w:r w:rsidR="00071F23">
        <w:rPr>
          <w:rFonts w:ascii="Arial" w:hAnsi="Arial" w:cs="Arial"/>
        </w:rPr>
        <w:t xml:space="preserve">By exploring the </w:t>
      </w:r>
      <w:r w:rsidR="008F53F7">
        <w:rPr>
          <w:rFonts w:ascii="Arial" w:hAnsi="Arial" w:cs="Arial"/>
        </w:rPr>
        <w:t xml:space="preserve">behaviours </w:t>
      </w:r>
      <w:r w:rsidR="00E37A0E">
        <w:rPr>
          <w:rFonts w:ascii="Arial" w:hAnsi="Arial" w:cs="Arial"/>
        </w:rPr>
        <w:t xml:space="preserve">of </w:t>
      </w:r>
      <w:r w:rsidR="00681EE8">
        <w:rPr>
          <w:rFonts w:ascii="Arial" w:hAnsi="Arial" w:cs="Arial"/>
        </w:rPr>
        <w:t xml:space="preserve">radiographers’ within the DDR environment this can better </w:t>
      </w:r>
      <w:r w:rsidR="00071F23">
        <w:rPr>
          <w:rFonts w:ascii="Arial" w:hAnsi="Arial" w:cs="Arial"/>
        </w:rPr>
        <w:t>under</w:t>
      </w:r>
      <w:r w:rsidR="00681EE8">
        <w:rPr>
          <w:rFonts w:ascii="Arial" w:hAnsi="Arial" w:cs="Arial"/>
        </w:rPr>
        <w:t>stand</w:t>
      </w:r>
      <w:r w:rsidR="00071F23">
        <w:rPr>
          <w:rFonts w:ascii="Arial" w:hAnsi="Arial" w:cs="Arial"/>
        </w:rPr>
        <w:t xml:space="preserve"> ‘how radiographers perform</w:t>
      </w:r>
      <w:r w:rsidR="00681EE8">
        <w:rPr>
          <w:rFonts w:ascii="Arial" w:hAnsi="Arial" w:cs="Arial"/>
        </w:rPr>
        <w:t xml:space="preserve"> clinically’</w:t>
      </w:r>
      <w:r w:rsidR="00071F23">
        <w:rPr>
          <w:rFonts w:ascii="Arial" w:hAnsi="Arial" w:cs="Arial"/>
        </w:rPr>
        <w:t xml:space="preserve">.  </w:t>
      </w:r>
      <w:r w:rsidR="00681EE8">
        <w:rPr>
          <w:rFonts w:ascii="Arial" w:hAnsi="Arial" w:cs="Arial"/>
        </w:rPr>
        <w:t>T</w:t>
      </w:r>
      <w:r w:rsidRPr="00DA1474">
        <w:rPr>
          <w:rFonts w:ascii="Arial" w:hAnsi="Arial" w:cs="Arial"/>
        </w:rPr>
        <w:t>he avoidance of unnecessary exposure remains central to a radiographer</w:t>
      </w:r>
      <w:r>
        <w:rPr>
          <w:rFonts w:ascii="Arial" w:hAnsi="Arial" w:cs="Arial"/>
        </w:rPr>
        <w:t>’</w:t>
      </w:r>
      <w:r w:rsidRPr="00DA1474">
        <w:rPr>
          <w:rFonts w:ascii="Arial" w:hAnsi="Arial" w:cs="Arial"/>
        </w:rPr>
        <w:t xml:space="preserve">s practice </w:t>
      </w:r>
      <w:r w:rsidR="00E37A0E">
        <w:rPr>
          <w:rFonts w:ascii="Arial" w:hAnsi="Arial" w:cs="Arial"/>
        </w:rPr>
        <w:t xml:space="preserve">and </w:t>
      </w:r>
      <w:r w:rsidR="00681EE8">
        <w:rPr>
          <w:rFonts w:ascii="Arial" w:hAnsi="Arial" w:cs="Arial"/>
        </w:rPr>
        <w:t xml:space="preserve">by understanding ‘how radiographers operate’ </w:t>
      </w:r>
      <w:r w:rsidR="00E37A0E">
        <w:rPr>
          <w:rFonts w:ascii="Arial" w:hAnsi="Arial" w:cs="Arial"/>
        </w:rPr>
        <w:t xml:space="preserve">may </w:t>
      </w:r>
      <w:r w:rsidR="00681EE8">
        <w:rPr>
          <w:rFonts w:ascii="Arial" w:hAnsi="Arial" w:cs="Arial"/>
        </w:rPr>
        <w:t xml:space="preserve">allow radiographers to critically reflect on their </w:t>
      </w:r>
      <w:r w:rsidR="008F53F7">
        <w:rPr>
          <w:rFonts w:ascii="Arial" w:hAnsi="Arial" w:cs="Arial"/>
        </w:rPr>
        <w:t xml:space="preserve">day-to-day </w:t>
      </w:r>
      <w:r w:rsidR="00681EE8">
        <w:rPr>
          <w:rFonts w:ascii="Arial" w:hAnsi="Arial" w:cs="Arial"/>
        </w:rPr>
        <w:t>clinical responsibilities</w:t>
      </w:r>
      <w:r w:rsidRPr="00DA1474">
        <w:rPr>
          <w:rFonts w:ascii="Arial" w:hAnsi="Arial" w:cs="Arial"/>
        </w:rPr>
        <w:t>, grounded in UK legislation</w:t>
      </w:r>
      <w:r w:rsidR="00681EE8">
        <w:rPr>
          <w:rFonts w:ascii="Arial" w:hAnsi="Arial" w:cs="Arial"/>
        </w:rPr>
        <w:t xml:space="preserve"> </w:t>
      </w:r>
      <w:r w:rsidR="0034428D" w:rsidRPr="00681EE8">
        <w:rPr>
          <w:rFonts w:ascii="Arial" w:hAnsi="Arial" w:cs="Arial"/>
          <w:vertAlign w:val="superscript"/>
        </w:rPr>
        <w:t>5</w:t>
      </w:r>
      <w:r w:rsidR="00AB5274" w:rsidRPr="00681EE8">
        <w:rPr>
          <w:rFonts w:ascii="Arial" w:hAnsi="Arial" w:cs="Arial"/>
          <w:vertAlign w:val="superscript"/>
        </w:rPr>
        <w:t>, p.2</w:t>
      </w:r>
      <w:r w:rsidRPr="00DA1474">
        <w:rPr>
          <w:rFonts w:ascii="Arial" w:hAnsi="Arial" w:cs="Arial"/>
        </w:rPr>
        <w:t xml:space="preserve">: </w:t>
      </w:r>
    </w:p>
    <w:p w14:paraId="612BFC88" w14:textId="77777777" w:rsidR="00793124" w:rsidRPr="00DA1474" w:rsidRDefault="00793124" w:rsidP="00793124">
      <w:pPr>
        <w:spacing w:line="360" w:lineRule="auto"/>
        <w:jc w:val="both"/>
        <w:rPr>
          <w:rFonts w:ascii="Arial" w:hAnsi="Arial" w:cs="Arial"/>
        </w:rPr>
      </w:pPr>
    </w:p>
    <w:p w14:paraId="6F83E417" w14:textId="77777777" w:rsidR="00793124" w:rsidRPr="00DA1474" w:rsidRDefault="00793124" w:rsidP="00793124">
      <w:pPr>
        <w:ind w:left="2880"/>
        <w:jc w:val="both"/>
        <w:rPr>
          <w:rFonts w:ascii="Arial" w:hAnsi="Arial" w:cs="Arial"/>
          <w:i/>
        </w:rPr>
      </w:pPr>
      <w:proofErr w:type="gramStart"/>
      <w:r w:rsidRPr="00DA1474">
        <w:rPr>
          <w:rFonts w:ascii="Arial" w:hAnsi="Arial" w:cs="Arial"/>
          <w:i/>
        </w:rPr>
        <w:t>“A health care professional who is entitled in accordance with the employer’s procedures to take responsibility for an individual medical exposure”.</w:t>
      </w:r>
      <w:proofErr w:type="gramEnd"/>
    </w:p>
    <w:p w14:paraId="059EA117" w14:textId="77777777" w:rsidR="00793124" w:rsidRPr="00DA1474" w:rsidRDefault="00793124" w:rsidP="00793124">
      <w:pPr>
        <w:spacing w:line="360" w:lineRule="auto"/>
        <w:jc w:val="both"/>
        <w:rPr>
          <w:rFonts w:ascii="Arial" w:hAnsi="Arial" w:cs="Arial"/>
        </w:rPr>
      </w:pPr>
    </w:p>
    <w:p w14:paraId="31969D83" w14:textId="31CE96DA" w:rsidR="00793124" w:rsidRPr="00DA1474" w:rsidRDefault="00681EE8" w:rsidP="008F53F7">
      <w:pPr>
        <w:spacing w:line="480" w:lineRule="auto"/>
        <w:jc w:val="both"/>
        <w:rPr>
          <w:rFonts w:ascii="Arial" w:hAnsi="Arial" w:cs="Arial"/>
        </w:rPr>
      </w:pPr>
      <w:r>
        <w:rPr>
          <w:rFonts w:ascii="Arial" w:hAnsi="Arial" w:cs="Arial"/>
        </w:rPr>
        <w:t>Whilst i</w:t>
      </w:r>
      <w:r w:rsidR="00793124">
        <w:rPr>
          <w:rFonts w:ascii="Arial" w:hAnsi="Arial" w:cs="Arial"/>
        </w:rPr>
        <w:t>t is generally accepted that</w:t>
      </w:r>
      <w:r w:rsidR="00793124" w:rsidRPr="00DA1474">
        <w:rPr>
          <w:rFonts w:ascii="Arial" w:hAnsi="Arial" w:cs="Arial"/>
        </w:rPr>
        <w:t xml:space="preserve"> radiographers are responsible for individual exposures in their clinical environments</w:t>
      </w:r>
      <w:r w:rsidR="00A60CEB">
        <w:rPr>
          <w:rFonts w:ascii="Arial" w:hAnsi="Arial" w:cs="Arial"/>
        </w:rPr>
        <w:t xml:space="preserve">, radiographers </w:t>
      </w:r>
      <w:r>
        <w:rPr>
          <w:rFonts w:ascii="Arial" w:hAnsi="Arial" w:cs="Arial"/>
        </w:rPr>
        <w:t xml:space="preserve">at both sites </w:t>
      </w:r>
      <w:r w:rsidR="00793124" w:rsidRPr="00DA1474">
        <w:rPr>
          <w:rFonts w:ascii="Arial" w:hAnsi="Arial" w:cs="Arial"/>
        </w:rPr>
        <w:t>acknowledge</w:t>
      </w:r>
      <w:r w:rsidR="00793124">
        <w:rPr>
          <w:rFonts w:ascii="Arial" w:hAnsi="Arial" w:cs="Arial"/>
        </w:rPr>
        <w:t>d</w:t>
      </w:r>
      <w:r w:rsidR="00793124" w:rsidRPr="00DA1474">
        <w:rPr>
          <w:rFonts w:ascii="Arial" w:hAnsi="Arial" w:cs="Arial"/>
        </w:rPr>
        <w:t xml:space="preserve"> </w:t>
      </w:r>
      <w:r w:rsidR="008F53F7">
        <w:rPr>
          <w:rFonts w:ascii="Arial" w:hAnsi="Arial" w:cs="Arial"/>
        </w:rPr>
        <w:t>their inability to subjectively assess patient size by</w:t>
      </w:r>
      <w:r w:rsidR="00793124">
        <w:rPr>
          <w:rFonts w:ascii="Arial" w:hAnsi="Arial" w:cs="Arial"/>
        </w:rPr>
        <w:t xml:space="preserve"> </w:t>
      </w:r>
      <w:proofErr w:type="spellStart"/>
      <w:r w:rsidR="00793124">
        <w:rPr>
          <w:rFonts w:ascii="Arial" w:hAnsi="Arial" w:cs="Arial"/>
        </w:rPr>
        <w:t>unalter</w:t>
      </w:r>
      <w:r w:rsidR="008F53F7">
        <w:rPr>
          <w:rFonts w:ascii="Arial" w:hAnsi="Arial" w:cs="Arial"/>
        </w:rPr>
        <w:t>ing</w:t>
      </w:r>
      <w:proofErr w:type="spellEnd"/>
      <w:r w:rsidR="00793124">
        <w:rPr>
          <w:rFonts w:ascii="Arial" w:hAnsi="Arial" w:cs="Arial"/>
        </w:rPr>
        <w:t xml:space="preserve"> ‘pre-set’ exposure</w:t>
      </w:r>
      <w:r w:rsidR="00A60CEB">
        <w:rPr>
          <w:rFonts w:ascii="Arial" w:hAnsi="Arial" w:cs="Arial"/>
        </w:rPr>
        <w:t>s</w:t>
      </w:r>
      <w:r w:rsidR="00793124" w:rsidRPr="00DA1474">
        <w:rPr>
          <w:rFonts w:ascii="Arial" w:hAnsi="Arial" w:cs="Arial"/>
        </w:rPr>
        <w:t xml:space="preserve"> on the </w:t>
      </w:r>
      <w:r w:rsidR="00A60CEB">
        <w:rPr>
          <w:rFonts w:ascii="Arial" w:hAnsi="Arial" w:cs="Arial"/>
        </w:rPr>
        <w:t>D</w:t>
      </w:r>
      <w:r w:rsidR="00793124" w:rsidRPr="00DA1474">
        <w:rPr>
          <w:rFonts w:ascii="Arial" w:hAnsi="Arial" w:cs="Arial"/>
        </w:rPr>
        <w:t xml:space="preserve">DR console regardless of </w:t>
      </w:r>
      <w:r w:rsidR="007B6C7B" w:rsidRPr="00DA1474">
        <w:rPr>
          <w:rFonts w:ascii="Arial" w:hAnsi="Arial" w:cs="Arial"/>
        </w:rPr>
        <w:t>patients’</w:t>
      </w:r>
      <w:r w:rsidR="00393D1E">
        <w:rPr>
          <w:rFonts w:ascii="Arial" w:hAnsi="Arial" w:cs="Arial"/>
        </w:rPr>
        <w:t xml:space="preserve"> size</w:t>
      </w:r>
      <w:r w:rsidR="00793124" w:rsidRPr="00DA1474">
        <w:rPr>
          <w:rFonts w:ascii="Arial" w:hAnsi="Arial" w:cs="Arial"/>
        </w:rPr>
        <w:t xml:space="preserve">: </w:t>
      </w:r>
    </w:p>
    <w:p w14:paraId="7A25803B" w14:textId="77777777" w:rsidR="00793124" w:rsidRPr="00DA1474" w:rsidRDefault="00793124" w:rsidP="00793124">
      <w:pPr>
        <w:spacing w:line="360" w:lineRule="auto"/>
        <w:jc w:val="both"/>
        <w:rPr>
          <w:rFonts w:ascii="Arial" w:hAnsi="Arial" w:cs="Arial"/>
          <w:i/>
        </w:rPr>
      </w:pPr>
    </w:p>
    <w:p w14:paraId="0BB548E1" w14:textId="77777777" w:rsidR="00793124" w:rsidRPr="00DA1474" w:rsidRDefault="00793124" w:rsidP="00793124">
      <w:pPr>
        <w:ind w:left="2880" w:hanging="2880"/>
        <w:jc w:val="both"/>
        <w:rPr>
          <w:rFonts w:ascii="Arial" w:hAnsi="Arial" w:cs="Arial"/>
          <w:i/>
        </w:rPr>
      </w:pPr>
      <w:r w:rsidRPr="00DA1474">
        <w:rPr>
          <w:rFonts w:ascii="Arial" w:hAnsi="Arial" w:cs="Arial"/>
        </w:rPr>
        <w:t>Bernard:</w:t>
      </w:r>
      <w:r w:rsidRPr="00DA1474">
        <w:rPr>
          <w:rFonts w:ascii="Arial" w:hAnsi="Arial" w:cs="Arial"/>
          <w:i/>
        </w:rPr>
        <w:t xml:space="preserve"> </w:t>
      </w:r>
      <w:r w:rsidRPr="00DA1474">
        <w:rPr>
          <w:rFonts w:ascii="Arial" w:hAnsi="Arial" w:cs="Arial"/>
          <w:i/>
        </w:rPr>
        <w:tab/>
        <w:t>So I was told just to use the pre-set, a</w:t>
      </w:r>
      <w:r>
        <w:rPr>
          <w:rFonts w:ascii="Arial" w:hAnsi="Arial" w:cs="Arial"/>
          <w:i/>
        </w:rPr>
        <w:t>nd not actually fiddle with it.</w:t>
      </w:r>
      <w:r w:rsidRPr="00DA1474">
        <w:rPr>
          <w:rFonts w:ascii="Arial" w:hAnsi="Arial" w:cs="Arial"/>
          <w:i/>
        </w:rPr>
        <w:t xml:space="preserve"> </w:t>
      </w:r>
    </w:p>
    <w:p w14:paraId="44B99384" w14:textId="77777777" w:rsidR="00793124" w:rsidRPr="00DA1474" w:rsidRDefault="00793124" w:rsidP="00793124">
      <w:pPr>
        <w:jc w:val="both"/>
        <w:rPr>
          <w:rFonts w:ascii="Arial" w:hAnsi="Arial" w:cs="Arial"/>
          <w:i/>
        </w:rPr>
      </w:pPr>
    </w:p>
    <w:p w14:paraId="1E5CF623" w14:textId="705CA605" w:rsidR="00793124" w:rsidRPr="00DA1474" w:rsidRDefault="00793124" w:rsidP="00393D1E">
      <w:pPr>
        <w:ind w:left="2880" w:hanging="2880"/>
        <w:jc w:val="both"/>
        <w:rPr>
          <w:rFonts w:ascii="Arial" w:hAnsi="Arial" w:cs="Arial"/>
          <w:i/>
        </w:rPr>
      </w:pPr>
      <w:r w:rsidRPr="00DA1474">
        <w:rPr>
          <w:rFonts w:ascii="Arial" w:hAnsi="Arial" w:cs="Arial"/>
        </w:rPr>
        <w:t>James:</w:t>
      </w:r>
      <w:r w:rsidRPr="00DA1474">
        <w:rPr>
          <w:rFonts w:ascii="Arial" w:hAnsi="Arial" w:cs="Arial"/>
          <w:i/>
        </w:rPr>
        <w:t xml:space="preserve"> </w:t>
      </w:r>
      <w:r w:rsidRPr="00DA1474">
        <w:rPr>
          <w:rFonts w:ascii="Arial" w:hAnsi="Arial" w:cs="Arial"/>
          <w:i/>
        </w:rPr>
        <w:tab/>
        <w:t>So far I haven’t actually adjusted any exposur</w:t>
      </w:r>
      <w:r w:rsidR="006141C8">
        <w:rPr>
          <w:rFonts w:ascii="Arial" w:hAnsi="Arial" w:cs="Arial"/>
          <w:i/>
        </w:rPr>
        <w:t xml:space="preserve">e factors, because compared to </w:t>
      </w:r>
      <w:r w:rsidR="00393D1E">
        <w:rPr>
          <w:rFonts w:ascii="Arial" w:hAnsi="Arial" w:cs="Arial"/>
          <w:i/>
        </w:rPr>
        <w:t>cassette</w:t>
      </w:r>
      <w:r w:rsidR="006141C8">
        <w:rPr>
          <w:rFonts w:ascii="Arial" w:hAnsi="Arial" w:cs="Arial"/>
          <w:i/>
        </w:rPr>
        <w:t xml:space="preserve"> radiography</w:t>
      </w:r>
      <w:r w:rsidRPr="00DA1474">
        <w:rPr>
          <w:rFonts w:ascii="Arial" w:hAnsi="Arial" w:cs="Arial"/>
          <w:i/>
        </w:rPr>
        <w:t xml:space="preserve"> they’re pretty low on exposure. So I think it’s a good… I think they’re pretty accurate, because I have</w:t>
      </w:r>
      <w:r>
        <w:rPr>
          <w:rFonts w:ascii="Arial" w:hAnsi="Arial" w:cs="Arial"/>
          <w:i/>
        </w:rPr>
        <w:t>n’t had any problems with them.</w:t>
      </w:r>
    </w:p>
    <w:p w14:paraId="6F5B659E" w14:textId="77777777" w:rsidR="00793124" w:rsidRPr="00DA1474" w:rsidRDefault="00793124" w:rsidP="00793124">
      <w:pPr>
        <w:jc w:val="both"/>
        <w:rPr>
          <w:rFonts w:ascii="Arial" w:hAnsi="Arial" w:cs="Arial"/>
          <w:i/>
        </w:rPr>
      </w:pPr>
    </w:p>
    <w:p w14:paraId="6D40AE8C" w14:textId="11B01E06" w:rsidR="00793124" w:rsidRPr="00DA1474" w:rsidRDefault="00793124" w:rsidP="00D5225A">
      <w:pPr>
        <w:ind w:left="2880" w:hanging="2880"/>
        <w:jc w:val="both"/>
        <w:rPr>
          <w:rFonts w:ascii="Arial" w:hAnsi="Arial" w:cs="Arial"/>
          <w:i/>
        </w:rPr>
      </w:pPr>
      <w:r w:rsidRPr="00DA1474">
        <w:rPr>
          <w:rFonts w:ascii="Arial" w:hAnsi="Arial" w:cs="Arial"/>
        </w:rPr>
        <w:lastRenderedPageBreak/>
        <w:t>Victoria:</w:t>
      </w:r>
      <w:r w:rsidRPr="00DA1474">
        <w:rPr>
          <w:rFonts w:ascii="Arial" w:hAnsi="Arial" w:cs="Arial"/>
          <w:i/>
        </w:rPr>
        <w:t xml:space="preserve"> </w:t>
      </w:r>
      <w:r w:rsidRPr="00DA1474">
        <w:rPr>
          <w:rFonts w:ascii="Arial" w:hAnsi="Arial" w:cs="Arial"/>
          <w:i/>
        </w:rPr>
        <w:tab/>
        <w:t>I don’t change th</w:t>
      </w:r>
      <w:r w:rsidR="00393D1E">
        <w:rPr>
          <w:rFonts w:ascii="Arial" w:hAnsi="Arial" w:cs="Arial"/>
          <w:i/>
        </w:rPr>
        <w:t>e exposures as much as I do in cassette radiography</w:t>
      </w:r>
      <w:r w:rsidRPr="00DA1474">
        <w:rPr>
          <w:rFonts w:ascii="Arial" w:hAnsi="Arial" w:cs="Arial"/>
          <w:i/>
        </w:rPr>
        <w:t>. I think because it is quite good image quality, and it’s a lower dose as well. So I suppose I sor</w:t>
      </w:r>
      <w:r>
        <w:rPr>
          <w:rFonts w:ascii="Arial" w:hAnsi="Arial" w:cs="Arial"/>
          <w:i/>
        </w:rPr>
        <w:t>t of trust it more in that way.</w:t>
      </w:r>
    </w:p>
    <w:p w14:paraId="5855EDAF" w14:textId="77777777" w:rsidR="00793124" w:rsidRPr="00DA1474" w:rsidRDefault="00793124" w:rsidP="00793124">
      <w:pPr>
        <w:ind w:left="2160"/>
        <w:jc w:val="both"/>
        <w:rPr>
          <w:rFonts w:ascii="Arial" w:hAnsi="Arial"/>
          <w:i/>
        </w:rPr>
      </w:pPr>
    </w:p>
    <w:p w14:paraId="738C3913" w14:textId="77777777" w:rsidR="00793124" w:rsidRPr="00DA1474" w:rsidRDefault="00793124" w:rsidP="00793124">
      <w:pPr>
        <w:ind w:left="2880" w:hanging="2880"/>
        <w:jc w:val="both"/>
        <w:rPr>
          <w:rFonts w:ascii="Arial" w:hAnsi="Arial"/>
          <w:i/>
        </w:rPr>
      </w:pPr>
      <w:r w:rsidRPr="00DA1474">
        <w:rPr>
          <w:rFonts w:ascii="Arial" w:hAnsi="Arial" w:cs="Arial"/>
        </w:rPr>
        <w:t>Abigail:</w:t>
      </w:r>
      <w:r w:rsidRPr="00DA1474">
        <w:rPr>
          <w:rFonts w:ascii="Arial" w:hAnsi="Arial" w:cs="Arial"/>
          <w:i/>
        </w:rPr>
        <w:t xml:space="preserve"> </w:t>
      </w:r>
      <w:r w:rsidRPr="00DA1474">
        <w:rPr>
          <w:rFonts w:ascii="Arial" w:hAnsi="Arial" w:cs="Arial"/>
          <w:i/>
        </w:rPr>
        <w:tab/>
        <w:t>I know you can go up and down for small children and that, but unless it’s a baby or something, I don’t change them. I generally just l</w:t>
      </w:r>
      <w:r>
        <w:rPr>
          <w:rFonts w:ascii="Arial" w:hAnsi="Arial" w:cs="Arial"/>
          <w:i/>
        </w:rPr>
        <w:t>eave them if it’s just a child.</w:t>
      </w:r>
    </w:p>
    <w:p w14:paraId="65767A52" w14:textId="77777777" w:rsidR="00793124" w:rsidRPr="00DA1474" w:rsidRDefault="00793124" w:rsidP="00793124">
      <w:pPr>
        <w:spacing w:line="360" w:lineRule="auto"/>
        <w:jc w:val="both"/>
        <w:rPr>
          <w:rFonts w:ascii="Arial" w:hAnsi="Arial" w:cs="Arial"/>
        </w:rPr>
      </w:pPr>
    </w:p>
    <w:p w14:paraId="08444B0E" w14:textId="7CC5CDDC" w:rsidR="00915C17" w:rsidRDefault="00793124" w:rsidP="00E609CF">
      <w:pPr>
        <w:spacing w:line="480" w:lineRule="auto"/>
        <w:jc w:val="both"/>
        <w:rPr>
          <w:rFonts w:ascii="Arial" w:hAnsi="Arial" w:cs="Arial"/>
        </w:rPr>
      </w:pPr>
      <w:r w:rsidRPr="001A6EDE">
        <w:rPr>
          <w:rFonts w:ascii="Arial" w:hAnsi="Arial" w:cs="Arial"/>
        </w:rPr>
        <w:t xml:space="preserve">Seeram </w:t>
      </w:r>
      <w:r w:rsidRPr="001A6EDE">
        <w:rPr>
          <w:rFonts w:ascii="Arial" w:hAnsi="Arial" w:cs="Arial"/>
          <w:i/>
        </w:rPr>
        <w:t>et al</w:t>
      </w:r>
      <w:r w:rsidR="00AB5274">
        <w:rPr>
          <w:rFonts w:ascii="Arial" w:hAnsi="Arial" w:cs="Arial"/>
          <w:i/>
        </w:rPr>
        <w:t xml:space="preserve"> </w:t>
      </w:r>
      <w:r w:rsidR="00681EE8">
        <w:rPr>
          <w:rFonts w:ascii="Arial" w:hAnsi="Arial" w:cs="Arial"/>
          <w:iCs/>
          <w:vertAlign w:val="superscript"/>
        </w:rPr>
        <w:t xml:space="preserve">3 </w:t>
      </w:r>
      <w:r w:rsidR="007B6C7B">
        <w:rPr>
          <w:rFonts w:ascii="Arial" w:hAnsi="Arial" w:cs="Arial"/>
        </w:rPr>
        <w:t>assert</w:t>
      </w:r>
      <w:r>
        <w:rPr>
          <w:rFonts w:ascii="Arial" w:hAnsi="Arial" w:cs="Arial"/>
        </w:rPr>
        <w:t xml:space="preserve"> that the </w:t>
      </w:r>
      <w:r w:rsidRPr="00DA1474">
        <w:rPr>
          <w:rFonts w:ascii="Arial" w:hAnsi="Arial" w:cs="Arial"/>
        </w:rPr>
        <w:t>selection of the most appropriate exposure factors is one of the fundamental options for implementing the ALARP principle</w:t>
      </w:r>
      <w:r>
        <w:rPr>
          <w:rFonts w:ascii="Arial" w:hAnsi="Arial" w:cs="Arial"/>
        </w:rPr>
        <w:t>.</w:t>
      </w:r>
      <w:r w:rsidRPr="00DA1474">
        <w:rPr>
          <w:rFonts w:ascii="Arial" w:hAnsi="Arial" w:cs="Arial"/>
        </w:rPr>
        <w:t xml:space="preserve"> </w:t>
      </w:r>
      <w:r>
        <w:rPr>
          <w:rFonts w:ascii="Arial" w:hAnsi="Arial" w:cs="Arial"/>
        </w:rPr>
        <w:t>T</w:t>
      </w:r>
      <w:r w:rsidRPr="00DA1474">
        <w:rPr>
          <w:rFonts w:ascii="Arial" w:hAnsi="Arial" w:cs="Arial"/>
        </w:rPr>
        <w:t xml:space="preserve">he data above </w:t>
      </w:r>
      <w:r>
        <w:rPr>
          <w:rFonts w:ascii="Arial" w:hAnsi="Arial" w:cs="Arial"/>
        </w:rPr>
        <w:t xml:space="preserve">shows </w:t>
      </w:r>
      <w:r w:rsidRPr="00DA1474">
        <w:rPr>
          <w:rFonts w:ascii="Arial" w:hAnsi="Arial" w:cs="Arial"/>
        </w:rPr>
        <w:t xml:space="preserve">that some radiographers </w:t>
      </w:r>
      <w:r w:rsidR="00D5225A">
        <w:rPr>
          <w:rFonts w:ascii="Arial" w:hAnsi="Arial" w:cs="Arial"/>
        </w:rPr>
        <w:t xml:space="preserve">are </w:t>
      </w:r>
      <w:r w:rsidRPr="00DA1474">
        <w:rPr>
          <w:rFonts w:ascii="Arial" w:hAnsi="Arial" w:cs="Arial"/>
        </w:rPr>
        <w:t xml:space="preserve">not </w:t>
      </w:r>
      <w:r w:rsidR="00D5225A">
        <w:rPr>
          <w:rFonts w:ascii="Arial" w:hAnsi="Arial" w:cs="Arial"/>
        </w:rPr>
        <w:t>manipulating X-ray</w:t>
      </w:r>
      <w:r w:rsidRPr="00DA1474">
        <w:rPr>
          <w:rFonts w:ascii="Arial" w:hAnsi="Arial" w:cs="Arial"/>
        </w:rPr>
        <w:t xml:space="preserve"> exposures</w:t>
      </w:r>
      <w:r>
        <w:rPr>
          <w:rFonts w:ascii="Arial" w:hAnsi="Arial" w:cs="Arial"/>
        </w:rPr>
        <w:t xml:space="preserve"> thus </w:t>
      </w:r>
      <w:r w:rsidR="00D5225A">
        <w:rPr>
          <w:rFonts w:ascii="Arial" w:hAnsi="Arial" w:cs="Arial"/>
        </w:rPr>
        <w:t xml:space="preserve">arguably </w:t>
      </w:r>
      <w:r>
        <w:rPr>
          <w:rFonts w:ascii="Arial" w:hAnsi="Arial" w:cs="Arial"/>
        </w:rPr>
        <w:t>fail</w:t>
      </w:r>
      <w:r w:rsidR="00A60CEB">
        <w:rPr>
          <w:rFonts w:ascii="Arial" w:hAnsi="Arial" w:cs="Arial"/>
        </w:rPr>
        <w:t>ing</w:t>
      </w:r>
      <w:r>
        <w:rPr>
          <w:rFonts w:ascii="Arial" w:hAnsi="Arial" w:cs="Arial"/>
        </w:rPr>
        <w:t xml:space="preserve"> to</w:t>
      </w:r>
      <w:r w:rsidR="00D5225A">
        <w:rPr>
          <w:rFonts w:ascii="Arial" w:hAnsi="Arial" w:cs="Arial"/>
        </w:rPr>
        <w:t xml:space="preserve"> </w:t>
      </w:r>
      <w:r w:rsidR="007B6C7B">
        <w:rPr>
          <w:rFonts w:ascii="Arial" w:hAnsi="Arial" w:cs="Arial"/>
        </w:rPr>
        <w:t>conform</w:t>
      </w:r>
      <w:r w:rsidR="00191D0C">
        <w:rPr>
          <w:rFonts w:ascii="Arial" w:hAnsi="Arial" w:cs="Arial"/>
        </w:rPr>
        <w:t xml:space="preserve"> to the ALARP principle. </w:t>
      </w:r>
      <w:r>
        <w:rPr>
          <w:rFonts w:ascii="Arial" w:hAnsi="Arial" w:cs="Arial"/>
        </w:rPr>
        <w:t>T</w:t>
      </w:r>
      <w:r w:rsidRPr="00DA1474">
        <w:rPr>
          <w:rFonts w:ascii="Arial" w:hAnsi="Arial" w:cs="Arial"/>
        </w:rPr>
        <w:t xml:space="preserve">his </w:t>
      </w:r>
      <w:r w:rsidR="007B6C7B">
        <w:rPr>
          <w:rFonts w:ascii="Arial" w:hAnsi="Arial" w:cs="Arial"/>
        </w:rPr>
        <w:t xml:space="preserve">suggests </w:t>
      </w:r>
      <w:r w:rsidRPr="00DA1474">
        <w:rPr>
          <w:rFonts w:ascii="Arial" w:hAnsi="Arial" w:cs="Arial"/>
        </w:rPr>
        <w:t xml:space="preserve">that by using pre-set exposures alone operators may </w:t>
      </w:r>
      <w:r w:rsidR="007B6C7B">
        <w:rPr>
          <w:rFonts w:ascii="Arial" w:hAnsi="Arial" w:cs="Arial"/>
        </w:rPr>
        <w:t xml:space="preserve">be </w:t>
      </w:r>
      <w:r w:rsidR="00A60CEB">
        <w:rPr>
          <w:rFonts w:ascii="Arial" w:hAnsi="Arial" w:cs="Arial"/>
        </w:rPr>
        <w:t>unknowingly</w:t>
      </w:r>
      <w:r w:rsidRPr="00DA1474">
        <w:rPr>
          <w:rFonts w:ascii="Arial" w:hAnsi="Arial" w:cs="Arial"/>
        </w:rPr>
        <w:t xml:space="preserve"> </w:t>
      </w:r>
      <w:r w:rsidR="003F71AA">
        <w:rPr>
          <w:rFonts w:ascii="Arial" w:hAnsi="Arial" w:cs="Arial"/>
        </w:rPr>
        <w:t>‘over’ or ‘under-</w:t>
      </w:r>
      <w:r w:rsidRPr="00DA1474">
        <w:rPr>
          <w:rFonts w:ascii="Arial" w:hAnsi="Arial" w:cs="Arial"/>
        </w:rPr>
        <w:t>exposing</w:t>
      </w:r>
      <w:r w:rsidR="003F71AA">
        <w:rPr>
          <w:rFonts w:ascii="Arial" w:hAnsi="Arial" w:cs="Arial"/>
        </w:rPr>
        <w:t>’</w:t>
      </w:r>
      <w:r w:rsidRPr="00DA1474">
        <w:rPr>
          <w:rFonts w:ascii="Arial" w:hAnsi="Arial" w:cs="Arial"/>
        </w:rPr>
        <w:t xml:space="preserve"> patients as pre-set exposures are often based on a </w:t>
      </w:r>
      <w:r w:rsidR="0034428D">
        <w:rPr>
          <w:rFonts w:ascii="Arial" w:hAnsi="Arial" w:cs="Arial"/>
        </w:rPr>
        <w:t>‘</w:t>
      </w:r>
      <w:r w:rsidRPr="00DA1474">
        <w:rPr>
          <w:rFonts w:ascii="Arial" w:hAnsi="Arial" w:cs="Arial"/>
        </w:rPr>
        <w:t xml:space="preserve">medium adult’ thus not appropriate for smaller </w:t>
      </w:r>
      <w:r w:rsidR="003F71AA">
        <w:rPr>
          <w:rFonts w:ascii="Arial" w:hAnsi="Arial" w:cs="Arial"/>
        </w:rPr>
        <w:t xml:space="preserve">or larger </w:t>
      </w:r>
      <w:r w:rsidRPr="00DA1474">
        <w:rPr>
          <w:rFonts w:ascii="Arial" w:hAnsi="Arial" w:cs="Arial"/>
        </w:rPr>
        <w:t>patients</w:t>
      </w:r>
      <w:r w:rsidR="00D5225A">
        <w:rPr>
          <w:rFonts w:ascii="Arial" w:hAnsi="Arial" w:cs="Arial"/>
        </w:rPr>
        <w:t>.</w:t>
      </w:r>
      <w:r w:rsidRPr="00DA1474">
        <w:rPr>
          <w:rFonts w:ascii="Arial" w:hAnsi="Arial" w:cs="Arial"/>
        </w:rPr>
        <w:t xml:space="preserve">  </w:t>
      </w:r>
      <w:r w:rsidR="00A60CEB">
        <w:rPr>
          <w:rFonts w:ascii="Arial" w:hAnsi="Arial" w:cs="Arial"/>
        </w:rPr>
        <w:t xml:space="preserve">In support, </w:t>
      </w:r>
      <w:r w:rsidR="00191D0C">
        <w:rPr>
          <w:rFonts w:ascii="Arial" w:hAnsi="Arial" w:cs="Arial"/>
        </w:rPr>
        <w:t>D</w:t>
      </w:r>
      <w:r w:rsidRPr="00DA1474">
        <w:rPr>
          <w:rFonts w:ascii="Arial" w:hAnsi="Arial" w:cs="Arial"/>
        </w:rPr>
        <w:t xml:space="preserve">DR can reportedly </w:t>
      </w:r>
      <w:r w:rsidR="00E609CF">
        <w:rPr>
          <w:rFonts w:ascii="Arial" w:hAnsi="Arial" w:cs="Arial"/>
        </w:rPr>
        <w:t>overexpose a patient up to 500%</w:t>
      </w:r>
      <w:r w:rsidR="00E609CF">
        <w:rPr>
          <w:rFonts w:ascii="Arial" w:hAnsi="Arial" w:cs="Arial"/>
          <w:vertAlign w:val="superscript"/>
        </w:rPr>
        <w:t>30</w:t>
      </w:r>
      <w:r w:rsidRPr="00DA1474">
        <w:rPr>
          <w:rFonts w:ascii="Arial" w:hAnsi="Arial" w:cs="Arial"/>
        </w:rPr>
        <w:t xml:space="preserve"> </w:t>
      </w:r>
      <w:r w:rsidRPr="00DA1474">
        <w:rPr>
          <w:rFonts w:ascii="Arial" w:hAnsi="Arial" w:cs="Arial"/>
          <w:iCs/>
        </w:rPr>
        <w:t>providing the operator with a ‘diagnostic image’ compe</w:t>
      </w:r>
      <w:r w:rsidR="003F71AA">
        <w:rPr>
          <w:rFonts w:ascii="Arial" w:hAnsi="Arial" w:cs="Arial"/>
          <w:iCs/>
        </w:rPr>
        <w:t xml:space="preserve">nsating for the wrong settings </w:t>
      </w:r>
      <w:r w:rsidR="00E609CF">
        <w:rPr>
          <w:rFonts w:ascii="Arial" w:hAnsi="Arial" w:cs="Arial"/>
          <w:iCs/>
          <w:vertAlign w:val="superscript"/>
        </w:rPr>
        <w:t>31</w:t>
      </w:r>
      <w:r w:rsidR="008832D2">
        <w:rPr>
          <w:rFonts w:ascii="Arial" w:hAnsi="Arial" w:cs="Arial"/>
          <w:iCs/>
        </w:rPr>
        <w:t>.</w:t>
      </w:r>
      <w:r w:rsidRPr="00DA1474">
        <w:rPr>
          <w:rFonts w:ascii="Arial" w:hAnsi="Arial" w:cs="Arial"/>
          <w:iCs/>
        </w:rPr>
        <w:t xml:space="preserve"> </w:t>
      </w:r>
      <w:r w:rsidR="00C66444">
        <w:rPr>
          <w:rFonts w:ascii="Arial" w:hAnsi="Arial" w:cs="Arial"/>
          <w:iCs/>
        </w:rPr>
        <w:t xml:space="preserve"> </w:t>
      </w:r>
      <w:proofErr w:type="spellStart"/>
      <w:r w:rsidR="00C66444">
        <w:rPr>
          <w:rFonts w:ascii="Arial" w:hAnsi="Arial" w:cs="Arial"/>
        </w:rPr>
        <w:t>Uffmann</w:t>
      </w:r>
      <w:proofErr w:type="spellEnd"/>
      <w:r w:rsidR="00C66444">
        <w:rPr>
          <w:rFonts w:ascii="Arial" w:hAnsi="Arial" w:cs="Arial"/>
        </w:rPr>
        <w:t xml:space="preserve"> and Schaefer-Prokop</w:t>
      </w:r>
      <w:r w:rsidR="00E609CF">
        <w:rPr>
          <w:rFonts w:ascii="Arial" w:hAnsi="Arial" w:cs="Arial"/>
          <w:vertAlign w:val="superscript"/>
        </w:rPr>
        <w:t>32</w:t>
      </w:r>
      <w:r w:rsidR="00C66444" w:rsidRPr="00DA1474">
        <w:rPr>
          <w:rFonts w:ascii="Arial" w:hAnsi="Arial" w:cs="Arial"/>
        </w:rPr>
        <w:t xml:space="preserve"> </w:t>
      </w:r>
      <w:r w:rsidR="00C66444">
        <w:rPr>
          <w:rFonts w:ascii="Arial" w:hAnsi="Arial" w:cs="Arial"/>
        </w:rPr>
        <w:t>argue</w:t>
      </w:r>
      <w:r w:rsidR="00C66444" w:rsidRPr="00DA1474">
        <w:rPr>
          <w:rFonts w:ascii="Arial" w:hAnsi="Arial" w:cs="Arial"/>
        </w:rPr>
        <w:t xml:space="preserve"> that dose</w:t>
      </w:r>
      <w:r w:rsidR="00C66444">
        <w:rPr>
          <w:rFonts w:ascii="Arial" w:hAnsi="Arial" w:cs="Arial"/>
        </w:rPr>
        <w:t xml:space="preserve"> increases</w:t>
      </w:r>
      <w:r w:rsidR="00C66444" w:rsidRPr="00DA1474">
        <w:rPr>
          <w:rFonts w:ascii="Arial" w:hAnsi="Arial" w:cs="Arial"/>
        </w:rPr>
        <w:t xml:space="preserve"> due to inappropriate techniques may be unnoticed by practitioners in the digital environment</w:t>
      </w:r>
      <w:r w:rsidR="00C66444">
        <w:rPr>
          <w:rFonts w:ascii="Arial" w:hAnsi="Arial" w:cs="Arial"/>
        </w:rPr>
        <w:t xml:space="preserve">.  This article supports </w:t>
      </w:r>
      <w:proofErr w:type="spellStart"/>
      <w:r w:rsidR="00C66444">
        <w:rPr>
          <w:rFonts w:ascii="Arial" w:hAnsi="Arial" w:cs="Arial"/>
        </w:rPr>
        <w:t>Uffmann</w:t>
      </w:r>
      <w:proofErr w:type="spellEnd"/>
      <w:r w:rsidR="00C66444">
        <w:rPr>
          <w:rFonts w:ascii="Arial" w:hAnsi="Arial" w:cs="Arial"/>
        </w:rPr>
        <w:t xml:space="preserve"> and Schaefer-Prokop</w:t>
      </w:r>
      <w:r w:rsidR="00E609CF">
        <w:rPr>
          <w:rFonts w:ascii="Arial" w:hAnsi="Arial" w:cs="Arial"/>
          <w:vertAlign w:val="superscript"/>
        </w:rPr>
        <w:t>32</w:t>
      </w:r>
      <w:r w:rsidR="00C66444">
        <w:rPr>
          <w:rFonts w:ascii="Arial" w:hAnsi="Arial" w:cs="Arial"/>
        </w:rPr>
        <w:t xml:space="preserve"> </w:t>
      </w:r>
      <w:r w:rsidR="006B7877">
        <w:rPr>
          <w:rFonts w:ascii="Arial" w:hAnsi="Arial" w:cs="Arial"/>
        </w:rPr>
        <w:t>argument that some radiographers</w:t>
      </w:r>
      <w:r w:rsidR="00C66444">
        <w:rPr>
          <w:rFonts w:ascii="Arial" w:hAnsi="Arial" w:cs="Arial"/>
        </w:rPr>
        <w:t xml:space="preserve"> </w:t>
      </w:r>
      <w:r w:rsidR="006B7877">
        <w:rPr>
          <w:rFonts w:ascii="Arial" w:hAnsi="Arial" w:cs="Arial"/>
        </w:rPr>
        <w:t>do fail</w:t>
      </w:r>
      <w:r w:rsidR="00C66444">
        <w:rPr>
          <w:rFonts w:ascii="Arial" w:hAnsi="Arial" w:cs="Arial"/>
        </w:rPr>
        <w:t xml:space="preserve"> to alter ‘pre-set’ X-ray exposure</w:t>
      </w:r>
      <w:r w:rsidR="006B7877">
        <w:rPr>
          <w:rFonts w:ascii="Arial" w:hAnsi="Arial" w:cs="Arial"/>
        </w:rPr>
        <w:t>s</w:t>
      </w:r>
      <w:r w:rsidR="00C66444">
        <w:rPr>
          <w:rFonts w:ascii="Arial" w:hAnsi="Arial" w:cs="Arial"/>
        </w:rPr>
        <w:t xml:space="preserve"> </w:t>
      </w:r>
      <w:r w:rsidR="006B7877">
        <w:rPr>
          <w:rFonts w:ascii="Arial" w:hAnsi="Arial" w:cs="Arial"/>
        </w:rPr>
        <w:t>with</w:t>
      </w:r>
      <w:r w:rsidR="00C66444">
        <w:rPr>
          <w:rFonts w:ascii="Arial" w:hAnsi="Arial" w:cs="Arial"/>
        </w:rPr>
        <w:t xml:space="preserve">in the general </w:t>
      </w:r>
      <w:r w:rsidR="00A0141B">
        <w:rPr>
          <w:rFonts w:ascii="Arial" w:hAnsi="Arial" w:cs="Arial"/>
        </w:rPr>
        <w:t>imaging</w:t>
      </w:r>
      <w:r w:rsidR="00C66444">
        <w:rPr>
          <w:rFonts w:ascii="Arial" w:hAnsi="Arial" w:cs="Arial"/>
        </w:rPr>
        <w:t xml:space="preserve"> environment. </w:t>
      </w:r>
      <w:r w:rsidR="008832D2">
        <w:rPr>
          <w:rFonts w:ascii="Arial" w:hAnsi="Arial" w:cs="Arial"/>
          <w:iCs/>
        </w:rPr>
        <w:t>F</w:t>
      </w:r>
      <w:r w:rsidRPr="00DA1474">
        <w:rPr>
          <w:rFonts w:ascii="Arial" w:hAnsi="Arial" w:cs="Arial"/>
        </w:rPr>
        <w:t xml:space="preserve">ailure to </w:t>
      </w:r>
      <w:r w:rsidR="00D5225A">
        <w:rPr>
          <w:rFonts w:ascii="Arial" w:hAnsi="Arial" w:cs="Arial"/>
        </w:rPr>
        <w:t>adjust</w:t>
      </w:r>
      <w:r w:rsidRPr="00DA1474">
        <w:rPr>
          <w:rFonts w:ascii="Arial" w:hAnsi="Arial" w:cs="Arial"/>
        </w:rPr>
        <w:t xml:space="preserve"> exposures for paediatric and infant pati</w:t>
      </w:r>
      <w:r w:rsidR="00C96673">
        <w:rPr>
          <w:rFonts w:ascii="Arial" w:hAnsi="Arial" w:cs="Arial"/>
        </w:rPr>
        <w:t xml:space="preserve">ents </w:t>
      </w:r>
      <w:r w:rsidRPr="00DA1474">
        <w:rPr>
          <w:rFonts w:ascii="Arial" w:hAnsi="Arial" w:cs="Arial"/>
        </w:rPr>
        <w:t>suggests that a ‘higher than necessary dose’ may be delivered</w:t>
      </w:r>
      <w:r w:rsidR="0061287C">
        <w:rPr>
          <w:rFonts w:ascii="Arial" w:hAnsi="Arial" w:cs="Arial"/>
        </w:rPr>
        <w:t xml:space="preserve"> and remain unnoticed by radiographers due to DDR ability to ‘auto-correct’ overexposed images</w:t>
      </w:r>
      <w:r w:rsidRPr="00DA1474">
        <w:rPr>
          <w:rFonts w:ascii="Arial" w:hAnsi="Arial" w:cs="Arial"/>
        </w:rPr>
        <w:t xml:space="preserve">. </w:t>
      </w:r>
      <w:r w:rsidR="00A60CEB">
        <w:rPr>
          <w:rFonts w:ascii="Arial" w:hAnsi="Arial" w:cs="Arial"/>
        </w:rPr>
        <w:t xml:space="preserve"> </w:t>
      </w:r>
      <w:r w:rsidR="00C96673">
        <w:rPr>
          <w:rFonts w:ascii="Arial" w:hAnsi="Arial" w:cs="Arial"/>
        </w:rPr>
        <w:t>P</w:t>
      </w:r>
      <w:r w:rsidRPr="00DA1474">
        <w:rPr>
          <w:rFonts w:ascii="Arial" w:hAnsi="Arial" w:cs="Arial"/>
        </w:rPr>
        <w:t xml:space="preserve">aediatric and infant patients are </w:t>
      </w:r>
      <w:r>
        <w:rPr>
          <w:rFonts w:ascii="Arial" w:hAnsi="Arial" w:cs="Arial"/>
        </w:rPr>
        <w:t xml:space="preserve">known </w:t>
      </w:r>
      <w:r w:rsidRPr="00DA1474">
        <w:rPr>
          <w:rFonts w:ascii="Arial" w:hAnsi="Arial" w:cs="Arial"/>
        </w:rPr>
        <w:t xml:space="preserve">to be more sensitive to ionising radiation due to </w:t>
      </w:r>
      <w:r w:rsidR="002906FA">
        <w:rPr>
          <w:rFonts w:ascii="Arial" w:hAnsi="Arial" w:cs="Arial"/>
        </w:rPr>
        <w:t>the</w:t>
      </w:r>
      <w:r w:rsidR="007D68A8">
        <w:rPr>
          <w:rFonts w:ascii="Arial" w:hAnsi="Arial" w:cs="Arial"/>
        </w:rPr>
        <w:t xml:space="preserve"> increase in dividing cells</w:t>
      </w:r>
      <w:r w:rsidR="00191D0C">
        <w:rPr>
          <w:rFonts w:ascii="Arial" w:hAnsi="Arial" w:cs="Arial"/>
        </w:rPr>
        <w:t>,</w:t>
      </w:r>
      <w:r w:rsidRPr="00DA1474">
        <w:rPr>
          <w:rFonts w:ascii="Arial" w:hAnsi="Arial" w:cs="Arial"/>
        </w:rPr>
        <w:t xml:space="preserve"> </w:t>
      </w:r>
      <w:r w:rsidR="00191D0C">
        <w:rPr>
          <w:rFonts w:ascii="Arial" w:hAnsi="Arial" w:cs="Arial"/>
        </w:rPr>
        <w:t>yet</w:t>
      </w:r>
      <w:r>
        <w:rPr>
          <w:rFonts w:ascii="Arial" w:hAnsi="Arial" w:cs="Arial"/>
        </w:rPr>
        <w:t xml:space="preserve"> </w:t>
      </w:r>
      <w:r w:rsidR="00422432">
        <w:rPr>
          <w:rFonts w:ascii="Arial" w:hAnsi="Arial" w:cs="Arial"/>
        </w:rPr>
        <w:t xml:space="preserve">if </w:t>
      </w:r>
      <w:r w:rsidRPr="00DA1474">
        <w:rPr>
          <w:rFonts w:ascii="Arial" w:hAnsi="Arial" w:cs="Arial"/>
        </w:rPr>
        <w:t xml:space="preserve">radiographers </w:t>
      </w:r>
      <w:r w:rsidR="00422432">
        <w:rPr>
          <w:rFonts w:ascii="Arial" w:hAnsi="Arial" w:cs="Arial"/>
        </w:rPr>
        <w:t>fail to adjust exposure factors paediatric and infant patients may be receiving unnecessarily higher does than normal.</w:t>
      </w:r>
      <w:r w:rsidRPr="00DA1474">
        <w:rPr>
          <w:rFonts w:ascii="Arial" w:hAnsi="Arial" w:cs="Arial"/>
        </w:rPr>
        <w:t xml:space="preserve">  </w:t>
      </w:r>
      <w:r w:rsidR="008832D2">
        <w:rPr>
          <w:rFonts w:ascii="Arial" w:hAnsi="Arial" w:cs="Arial"/>
        </w:rPr>
        <w:t>Further,</w:t>
      </w:r>
      <w:r w:rsidR="00422432">
        <w:rPr>
          <w:rFonts w:ascii="Arial" w:hAnsi="Arial" w:cs="Arial"/>
        </w:rPr>
        <w:t xml:space="preserve"> </w:t>
      </w:r>
      <w:r w:rsidR="006B7877">
        <w:rPr>
          <w:rFonts w:ascii="Arial" w:hAnsi="Arial" w:cs="Arial"/>
        </w:rPr>
        <w:t xml:space="preserve">radiographers were </w:t>
      </w:r>
      <w:r w:rsidR="00915C17">
        <w:rPr>
          <w:rFonts w:ascii="Arial" w:hAnsi="Arial" w:cs="Arial"/>
        </w:rPr>
        <w:t>often</w:t>
      </w:r>
      <w:r w:rsidR="006B7877">
        <w:rPr>
          <w:rFonts w:ascii="Arial" w:hAnsi="Arial" w:cs="Arial"/>
        </w:rPr>
        <w:t xml:space="preserve"> observed increasing X-ray exposures, not </w:t>
      </w:r>
      <w:r w:rsidR="00915C17">
        <w:rPr>
          <w:rFonts w:ascii="Arial" w:hAnsi="Arial" w:cs="Arial"/>
        </w:rPr>
        <w:t>decreasing them during general radiographic examinations:</w:t>
      </w:r>
    </w:p>
    <w:p w14:paraId="50C8D5B2" w14:textId="77777777" w:rsidR="00915C17" w:rsidRDefault="00915C17" w:rsidP="00915C17">
      <w:pPr>
        <w:spacing w:line="480" w:lineRule="auto"/>
        <w:jc w:val="both"/>
        <w:rPr>
          <w:rFonts w:ascii="Arial" w:hAnsi="Arial" w:cs="Arial"/>
        </w:rPr>
      </w:pPr>
    </w:p>
    <w:p w14:paraId="406F4E63" w14:textId="41EB5263" w:rsidR="00915C17" w:rsidRDefault="00915C17" w:rsidP="00915C17">
      <w:pPr>
        <w:ind w:left="2880" w:hanging="2880"/>
        <w:jc w:val="both"/>
        <w:rPr>
          <w:rFonts w:ascii="Arial" w:hAnsi="Arial" w:cs="Arial"/>
          <w:i/>
          <w:iCs/>
        </w:rPr>
      </w:pPr>
      <w:r>
        <w:rPr>
          <w:rFonts w:ascii="Arial" w:hAnsi="Arial" w:cs="Arial"/>
        </w:rPr>
        <w:lastRenderedPageBreak/>
        <w:t xml:space="preserve">Observation: </w:t>
      </w:r>
      <w:r>
        <w:rPr>
          <w:rFonts w:ascii="Arial" w:hAnsi="Arial" w:cs="Arial"/>
        </w:rPr>
        <w:tab/>
      </w:r>
      <w:r>
        <w:rPr>
          <w:rFonts w:ascii="Arial" w:hAnsi="Arial" w:cs="Arial"/>
          <w:i/>
          <w:iCs/>
        </w:rPr>
        <w:t xml:space="preserve">In general, radiographers using DDR would often increase X-ray exposures to produce ‘an image of diagnostic quality’. Radiographers would rarely reduce their X-ray exposures in the general imaging environment.  </w:t>
      </w:r>
    </w:p>
    <w:p w14:paraId="06C11AEA" w14:textId="77777777" w:rsidR="00915C17" w:rsidRDefault="00915C17" w:rsidP="00915C17">
      <w:pPr>
        <w:ind w:left="2880" w:hanging="2880"/>
        <w:jc w:val="both"/>
        <w:rPr>
          <w:rFonts w:ascii="Arial" w:hAnsi="Arial" w:cs="Arial"/>
          <w:i/>
          <w:iCs/>
        </w:rPr>
      </w:pPr>
    </w:p>
    <w:p w14:paraId="0D3F95B3" w14:textId="68AA79EE" w:rsidR="00793124" w:rsidRDefault="00915C17" w:rsidP="007B69A3">
      <w:pPr>
        <w:spacing w:line="360" w:lineRule="auto"/>
        <w:jc w:val="both"/>
        <w:rPr>
          <w:rFonts w:ascii="Arial" w:hAnsi="Arial" w:cs="Arial"/>
        </w:rPr>
      </w:pPr>
      <w:r>
        <w:rPr>
          <w:rFonts w:ascii="Arial" w:hAnsi="Arial" w:cs="Arial"/>
        </w:rPr>
        <w:t xml:space="preserve">This theme was explored during interviews whereby </w:t>
      </w:r>
      <w:r w:rsidR="00422432">
        <w:rPr>
          <w:rFonts w:ascii="Arial" w:hAnsi="Arial" w:cs="Arial"/>
        </w:rPr>
        <w:t>r</w:t>
      </w:r>
      <w:r w:rsidR="00793124" w:rsidRPr="00DA1474">
        <w:rPr>
          <w:rFonts w:ascii="Arial" w:hAnsi="Arial" w:cs="Arial"/>
        </w:rPr>
        <w:t>adiographers at</w:t>
      </w:r>
      <w:r w:rsidR="00422432">
        <w:rPr>
          <w:rFonts w:ascii="Arial" w:hAnsi="Arial" w:cs="Arial"/>
        </w:rPr>
        <w:t xml:space="preserve"> sites</w:t>
      </w:r>
      <w:r w:rsidR="00793124" w:rsidRPr="00DA1474">
        <w:rPr>
          <w:rFonts w:ascii="Arial" w:hAnsi="Arial" w:cs="Arial"/>
        </w:rPr>
        <w:t xml:space="preserve"> A and </w:t>
      </w:r>
      <w:r w:rsidR="00191D0C">
        <w:rPr>
          <w:rFonts w:ascii="Arial" w:hAnsi="Arial" w:cs="Arial"/>
        </w:rPr>
        <w:t>B</w:t>
      </w:r>
      <w:r>
        <w:rPr>
          <w:rFonts w:ascii="Arial" w:hAnsi="Arial" w:cs="Arial"/>
        </w:rPr>
        <w:t xml:space="preserve"> </w:t>
      </w:r>
      <w:r w:rsidR="00793124" w:rsidRPr="00DA1474">
        <w:rPr>
          <w:rFonts w:ascii="Arial" w:hAnsi="Arial" w:cs="Arial"/>
        </w:rPr>
        <w:t>acknowledged the</w:t>
      </w:r>
      <w:r w:rsidR="00422432">
        <w:rPr>
          <w:rFonts w:ascii="Arial" w:hAnsi="Arial" w:cs="Arial"/>
        </w:rPr>
        <w:t>ir</w:t>
      </w:r>
      <w:r w:rsidR="00793124" w:rsidRPr="00DA1474">
        <w:rPr>
          <w:rFonts w:ascii="Arial" w:hAnsi="Arial" w:cs="Arial"/>
        </w:rPr>
        <w:t xml:space="preserve"> ability to ‘whack’, ‘crank’, and ‘bump up</w:t>
      </w:r>
      <w:r w:rsidR="00A0141B">
        <w:rPr>
          <w:rFonts w:ascii="Arial" w:hAnsi="Arial" w:cs="Arial"/>
        </w:rPr>
        <w:t>’</w:t>
      </w:r>
      <w:r w:rsidR="00793124" w:rsidRPr="00DA1474">
        <w:rPr>
          <w:rFonts w:ascii="Arial" w:hAnsi="Arial" w:cs="Arial"/>
        </w:rPr>
        <w:t xml:space="preserve"> their X-ray exposures </w:t>
      </w:r>
      <w:r w:rsidR="007B69A3">
        <w:rPr>
          <w:rFonts w:ascii="Arial" w:hAnsi="Arial" w:cs="Arial"/>
        </w:rPr>
        <w:t>ensuring</w:t>
      </w:r>
      <w:r w:rsidR="00793124" w:rsidRPr="00DA1474">
        <w:rPr>
          <w:rFonts w:ascii="Arial" w:hAnsi="Arial" w:cs="Arial"/>
        </w:rPr>
        <w:t xml:space="preserve"> a diagnostic image: </w:t>
      </w:r>
    </w:p>
    <w:p w14:paraId="54667670" w14:textId="77777777" w:rsidR="006E493C" w:rsidRPr="00DA1474" w:rsidRDefault="006E493C" w:rsidP="00C96673">
      <w:pPr>
        <w:spacing w:line="360" w:lineRule="auto"/>
        <w:jc w:val="both"/>
        <w:rPr>
          <w:rFonts w:ascii="Arial" w:hAnsi="Arial" w:cs="Arial"/>
        </w:rPr>
      </w:pPr>
    </w:p>
    <w:p w14:paraId="5C57CE7D" w14:textId="77777777" w:rsidR="00793124" w:rsidRPr="00DA1474" w:rsidRDefault="00793124" w:rsidP="00793124">
      <w:pPr>
        <w:ind w:left="2880" w:hanging="2880"/>
        <w:jc w:val="both"/>
        <w:rPr>
          <w:rFonts w:ascii="Arial" w:hAnsi="Arial" w:cs="Arial"/>
          <w:i/>
        </w:rPr>
      </w:pPr>
      <w:r w:rsidRPr="00DA1474">
        <w:rPr>
          <w:rFonts w:ascii="Arial" w:hAnsi="Arial" w:cs="Arial"/>
        </w:rPr>
        <w:t>Helen:</w:t>
      </w:r>
      <w:r w:rsidRPr="00DA1474">
        <w:rPr>
          <w:rFonts w:ascii="Arial" w:hAnsi="Arial" w:cs="Arial"/>
          <w:i/>
        </w:rPr>
        <w:t xml:space="preserve"> </w:t>
      </w:r>
      <w:r w:rsidRPr="00DA1474">
        <w:rPr>
          <w:rFonts w:ascii="Arial" w:hAnsi="Arial" w:cs="Arial"/>
          <w:i/>
        </w:rPr>
        <w:tab/>
        <w:t>Yes, but the important thing is that you can achieve the same image by wh</w:t>
      </w:r>
      <w:r>
        <w:rPr>
          <w:rFonts w:ascii="Arial" w:hAnsi="Arial" w:cs="Arial"/>
          <w:i/>
        </w:rPr>
        <w:t>acking the exposure factors up.</w:t>
      </w:r>
    </w:p>
    <w:p w14:paraId="2AFF3012" w14:textId="77777777" w:rsidR="00793124" w:rsidRPr="00DA1474" w:rsidRDefault="00793124" w:rsidP="00793124">
      <w:pPr>
        <w:ind w:left="2160"/>
        <w:jc w:val="both"/>
        <w:rPr>
          <w:rFonts w:ascii="Arial" w:hAnsi="Arial" w:cs="Arial"/>
          <w:i/>
        </w:rPr>
      </w:pPr>
    </w:p>
    <w:p w14:paraId="1AE3F304" w14:textId="758DAA30" w:rsidR="00793124" w:rsidRPr="00DA1474" w:rsidRDefault="00793124" w:rsidP="00422432">
      <w:pPr>
        <w:ind w:left="2880" w:hanging="2880"/>
        <w:jc w:val="both"/>
        <w:rPr>
          <w:rFonts w:ascii="Arial" w:hAnsi="Arial" w:cs="Arial"/>
          <w:i/>
        </w:rPr>
      </w:pPr>
      <w:r w:rsidRPr="00DA1474">
        <w:rPr>
          <w:rFonts w:ascii="Arial" w:hAnsi="Arial" w:cs="Arial"/>
        </w:rPr>
        <w:t>Harold:</w:t>
      </w:r>
      <w:r w:rsidRPr="00DA1474">
        <w:rPr>
          <w:rFonts w:ascii="Arial" w:hAnsi="Arial" w:cs="Arial"/>
          <w:i/>
        </w:rPr>
        <w:t xml:space="preserve"> </w:t>
      </w:r>
      <w:r w:rsidRPr="00DA1474">
        <w:rPr>
          <w:rFonts w:ascii="Arial" w:hAnsi="Arial" w:cs="Arial"/>
          <w:i/>
        </w:rPr>
        <w:tab/>
        <w:t xml:space="preserve">The one drawback of </w:t>
      </w:r>
      <w:r w:rsidR="00422432">
        <w:rPr>
          <w:rFonts w:ascii="Arial" w:hAnsi="Arial" w:cs="Arial"/>
          <w:i/>
        </w:rPr>
        <w:t>D</w:t>
      </w:r>
      <w:r w:rsidRPr="00DA1474">
        <w:rPr>
          <w:rFonts w:ascii="Arial" w:hAnsi="Arial" w:cs="Arial"/>
          <w:i/>
        </w:rPr>
        <w:t>DR that you can basically bump up the exposure factors and if anything, it will improv</w:t>
      </w:r>
      <w:r>
        <w:rPr>
          <w:rFonts w:ascii="Arial" w:hAnsi="Arial" w:cs="Arial"/>
          <w:i/>
        </w:rPr>
        <w:t>e the image, not make it worse.</w:t>
      </w:r>
    </w:p>
    <w:p w14:paraId="35EE9714" w14:textId="77777777" w:rsidR="00793124" w:rsidRPr="00DA1474" w:rsidRDefault="00793124" w:rsidP="00793124">
      <w:pPr>
        <w:ind w:left="2880" w:hanging="2880"/>
        <w:jc w:val="both"/>
        <w:rPr>
          <w:rFonts w:ascii="Arial" w:hAnsi="Arial" w:cs="Arial"/>
          <w:i/>
        </w:rPr>
      </w:pPr>
    </w:p>
    <w:p w14:paraId="6D7CC825" w14:textId="32DC125C" w:rsidR="00793124" w:rsidRPr="00DA1474" w:rsidRDefault="00793124" w:rsidP="009A1EB1">
      <w:pPr>
        <w:ind w:left="2880" w:hanging="2880"/>
        <w:jc w:val="both"/>
        <w:rPr>
          <w:rFonts w:ascii="Arial" w:hAnsi="Arial" w:cs="Arial"/>
          <w:i/>
        </w:rPr>
      </w:pPr>
      <w:r w:rsidRPr="00DA1474">
        <w:rPr>
          <w:rFonts w:ascii="Arial" w:hAnsi="Arial" w:cs="Arial"/>
        </w:rPr>
        <w:t>Bernard:</w:t>
      </w:r>
      <w:r w:rsidRPr="00DA1474">
        <w:rPr>
          <w:rFonts w:ascii="Arial" w:hAnsi="Arial" w:cs="Arial"/>
          <w:i/>
        </w:rPr>
        <w:t xml:space="preserve"> </w:t>
      </w:r>
      <w:r w:rsidRPr="00DA1474">
        <w:rPr>
          <w:rFonts w:ascii="Arial" w:hAnsi="Arial" w:cs="Arial"/>
          <w:i/>
        </w:rPr>
        <w:tab/>
        <w:t xml:space="preserve">The fact that you’ve got quite </w:t>
      </w:r>
      <w:proofErr w:type="gramStart"/>
      <w:r w:rsidRPr="00DA1474">
        <w:rPr>
          <w:rFonts w:ascii="Arial" w:hAnsi="Arial" w:cs="Arial"/>
          <w:i/>
        </w:rPr>
        <w:t>a large</w:t>
      </w:r>
      <w:proofErr w:type="gramEnd"/>
      <w:r w:rsidRPr="00DA1474">
        <w:rPr>
          <w:rFonts w:ascii="Arial" w:hAnsi="Arial" w:cs="Arial"/>
          <w:i/>
        </w:rPr>
        <w:t xml:space="preserve"> latitude in exposure factors - the adjustable nature of the images. It’s the same as </w:t>
      </w:r>
      <w:r w:rsidR="009A1EB1">
        <w:rPr>
          <w:rFonts w:ascii="Arial" w:hAnsi="Arial" w:cs="Arial"/>
          <w:i/>
        </w:rPr>
        <w:t>cassette radiography</w:t>
      </w:r>
      <w:r w:rsidRPr="00DA1474">
        <w:rPr>
          <w:rFonts w:ascii="Arial" w:hAnsi="Arial" w:cs="Arial"/>
          <w:i/>
        </w:rPr>
        <w:t xml:space="preserve"> in that respect. Of course, there’s always the danger of </w:t>
      </w:r>
      <w:proofErr w:type="gramStart"/>
      <w:r w:rsidRPr="00DA1474">
        <w:rPr>
          <w:rFonts w:ascii="Arial" w:hAnsi="Arial" w:cs="Arial"/>
          <w:i/>
        </w:rPr>
        <w:t>a certain</w:t>
      </w:r>
      <w:proofErr w:type="gramEnd"/>
      <w:r w:rsidRPr="00DA1474">
        <w:rPr>
          <w:rFonts w:ascii="Arial" w:hAnsi="Arial" w:cs="Arial"/>
          <w:i/>
        </w:rPr>
        <w:t xml:space="preserve"> laziness or a “I’ll make sure this image will come out, by </w:t>
      </w:r>
      <w:r>
        <w:rPr>
          <w:rFonts w:ascii="Arial" w:hAnsi="Arial" w:cs="Arial"/>
          <w:i/>
        </w:rPr>
        <w:t>cranking up the exposure a bit</w:t>
      </w:r>
      <w:r w:rsidR="009A1EB1">
        <w:rPr>
          <w:rFonts w:ascii="Arial" w:hAnsi="Arial" w:cs="Arial"/>
          <w:i/>
        </w:rPr>
        <w:t>”</w:t>
      </w:r>
      <w:r>
        <w:rPr>
          <w:rFonts w:ascii="Arial" w:hAnsi="Arial" w:cs="Arial"/>
          <w:i/>
        </w:rPr>
        <w:t>.</w:t>
      </w:r>
      <w:r w:rsidRPr="00DA1474">
        <w:rPr>
          <w:rFonts w:ascii="Arial" w:hAnsi="Arial" w:cs="Arial"/>
          <w:i/>
        </w:rPr>
        <w:t xml:space="preserve"> </w:t>
      </w:r>
    </w:p>
    <w:p w14:paraId="671737C3" w14:textId="77777777" w:rsidR="00793124" w:rsidRPr="00DA1474" w:rsidRDefault="00793124" w:rsidP="00793124">
      <w:pPr>
        <w:ind w:left="2160"/>
        <w:jc w:val="both"/>
        <w:rPr>
          <w:rFonts w:ascii="Arial" w:hAnsi="Arial" w:cs="Arial"/>
          <w:i/>
        </w:rPr>
      </w:pPr>
    </w:p>
    <w:p w14:paraId="5A6E6A27" w14:textId="77777777" w:rsidR="00793124" w:rsidRPr="00DA1474" w:rsidRDefault="00793124" w:rsidP="00793124">
      <w:pPr>
        <w:ind w:left="2880" w:hanging="2880"/>
        <w:jc w:val="both"/>
        <w:rPr>
          <w:rFonts w:ascii="Arial" w:hAnsi="Arial" w:cs="Arial"/>
          <w:i/>
        </w:rPr>
      </w:pPr>
      <w:r w:rsidRPr="00DA1474">
        <w:rPr>
          <w:rFonts w:ascii="Arial" w:hAnsi="Arial" w:cs="Arial"/>
        </w:rPr>
        <w:t>Terry:</w:t>
      </w:r>
      <w:r w:rsidRPr="00DA1474">
        <w:rPr>
          <w:rFonts w:ascii="Arial" w:hAnsi="Arial" w:cs="Arial"/>
          <w:i/>
        </w:rPr>
        <w:t xml:space="preserve"> </w:t>
      </w:r>
      <w:r w:rsidRPr="00DA1474">
        <w:rPr>
          <w:rFonts w:ascii="Arial" w:hAnsi="Arial" w:cs="Arial"/>
          <w:i/>
        </w:rPr>
        <w:tab/>
        <w:t xml:space="preserve">Particularly if it’s busy and you’re under pressure, then I think there is a tendency where you think “Right, if I set this to 1.2 </w:t>
      </w:r>
      <w:proofErr w:type="gramStart"/>
      <w:r w:rsidRPr="00DA1474">
        <w:rPr>
          <w:rFonts w:ascii="Arial" w:hAnsi="Arial" w:cs="Arial"/>
          <w:i/>
        </w:rPr>
        <w:t>mAs, that</w:t>
      </w:r>
      <w:proofErr w:type="gramEnd"/>
      <w:r w:rsidRPr="00DA1474">
        <w:rPr>
          <w:rFonts w:ascii="Arial" w:hAnsi="Arial" w:cs="Arial"/>
          <w:i/>
        </w:rPr>
        <w:t xml:space="preserve"> might be a bit under-exposed. If I set it at 2 mAs, it’ll de</w:t>
      </w:r>
      <w:r>
        <w:rPr>
          <w:rFonts w:ascii="Arial" w:hAnsi="Arial" w:cs="Arial"/>
          <w:i/>
        </w:rPr>
        <w:t>finitely be there.</w:t>
      </w:r>
    </w:p>
    <w:p w14:paraId="58EB34C2" w14:textId="77777777" w:rsidR="00793124" w:rsidRPr="00DA1474" w:rsidRDefault="00793124" w:rsidP="00793124">
      <w:pPr>
        <w:ind w:left="2160"/>
        <w:jc w:val="both"/>
        <w:rPr>
          <w:rFonts w:ascii="Arial" w:hAnsi="Arial" w:cs="Arial"/>
          <w:i/>
        </w:rPr>
      </w:pPr>
    </w:p>
    <w:p w14:paraId="521D3AF0" w14:textId="646E550E" w:rsidR="00793124" w:rsidRPr="00340133" w:rsidRDefault="00793124" w:rsidP="00E609CF">
      <w:pPr>
        <w:spacing w:line="480" w:lineRule="auto"/>
        <w:jc w:val="both"/>
        <w:rPr>
          <w:rFonts w:ascii="Arial" w:hAnsi="Arial" w:cs="Arial"/>
        </w:rPr>
      </w:pPr>
      <w:r w:rsidRPr="00422432">
        <w:rPr>
          <w:rFonts w:ascii="Arial" w:hAnsi="Arial" w:cs="Arial"/>
        </w:rPr>
        <w:t xml:space="preserve">It is a </w:t>
      </w:r>
      <w:r w:rsidR="00C74D78" w:rsidRPr="00422432">
        <w:rPr>
          <w:rFonts w:ascii="Arial" w:hAnsi="Arial" w:cs="Arial"/>
        </w:rPr>
        <w:t>radiographer’s</w:t>
      </w:r>
      <w:r w:rsidRPr="00422432">
        <w:rPr>
          <w:rFonts w:ascii="Arial" w:hAnsi="Arial" w:cs="Arial"/>
        </w:rPr>
        <w:t xml:space="preserve"> responsibility to ensure that doses are kept to a minimum</w:t>
      </w:r>
      <w:r w:rsidR="00C74D78">
        <w:rPr>
          <w:rFonts w:ascii="Arial" w:hAnsi="Arial" w:cs="Arial"/>
        </w:rPr>
        <w:t>.</w:t>
      </w:r>
      <w:r w:rsidRPr="00422432">
        <w:rPr>
          <w:rFonts w:ascii="Arial" w:hAnsi="Arial" w:cs="Arial"/>
        </w:rPr>
        <w:t xml:space="preserve"> </w:t>
      </w:r>
      <w:r w:rsidR="00C74D78">
        <w:rPr>
          <w:rFonts w:ascii="Arial" w:hAnsi="Arial" w:cs="Arial"/>
        </w:rPr>
        <w:t xml:space="preserve">The data above </w:t>
      </w:r>
      <w:r w:rsidR="003F71AA">
        <w:rPr>
          <w:rFonts w:ascii="Arial" w:hAnsi="Arial" w:cs="Arial"/>
        </w:rPr>
        <w:t xml:space="preserve">demonstrates </w:t>
      </w:r>
      <w:r w:rsidR="00C74D78">
        <w:rPr>
          <w:rFonts w:ascii="Arial" w:hAnsi="Arial" w:cs="Arial"/>
        </w:rPr>
        <w:t xml:space="preserve">that radiographers </w:t>
      </w:r>
      <w:r w:rsidR="003F71AA">
        <w:rPr>
          <w:rFonts w:ascii="Arial" w:hAnsi="Arial" w:cs="Arial"/>
        </w:rPr>
        <w:t xml:space="preserve">are aware </w:t>
      </w:r>
      <w:r w:rsidR="00C74D78">
        <w:rPr>
          <w:rFonts w:ascii="Arial" w:hAnsi="Arial" w:cs="Arial"/>
        </w:rPr>
        <w:t>and may make use of increasing exposure factors to acquire images of diagnostic quality</w:t>
      </w:r>
      <w:r w:rsidR="0063121B">
        <w:rPr>
          <w:rFonts w:ascii="Arial" w:hAnsi="Arial" w:cs="Arial"/>
        </w:rPr>
        <w:t xml:space="preserve"> (Harold, Bernard and Terry)</w:t>
      </w:r>
      <w:r w:rsidR="00C74D78">
        <w:rPr>
          <w:rFonts w:ascii="Arial" w:hAnsi="Arial" w:cs="Arial"/>
        </w:rPr>
        <w:t>.</w:t>
      </w:r>
      <w:r>
        <w:rPr>
          <w:rFonts w:ascii="Arial" w:hAnsi="Arial" w:cs="Arial"/>
        </w:rPr>
        <w:t xml:space="preserve"> </w:t>
      </w:r>
      <w:r w:rsidR="00422432">
        <w:rPr>
          <w:rFonts w:ascii="Arial" w:hAnsi="Arial" w:cs="Arial"/>
        </w:rPr>
        <w:t xml:space="preserve"> </w:t>
      </w:r>
      <w:r>
        <w:rPr>
          <w:rFonts w:ascii="Arial" w:hAnsi="Arial" w:cs="Arial"/>
        </w:rPr>
        <w:t xml:space="preserve">Terry suggests that ‘time pressures’ limit his evaluation of sound exposure selection and that by increasing </w:t>
      </w:r>
      <w:r w:rsidR="00417B65">
        <w:rPr>
          <w:rFonts w:ascii="Arial" w:hAnsi="Arial" w:cs="Arial"/>
        </w:rPr>
        <w:t>X-ray exposures</w:t>
      </w:r>
      <w:r w:rsidR="0045491D">
        <w:rPr>
          <w:rFonts w:ascii="Arial" w:hAnsi="Arial" w:cs="Arial"/>
        </w:rPr>
        <w:t xml:space="preserve"> </w:t>
      </w:r>
      <w:r>
        <w:rPr>
          <w:rFonts w:ascii="Arial" w:hAnsi="Arial" w:cs="Arial"/>
        </w:rPr>
        <w:t>reduce</w:t>
      </w:r>
      <w:r w:rsidR="00A0141B">
        <w:rPr>
          <w:rFonts w:ascii="Arial" w:hAnsi="Arial" w:cs="Arial"/>
        </w:rPr>
        <w:t>s</w:t>
      </w:r>
      <w:r>
        <w:rPr>
          <w:rFonts w:ascii="Arial" w:hAnsi="Arial" w:cs="Arial"/>
        </w:rPr>
        <w:t xml:space="preserve"> the possibility of </w:t>
      </w:r>
      <w:r w:rsidR="008832D2">
        <w:rPr>
          <w:rFonts w:ascii="Arial" w:hAnsi="Arial" w:cs="Arial"/>
        </w:rPr>
        <w:t>‘</w:t>
      </w:r>
      <w:r>
        <w:rPr>
          <w:rFonts w:ascii="Arial" w:hAnsi="Arial" w:cs="Arial"/>
        </w:rPr>
        <w:t>having to do another exposure</w:t>
      </w:r>
      <w:r w:rsidR="008832D2">
        <w:rPr>
          <w:rFonts w:ascii="Arial" w:hAnsi="Arial" w:cs="Arial"/>
        </w:rPr>
        <w:t>’</w:t>
      </w:r>
      <w:r>
        <w:rPr>
          <w:rFonts w:ascii="Arial" w:hAnsi="Arial" w:cs="Arial"/>
        </w:rPr>
        <w:t xml:space="preserve">. This </w:t>
      </w:r>
      <w:r w:rsidR="00422432">
        <w:rPr>
          <w:rFonts w:ascii="Arial" w:hAnsi="Arial" w:cs="Arial"/>
        </w:rPr>
        <w:t xml:space="preserve">data </w:t>
      </w:r>
      <w:r>
        <w:rPr>
          <w:rFonts w:ascii="Arial" w:hAnsi="Arial" w:cs="Arial"/>
        </w:rPr>
        <w:t xml:space="preserve">demonstrates a </w:t>
      </w:r>
      <w:r w:rsidR="003F71AA">
        <w:rPr>
          <w:rFonts w:ascii="Arial" w:hAnsi="Arial" w:cs="Arial"/>
        </w:rPr>
        <w:t xml:space="preserve">potential </w:t>
      </w:r>
      <w:r>
        <w:rPr>
          <w:rFonts w:ascii="Arial" w:hAnsi="Arial" w:cs="Arial"/>
        </w:rPr>
        <w:t xml:space="preserve">reduction </w:t>
      </w:r>
      <w:r w:rsidR="00A0141B">
        <w:rPr>
          <w:rFonts w:ascii="Arial" w:hAnsi="Arial" w:cs="Arial"/>
        </w:rPr>
        <w:t>in</w:t>
      </w:r>
      <w:r>
        <w:rPr>
          <w:rFonts w:ascii="Arial" w:hAnsi="Arial" w:cs="Arial"/>
        </w:rPr>
        <w:t xml:space="preserve"> autonomy</w:t>
      </w:r>
      <w:r w:rsidR="00422432">
        <w:rPr>
          <w:rFonts w:ascii="Arial" w:hAnsi="Arial" w:cs="Arial"/>
        </w:rPr>
        <w:t xml:space="preserve"> amongst </w:t>
      </w:r>
      <w:r w:rsidR="00A0141B">
        <w:rPr>
          <w:rFonts w:ascii="Arial" w:hAnsi="Arial" w:cs="Arial"/>
        </w:rPr>
        <w:t xml:space="preserve">diagnostic </w:t>
      </w:r>
      <w:r w:rsidR="00C74D78">
        <w:rPr>
          <w:rFonts w:ascii="Arial" w:hAnsi="Arial" w:cs="Arial"/>
        </w:rPr>
        <w:t>radiographers;</w:t>
      </w:r>
      <w:r>
        <w:rPr>
          <w:rFonts w:ascii="Arial" w:hAnsi="Arial" w:cs="Arial"/>
        </w:rPr>
        <w:t xml:space="preserve"> moreover it suggests that operators </w:t>
      </w:r>
      <w:r w:rsidR="00C74D78">
        <w:rPr>
          <w:rFonts w:ascii="Arial" w:hAnsi="Arial" w:cs="Arial"/>
        </w:rPr>
        <w:t>may</w:t>
      </w:r>
      <w:r>
        <w:rPr>
          <w:rFonts w:ascii="Arial" w:hAnsi="Arial" w:cs="Arial"/>
        </w:rPr>
        <w:t xml:space="preserve"> </w:t>
      </w:r>
      <w:r w:rsidR="008832D2">
        <w:rPr>
          <w:rFonts w:ascii="Arial" w:hAnsi="Arial" w:cs="Arial"/>
        </w:rPr>
        <w:t>be</w:t>
      </w:r>
      <w:r w:rsidR="00AF2118">
        <w:rPr>
          <w:rFonts w:ascii="Arial" w:hAnsi="Arial" w:cs="Arial"/>
        </w:rPr>
        <w:t xml:space="preserve"> in </w:t>
      </w:r>
      <w:r w:rsidRPr="00DA1474">
        <w:rPr>
          <w:rFonts w:ascii="Arial" w:hAnsi="Arial" w:cs="Arial"/>
        </w:rPr>
        <w:t xml:space="preserve">danger of </w:t>
      </w:r>
      <w:r w:rsidR="00AF2118">
        <w:rPr>
          <w:rFonts w:ascii="Arial" w:hAnsi="Arial" w:cs="Arial"/>
        </w:rPr>
        <w:t xml:space="preserve">deliberately increasing X-ray </w:t>
      </w:r>
      <w:r w:rsidR="00AF2118">
        <w:rPr>
          <w:rFonts w:ascii="Arial" w:hAnsi="Arial" w:cs="Arial"/>
        </w:rPr>
        <w:lastRenderedPageBreak/>
        <w:t>exposures</w:t>
      </w:r>
      <w:r w:rsidRPr="00DA1474">
        <w:rPr>
          <w:rFonts w:ascii="Arial" w:hAnsi="Arial" w:cs="Arial"/>
        </w:rPr>
        <w:t xml:space="preserve"> </w:t>
      </w:r>
      <w:r>
        <w:rPr>
          <w:rFonts w:ascii="Arial" w:hAnsi="Arial" w:cs="Arial"/>
        </w:rPr>
        <w:t>with</w:t>
      </w:r>
      <w:r w:rsidRPr="00DA1474">
        <w:rPr>
          <w:rFonts w:ascii="Arial" w:hAnsi="Arial" w:cs="Arial"/>
        </w:rPr>
        <w:t>in the D</w:t>
      </w:r>
      <w:r w:rsidR="00422432">
        <w:rPr>
          <w:rFonts w:ascii="Arial" w:hAnsi="Arial" w:cs="Arial"/>
        </w:rPr>
        <w:t>D</w:t>
      </w:r>
      <w:r w:rsidRPr="00DA1474">
        <w:rPr>
          <w:rFonts w:ascii="Arial" w:hAnsi="Arial" w:cs="Arial"/>
        </w:rPr>
        <w:t>R environment</w:t>
      </w:r>
      <w:r w:rsidR="0045491D">
        <w:rPr>
          <w:rFonts w:ascii="Arial" w:hAnsi="Arial" w:cs="Arial"/>
        </w:rPr>
        <w:t xml:space="preserve"> </w:t>
      </w:r>
      <w:r>
        <w:rPr>
          <w:rFonts w:ascii="Arial" w:hAnsi="Arial" w:cs="Arial"/>
        </w:rPr>
        <w:t>due to technological advances</w:t>
      </w:r>
      <w:r w:rsidR="00C74D78">
        <w:rPr>
          <w:rFonts w:ascii="Arial" w:hAnsi="Arial" w:cs="Arial"/>
        </w:rPr>
        <w:t xml:space="preserve"> and increasing ‘time pressures’</w:t>
      </w:r>
      <w:r w:rsidR="00A0141B">
        <w:rPr>
          <w:rFonts w:ascii="Arial" w:hAnsi="Arial" w:cs="Arial"/>
        </w:rPr>
        <w:t>.</w:t>
      </w:r>
      <w:r w:rsidRPr="00DA1474">
        <w:rPr>
          <w:rFonts w:ascii="Arial" w:hAnsi="Arial" w:cs="Arial"/>
        </w:rPr>
        <w:t xml:space="preserve"> </w:t>
      </w:r>
      <w:r w:rsidR="00C74D78">
        <w:rPr>
          <w:rFonts w:ascii="Arial" w:hAnsi="Arial" w:cs="Arial"/>
        </w:rPr>
        <w:t xml:space="preserve"> </w:t>
      </w:r>
      <w:r w:rsidR="00AF2118">
        <w:rPr>
          <w:rFonts w:ascii="Arial" w:hAnsi="Arial" w:cs="Arial"/>
        </w:rPr>
        <w:t>C</w:t>
      </w:r>
      <w:r w:rsidRPr="00DA1474">
        <w:rPr>
          <w:rFonts w:ascii="Arial" w:hAnsi="Arial" w:cs="Arial"/>
        </w:rPr>
        <w:t>aution should be taken from these findings</w:t>
      </w:r>
      <w:r w:rsidR="0045491D">
        <w:rPr>
          <w:rFonts w:ascii="Arial" w:hAnsi="Arial" w:cs="Arial"/>
        </w:rPr>
        <w:t xml:space="preserve"> as this may resonate culturally with other departments</w:t>
      </w:r>
      <w:r w:rsidRPr="00DA1474">
        <w:rPr>
          <w:rFonts w:ascii="Arial" w:hAnsi="Arial" w:cs="Arial"/>
        </w:rPr>
        <w:t xml:space="preserve"> </w:t>
      </w:r>
      <w:r w:rsidR="00422432">
        <w:rPr>
          <w:rFonts w:ascii="Arial" w:hAnsi="Arial" w:cs="Arial"/>
        </w:rPr>
        <w:t>nationally and internationally.</w:t>
      </w:r>
      <w:r w:rsidR="00AF2118">
        <w:rPr>
          <w:rFonts w:ascii="Arial" w:hAnsi="Arial" w:cs="Arial"/>
        </w:rPr>
        <w:t xml:space="preserve"> </w:t>
      </w:r>
      <w:r w:rsidR="00422432">
        <w:rPr>
          <w:rFonts w:ascii="Arial" w:hAnsi="Arial" w:cs="Arial"/>
        </w:rPr>
        <w:t xml:space="preserve"> I</w:t>
      </w:r>
      <w:r w:rsidRPr="00DA1474">
        <w:rPr>
          <w:rFonts w:ascii="Arial" w:hAnsi="Arial" w:cs="Arial"/>
        </w:rPr>
        <w:t>n the last year radiographers</w:t>
      </w:r>
      <w:r w:rsidR="009A1EB1">
        <w:rPr>
          <w:rFonts w:ascii="Arial" w:hAnsi="Arial" w:cs="Arial"/>
        </w:rPr>
        <w:t xml:space="preserve"> in the UK</w:t>
      </w:r>
      <w:r w:rsidRPr="00DA1474">
        <w:rPr>
          <w:rFonts w:ascii="Arial" w:hAnsi="Arial" w:cs="Arial"/>
        </w:rPr>
        <w:t xml:space="preserve"> have </w:t>
      </w:r>
      <w:r w:rsidR="0045491D">
        <w:rPr>
          <w:rFonts w:ascii="Arial" w:hAnsi="Arial" w:cs="Arial"/>
        </w:rPr>
        <w:t xml:space="preserve">been </w:t>
      </w:r>
      <w:r w:rsidR="009A1EB1">
        <w:rPr>
          <w:rFonts w:ascii="Arial" w:hAnsi="Arial" w:cs="Arial"/>
        </w:rPr>
        <w:t xml:space="preserve">disciplined by </w:t>
      </w:r>
      <w:r w:rsidRPr="00DA1474">
        <w:rPr>
          <w:rFonts w:ascii="Arial" w:hAnsi="Arial"/>
        </w:rPr>
        <w:t>the H</w:t>
      </w:r>
      <w:r w:rsidR="00422432">
        <w:rPr>
          <w:rFonts w:ascii="Arial" w:hAnsi="Arial"/>
        </w:rPr>
        <w:t xml:space="preserve">ealth </w:t>
      </w:r>
      <w:r w:rsidRPr="00DA1474">
        <w:rPr>
          <w:rFonts w:ascii="Arial" w:hAnsi="Arial"/>
        </w:rPr>
        <w:t>C</w:t>
      </w:r>
      <w:r w:rsidR="009A1EB1">
        <w:rPr>
          <w:rFonts w:ascii="Arial" w:hAnsi="Arial"/>
        </w:rPr>
        <w:t>are Professions</w:t>
      </w:r>
      <w:r w:rsidR="00422432">
        <w:rPr>
          <w:rFonts w:ascii="Arial" w:hAnsi="Arial"/>
        </w:rPr>
        <w:t xml:space="preserve"> </w:t>
      </w:r>
      <w:r w:rsidRPr="00DA1474">
        <w:rPr>
          <w:rFonts w:ascii="Arial" w:hAnsi="Arial"/>
        </w:rPr>
        <w:t>C</w:t>
      </w:r>
      <w:r w:rsidR="00422432">
        <w:rPr>
          <w:rFonts w:ascii="Arial" w:hAnsi="Arial"/>
        </w:rPr>
        <w:t>ouncil</w:t>
      </w:r>
      <w:r w:rsidR="009A1EB1">
        <w:rPr>
          <w:rFonts w:ascii="Arial" w:hAnsi="Arial"/>
        </w:rPr>
        <w:t xml:space="preserve"> (HCPC)</w:t>
      </w:r>
      <w:r w:rsidRPr="00DA1474">
        <w:rPr>
          <w:rFonts w:ascii="Arial" w:hAnsi="Arial"/>
        </w:rPr>
        <w:t xml:space="preserve"> failing to demonstrate sound ‘appropriate levels of expos</w:t>
      </w:r>
      <w:r w:rsidR="00764844">
        <w:rPr>
          <w:rFonts w:ascii="Arial" w:hAnsi="Arial"/>
        </w:rPr>
        <w:t>ure’ and sound</w:t>
      </w:r>
      <w:r w:rsidR="00AF2118">
        <w:rPr>
          <w:rFonts w:ascii="Arial" w:hAnsi="Arial"/>
        </w:rPr>
        <w:t xml:space="preserve"> ‘radiographic technique’</w:t>
      </w:r>
      <w:r w:rsidR="0045491D">
        <w:rPr>
          <w:rFonts w:ascii="Arial" w:hAnsi="Arial"/>
        </w:rPr>
        <w:t xml:space="preserve">. </w:t>
      </w:r>
      <w:r w:rsidR="00E609CF">
        <w:rPr>
          <w:rFonts w:ascii="Arial" w:hAnsi="Arial"/>
          <w:vertAlign w:val="superscript"/>
        </w:rPr>
        <w:t>33</w:t>
      </w:r>
      <w:r w:rsidR="0045491D">
        <w:rPr>
          <w:rFonts w:ascii="Arial" w:hAnsi="Arial"/>
          <w:vertAlign w:val="superscript"/>
        </w:rPr>
        <w:t xml:space="preserve"> </w:t>
      </w:r>
      <w:r w:rsidR="0045491D" w:rsidRPr="00AF2118">
        <w:rPr>
          <w:rFonts w:ascii="Arial" w:hAnsi="Arial"/>
          <w:vertAlign w:val="superscript"/>
        </w:rPr>
        <w:t>p.1</w:t>
      </w:r>
      <w:r w:rsidR="0045491D">
        <w:rPr>
          <w:rFonts w:ascii="Arial" w:hAnsi="Arial"/>
        </w:rPr>
        <w:t xml:space="preserve"> </w:t>
      </w:r>
      <w:proofErr w:type="gramStart"/>
      <w:r w:rsidR="0045491D">
        <w:rPr>
          <w:rFonts w:ascii="Arial" w:hAnsi="Arial"/>
        </w:rPr>
        <w:t>T</w:t>
      </w:r>
      <w:r w:rsidR="008832D2">
        <w:rPr>
          <w:rFonts w:ascii="Arial" w:hAnsi="Arial"/>
        </w:rPr>
        <w:t>his</w:t>
      </w:r>
      <w:proofErr w:type="gramEnd"/>
      <w:r w:rsidR="008832D2">
        <w:rPr>
          <w:rFonts w:ascii="Arial" w:hAnsi="Arial"/>
        </w:rPr>
        <w:t xml:space="preserve"> </w:t>
      </w:r>
      <w:r w:rsidR="0045491D">
        <w:rPr>
          <w:rFonts w:ascii="Arial" w:hAnsi="Arial"/>
        </w:rPr>
        <w:t>article</w:t>
      </w:r>
      <w:r w:rsidR="00764844">
        <w:rPr>
          <w:rFonts w:ascii="Arial" w:hAnsi="Arial"/>
        </w:rPr>
        <w:t xml:space="preserve"> </w:t>
      </w:r>
      <w:r w:rsidR="0045491D">
        <w:rPr>
          <w:rFonts w:ascii="Arial" w:hAnsi="Arial"/>
        </w:rPr>
        <w:t>strengthens</w:t>
      </w:r>
      <w:r w:rsidR="00422432">
        <w:rPr>
          <w:rFonts w:ascii="Arial" w:hAnsi="Arial"/>
        </w:rPr>
        <w:t xml:space="preserve"> </w:t>
      </w:r>
      <w:r>
        <w:rPr>
          <w:rFonts w:ascii="Arial" w:hAnsi="Arial"/>
        </w:rPr>
        <w:t>the importance of</w:t>
      </w:r>
      <w:r w:rsidRPr="00DA1474">
        <w:rPr>
          <w:rFonts w:ascii="Arial" w:hAnsi="Arial"/>
        </w:rPr>
        <w:t xml:space="preserve"> </w:t>
      </w:r>
      <w:r w:rsidR="00422432">
        <w:rPr>
          <w:rFonts w:ascii="Arial" w:hAnsi="Arial"/>
        </w:rPr>
        <w:t xml:space="preserve">strict </w:t>
      </w:r>
      <w:r w:rsidR="00A0141B">
        <w:rPr>
          <w:rFonts w:ascii="Arial" w:hAnsi="Arial"/>
        </w:rPr>
        <w:t xml:space="preserve">X-ray </w:t>
      </w:r>
      <w:r w:rsidR="0045491D">
        <w:rPr>
          <w:rFonts w:ascii="Arial" w:hAnsi="Arial"/>
        </w:rPr>
        <w:t xml:space="preserve">exposure selection and </w:t>
      </w:r>
      <w:r w:rsidR="00A0141B">
        <w:rPr>
          <w:rFonts w:ascii="Arial" w:hAnsi="Arial"/>
        </w:rPr>
        <w:t xml:space="preserve">requirement of alternative </w:t>
      </w:r>
      <w:r w:rsidRPr="00DA1474">
        <w:rPr>
          <w:rFonts w:ascii="Arial" w:hAnsi="Arial"/>
        </w:rPr>
        <w:t xml:space="preserve">quality assurance </w:t>
      </w:r>
      <w:r w:rsidR="00A0141B">
        <w:rPr>
          <w:rFonts w:ascii="Arial" w:hAnsi="Arial"/>
        </w:rPr>
        <w:t xml:space="preserve">measures </w:t>
      </w:r>
      <w:r w:rsidR="00764844">
        <w:rPr>
          <w:rFonts w:ascii="Arial" w:hAnsi="Arial"/>
        </w:rPr>
        <w:t>with</w:t>
      </w:r>
      <w:r>
        <w:rPr>
          <w:rFonts w:ascii="Arial" w:hAnsi="Arial"/>
        </w:rPr>
        <w:t xml:space="preserve">in </w:t>
      </w:r>
      <w:r w:rsidR="00422432">
        <w:rPr>
          <w:rFonts w:ascii="Arial" w:hAnsi="Arial"/>
        </w:rPr>
        <w:t>D</w:t>
      </w:r>
      <w:r>
        <w:rPr>
          <w:rFonts w:ascii="Arial" w:hAnsi="Arial"/>
        </w:rPr>
        <w:t>DR environment</w:t>
      </w:r>
      <w:r w:rsidR="00422432">
        <w:rPr>
          <w:rFonts w:ascii="Arial" w:hAnsi="Arial"/>
        </w:rPr>
        <w:t>s</w:t>
      </w:r>
      <w:r>
        <w:rPr>
          <w:rFonts w:ascii="Arial" w:hAnsi="Arial"/>
        </w:rPr>
        <w:t xml:space="preserve"> </w:t>
      </w:r>
      <w:r w:rsidR="00A0141B">
        <w:rPr>
          <w:rFonts w:ascii="Arial" w:hAnsi="Arial"/>
        </w:rPr>
        <w:t>to ensure that radiographers remain autonomous practitioners.</w:t>
      </w:r>
      <w:r w:rsidRPr="00DA1474">
        <w:rPr>
          <w:rFonts w:ascii="Arial" w:hAnsi="Arial"/>
        </w:rPr>
        <w:t xml:space="preserve"> </w:t>
      </w:r>
      <w:r>
        <w:rPr>
          <w:rFonts w:ascii="Arial" w:hAnsi="Arial"/>
        </w:rPr>
        <w:t xml:space="preserve"> </w:t>
      </w:r>
      <w:r w:rsidR="0045491D">
        <w:rPr>
          <w:rFonts w:ascii="Arial" w:hAnsi="Arial"/>
        </w:rPr>
        <w:t>T</w:t>
      </w:r>
      <w:r w:rsidR="00422432">
        <w:rPr>
          <w:rFonts w:ascii="Arial" w:hAnsi="Arial"/>
        </w:rPr>
        <w:t xml:space="preserve">his </w:t>
      </w:r>
      <w:r>
        <w:rPr>
          <w:rFonts w:ascii="Arial" w:hAnsi="Arial" w:cs="Arial"/>
        </w:rPr>
        <w:t xml:space="preserve">study </w:t>
      </w:r>
      <w:r w:rsidR="0045491D">
        <w:rPr>
          <w:rFonts w:ascii="Arial" w:hAnsi="Arial" w:cs="Arial"/>
        </w:rPr>
        <w:t xml:space="preserve">highlights that </w:t>
      </w:r>
      <w:r>
        <w:rPr>
          <w:rFonts w:ascii="Arial" w:hAnsi="Arial" w:cs="Arial"/>
        </w:rPr>
        <w:t xml:space="preserve">some radiographers </w:t>
      </w:r>
      <w:r w:rsidR="00AF2118">
        <w:rPr>
          <w:rFonts w:ascii="Arial" w:hAnsi="Arial" w:cs="Arial"/>
        </w:rPr>
        <w:t xml:space="preserve">may </w:t>
      </w:r>
      <w:r w:rsidRPr="00DA1474">
        <w:rPr>
          <w:rFonts w:ascii="Arial" w:hAnsi="Arial" w:cs="Arial"/>
        </w:rPr>
        <w:t xml:space="preserve">not </w:t>
      </w:r>
      <w:r w:rsidR="00AF2118">
        <w:rPr>
          <w:rFonts w:ascii="Arial" w:hAnsi="Arial" w:cs="Arial"/>
        </w:rPr>
        <w:t xml:space="preserve">be </w:t>
      </w:r>
      <w:r w:rsidRPr="00DA1474">
        <w:rPr>
          <w:rFonts w:ascii="Arial" w:hAnsi="Arial" w:cs="Arial"/>
        </w:rPr>
        <w:t xml:space="preserve">employing appropriate </w:t>
      </w:r>
      <w:r w:rsidR="00AF2118">
        <w:rPr>
          <w:rFonts w:ascii="Arial" w:hAnsi="Arial" w:cs="Arial"/>
        </w:rPr>
        <w:t xml:space="preserve">X-ray exposures </w:t>
      </w:r>
      <w:r w:rsidR="00422432">
        <w:rPr>
          <w:rFonts w:ascii="Arial" w:hAnsi="Arial" w:cs="Arial"/>
        </w:rPr>
        <w:t xml:space="preserve">in a modality that approximately constitutes 90% of all radiological examinations. </w:t>
      </w:r>
      <w:r w:rsidR="009D1202">
        <w:rPr>
          <w:rFonts w:ascii="Arial" w:hAnsi="Arial" w:cs="Arial"/>
        </w:rPr>
        <w:t>Whilst</w:t>
      </w:r>
      <w:r w:rsidRPr="00DA1474">
        <w:rPr>
          <w:rFonts w:ascii="Arial" w:hAnsi="Arial" w:cs="Arial"/>
        </w:rPr>
        <w:t xml:space="preserve"> </w:t>
      </w:r>
      <w:r w:rsidR="00583311">
        <w:rPr>
          <w:rFonts w:ascii="Arial" w:hAnsi="Arial" w:cs="Arial"/>
        </w:rPr>
        <w:t xml:space="preserve">it </w:t>
      </w:r>
      <w:r w:rsidRPr="00DA1474">
        <w:rPr>
          <w:rFonts w:ascii="Arial" w:hAnsi="Arial" w:cs="Arial"/>
        </w:rPr>
        <w:t xml:space="preserve">is generally reported that </w:t>
      </w:r>
      <w:r w:rsidR="00340133">
        <w:rPr>
          <w:rFonts w:ascii="Arial" w:hAnsi="Arial" w:cs="Arial"/>
        </w:rPr>
        <w:t>the introduction of D</w:t>
      </w:r>
      <w:r w:rsidRPr="00DA1474">
        <w:rPr>
          <w:rFonts w:ascii="Arial" w:hAnsi="Arial" w:cs="Arial"/>
        </w:rPr>
        <w:t>DR can lower radiation dose to patients in the clinical environment its uses and application in practice arguably rema</w:t>
      </w:r>
      <w:r w:rsidR="005604E2">
        <w:rPr>
          <w:rFonts w:ascii="Arial" w:hAnsi="Arial" w:cs="Arial"/>
        </w:rPr>
        <w:t xml:space="preserve">in problematic </w:t>
      </w:r>
      <w:r w:rsidR="00583311">
        <w:rPr>
          <w:rFonts w:ascii="Arial" w:hAnsi="Arial" w:cs="Arial"/>
        </w:rPr>
        <w:t xml:space="preserve">regardless of the known phenomena ‘dose creep’.  </w:t>
      </w:r>
      <w:r w:rsidR="005604E2">
        <w:rPr>
          <w:rFonts w:ascii="Arial" w:hAnsi="Arial" w:cs="Arial"/>
        </w:rPr>
        <w:t>Honey and Hogg</w:t>
      </w:r>
      <w:r w:rsidR="00E609CF">
        <w:rPr>
          <w:rFonts w:ascii="Arial" w:hAnsi="Arial" w:cs="Arial"/>
          <w:vertAlign w:val="superscript"/>
        </w:rPr>
        <w:t>13</w:t>
      </w:r>
      <w:r w:rsidRPr="00DA1474">
        <w:rPr>
          <w:rFonts w:ascii="Arial" w:hAnsi="Arial" w:cs="Arial"/>
        </w:rPr>
        <w:t xml:space="preserve"> </w:t>
      </w:r>
      <w:r w:rsidR="00583311">
        <w:rPr>
          <w:rFonts w:ascii="Arial" w:hAnsi="Arial" w:cs="Arial"/>
        </w:rPr>
        <w:t xml:space="preserve">recently </w:t>
      </w:r>
      <w:r w:rsidRPr="00DA1474">
        <w:rPr>
          <w:rFonts w:ascii="Arial" w:hAnsi="Arial" w:cs="Arial"/>
        </w:rPr>
        <w:t xml:space="preserve">identify the lack of literature surrounding ‘dose creep’ within the clinical </w:t>
      </w:r>
      <w:r w:rsidR="005604E2">
        <w:rPr>
          <w:rFonts w:ascii="Arial" w:hAnsi="Arial" w:cs="Arial"/>
        </w:rPr>
        <w:t>environment</w:t>
      </w:r>
      <w:r w:rsidR="006B7877">
        <w:rPr>
          <w:rFonts w:ascii="Arial" w:hAnsi="Arial" w:cs="Arial"/>
        </w:rPr>
        <w:t xml:space="preserve">; this </w:t>
      </w:r>
      <w:r w:rsidR="00583311">
        <w:rPr>
          <w:rFonts w:ascii="Arial" w:hAnsi="Arial" w:cs="Arial"/>
        </w:rPr>
        <w:t>article provides insight</w:t>
      </w:r>
      <w:r w:rsidR="006B7877">
        <w:rPr>
          <w:rFonts w:ascii="Arial" w:hAnsi="Arial" w:cs="Arial"/>
        </w:rPr>
        <w:t xml:space="preserve"> of UK practices surrounding X-ray exposure selection that requires critical reflection amongst all X-ray operators.</w:t>
      </w:r>
      <w:r w:rsidR="005604E2">
        <w:rPr>
          <w:rFonts w:ascii="Arial" w:hAnsi="Arial" w:cs="Arial"/>
        </w:rPr>
        <w:t xml:space="preserve"> </w:t>
      </w:r>
    </w:p>
    <w:p w14:paraId="3AA12C56" w14:textId="23F171A6" w:rsidR="00477EFC" w:rsidRDefault="00477EFC" w:rsidP="00757A6E">
      <w:pPr>
        <w:tabs>
          <w:tab w:val="left" w:pos="7303"/>
        </w:tabs>
        <w:spacing w:line="360" w:lineRule="auto"/>
        <w:ind w:left="-426"/>
        <w:jc w:val="center"/>
        <w:rPr>
          <w:rFonts w:ascii="Arial" w:hAnsi="Arial" w:cs="Arial"/>
          <w:sz w:val="24"/>
        </w:rPr>
      </w:pPr>
    </w:p>
    <w:p w14:paraId="21924D42" w14:textId="77777777" w:rsidR="00227D8F" w:rsidRDefault="007C65EA" w:rsidP="00AB73AA">
      <w:pPr>
        <w:pStyle w:val="Heading1"/>
      </w:pPr>
      <w:bookmarkStart w:id="23" w:name="_Toc430936804"/>
      <w:r>
        <w:t>Conclusion</w:t>
      </w:r>
      <w:bookmarkEnd w:id="23"/>
    </w:p>
    <w:p w14:paraId="38415EDF" w14:textId="64D2413C" w:rsidR="0077222C" w:rsidRDefault="001F3CC5" w:rsidP="00CD51AA">
      <w:pPr>
        <w:spacing w:line="480" w:lineRule="auto"/>
        <w:jc w:val="both"/>
        <w:rPr>
          <w:rFonts w:asciiTheme="minorBidi" w:hAnsiTheme="minorBidi"/>
        </w:rPr>
      </w:pPr>
      <w:r w:rsidRPr="001F3CC5">
        <w:rPr>
          <w:rFonts w:asciiTheme="minorBidi" w:hAnsiTheme="minorBidi"/>
        </w:rPr>
        <w:t>This</w:t>
      </w:r>
      <w:r>
        <w:rPr>
          <w:rFonts w:asciiTheme="minorBidi" w:hAnsiTheme="minorBidi"/>
        </w:rPr>
        <w:t xml:space="preserve"> paper has provided</w:t>
      </w:r>
      <w:r w:rsidR="00F5599E">
        <w:rPr>
          <w:rFonts w:asciiTheme="minorBidi" w:hAnsiTheme="minorBidi"/>
        </w:rPr>
        <w:t xml:space="preserve"> </w:t>
      </w:r>
      <w:r>
        <w:rPr>
          <w:rFonts w:asciiTheme="minorBidi" w:hAnsiTheme="minorBidi"/>
        </w:rPr>
        <w:t xml:space="preserve">insight </w:t>
      </w:r>
      <w:r w:rsidR="005F2F9A">
        <w:rPr>
          <w:rFonts w:asciiTheme="minorBidi" w:hAnsiTheme="minorBidi"/>
        </w:rPr>
        <w:t xml:space="preserve">of </w:t>
      </w:r>
      <w:r w:rsidR="00CD51AA">
        <w:rPr>
          <w:rFonts w:asciiTheme="minorBidi" w:hAnsiTheme="minorBidi"/>
        </w:rPr>
        <w:t xml:space="preserve">radiographers applying </w:t>
      </w:r>
      <w:r w:rsidR="005F2F9A">
        <w:rPr>
          <w:rFonts w:asciiTheme="minorBidi" w:hAnsiTheme="minorBidi"/>
        </w:rPr>
        <w:t>X-ray exposure</w:t>
      </w:r>
      <w:r w:rsidR="00CD51AA">
        <w:rPr>
          <w:rFonts w:asciiTheme="minorBidi" w:hAnsiTheme="minorBidi"/>
        </w:rPr>
        <w:t>s</w:t>
      </w:r>
      <w:r w:rsidR="005F2F9A">
        <w:rPr>
          <w:rFonts w:asciiTheme="minorBidi" w:hAnsiTheme="minorBidi"/>
        </w:rPr>
        <w:t xml:space="preserve"> </w:t>
      </w:r>
      <w:r w:rsidR="006661D8">
        <w:rPr>
          <w:rFonts w:asciiTheme="minorBidi" w:hAnsiTheme="minorBidi"/>
        </w:rPr>
        <w:t xml:space="preserve">within </w:t>
      </w:r>
      <w:r w:rsidR="00CD51AA">
        <w:rPr>
          <w:rFonts w:asciiTheme="minorBidi" w:hAnsiTheme="minorBidi"/>
        </w:rPr>
        <w:t xml:space="preserve">the </w:t>
      </w:r>
      <w:r w:rsidR="005F2F9A">
        <w:rPr>
          <w:rFonts w:asciiTheme="minorBidi" w:hAnsiTheme="minorBidi"/>
        </w:rPr>
        <w:t xml:space="preserve">clinical </w:t>
      </w:r>
      <w:r w:rsidR="006661D8">
        <w:rPr>
          <w:rFonts w:asciiTheme="minorBidi" w:hAnsiTheme="minorBidi"/>
        </w:rPr>
        <w:t>environment</w:t>
      </w:r>
      <w:r>
        <w:rPr>
          <w:rFonts w:asciiTheme="minorBidi" w:hAnsiTheme="minorBidi"/>
        </w:rPr>
        <w:t>.</w:t>
      </w:r>
      <w:r w:rsidR="006661D8">
        <w:rPr>
          <w:rFonts w:asciiTheme="minorBidi" w:hAnsiTheme="minorBidi"/>
        </w:rPr>
        <w:t xml:space="preserve">  DDR is </w:t>
      </w:r>
      <w:r w:rsidR="009C5424">
        <w:rPr>
          <w:rFonts w:asciiTheme="minorBidi" w:hAnsiTheme="minorBidi"/>
        </w:rPr>
        <w:t>reported</w:t>
      </w:r>
      <w:r w:rsidR="006661D8">
        <w:rPr>
          <w:rFonts w:asciiTheme="minorBidi" w:hAnsiTheme="minorBidi"/>
        </w:rPr>
        <w:t xml:space="preserve"> to reduce ionising radiation to patients </w:t>
      </w:r>
      <w:r w:rsidR="00DA1E6A">
        <w:rPr>
          <w:rFonts w:asciiTheme="minorBidi" w:hAnsiTheme="minorBidi"/>
        </w:rPr>
        <w:t>whilst</w:t>
      </w:r>
      <w:r w:rsidR="000B002E">
        <w:rPr>
          <w:rFonts w:asciiTheme="minorBidi" w:hAnsiTheme="minorBidi"/>
        </w:rPr>
        <w:t xml:space="preserve"> </w:t>
      </w:r>
      <w:r w:rsidR="001C158B">
        <w:rPr>
          <w:rFonts w:asciiTheme="minorBidi" w:hAnsiTheme="minorBidi"/>
        </w:rPr>
        <w:t>maintaining</w:t>
      </w:r>
      <w:r w:rsidR="000B002E">
        <w:rPr>
          <w:rFonts w:asciiTheme="minorBidi" w:hAnsiTheme="minorBidi"/>
        </w:rPr>
        <w:t xml:space="preserve"> </w:t>
      </w:r>
      <w:r w:rsidR="006661D8">
        <w:rPr>
          <w:rFonts w:asciiTheme="minorBidi" w:hAnsiTheme="minorBidi"/>
        </w:rPr>
        <w:t>image</w:t>
      </w:r>
      <w:r w:rsidR="000E7D24">
        <w:rPr>
          <w:rFonts w:asciiTheme="minorBidi" w:hAnsiTheme="minorBidi"/>
        </w:rPr>
        <w:t>s of diagnostic</w:t>
      </w:r>
      <w:r w:rsidR="00F5599E">
        <w:rPr>
          <w:rFonts w:asciiTheme="minorBidi" w:hAnsiTheme="minorBidi"/>
        </w:rPr>
        <w:t xml:space="preserve"> quality</w:t>
      </w:r>
      <w:r w:rsidR="006661D8">
        <w:rPr>
          <w:rFonts w:asciiTheme="minorBidi" w:hAnsiTheme="minorBidi"/>
        </w:rPr>
        <w:t xml:space="preserve">.  </w:t>
      </w:r>
      <w:r w:rsidR="00DA1E6A">
        <w:rPr>
          <w:rFonts w:asciiTheme="minorBidi" w:hAnsiTheme="minorBidi"/>
        </w:rPr>
        <w:t xml:space="preserve">The recent phenomena </w:t>
      </w:r>
      <w:r w:rsidR="006661D8">
        <w:rPr>
          <w:rFonts w:asciiTheme="minorBidi" w:hAnsiTheme="minorBidi"/>
        </w:rPr>
        <w:t>‘</w:t>
      </w:r>
      <w:r w:rsidR="00DA1E6A">
        <w:rPr>
          <w:rFonts w:asciiTheme="minorBidi" w:hAnsiTheme="minorBidi"/>
        </w:rPr>
        <w:t>d</w:t>
      </w:r>
      <w:r w:rsidR="006661D8">
        <w:rPr>
          <w:rFonts w:asciiTheme="minorBidi" w:hAnsiTheme="minorBidi"/>
        </w:rPr>
        <w:t xml:space="preserve">ose creep’ </w:t>
      </w:r>
      <w:r w:rsidR="00DA1E6A">
        <w:rPr>
          <w:rFonts w:asciiTheme="minorBidi" w:hAnsiTheme="minorBidi"/>
        </w:rPr>
        <w:t xml:space="preserve">suggests that radiographers may increase radiation doses </w:t>
      </w:r>
      <w:r w:rsidR="00223F41">
        <w:rPr>
          <w:rFonts w:asciiTheme="minorBidi" w:hAnsiTheme="minorBidi"/>
        </w:rPr>
        <w:t xml:space="preserve">due to </w:t>
      </w:r>
      <w:r w:rsidR="000B002E">
        <w:rPr>
          <w:rFonts w:asciiTheme="minorBidi" w:hAnsiTheme="minorBidi"/>
        </w:rPr>
        <w:t>favour</w:t>
      </w:r>
      <w:r w:rsidR="00223F41">
        <w:rPr>
          <w:rFonts w:asciiTheme="minorBidi" w:hAnsiTheme="minorBidi"/>
        </w:rPr>
        <w:t>ing</w:t>
      </w:r>
      <w:r w:rsidR="00DA1E6A">
        <w:rPr>
          <w:rFonts w:asciiTheme="minorBidi" w:hAnsiTheme="minorBidi"/>
        </w:rPr>
        <w:t xml:space="preserve"> </w:t>
      </w:r>
      <w:r w:rsidR="00F5599E">
        <w:rPr>
          <w:rFonts w:asciiTheme="minorBidi" w:hAnsiTheme="minorBidi"/>
        </w:rPr>
        <w:t xml:space="preserve">superior </w:t>
      </w:r>
      <w:r w:rsidR="00CD51AA">
        <w:rPr>
          <w:rFonts w:asciiTheme="minorBidi" w:hAnsiTheme="minorBidi"/>
        </w:rPr>
        <w:t>image</w:t>
      </w:r>
      <w:r w:rsidR="00DA1E6A">
        <w:rPr>
          <w:rFonts w:asciiTheme="minorBidi" w:hAnsiTheme="minorBidi"/>
        </w:rPr>
        <w:t xml:space="preserve"> quality. In response, this article</w:t>
      </w:r>
      <w:r w:rsidR="001C158B">
        <w:rPr>
          <w:rFonts w:asciiTheme="minorBidi" w:hAnsiTheme="minorBidi"/>
        </w:rPr>
        <w:t xml:space="preserve"> adds to existing knowledge</w:t>
      </w:r>
      <w:r w:rsidR="00F5599E">
        <w:rPr>
          <w:rFonts w:asciiTheme="minorBidi" w:hAnsiTheme="minorBidi"/>
        </w:rPr>
        <w:t xml:space="preserve"> </w:t>
      </w:r>
      <w:r w:rsidR="005604E2">
        <w:rPr>
          <w:rFonts w:asciiTheme="minorBidi" w:hAnsiTheme="minorBidi"/>
        </w:rPr>
        <w:t>by</w:t>
      </w:r>
      <w:r w:rsidR="005F2F9A">
        <w:rPr>
          <w:rFonts w:asciiTheme="minorBidi" w:hAnsiTheme="minorBidi"/>
        </w:rPr>
        <w:t xml:space="preserve"> observing </w:t>
      </w:r>
      <w:r w:rsidR="00CD51AA">
        <w:rPr>
          <w:rFonts w:asciiTheme="minorBidi" w:hAnsiTheme="minorBidi"/>
        </w:rPr>
        <w:t>suboptimum techniques</w:t>
      </w:r>
      <w:r w:rsidR="005F2F9A">
        <w:rPr>
          <w:rFonts w:asciiTheme="minorBidi" w:hAnsiTheme="minorBidi"/>
        </w:rPr>
        <w:t xml:space="preserve"> in action</w:t>
      </w:r>
      <w:r w:rsidR="00F5599E">
        <w:rPr>
          <w:rFonts w:asciiTheme="minorBidi" w:hAnsiTheme="minorBidi"/>
        </w:rPr>
        <w:t xml:space="preserve"> </w:t>
      </w:r>
      <w:r w:rsidR="001C158B">
        <w:rPr>
          <w:rFonts w:asciiTheme="minorBidi" w:hAnsiTheme="minorBidi"/>
        </w:rPr>
        <w:t>with</w:t>
      </w:r>
      <w:r w:rsidR="000E7D24">
        <w:rPr>
          <w:rFonts w:asciiTheme="minorBidi" w:hAnsiTheme="minorBidi"/>
        </w:rPr>
        <w:t>in</w:t>
      </w:r>
      <w:r w:rsidR="001C158B">
        <w:rPr>
          <w:rFonts w:asciiTheme="minorBidi" w:hAnsiTheme="minorBidi"/>
        </w:rPr>
        <w:t xml:space="preserve"> the </w:t>
      </w:r>
      <w:r w:rsidR="00F5599E">
        <w:rPr>
          <w:rFonts w:asciiTheme="minorBidi" w:hAnsiTheme="minorBidi"/>
        </w:rPr>
        <w:t>DDR</w:t>
      </w:r>
      <w:r w:rsidR="001C158B">
        <w:rPr>
          <w:rFonts w:asciiTheme="minorBidi" w:hAnsiTheme="minorBidi"/>
        </w:rPr>
        <w:t xml:space="preserve"> environment</w:t>
      </w:r>
      <w:r w:rsidR="0077222C">
        <w:rPr>
          <w:rFonts w:asciiTheme="minorBidi" w:hAnsiTheme="minorBidi"/>
        </w:rPr>
        <w:t xml:space="preserve">. </w:t>
      </w:r>
      <w:r w:rsidR="00F5599E">
        <w:rPr>
          <w:rFonts w:asciiTheme="minorBidi" w:hAnsiTheme="minorBidi"/>
        </w:rPr>
        <w:t xml:space="preserve"> </w:t>
      </w:r>
      <w:r w:rsidR="006110B3">
        <w:rPr>
          <w:rFonts w:asciiTheme="minorBidi" w:hAnsiTheme="minorBidi"/>
        </w:rPr>
        <w:t xml:space="preserve">Two </w:t>
      </w:r>
      <w:r w:rsidR="000B002E">
        <w:rPr>
          <w:rFonts w:asciiTheme="minorBidi" w:hAnsiTheme="minorBidi"/>
        </w:rPr>
        <w:t>issues</w:t>
      </w:r>
      <w:r w:rsidR="00223F41">
        <w:rPr>
          <w:rFonts w:asciiTheme="minorBidi" w:hAnsiTheme="minorBidi"/>
        </w:rPr>
        <w:t xml:space="preserve"> are identified</w:t>
      </w:r>
      <w:r w:rsidR="000B002E">
        <w:rPr>
          <w:rFonts w:asciiTheme="minorBidi" w:hAnsiTheme="minorBidi"/>
        </w:rPr>
        <w:t>.</w:t>
      </w:r>
      <w:r w:rsidR="006110B3">
        <w:rPr>
          <w:rFonts w:asciiTheme="minorBidi" w:hAnsiTheme="minorBidi"/>
        </w:rPr>
        <w:t xml:space="preserve"> </w:t>
      </w:r>
      <w:r w:rsidR="0077222C">
        <w:rPr>
          <w:rFonts w:asciiTheme="minorBidi" w:hAnsiTheme="minorBidi"/>
        </w:rPr>
        <w:t xml:space="preserve">Firstly, </w:t>
      </w:r>
      <w:r w:rsidR="006110B3">
        <w:rPr>
          <w:rFonts w:asciiTheme="minorBidi" w:hAnsiTheme="minorBidi"/>
        </w:rPr>
        <w:t xml:space="preserve">some </w:t>
      </w:r>
      <w:r w:rsidR="0077222C">
        <w:rPr>
          <w:rFonts w:asciiTheme="minorBidi" w:hAnsiTheme="minorBidi"/>
        </w:rPr>
        <w:t>radiographers acknowledge their lack of exposure manipulation</w:t>
      </w:r>
      <w:r w:rsidR="00F5599E">
        <w:rPr>
          <w:rFonts w:asciiTheme="minorBidi" w:hAnsiTheme="minorBidi"/>
        </w:rPr>
        <w:t xml:space="preserve"> </w:t>
      </w:r>
      <w:r w:rsidR="001C158B">
        <w:rPr>
          <w:rFonts w:asciiTheme="minorBidi" w:hAnsiTheme="minorBidi"/>
        </w:rPr>
        <w:t xml:space="preserve">prior to </w:t>
      </w:r>
      <w:r w:rsidR="00F5599E">
        <w:rPr>
          <w:rFonts w:asciiTheme="minorBidi" w:hAnsiTheme="minorBidi"/>
        </w:rPr>
        <w:t>ir</w:t>
      </w:r>
      <w:r w:rsidR="001C158B">
        <w:rPr>
          <w:rFonts w:asciiTheme="minorBidi" w:hAnsiTheme="minorBidi"/>
        </w:rPr>
        <w:t>radiating patients</w:t>
      </w:r>
      <w:r w:rsidR="00944772">
        <w:rPr>
          <w:rFonts w:asciiTheme="minorBidi" w:hAnsiTheme="minorBidi"/>
        </w:rPr>
        <w:t xml:space="preserve"> thus relying on the ‘pre-set’ exposure</w:t>
      </w:r>
      <w:r w:rsidR="005F2F9A">
        <w:rPr>
          <w:rFonts w:asciiTheme="minorBidi" w:hAnsiTheme="minorBidi"/>
        </w:rPr>
        <w:t>s</w:t>
      </w:r>
      <w:r w:rsidR="00F5599E">
        <w:rPr>
          <w:rFonts w:asciiTheme="minorBidi" w:hAnsiTheme="minorBidi"/>
        </w:rPr>
        <w:t xml:space="preserve">. </w:t>
      </w:r>
      <w:r w:rsidR="001C158B">
        <w:rPr>
          <w:rFonts w:asciiTheme="minorBidi" w:hAnsiTheme="minorBidi"/>
        </w:rPr>
        <w:t>T</w:t>
      </w:r>
      <w:r w:rsidR="0077222C">
        <w:rPr>
          <w:rFonts w:asciiTheme="minorBidi" w:hAnsiTheme="minorBidi"/>
        </w:rPr>
        <w:t xml:space="preserve">his suggests that radiographers </w:t>
      </w:r>
      <w:r w:rsidR="001C158B">
        <w:rPr>
          <w:rFonts w:asciiTheme="minorBidi" w:hAnsiTheme="minorBidi"/>
        </w:rPr>
        <w:t xml:space="preserve">may </w:t>
      </w:r>
      <w:r w:rsidR="000B002E">
        <w:rPr>
          <w:rFonts w:asciiTheme="minorBidi" w:hAnsiTheme="minorBidi"/>
        </w:rPr>
        <w:t>lack</w:t>
      </w:r>
      <w:r w:rsidR="0077222C">
        <w:rPr>
          <w:rFonts w:asciiTheme="minorBidi" w:hAnsiTheme="minorBidi"/>
        </w:rPr>
        <w:t xml:space="preserve"> professional autonomy </w:t>
      </w:r>
      <w:r w:rsidR="006110B3">
        <w:rPr>
          <w:rFonts w:asciiTheme="minorBidi" w:hAnsiTheme="minorBidi"/>
        </w:rPr>
        <w:t>in producing images of diagnostic quality.</w:t>
      </w:r>
      <w:r w:rsidR="00F5599E">
        <w:rPr>
          <w:rFonts w:asciiTheme="minorBidi" w:hAnsiTheme="minorBidi"/>
        </w:rPr>
        <w:t xml:space="preserve"> For example, radiographers that do not provide</w:t>
      </w:r>
      <w:r w:rsidR="005F2F9A">
        <w:rPr>
          <w:rFonts w:asciiTheme="minorBidi" w:hAnsiTheme="minorBidi"/>
        </w:rPr>
        <w:t xml:space="preserve"> an</w:t>
      </w:r>
      <w:r w:rsidR="00F5599E">
        <w:rPr>
          <w:rFonts w:asciiTheme="minorBidi" w:hAnsiTheme="minorBidi"/>
        </w:rPr>
        <w:t xml:space="preserve"> adequate amount of radiation may not achieve adequate penetration or image density thus </w:t>
      </w:r>
      <w:r w:rsidR="00F5599E">
        <w:rPr>
          <w:rFonts w:asciiTheme="minorBidi" w:hAnsiTheme="minorBidi"/>
        </w:rPr>
        <w:lastRenderedPageBreak/>
        <w:t>impacting overall image quality</w:t>
      </w:r>
      <w:r w:rsidR="009C5424">
        <w:rPr>
          <w:rFonts w:asciiTheme="minorBidi" w:hAnsiTheme="minorBidi"/>
        </w:rPr>
        <w:t xml:space="preserve"> for image interpretation</w:t>
      </w:r>
      <w:r w:rsidR="00F5599E">
        <w:rPr>
          <w:rFonts w:asciiTheme="minorBidi" w:hAnsiTheme="minorBidi"/>
        </w:rPr>
        <w:t xml:space="preserve">. </w:t>
      </w:r>
      <w:r w:rsidR="006110B3">
        <w:rPr>
          <w:rFonts w:asciiTheme="minorBidi" w:hAnsiTheme="minorBidi"/>
        </w:rPr>
        <w:t xml:space="preserve"> Secondly, radiographers in this study </w:t>
      </w:r>
      <w:r w:rsidR="005F2F9A">
        <w:rPr>
          <w:rFonts w:asciiTheme="minorBidi" w:hAnsiTheme="minorBidi"/>
        </w:rPr>
        <w:t xml:space="preserve">were observed </w:t>
      </w:r>
      <w:r w:rsidR="006110B3">
        <w:rPr>
          <w:rFonts w:asciiTheme="minorBidi" w:hAnsiTheme="minorBidi"/>
        </w:rPr>
        <w:t>‘whack</w:t>
      </w:r>
      <w:r w:rsidR="005F2F9A">
        <w:rPr>
          <w:rFonts w:asciiTheme="minorBidi" w:hAnsiTheme="minorBidi"/>
        </w:rPr>
        <w:t>ing</w:t>
      </w:r>
      <w:r w:rsidR="006110B3">
        <w:rPr>
          <w:rFonts w:asciiTheme="minorBidi" w:hAnsiTheme="minorBidi"/>
        </w:rPr>
        <w:t>’, ‘crank</w:t>
      </w:r>
      <w:r w:rsidR="005F2F9A">
        <w:rPr>
          <w:rFonts w:asciiTheme="minorBidi" w:hAnsiTheme="minorBidi"/>
        </w:rPr>
        <w:t>ing</w:t>
      </w:r>
      <w:r w:rsidR="006110B3">
        <w:rPr>
          <w:rFonts w:asciiTheme="minorBidi" w:hAnsiTheme="minorBidi"/>
        </w:rPr>
        <w:t>’ and ‘bump</w:t>
      </w:r>
      <w:r w:rsidR="005F2F9A">
        <w:rPr>
          <w:rFonts w:asciiTheme="minorBidi" w:hAnsiTheme="minorBidi"/>
        </w:rPr>
        <w:t>ing</w:t>
      </w:r>
      <w:r w:rsidR="006110B3">
        <w:rPr>
          <w:rFonts w:asciiTheme="minorBidi" w:hAnsiTheme="minorBidi"/>
        </w:rPr>
        <w:t xml:space="preserve"> up’ exposures ensuring they achieve</w:t>
      </w:r>
      <w:r w:rsidR="005F2F9A">
        <w:rPr>
          <w:rFonts w:asciiTheme="minorBidi" w:hAnsiTheme="minorBidi"/>
        </w:rPr>
        <w:t>d</w:t>
      </w:r>
      <w:r w:rsidR="006110B3">
        <w:rPr>
          <w:rFonts w:asciiTheme="minorBidi" w:hAnsiTheme="minorBidi"/>
        </w:rPr>
        <w:t xml:space="preserve"> images of diagnostic quality. </w:t>
      </w:r>
      <w:r w:rsidR="00AF6635">
        <w:rPr>
          <w:rFonts w:asciiTheme="minorBidi" w:hAnsiTheme="minorBidi"/>
        </w:rPr>
        <w:t xml:space="preserve">This </w:t>
      </w:r>
      <w:r w:rsidR="00F5599E">
        <w:rPr>
          <w:rFonts w:asciiTheme="minorBidi" w:hAnsiTheme="minorBidi"/>
        </w:rPr>
        <w:t>suggest</w:t>
      </w:r>
      <w:r w:rsidR="00AF6635">
        <w:rPr>
          <w:rFonts w:asciiTheme="minorBidi" w:hAnsiTheme="minorBidi"/>
        </w:rPr>
        <w:t>s</w:t>
      </w:r>
      <w:r w:rsidR="00F5599E">
        <w:rPr>
          <w:rFonts w:asciiTheme="minorBidi" w:hAnsiTheme="minorBidi"/>
        </w:rPr>
        <w:t xml:space="preserve"> that radiographers </w:t>
      </w:r>
      <w:r w:rsidR="00AF6635">
        <w:rPr>
          <w:rFonts w:asciiTheme="minorBidi" w:hAnsiTheme="minorBidi"/>
        </w:rPr>
        <w:t xml:space="preserve">may </w:t>
      </w:r>
      <w:r w:rsidR="00F5599E">
        <w:rPr>
          <w:rFonts w:asciiTheme="minorBidi" w:hAnsiTheme="minorBidi"/>
        </w:rPr>
        <w:t xml:space="preserve">not </w:t>
      </w:r>
      <w:r w:rsidR="00AF6635">
        <w:rPr>
          <w:rFonts w:asciiTheme="minorBidi" w:hAnsiTheme="minorBidi"/>
        </w:rPr>
        <w:t xml:space="preserve">be </w:t>
      </w:r>
      <w:r w:rsidR="00F5599E">
        <w:rPr>
          <w:rFonts w:asciiTheme="minorBidi" w:hAnsiTheme="minorBidi"/>
        </w:rPr>
        <w:t xml:space="preserve">conforming to </w:t>
      </w:r>
      <w:r w:rsidR="00403712">
        <w:rPr>
          <w:rFonts w:asciiTheme="minorBidi" w:hAnsiTheme="minorBidi"/>
        </w:rPr>
        <w:t>current</w:t>
      </w:r>
      <w:r w:rsidR="00AF6635">
        <w:rPr>
          <w:rFonts w:asciiTheme="minorBidi" w:hAnsiTheme="minorBidi"/>
        </w:rPr>
        <w:t xml:space="preserve"> legislative practices </w:t>
      </w:r>
      <w:r w:rsidR="00403712">
        <w:rPr>
          <w:rFonts w:asciiTheme="minorBidi" w:hAnsiTheme="minorBidi"/>
        </w:rPr>
        <w:t xml:space="preserve">in the UK that </w:t>
      </w:r>
      <w:r w:rsidR="00AF6635">
        <w:rPr>
          <w:rFonts w:asciiTheme="minorBidi" w:hAnsiTheme="minorBidi"/>
        </w:rPr>
        <w:t>in</w:t>
      </w:r>
      <w:r w:rsidR="00403712">
        <w:rPr>
          <w:rFonts w:asciiTheme="minorBidi" w:hAnsiTheme="minorBidi"/>
        </w:rPr>
        <w:t>form</w:t>
      </w:r>
      <w:r w:rsidR="005604E2">
        <w:rPr>
          <w:rFonts w:asciiTheme="minorBidi" w:hAnsiTheme="minorBidi"/>
        </w:rPr>
        <w:t>s</w:t>
      </w:r>
      <w:r w:rsidR="00AF6635">
        <w:rPr>
          <w:rFonts w:asciiTheme="minorBidi" w:hAnsiTheme="minorBidi"/>
        </w:rPr>
        <w:t xml:space="preserve"> radiation safety today</w:t>
      </w:r>
      <w:r w:rsidR="00403712">
        <w:rPr>
          <w:rFonts w:asciiTheme="minorBidi" w:hAnsiTheme="minorBidi"/>
        </w:rPr>
        <w:t xml:space="preserve">. </w:t>
      </w:r>
      <w:r w:rsidR="000B002E">
        <w:rPr>
          <w:rFonts w:asciiTheme="minorBidi" w:hAnsiTheme="minorBidi"/>
        </w:rPr>
        <w:t>It is generally accepted that ‘</w:t>
      </w:r>
      <w:r w:rsidR="00223F41">
        <w:rPr>
          <w:rFonts w:asciiTheme="minorBidi" w:hAnsiTheme="minorBidi"/>
        </w:rPr>
        <w:t>no safe dose exist</w:t>
      </w:r>
      <w:r w:rsidR="00376BA1">
        <w:rPr>
          <w:rFonts w:asciiTheme="minorBidi" w:hAnsiTheme="minorBidi"/>
        </w:rPr>
        <w:t>s</w:t>
      </w:r>
      <w:r w:rsidR="000B002E">
        <w:rPr>
          <w:rFonts w:asciiTheme="minorBidi" w:hAnsiTheme="minorBidi"/>
        </w:rPr>
        <w:t>’</w:t>
      </w:r>
      <w:r w:rsidR="00223F41">
        <w:rPr>
          <w:rFonts w:asciiTheme="minorBidi" w:hAnsiTheme="minorBidi"/>
        </w:rPr>
        <w:t xml:space="preserve"> with radiographers central </w:t>
      </w:r>
      <w:r w:rsidR="00376BA1">
        <w:rPr>
          <w:rFonts w:asciiTheme="minorBidi" w:hAnsiTheme="minorBidi"/>
        </w:rPr>
        <w:t xml:space="preserve">to ensuring the optimum delivery of ionising radiation.  </w:t>
      </w:r>
      <w:r w:rsidR="009C5424">
        <w:rPr>
          <w:rFonts w:asciiTheme="minorBidi" w:hAnsiTheme="minorBidi"/>
        </w:rPr>
        <w:t xml:space="preserve">In short, </w:t>
      </w:r>
      <w:r w:rsidR="00D86D8E">
        <w:rPr>
          <w:rFonts w:asciiTheme="minorBidi" w:hAnsiTheme="minorBidi"/>
        </w:rPr>
        <w:t xml:space="preserve">a potential paradox </w:t>
      </w:r>
      <w:r w:rsidR="009C5424">
        <w:rPr>
          <w:rFonts w:asciiTheme="minorBidi" w:hAnsiTheme="minorBidi"/>
        </w:rPr>
        <w:t xml:space="preserve">may exist </w:t>
      </w:r>
      <w:r w:rsidR="00944772">
        <w:rPr>
          <w:rFonts w:asciiTheme="minorBidi" w:hAnsiTheme="minorBidi"/>
        </w:rPr>
        <w:t xml:space="preserve">in the clinical environment because whilst ‘dose creep’ is reported </w:t>
      </w:r>
      <w:r w:rsidR="005F2F9A">
        <w:rPr>
          <w:rFonts w:asciiTheme="minorBidi" w:hAnsiTheme="minorBidi"/>
        </w:rPr>
        <w:t>within the literature it is important for academics and practice leaders to ‘connected theory with practice’ because the actions explored in this study do not resonate with an ‘autonomous practitioner’.</w:t>
      </w:r>
      <w:r w:rsidR="00944772">
        <w:rPr>
          <w:rFonts w:asciiTheme="minorBidi" w:hAnsiTheme="minorBidi"/>
        </w:rPr>
        <w:t xml:space="preserve"> </w:t>
      </w:r>
      <w:r w:rsidR="00AB5A72">
        <w:rPr>
          <w:rFonts w:asciiTheme="minorBidi" w:hAnsiTheme="minorBidi"/>
        </w:rPr>
        <w:t xml:space="preserve"> </w:t>
      </w:r>
      <w:r w:rsidR="00376BA1">
        <w:rPr>
          <w:rFonts w:asciiTheme="minorBidi" w:hAnsiTheme="minorBidi"/>
        </w:rPr>
        <w:t xml:space="preserve">This </w:t>
      </w:r>
      <w:r w:rsidR="00403712">
        <w:rPr>
          <w:rFonts w:asciiTheme="minorBidi" w:hAnsiTheme="minorBidi"/>
        </w:rPr>
        <w:t xml:space="preserve">insight </w:t>
      </w:r>
      <w:r w:rsidR="005F2F9A">
        <w:rPr>
          <w:rFonts w:asciiTheme="minorBidi" w:hAnsiTheme="minorBidi"/>
        </w:rPr>
        <w:t xml:space="preserve">may help </w:t>
      </w:r>
      <w:r w:rsidR="001C158B">
        <w:rPr>
          <w:rFonts w:asciiTheme="minorBidi" w:hAnsiTheme="minorBidi"/>
        </w:rPr>
        <w:t xml:space="preserve">forestall poor performances nationally and </w:t>
      </w:r>
      <w:r w:rsidR="000B002E">
        <w:rPr>
          <w:rFonts w:asciiTheme="minorBidi" w:hAnsiTheme="minorBidi"/>
        </w:rPr>
        <w:t>internationally</w:t>
      </w:r>
      <w:r w:rsidR="001C158B">
        <w:rPr>
          <w:rFonts w:asciiTheme="minorBidi" w:hAnsiTheme="minorBidi"/>
        </w:rPr>
        <w:t xml:space="preserve"> </w:t>
      </w:r>
      <w:r w:rsidR="00403712">
        <w:rPr>
          <w:rFonts w:asciiTheme="minorBidi" w:hAnsiTheme="minorBidi"/>
        </w:rPr>
        <w:t>following the installation of DDR</w:t>
      </w:r>
      <w:r w:rsidR="00177A21">
        <w:rPr>
          <w:rFonts w:asciiTheme="minorBidi" w:hAnsiTheme="minorBidi"/>
        </w:rPr>
        <w:t xml:space="preserve"> by</w:t>
      </w:r>
      <w:r w:rsidR="00403712">
        <w:rPr>
          <w:rFonts w:asciiTheme="minorBidi" w:hAnsiTheme="minorBidi"/>
        </w:rPr>
        <w:t xml:space="preserve"> </w:t>
      </w:r>
      <w:r w:rsidR="001C158B">
        <w:rPr>
          <w:rFonts w:asciiTheme="minorBidi" w:hAnsiTheme="minorBidi"/>
        </w:rPr>
        <w:t xml:space="preserve">ensuring </w:t>
      </w:r>
      <w:r w:rsidR="00177A21">
        <w:rPr>
          <w:rFonts w:asciiTheme="minorBidi" w:hAnsiTheme="minorBidi"/>
        </w:rPr>
        <w:t xml:space="preserve">optimum </w:t>
      </w:r>
      <w:r w:rsidR="001C158B">
        <w:rPr>
          <w:rFonts w:asciiTheme="minorBidi" w:hAnsiTheme="minorBidi"/>
        </w:rPr>
        <w:t xml:space="preserve">radiation levels </w:t>
      </w:r>
      <w:r w:rsidR="005F2F9A">
        <w:rPr>
          <w:rFonts w:asciiTheme="minorBidi" w:hAnsiTheme="minorBidi"/>
        </w:rPr>
        <w:t xml:space="preserve">are delivered in </w:t>
      </w:r>
      <w:r w:rsidR="00AB5A72">
        <w:rPr>
          <w:rFonts w:asciiTheme="minorBidi" w:hAnsiTheme="minorBidi"/>
        </w:rPr>
        <w:t>an imaging modality that approximately constitutes 90% of all radiological examinations undertaken in the UK.</w:t>
      </w:r>
      <w:r w:rsidR="000B002E">
        <w:rPr>
          <w:rFonts w:asciiTheme="minorBidi" w:hAnsiTheme="minorBidi"/>
        </w:rPr>
        <w:t xml:space="preserve">  </w:t>
      </w:r>
    </w:p>
    <w:p w14:paraId="0DD4CC93" w14:textId="77777777" w:rsidR="0012010C" w:rsidRDefault="0012010C" w:rsidP="00CD51AA">
      <w:pPr>
        <w:spacing w:line="480" w:lineRule="auto"/>
        <w:jc w:val="both"/>
        <w:rPr>
          <w:rFonts w:asciiTheme="minorBidi" w:hAnsiTheme="minorBidi"/>
        </w:rPr>
      </w:pPr>
    </w:p>
    <w:p w14:paraId="70FAE787" w14:textId="649126C5" w:rsidR="0012010C" w:rsidRDefault="0012010C" w:rsidP="0012010C">
      <w:pPr>
        <w:pStyle w:val="Heading1"/>
      </w:pPr>
      <w:r>
        <w:t>Limitations</w:t>
      </w:r>
    </w:p>
    <w:p w14:paraId="4D2DBE25" w14:textId="6F5F69DD" w:rsidR="0012010C" w:rsidRPr="0012010C" w:rsidRDefault="0012010C" w:rsidP="0012010C">
      <w:pPr>
        <w:spacing w:line="480" w:lineRule="auto"/>
        <w:jc w:val="both"/>
        <w:rPr>
          <w:rFonts w:asciiTheme="minorBidi" w:hAnsiTheme="minorBidi"/>
        </w:rPr>
      </w:pPr>
      <w:r>
        <w:rPr>
          <w:rFonts w:asciiTheme="minorBidi" w:hAnsiTheme="minorBidi"/>
        </w:rPr>
        <w:t xml:space="preserve">The findings presented in this article cannot be generalised due to the limited number of radiographers observed. </w:t>
      </w:r>
      <w:r w:rsidRPr="00EE2B4C">
        <w:rPr>
          <w:rFonts w:asciiTheme="minorBidi" w:hAnsiTheme="minorBidi"/>
        </w:rPr>
        <w:t xml:space="preserve">Further </w:t>
      </w:r>
      <w:r>
        <w:rPr>
          <w:rFonts w:asciiTheme="minorBidi" w:hAnsiTheme="minorBidi"/>
        </w:rPr>
        <w:t xml:space="preserve">qualitative and quantitative </w:t>
      </w:r>
      <w:r w:rsidRPr="00EE2B4C">
        <w:rPr>
          <w:rFonts w:asciiTheme="minorBidi" w:hAnsiTheme="minorBidi"/>
        </w:rPr>
        <w:t>research should</w:t>
      </w:r>
      <w:r>
        <w:rPr>
          <w:rFonts w:asciiTheme="minorBidi" w:hAnsiTheme="minorBidi"/>
        </w:rPr>
        <w:t xml:space="preserve"> be undertaken</w:t>
      </w:r>
      <w:r w:rsidRPr="00EE2B4C">
        <w:rPr>
          <w:rFonts w:asciiTheme="minorBidi" w:hAnsiTheme="minorBidi"/>
        </w:rPr>
        <w:t xml:space="preserve"> </w:t>
      </w:r>
      <w:r>
        <w:rPr>
          <w:rFonts w:asciiTheme="minorBidi" w:hAnsiTheme="minorBidi"/>
        </w:rPr>
        <w:t xml:space="preserve">to </w:t>
      </w:r>
      <w:r w:rsidRPr="00EE2B4C">
        <w:rPr>
          <w:rFonts w:asciiTheme="minorBidi" w:hAnsiTheme="minorBidi"/>
        </w:rPr>
        <w:t>explore</w:t>
      </w:r>
      <w:r>
        <w:rPr>
          <w:rFonts w:asciiTheme="minorBidi" w:hAnsiTheme="minorBidi"/>
        </w:rPr>
        <w:t xml:space="preserve"> whether the findings represent</w:t>
      </w:r>
      <w:r w:rsidRPr="00EE2B4C">
        <w:rPr>
          <w:rFonts w:asciiTheme="minorBidi" w:hAnsiTheme="minorBidi"/>
        </w:rPr>
        <w:t xml:space="preserve"> a greater number of radiographers nationally </w:t>
      </w:r>
      <w:r>
        <w:rPr>
          <w:rFonts w:asciiTheme="minorBidi" w:hAnsiTheme="minorBidi"/>
        </w:rPr>
        <w:t>and/</w:t>
      </w:r>
      <w:r w:rsidRPr="00EE2B4C">
        <w:rPr>
          <w:rFonts w:asciiTheme="minorBidi" w:hAnsiTheme="minorBidi"/>
        </w:rPr>
        <w:t xml:space="preserve">or internationally. </w:t>
      </w:r>
      <w:r w:rsidR="00462CCC">
        <w:rPr>
          <w:rFonts w:ascii="Arial" w:hAnsi="Arial" w:cs="Arial"/>
        </w:rPr>
        <w:t>Whilst this</w:t>
      </w:r>
      <w:r w:rsidRPr="0012010C">
        <w:rPr>
          <w:rFonts w:ascii="Arial" w:hAnsi="Arial" w:cs="Arial"/>
        </w:rPr>
        <w:t xml:space="preserve"> study </w:t>
      </w:r>
      <w:r w:rsidR="00462CCC">
        <w:rPr>
          <w:rFonts w:ascii="Arial" w:hAnsi="Arial" w:cs="Arial"/>
        </w:rPr>
        <w:t xml:space="preserve">explores </w:t>
      </w:r>
      <w:r w:rsidRPr="0012010C">
        <w:rPr>
          <w:rFonts w:ascii="Arial" w:hAnsi="Arial" w:cs="Arial"/>
        </w:rPr>
        <w:t xml:space="preserve">the practices of diagnostic radiographers </w:t>
      </w:r>
      <w:r w:rsidR="00462CCC">
        <w:rPr>
          <w:rFonts w:ascii="Arial" w:hAnsi="Arial" w:cs="Arial"/>
        </w:rPr>
        <w:t xml:space="preserve">it </w:t>
      </w:r>
      <w:r>
        <w:rPr>
          <w:rFonts w:ascii="Arial" w:hAnsi="Arial" w:cs="Arial"/>
        </w:rPr>
        <w:t xml:space="preserve">does not explore educators </w:t>
      </w:r>
      <w:r w:rsidRPr="0012010C">
        <w:rPr>
          <w:rFonts w:ascii="Arial" w:hAnsi="Arial" w:cs="Arial"/>
        </w:rPr>
        <w:t>or student radiographers’ perspectives</w:t>
      </w:r>
      <w:r>
        <w:rPr>
          <w:rFonts w:ascii="Arial" w:hAnsi="Arial" w:cs="Arial"/>
        </w:rPr>
        <w:t xml:space="preserve"> on X-ray exposures. </w:t>
      </w:r>
      <w:r w:rsidR="00462CCC">
        <w:rPr>
          <w:rFonts w:ascii="Arial" w:hAnsi="Arial" w:cs="Arial"/>
        </w:rPr>
        <w:t xml:space="preserve">This additional insight would support </w:t>
      </w:r>
      <w:r>
        <w:rPr>
          <w:rFonts w:ascii="Arial" w:hAnsi="Arial" w:cs="Arial"/>
        </w:rPr>
        <w:t xml:space="preserve">the findings </w:t>
      </w:r>
      <w:r w:rsidR="00462CCC">
        <w:rPr>
          <w:rFonts w:ascii="Arial" w:hAnsi="Arial" w:cs="Arial"/>
        </w:rPr>
        <w:t xml:space="preserve">identified within this article and promote important discussions. </w:t>
      </w:r>
      <w:r>
        <w:rPr>
          <w:rFonts w:ascii="Arial" w:hAnsi="Arial" w:cs="Arial"/>
        </w:rPr>
        <w:t xml:space="preserve"> </w:t>
      </w:r>
    </w:p>
    <w:p w14:paraId="3CFBBC51" w14:textId="77777777" w:rsidR="0012010C" w:rsidRDefault="0012010C" w:rsidP="00757A6E"/>
    <w:p w14:paraId="0BDA25D2" w14:textId="7DBFED6D" w:rsidR="00417B65" w:rsidRDefault="00417B65" w:rsidP="00417B65">
      <w:pPr>
        <w:pStyle w:val="Heading1"/>
      </w:pPr>
      <w:bookmarkStart w:id="24" w:name="_Toc430936805"/>
      <w:r>
        <w:t>Recommendations</w:t>
      </w:r>
      <w:bookmarkEnd w:id="24"/>
      <w:r>
        <w:t xml:space="preserve"> </w:t>
      </w:r>
    </w:p>
    <w:p w14:paraId="4AE9932C" w14:textId="0E9A518D" w:rsidR="00417B65" w:rsidRDefault="00417B65" w:rsidP="007D68A8">
      <w:pPr>
        <w:spacing w:line="480" w:lineRule="auto"/>
        <w:rPr>
          <w:rFonts w:asciiTheme="minorBidi" w:hAnsiTheme="minorBidi"/>
        </w:rPr>
      </w:pPr>
      <w:r w:rsidRPr="00417B65">
        <w:rPr>
          <w:rFonts w:asciiTheme="minorBidi" w:hAnsiTheme="minorBidi"/>
        </w:rPr>
        <w:t>The following recommendations are offered following the results and discussions made in this paper:</w:t>
      </w:r>
    </w:p>
    <w:p w14:paraId="5137575A" w14:textId="5FF082FD" w:rsidR="00417B65" w:rsidRDefault="009C5424" w:rsidP="00B7475D">
      <w:pPr>
        <w:pStyle w:val="ListParagraph"/>
        <w:numPr>
          <w:ilvl w:val="0"/>
          <w:numId w:val="8"/>
        </w:numPr>
        <w:spacing w:line="480" w:lineRule="auto"/>
        <w:ind w:left="714" w:hanging="357"/>
        <w:jc w:val="both"/>
        <w:rPr>
          <w:rFonts w:asciiTheme="minorBidi" w:hAnsiTheme="minorBidi"/>
        </w:rPr>
      </w:pPr>
      <w:r>
        <w:rPr>
          <w:rFonts w:asciiTheme="minorBidi" w:hAnsiTheme="minorBidi"/>
        </w:rPr>
        <w:lastRenderedPageBreak/>
        <w:t xml:space="preserve">Radiographers </w:t>
      </w:r>
      <w:r w:rsidR="00B7475D">
        <w:rPr>
          <w:rFonts w:asciiTheme="minorBidi" w:hAnsiTheme="minorBidi"/>
        </w:rPr>
        <w:t>should</w:t>
      </w:r>
      <w:r>
        <w:rPr>
          <w:rFonts w:asciiTheme="minorBidi" w:hAnsiTheme="minorBidi"/>
        </w:rPr>
        <w:t xml:space="preserve"> remain autonomous within the general </w:t>
      </w:r>
      <w:r w:rsidR="00B7475D">
        <w:rPr>
          <w:rFonts w:asciiTheme="minorBidi" w:hAnsiTheme="minorBidi"/>
        </w:rPr>
        <w:t>imaging environment and not rely upon ‘pre-set’ exposures on DDR equipment.  Whilst ‘dose creep’ is reported within the literature radiographers should critically reflect on their own professional practices because their attitudes may still impact dose delivery to patients.</w:t>
      </w:r>
    </w:p>
    <w:p w14:paraId="24134B8E" w14:textId="50E74010" w:rsidR="008B15DF" w:rsidRDefault="008B15DF" w:rsidP="00FE3D39">
      <w:pPr>
        <w:pStyle w:val="ListParagraph"/>
        <w:numPr>
          <w:ilvl w:val="0"/>
          <w:numId w:val="8"/>
        </w:numPr>
        <w:spacing w:line="480" w:lineRule="auto"/>
        <w:ind w:left="714" w:hanging="357"/>
        <w:jc w:val="both"/>
        <w:rPr>
          <w:rFonts w:asciiTheme="minorBidi" w:hAnsiTheme="minorBidi"/>
        </w:rPr>
      </w:pPr>
      <w:r>
        <w:rPr>
          <w:rFonts w:asciiTheme="minorBidi" w:hAnsiTheme="minorBidi"/>
        </w:rPr>
        <w:t xml:space="preserve">Radiographers should </w:t>
      </w:r>
      <w:r w:rsidR="00FE3D39">
        <w:rPr>
          <w:rFonts w:asciiTheme="minorBidi" w:hAnsiTheme="minorBidi"/>
        </w:rPr>
        <w:t>reframe from</w:t>
      </w:r>
      <w:r>
        <w:rPr>
          <w:rFonts w:asciiTheme="minorBidi" w:hAnsiTheme="minorBidi"/>
        </w:rPr>
        <w:t xml:space="preserve"> knowingly increasing </w:t>
      </w:r>
      <w:r w:rsidR="00DC5C5A">
        <w:rPr>
          <w:rFonts w:asciiTheme="minorBidi" w:hAnsiTheme="minorBidi"/>
        </w:rPr>
        <w:t xml:space="preserve">X-ray </w:t>
      </w:r>
      <w:r>
        <w:rPr>
          <w:rFonts w:asciiTheme="minorBidi" w:hAnsiTheme="minorBidi"/>
        </w:rPr>
        <w:t xml:space="preserve">exposures </w:t>
      </w:r>
      <w:r w:rsidR="00FE3D39">
        <w:rPr>
          <w:rFonts w:asciiTheme="minorBidi" w:hAnsiTheme="minorBidi"/>
        </w:rPr>
        <w:t>in an attempt to ‘prevent from doing another exposure’.</w:t>
      </w:r>
      <w:r w:rsidR="00BB4D3E">
        <w:rPr>
          <w:rFonts w:asciiTheme="minorBidi" w:hAnsiTheme="minorBidi"/>
        </w:rPr>
        <w:t xml:space="preserve"> </w:t>
      </w:r>
      <w:r>
        <w:rPr>
          <w:rFonts w:asciiTheme="minorBidi" w:hAnsiTheme="minorBidi"/>
        </w:rPr>
        <w:t xml:space="preserve">Radiation exposures should be </w:t>
      </w:r>
      <w:r w:rsidR="00BB4D3E">
        <w:rPr>
          <w:rFonts w:asciiTheme="minorBidi" w:hAnsiTheme="minorBidi"/>
        </w:rPr>
        <w:t xml:space="preserve">holistically </w:t>
      </w:r>
      <w:r>
        <w:rPr>
          <w:rFonts w:asciiTheme="minorBidi" w:hAnsiTheme="minorBidi"/>
        </w:rPr>
        <w:t>considered for individual patients</w:t>
      </w:r>
      <w:r w:rsidR="00BB4D3E">
        <w:rPr>
          <w:rFonts w:asciiTheme="minorBidi" w:hAnsiTheme="minorBidi"/>
        </w:rPr>
        <w:t xml:space="preserve">, with special consideration to </w:t>
      </w:r>
      <w:proofErr w:type="spellStart"/>
      <w:r>
        <w:rPr>
          <w:rFonts w:asciiTheme="minorBidi" w:hAnsiTheme="minorBidi"/>
        </w:rPr>
        <w:t>paedatric</w:t>
      </w:r>
      <w:proofErr w:type="spellEnd"/>
      <w:r>
        <w:rPr>
          <w:rFonts w:asciiTheme="minorBidi" w:hAnsiTheme="minorBidi"/>
        </w:rPr>
        <w:t xml:space="preserve"> and infant </w:t>
      </w:r>
      <w:r w:rsidR="00BB4D3E">
        <w:rPr>
          <w:rFonts w:asciiTheme="minorBidi" w:hAnsiTheme="minorBidi"/>
        </w:rPr>
        <w:t>patients due to the</w:t>
      </w:r>
      <w:r w:rsidR="00DC5C5A">
        <w:rPr>
          <w:rFonts w:asciiTheme="minorBidi" w:hAnsiTheme="minorBidi"/>
        </w:rPr>
        <w:t>ir</w:t>
      </w:r>
      <w:r w:rsidR="00BB4D3E">
        <w:rPr>
          <w:rFonts w:asciiTheme="minorBidi" w:hAnsiTheme="minorBidi"/>
        </w:rPr>
        <w:t xml:space="preserve"> increased </w:t>
      </w:r>
      <w:r w:rsidR="00DC5C5A">
        <w:rPr>
          <w:rFonts w:asciiTheme="minorBidi" w:hAnsiTheme="minorBidi"/>
        </w:rPr>
        <w:t>sensitivity</w:t>
      </w:r>
      <w:r w:rsidR="00BB4D3E">
        <w:rPr>
          <w:rFonts w:asciiTheme="minorBidi" w:hAnsiTheme="minorBidi"/>
        </w:rPr>
        <w:t xml:space="preserve">. </w:t>
      </w:r>
    </w:p>
    <w:p w14:paraId="35BD7044" w14:textId="346D693C" w:rsidR="00DC5C5A" w:rsidRDefault="00DC5C5A" w:rsidP="00FE3D39">
      <w:pPr>
        <w:pStyle w:val="ListParagraph"/>
        <w:numPr>
          <w:ilvl w:val="0"/>
          <w:numId w:val="8"/>
        </w:numPr>
        <w:spacing w:line="480" w:lineRule="auto"/>
        <w:ind w:left="714" w:hanging="357"/>
        <w:jc w:val="both"/>
        <w:rPr>
          <w:rFonts w:asciiTheme="minorBidi" w:hAnsiTheme="minorBidi"/>
        </w:rPr>
      </w:pPr>
      <w:r>
        <w:rPr>
          <w:rFonts w:asciiTheme="minorBidi" w:hAnsiTheme="minorBidi"/>
        </w:rPr>
        <w:t>Because suboptimal radiographs may be sent for radiological interpretation, patients may also be receiving unnecessary exposures of ionising radiation. It is recommended that r</w:t>
      </w:r>
      <w:r w:rsidR="00BB4D3E" w:rsidRPr="00DC5C5A">
        <w:rPr>
          <w:rFonts w:asciiTheme="minorBidi" w:hAnsiTheme="minorBidi"/>
        </w:rPr>
        <w:t xml:space="preserve">adiologists and radiographers collaborate </w:t>
      </w:r>
      <w:r w:rsidRPr="00DC5C5A">
        <w:rPr>
          <w:rFonts w:asciiTheme="minorBidi" w:hAnsiTheme="minorBidi"/>
        </w:rPr>
        <w:t xml:space="preserve">and reflect </w:t>
      </w:r>
      <w:r w:rsidR="00BB4D3E" w:rsidRPr="00DC5C5A">
        <w:rPr>
          <w:rFonts w:asciiTheme="minorBidi" w:hAnsiTheme="minorBidi"/>
        </w:rPr>
        <w:t>on the production of diagnostic images</w:t>
      </w:r>
      <w:r w:rsidRPr="00DC5C5A">
        <w:rPr>
          <w:rFonts w:asciiTheme="minorBidi" w:hAnsiTheme="minorBidi"/>
        </w:rPr>
        <w:t xml:space="preserve"> </w:t>
      </w:r>
      <w:r>
        <w:rPr>
          <w:rFonts w:asciiTheme="minorBidi" w:hAnsiTheme="minorBidi"/>
        </w:rPr>
        <w:t>in order to ensure images are of diagnostic quality.</w:t>
      </w:r>
    </w:p>
    <w:p w14:paraId="783FB671" w14:textId="14F90157" w:rsidR="00A26110" w:rsidRDefault="00A26110" w:rsidP="00A26110">
      <w:pPr>
        <w:pStyle w:val="ListParagraph"/>
        <w:numPr>
          <w:ilvl w:val="0"/>
          <w:numId w:val="8"/>
        </w:numPr>
        <w:spacing w:line="480" w:lineRule="auto"/>
        <w:ind w:left="714" w:hanging="357"/>
        <w:jc w:val="both"/>
        <w:rPr>
          <w:rFonts w:asciiTheme="minorBidi" w:hAnsiTheme="minorBidi"/>
        </w:rPr>
      </w:pPr>
      <w:r>
        <w:rPr>
          <w:rFonts w:asciiTheme="minorBidi" w:hAnsiTheme="minorBidi"/>
        </w:rPr>
        <w:t xml:space="preserve">Because radiographers may not be conforming to the sound delivery of ionising radiation in general radiography, ‘high dose’ modalities such as computed tomography and interventional procedures should also be explored clinically.  </w:t>
      </w:r>
    </w:p>
    <w:p w14:paraId="470464C2" w14:textId="7ABCBFED" w:rsidR="00417B65" w:rsidRPr="002C4F58" w:rsidRDefault="00BB4D3E" w:rsidP="002C4F58">
      <w:pPr>
        <w:spacing w:line="480" w:lineRule="auto"/>
        <w:jc w:val="both"/>
        <w:rPr>
          <w:rFonts w:asciiTheme="minorBidi" w:hAnsiTheme="minorBidi"/>
        </w:rPr>
      </w:pPr>
      <w:r w:rsidRPr="002C4F58">
        <w:rPr>
          <w:rFonts w:asciiTheme="minorBidi" w:hAnsiTheme="minorBidi"/>
        </w:rPr>
        <w:t xml:space="preserve"> </w:t>
      </w:r>
    </w:p>
    <w:p w14:paraId="1D151D6C" w14:textId="77777777" w:rsidR="00BB4D3E" w:rsidRPr="00757A6E" w:rsidRDefault="00BB4D3E" w:rsidP="00757A6E"/>
    <w:p w14:paraId="5D931C79" w14:textId="77777777" w:rsidR="00A37558" w:rsidRDefault="00A37558" w:rsidP="00417B65">
      <w:pPr>
        <w:pStyle w:val="Heading1"/>
      </w:pPr>
      <w:bookmarkStart w:id="25" w:name="_Toc429384912"/>
      <w:bookmarkStart w:id="26" w:name="_Toc430936806"/>
      <w:r w:rsidRPr="00417B65">
        <w:t>References</w:t>
      </w:r>
      <w:bookmarkEnd w:id="25"/>
      <w:bookmarkEnd w:id="26"/>
    </w:p>
    <w:p w14:paraId="50CE2545" w14:textId="77777777" w:rsidR="001E61E2" w:rsidRPr="001E61E2" w:rsidRDefault="001E61E2" w:rsidP="001E61E2"/>
    <w:p w14:paraId="41DDE4A6" w14:textId="2410DB54" w:rsidR="001E61E2" w:rsidRPr="001E61E2" w:rsidRDefault="001E61E2" w:rsidP="001E61E2">
      <w:pPr>
        <w:spacing w:line="480" w:lineRule="auto"/>
        <w:jc w:val="both"/>
        <w:rPr>
          <w:rFonts w:asciiTheme="minorBidi" w:hAnsiTheme="minorBidi"/>
        </w:rPr>
      </w:pPr>
      <w:r w:rsidRPr="001E61E2">
        <w:rPr>
          <w:rFonts w:asciiTheme="minorBidi" w:hAnsiTheme="minorBidi"/>
        </w:rPr>
        <w:t>1. Fett, M. Technology, Health and Health Care. Canberra: Commonwealth Department of Health and Aged Care; 2000.</w:t>
      </w:r>
    </w:p>
    <w:p w14:paraId="78997F14" w14:textId="5876AA11" w:rsidR="001E61E2" w:rsidRPr="001E61E2" w:rsidRDefault="001E61E2" w:rsidP="001E61E2">
      <w:pPr>
        <w:spacing w:line="480" w:lineRule="auto"/>
        <w:jc w:val="both"/>
        <w:rPr>
          <w:rFonts w:asciiTheme="minorBidi" w:hAnsiTheme="minorBidi"/>
        </w:rPr>
      </w:pPr>
      <w:r w:rsidRPr="001E61E2">
        <w:rPr>
          <w:rFonts w:asciiTheme="minorBidi" w:hAnsiTheme="minorBidi"/>
        </w:rPr>
        <w:t xml:space="preserve">2. </w:t>
      </w:r>
      <w:proofErr w:type="spellStart"/>
      <w:r w:rsidRPr="001E61E2">
        <w:rPr>
          <w:rFonts w:asciiTheme="minorBidi" w:hAnsiTheme="minorBidi"/>
        </w:rPr>
        <w:t>Lança</w:t>
      </w:r>
      <w:proofErr w:type="spellEnd"/>
      <w:r w:rsidRPr="001E61E2">
        <w:rPr>
          <w:rFonts w:asciiTheme="minorBidi" w:hAnsiTheme="minorBidi"/>
        </w:rPr>
        <w:t xml:space="preserve"> L, Silva A. Digital radiography detectors – A technical overview: Part 2. Radiography. 2009b; 15(2):134-138.</w:t>
      </w:r>
    </w:p>
    <w:p w14:paraId="33AD2D1C" w14:textId="60558DB9" w:rsidR="001E61E2" w:rsidRPr="001E61E2" w:rsidRDefault="001E61E2" w:rsidP="001E61E2">
      <w:pPr>
        <w:spacing w:line="480" w:lineRule="auto"/>
        <w:jc w:val="both"/>
        <w:rPr>
          <w:rFonts w:asciiTheme="minorBidi" w:hAnsiTheme="minorBidi"/>
        </w:rPr>
      </w:pPr>
      <w:r w:rsidRPr="001E61E2">
        <w:rPr>
          <w:rFonts w:asciiTheme="minorBidi" w:hAnsiTheme="minorBidi"/>
        </w:rPr>
        <w:lastRenderedPageBreak/>
        <w:t xml:space="preserve">3. Seeram E, Davidson R, </w:t>
      </w:r>
      <w:proofErr w:type="spellStart"/>
      <w:r w:rsidRPr="001E61E2">
        <w:rPr>
          <w:rFonts w:asciiTheme="minorBidi" w:hAnsiTheme="minorBidi"/>
        </w:rPr>
        <w:t>Bushong</w:t>
      </w:r>
      <w:proofErr w:type="spellEnd"/>
      <w:r w:rsidRPr="001E61E2">
        <w:rPr>
          <w:rFonts w:asciiTheme="minorBidi" w:hAnsiTheme="minorBidi"/>
        </w:rPr>
        <w:t xml:space="preserve"> S, Swan H. Radiation dose optimization research: Exposure technique approaches in CR imaging – A literature review’. Radiography. 2013; 19(4):331- 338.</w:t>
      </w:r>
    </w:p>
    <w:p w14:paraId="15A854FB" w14:textId="177BE1C5" w:rsidR="001E61E2" w:rsidRPr="001E61E2" w:rsidRDefault="001E61E2" w:rsidP="001E61E2">
      <w:pPr>
        <w:spacing w:line="480" w:lineRule="auto"/>
        <w:jc w:val="both"/>
        <w:rPr>
          <w:rFonts w:asciiTheme="minorBidi" w:hAnsiTheme="minorBidi"/>
        </w:rPr>
      </w:pPr>
      <w:r w:rsidRPr="001E61E2">
        <w:rPr>
          <w:rFonts w:asciiTheme="minorBidi" w:hAnsiTheme="minorBidi"/>
        </w:rPr>
        <w:t>4. Philips Brochure. Create a premium DR room like no other. [Online] Available from:http://www.healthcare.philips.com/us_en/products/xray/products/radiography/digital/digitaldiagnost/ (Accessed: 18th July 2015).</w:t>
      </w:r>
    </w:p>
    <w:p w14:paraId="75D0D16F" w14:textId="61E4DE58" w:rsidR="001E61E2" w:rsidRPr="001E61E2" w:rsidRDefault="001E61E2" w:rsidP="00B06DF1">
      <w:pPr>
        <w:spacing w:line="480" w:lineRule="auto"/>
        <w:rPr>
          <w:rFonts w:asciiTheme="minorBidi" w:hAnsiTheme="minorBidi"/>
        </w:rPr>
      </w:pPr>
      <w:r w:rsidRPr="001E61E2">
        <w:rPr>
          <w:rFonts w:asciiTheme="minorBidi" w:hAnsiTheme="minorBidi"/>
        </w:rPr>
        <w:t>5. Department of Health. The Ionising Radiation (Medical Exposure)</w:t>
      </w:r>
      <w:r w:rsidR="00B06DF1">
        <w:rPr>
          <w:rFonts w:asciiTheme="minorBidi" w:hAnsiTheme="minorBidi"/>
        </w:rPr>
        <w:t xml:space="preserve"> Regulations 2000, Available at: </w:t>
      </w:r>
      <w:hyperlink r:id="rId9" w:history="1">
        <w:r w:rsidR="00577C07" w:rsidRPr="009043BE">
          <w:rPr>
            <w:rStyle w:val="Hyperlink"/>
            <w:rFonts w:asciiTheme="minorBidi" w:hAnsiTheme="minorBidi"/>
          </w:rPr>
          <w:t>http://www.dh.gov.uk/en/Publicationsandstatistics/Publications/PublicationsPolicyAndGuidance/DH_4007957</w:t>
        </w:r>
      </w:hyperlink>
      <w:r w:rsidR="00577C07">
        <w:rPr>
          <w:rFonts w:asciiTheme="minorBidi" w:hAnsiTheme="minorBidi"/>
        </w:rPr>
        <w:t xml:space="preserve"> </w:t>
      </w:r>
      <w:r w:rsidRPr="001E61E2">
        <w:rPr>
          <w:rFonts w:asciiTheme="minorBidi" w:hAnsiTheme="minorBidi"/>
        </w:rPr>
        <w:t xml:space="preserve"> (Accessed: 16th February 2015).</w:t>
      </w:r>
    </w:p>
    <w:p w14:paraId="66FF8EA0" w14:textId="2AFF7F1C" w:rsidR="001E61E2" w:rsidRPr="001E61E2" w:rsidRDefault="001E61E2" w:rsidP="001E61E2">
      <w:pPr>
        <w:spacing w:line="480" w:lineRule="auto"/>
        <w:jc w:val="both"/>
        <w:rPr>
          <w:rFonts w:asciiTheme="minorBidi" w:hAnsiTheme="minorBidi"/>
        </w:rPr>
      </w:pPr>
      <w:r w:rsidRPr="001E61E2">
        <w:rPr>
          <w:rFonts w:asciiTheme="minorBidi" w:hAnsiTheme="minorBidi"/>
        </w:rPr>
        <w:t xml:space="preserve">6. ICRP Publication. </w:t>
      </w:r>
      <w:proofErr w:type="gramStart"/>
      <w:r w:rsidRPr="001E61E2">
        <w:rPr>
          <w:rFonts w:asciiTheme="minorBidi" w:hAnsiTheme="minorBidi"/>
        </w:rPr>
        <w:t>Annuals of the ICRP.</w:t>
      </w:r>
      <w:proofErr w:type="gramEnd"/>
      <w:r w:rsidRPr="001E61E2">
        <w:rPr>
          <w:rFonts w:asciiTheme="minorBidi" w:hAnsiTheme="minorBidi"/>
        </w:rPr>
        <w:t xml:space="preserve"> Exeter: Elsevier; 2007.</w:t>
      </w:r>
    </w:p>
    <w:p w14:paraId="750F8157" w14:textId="3345A1A2" w:rsidR="001E61E2" w:rsidRPr="001E61E2" w:rsidRDefault="001E61E2" w:rsidP="001E61E2">
      <w:pPr>
        <w:spacing w:line="480" w:lineRule="auto"/>
        <w:jc w:val="both"/>
        <w:rPr>
          <w:rFonts w:asciiTheme="minorBidi" w:hAnsiTheme="minorBidi"/>
        </w:rPr>
      </w:pPr>
      <w:r w:rsidRPr="001E61E2">
        <w:rPr>
          <w:rFonts w:asciiTheme="minorBidi" w:hAnsiTheme="minorBidi"/>
        </w:rPr>
        <w:t xml:space="preserve">7. </w:t>
      </w:r>
      <w:proofErr w:type="spellStart"/>
      <w:r w:rsidRPr="001E61E2">
        <w:rPr>
          <w:rFonts w:asciiTheme="minorBidi" w:hAnsiTheme="minorBidi"/>
        </w:rPr>
        <w:t>Strotzer</w:t>
      </w:r>
      <w:proofErr w:type="spellEnd"/>
      <w:r w:rsidRPr="001E61E2">
        <w:rPr>
          <w:rFonts w:asciiTheme="minorBidi" w:hAnsiTheme="minorBidi"/>
        </w:rPr>
        <w:t xml:space="preserve"> M, </w:t>
      </w:r>
      <w:proofErr w:type="spellStart"/>
      <w:r w:rsidRPr="001E61E2">
        <w:rPr>
          <w:rFonts w:asciiTheme="minorBidi" w:hAnsiTheme="minorBidi"/>
        </w:rPr>
        <w:t>Gmeinwieser</w:t>
      </w:r>
      <w:proofErr w:type="spellEnd"/>
      <w:r w:rsidRPr="001E61E2">
        <w:rPr>
          <w:rFonts w:asciiTheme="minorBidi" w:hAnsiTheme="minorBidi"/>
        </w:rPr>
        <w:t xml:space="preserve"> JK, Volk M, </w:t>
      </w:r>
      <w:proofErr w:type="spellStart"/>
      <w:r w:rsidRPr="001E61E2">
        <w:rPr>
          <w:rFonts w:asciiTheme="minorBidi" w:hAnsiTheme="minorBidi"/>
        </w:rPr>
        <w:t>Frund</w:t>
      </w:r>
      <w:proofErr w:type="spellEnd"/>
      <w:r w:rsidRPr="001E61E2">
        <w:rPr>
          <w:rFonts w:asciiTheme="minorBidi" w:hAnsiTheme="minorBidi"/>
        </w:rPr>
        <w:t xml:space="preserve"> R, Seitz J, Feuerbach S. Detection of simulated chest lesions with reduced radiation dose: comparison of conventional screen-film radiography and a flat-panel X-ray detector based on amorphous silicon (a-Si). Investigative Radiology. 1998a; 33(2):98-103.</w:t>
      </w:r>
    </w:p>
    <w:p w14:paraId="07AAC016" w14:textId="77777777" w:rsidR="009361B7" w:rsidRDefault="001E61E2" w:rsidP="009361B7">
      <w:pPr>
        <w:spacing w:line="480" w:lineRule="auto"/>
        <w:jc w:val="both"/>
        <w:rPr>
          <w:rFonts w:asciiTheme="minorBidi" w:hAnsiTheme="minorBidi"/>
        </w:rPr>
      </w:pPr>
      <w:r w:rsidRPr="001E61E2">
        <w:rPr>
          <w:rFonts w:asciiTheme="minorBidi" w:hAnsiTheme="minorBidi"/>
        </w:rPr>
        <w:t xml:space="preserve">8. </w:t>
      </w:r>
      <w:proofErr w:type="spellStart"/>
      <w:r w:rsidRPr="001E61E2">
        <w:rPr>
          <w:rFonts w:asciiTheme="minorBidi" w:hAnsiTheme="minorBidi"/>
        </w:rPr>
        <w:t>Bacher</w:t>
      </w:r>
      <w:proofErr w:type="spellEnd"/>
      <w:r w:rsidRPr="001E61E2">
        <w:rPr>
          <w:rFonts w:asciiTheme="minorBidi" w:hAnsiTheme="minorBidi"/>
        </w:rPr>
        <w:t xml:space="preserve"> K, </w:t>
      </w:r>
      <w:proofErr w:type="spellStart"/>
      <w:r w:rsidRPr="001E61E2">
        <w:rPr>
          <w:rFonts w:asciiTheme="minorBidi" w:hAnsiTheme="minorBidi"/>
        </w:rPr>
        <w:t>Smeets</w:t>
      </w:r>
      <w:proofErr w:type="spellEnd"/>
      <w:r w:rsidRPr="001E61E2">
        <w:rPr>
          <w:rFonts w:asciiTheme="minorBidi" w:hAnsiTheme="minorBidi"/>
        </w:rPr>
        <w:t xml:space="preserve"> P, </w:t>
      </w:r>
      <w:proofErr w:type="spellStart"/>
      <w:r w:rsidRPr="001E61E2">
        <w:rPr>
          <w:rFonts w:asciiTheme="minorBidi" w:hAnsiTheme="minorBidi"/>
        </w:rPr>
        <w:t>Bonnarens</w:t>
      </w:r>
      <w:proofErr w:type="spellEnd"/>
      <w:r w:rsidRPr="001E61E2">
        <w:rPr>
          <w:rFonts w:asciiTheme="minorBidi" w:hAnsiTheme="minorBidi"/>
        </w:rPr>
        <w:t xml:space="preserve"> K, De </w:t>
      </w:r>
      <w:proofErr w:type="spellStart"/>
      <w:r w:rsidRPr="001E61E2">
        <w:rPr>
          <w:rFonts w:asciiTheme="minorBidi" w:hAnsiTheme="minorBidi"/>
        </w:rPr>
        <w:t>Hauwere</w:t>
      </w:r>
      <w:proofErr w:type="spellEnd"/>
      <w:r w:rsidRPr="001E61E2">
        <w:rPr>
          <w:rFonts w:asciiTheme="minorBidi" w:hAnsiTheme="minorBidi"/>
        </w:rPr>
        <w:t xml:space="preserve"> A, </w:t>
      </w:r>
      <w:proofErr w:type="spellStart"/>
      <w:r w:rsidRPr="001E61E2">
        <w:rPr>
          <w:rFonts w:asciiTheme="minorBidi" w:hAnsiTheme="minorBidi"/>
        </w:rPr>
        <w:t>Verstraete</w:t>
      </w:r>
      <w:proofErr w:type="spellEnd"/>
      <w:r w:rsidRPr="001E61E2">
        <w:rPr>
          <w:rFonts w:asciiTheme="minorBidi" w:hAnsiTheme="minorBidi"/>
        </w:rPr>
        <w:t xml:space="preserve"> K, </w:t>
      </w:r>
      <w:proofErr w:type="spellStart"/>
      <w:r w:rsidRPr="001E61E2">
        <w:rPr>
          <w:rFonts w:asciiTheme="minorBidi" w:hAnsiTheme="minorBidi"/>
        </w:rPr>
        <w:t>Thierens</w:t>
      </w:r>
      <w:proofErr w:type="spellEnd"/>
      <w:r w:rsidRPr="001E61E2">
        <w:rPr>
          <w:rFonts w:asciiTheme="minorBidi" w:hAnsiTheme="minorBidi"/>
        </w:rPr>
        <w:t xml:space="preserve"> H. Dose reduction in patients undergoing chest imaging: digital amorphous silicon flat-panel detector radiography versus conventional film-screen radiography and phosphor-based computed radiography. </w:t>
      </w:r>
      <w:proofErr w:type="gramStart"/>
      <w:r w:rsidRPr="001E61E2">
        <w:rPr>
          <w:rFonts w:asciiTheme="minorBidi" w:hAnsiTheme="minorBidi"/>
        </w:rPr>
        <w:t xml:space="preserve">American Journal of </w:t>
      </w:r>
      <w:proofErr w:type="spellStart"/>
      <w:r w:rsidRPr="001E61E2">
        <w:rPr>
          <w:rFonts w:asciiTheme="minorBidi" w:hAnsiTheme="minorBidi"/>
        </w:rPr>
        <w:t>Roentgenology</w:t>
      </w:r>
      <w:proofErr w:type="spellEnd"/>
      <w:r w:rsidRPr="001E61E2">
        <w:rPr>
          <w:rFonts w:asciiTheme="minorBidi" w:hAnsiTheme="minorBidi"/>
        </w:rPr>
        <w:t>.</w:t>
      </w:r>
      <w:proofErr w:type="gramEnd"/>
      <w:r w:rsidRPr="001E61E2">
        <w:rPr>
          <w:rFonts w:asciiTheme="minorBidi" w:hAnsiTheme="minorBidi"/>
        </w:rPr>
        <w:t xml:space="preserve"> 2003; 181(4):923-929.</w:t>
      </w:r>
    </w:p>
    <w:p w14:paraId="0AB54785" w14:textId="25CCC26E" w:rsidR="003774AB" w:rsidRPr="003774AB" w:rsidRDefault="009361B7" w:rsidP="009361B7">
      <w:pPr>
        <w:spacing w:line="480" w:lineRule="auto"/>
        <w:jc w:val="both"/>
        <w:rPr>
          <w:rFonts w:asciiTheme="minorBidi" w:hAnsiTheme="minorBidi"/>
        </w:rPr>
      </w:pPr>
      <w:r>
        <w:rPr>
          <w:rFonts w:asciiTheme="minorBidi" w:hAnsiTheme="minorBidi"/>
        </w:rPr>
        <w:t xml:space="preserve">9. </w:t>
      </w:r>
      <w:r w:rsidR="003774AB" w:rsidRPr="003774AB">
        <w:rPr>
          <w:rFonts w:asciiTheme="minorBidi" w:hAnsiTheme="minorBidi"/>
        </w:rPr>
        <w:t xml:space="preserve">Volk M, </w:t>
      </w:r>
      <w:proofErr w:type="spellStart"/>
      <w:r w:rsidR="003774AB" w:rsidRPr="003774AB">
        <w:rPr>
          <w:rFonts w:asciiTheme="minorBidi" w:hAnsiTheme="minorBidi"/>
        </w:rPr>
        <w:t>Strotzer</w:t>
      </w:r>
      <w:proofErr w:type="spellEnd"/>
      <w:r w:rsidR="003774AB" w:rsidRPr="003774AB">
        <w:rPr>
          <w:rFonts w:asciiTheme="minorBidi" w:hAnsiTheme="minorBidi"/>
        </w:rPr>
        <w:t xml:space="preserve"> M, </w:t>
      </w:r>
      <w:proofErr w:type="spellStart"/>
      <w:r w:rsidR="003774AB" w:rsidRPr="003774AB">
        <w:rPr>
          <w:rFonts w:asciiTheme="minorBidi" w:hAnsiTheme="minorBidi"/>
        </w:rPr>
        <w:t>Holzknecht</w:t>
      </w:r>
      <w:proofErr w:type="spellEnd"/>
      <w:r w:rsidR="003774AB" w:rsidRPr="003774AB">
        <w:rPr>
          <w:rFonts w:asciiTheme="minorBidi" w:hAnsiTheme="minorBidi"/>
        </w:rPr>
        <w:t xml:space="preserve"> N, </w:t>
      </w:r>
      <w:proofErr w:type="spellStart"/>
      <w:r w:rsidR="003774AB" w:rsidRPr="003774AB">
        <w:rPr>
          <w:rFonts w:asciiTheme="minorBidi" w:hAnsiTheme="minorBidi"/>
        </w:rPr>
        <w:t>Manke</w:t>
      </w:r>
      <w:proofErr w:type="spellEnd"/>
      <w:r w:rsidR="003774AB" w:rsidRPr="003774AB">
        <w:rPr>
          <w:rFonts w:asciiTheme="minorBidi" w:hAnsiTheme="minorBidi"/>
        </w:rPr>
        <w:t xml:space="preserve"> C, </w:t>
      </w:r>
      <w:proofErr w:type="spellStart"/>
      <w:r w:rsidR="003774AB" w:rsidRPr="003774AB">
        <w:rPr>
          <w:rFonts w:asciiTheme="minorBidi" w:hAnsiTheme="minorBidi"/>
        </w:rPr>
        <w:t>Lenhart</w:t>
      </w:r>
      <w:proofErr w:type="spellEnd"/>
      <w:r w:rsidR="003774AB" w:rsidRPr="003774AB">
        <w:rPr>
          <w:rFonts w:asciiTheme="minorBidi" w:hAnsiTheme="minorBidi"/>
        </w:rPr>
        <w:t xml:space="preserve"> M, </w:t>
      </w:r>
      <w:proofErr w:type="spellStart"/>
      <w:r w:rsidR="003774AB" w:rsidRPr="003774AB">
        <w:rPr>
          <w:rFonts w:asciiTheme="minorBidi" w:hAnsiTheme="minorBidi"/>
        </w:rPr>
        <w:t>Gmeinwieser</w:t>
      </w:r>
      <w:proofErr w:type="spellEnd"/>
      <w:r w:rsidR="003774AB" w:rsidRPr="003774AB">
        <w:rPr>
          <w:rFonts w:asciiTheme="minorBidi" w:hAnsiTheme="minorBidi"/>
        </w:rPr>
        <w:t xml:space="preserve"> J, Link J, </w:t>
      </w:r>
      <w:proofErr w:type="spellStart"/>
      <w:r w:rsidR="003774AB" w:rsidRPr="003774AB">
        <w:rPr>
          <w:rFonts w:asciiTheme="minorBidi" w:hAnsiTheme="minorBidi"/>
        </w:rPr>
        <w:t>Reiser</w:t>
      </w:r>
      <w:proofErr w:type="spellEnd"/>
      <w:r w:rsidR="003774AB" w:rsidRPr="003774AB">
        <w:rPr>
          <w:rFonts w:asciiTheme="minorBidi" w:hAnsiTheme="minorBidi"/>
        </w:rPr>
        <w:t xml:space="preserve"> M, </w:t>
      </w:r>
      <w:proofErr w:type="spellStart"/>
      <w:r w:rsidR="003774AB" w:rsidRPr="003774AB">
        <w:rPr>
          <w:rFonts w:asciiTheme="minorBidi" w:hAnsiTheme="minorBidi"/>
        </w:rPr>
        <w:t>Feuerback</w:t>
      </w:r>
      <w:proofErr w:type="spellEnd"/>
      <w:r w:rsidR="003774AB" w:rsidRPr="003774AB">
        <w:rPr>
          <w:rFonts w:asciiTheme="minorBidi" w:hAnsiTheme="minorBidi"/>
        </w:rPr>
        <w:t xml:space="preserve"> S. Digital Radiography of the Skeleton Using a Large-Area Detector Based on Amorphous Silicon Technology: Image Quality and Potential for Dose Reduction in Comparison with Screen-Film Radiography. Clinical Radiology. 2000; 55(8):615-621.</w:t>
      </w:r>
    </w:p>
    <w:p w14:paraId="67856838" w14:textId="567AEC26" w:rsidR="003774AB" w:rsidRPr="003774AB" w:rsidRDefault="009361B7" w:rsidP="003774AB">
      <w:pPr>
        <w:spacing w:line="480" w:lineRule="auto"/>
        <w:jc w:val="both"/>
        <w:rPr>
          <w:rFonts w:asciiTheme="minorBidi" w:hAnsiTheme="minorBidi"/>
        </w:rPr>
      </w:pPr>
      <w:r>
        <w:rPr>
          <w:rFonts w:asciiTheme="minorBidi" w:hAnsiTheme="minorBidi"/>
        </w:rPr>
        <w:lastRenderedPageBreak/>
        <w:t xml:space="preserve">10. </w:t>
      </w:r>
      <w:proofErr w:type="spellStart"/>
      <w:r w:rsidR="003774AB" w:rsidRPr="003774AB">
        <w:rPr>
          <w:rFonts w:asciiTheme="minorBidi" w:hAnsiTheme="minorBidi"/>
        </w:rPr>
        <w:t>Geijer</w:t>
      </w:r>
      <w:proofErr w:type="spellEnd"/>
      <w:r w:rsidR="003774AB" w:rsidRPr="003774AB">
        <w:rPr>
          <w:rFonts w:asciiTheme="minorBidi" w:hAnsiTheme="minorBidi"/>
        </w:rPr>
        <w:t xml:space="preserve"> H, Beckman KW, </w:t>
      </w:r>
      <w:proofErr w:type="spellStart"/>
      <w:r w:rsidR="003774AB" w:rsidRPr="003774AB">
        <w:rPr>
          <w:rFonts w:asciiTheme="minorBidi" w:hAnsiTheme="minorBidi"/>
        </w:rPr>
        <w:t>Andersson</w:t>
      </w:r>
      <w:proofErr w:type="spellEnd"/>
      <w:r w:rsidR="003774AB" w:rsidRPr="003774AB">
        <w:rPr>
          <w:rFonts w:asciiTheme="minorBidi" w:hAnsiTheme="minorBidi"/>
        </w:rPr>
        <w:t xml:space="preserve"> T, </w:t>
      </w:r>
      <w:proofErr w:type="spellStart"/>
      <w:r w:rsidR="003774AB" w:rsidRPr="003774AB">
        <w:rPr>
          <w:rFonts w:asciiTheme="minorBidi" w:hAnsiTheme="minorBidi"/>
        </w:rPr>
        <w:t>Persliden</w:t>
      </w:r>
      <w:proofErr w:type="spellEnd"/>
      <w:r w:rsidR="003774AB" w:rsidRPr="003774AB">
        <w:rPr>
          <w:rFonts w:asciiTheme="minorBidi" w:hAnsiTheme="minorBidi"/>
        </w:rPr>
        <w:t xml:space="preserve"> J. Image quality vs. radiation dose for a flat panel amorphous silicon detector: a phantom study. </w:t>
      </w:r>
      <w:proofErr w:type="gramStart"/>
      <w:r w:rsidR="003774AB" w:rsidRPr="003774AB">
        <w:rPr>
          <w:rFonts w:asciiTheme="minorBidi" w:hAnsiTheme="minorBidi"/>
        </w:rPr>
        <w:t>European Journal of Radiology.</w:t>
      </w:r>
      <w:proofErr w:type="gramEnd"/>
      <w:r w:rsidR="003774AB" w:rsidRPr="003774AB">
        <w:rPr>
          <w:rFonts w:asciiTheme="minorBidi" w:hAnsiTheme="minorBidi"/>
        </w:rPr>
        <w:t xml:space="preserve"> 2001; 11(9):1704-1709.</w:t>
      </w:r>
    </w:p>
    <w:p w14:paraId="1B2CC3BD" w14:textId="44C24E16" w:rsidR="003774AB" w:rsidRDefault="009361B7" w:rsidP="003774AB">
      <w:pPr>
        <w:spacing w:line="480" w:lineRule="auto"/>
        <w:jc w:val="both"/>
        <w:rPr>
          <w:rFonts w:asciiTheme="minorBidi" w:hAnsiTheme="minorBidi"/>
        </w:rPr>
      </w:pPr>
      <w:r>
        <w:rPr>
          <w:rFonts w:asciiTheme="minorBidi" w:hAnsiTheme="minorBidi"/>
        </w:rPr>
        <w:t xml:space="preserve">11. </w:t>
      </w:r>
      <w:proofErr w:type="spellStart"/>
      <w:r w:rsidR="003774AB" w:rsidRPr="003774AB">
        <w:rPr>
          <w:rFonts w:asciiTheme="minorBidi" w:hAnsiTheme="minorBidi"/>
        </w:rPr>
        <w:t>Geijer</w:t>
      </w:r>
      <w:proofErr w:type="spellEnd"/>
      <w:r w:rsidR="003774AB" w:rsidRPr="003774AB">
        <w:rPr>
          <w:rFonts w:asciiTheme="minorBidi" w:hAnsiTheme="minorBidi"/>
        </w:rPr>
        <w:t xml:space="preserve"> H. Radiation dose and image quality in diagnostic radiology. </w:t>
      </w:r>
      <w:proofErr w:type="spellStart"/>
      <w:proofErr w:type="gramStart"/>
      <w:r w:rsidR="003774AB" w:rsidRPr="003774AB">
        <w:rPr>
          <w:rFonts w:asciiTheme="minorBidi" w:hAnsiTheme="minorBidi"/>
        </w:rPr>
        <w:t>Optmization</w:t>
      </w:r>
      <w:proofErr w:type="spellEnd"/>
      <w:r w:rsidR="003774AB" w:rsidRPr="003774AB">
        <w:rPr>
          <w:rFonts w:asciiTheme="minorBidi" w:hAnsiTheme="minorBidi"/>
        </w:rPr>
        <w:t xml:space="preserve"> of the dose-image quality relationship with clinical experience from scoliosis radiography, coronary intervention and a flat-panel digital detector.</w:t>
      </w:r>
      <w:proofErr w:type="gramEnd"/>
      <w:r w:rsidR="003774AB" w:rsidRPr="003774AB">
        <w:rPr>
          <w:rFonts w:asciiTheme="minorBidi" w:hAnsiTheme="minorBidi"/>
        </w:rPr>
        <w:t xml:space="preserve"> </w:t>
      </w:r>
      <w:proofErr w:type="spellStart"/>
      <w:r w:rsidR="003774AB" w:rsidRPr="003774AB">
        <w:rPr>
          <w:rFonts w:asciiTheme="minorBidi" w:hAnsiTheme="minorBidi"/>
        </w:rPr>
        <w:t>Acta</w:t>
      </w:r>
      <w:proofErr w:type="spellEnd"/>
      <w:r w:rsidR="003774AB" w:rsidRPr="003774AB">
        <w:rPr>
          <w:rFonts w:asciiTheme="minorBidi" w:hAnsiTheme="minorBidi"/>
        </w:rPr>
        <w:t xml:space="preserve"> </w:t>
      </w:r>
      <w:proofErr w:type="spellStart"/>
      <w:r w:rsidR="003774AB" w:rsidRPr="003774AB">
        <w:rPr>
          <w:rFonts w:asciiTheme="minorBidi" w:hAnsiTheme="minorBidi"/>
        </w:rPr>
        <w:t>Radiologica</w:t>
      </w:r>
      <w:proofErr w:type="spellEnd"/>
      <w:r w:rsidR="003774AB" w:rsidRPr="003774AB">
        <w:rPr>
          <w:rFonts w:asciiTheme="minorBidi" w:hAnsiTheme="minorBidi"/>
        </w:rPr>
        <w:t xml:space="preserve"> </w:t>
      </w:r>
      <w:proofErr w:type="spellStart"/>
      <w:r w:rsidR="003774AB" w:rsidRPr="003774AB">
        <w:rPr>
          <w:rFonts w:asciiTheme="minorBidi" w:hAnsiTheme="minorBidi"/>
        </w:rPr>
        <w:t>Supplemen</w:t>
      </w:r>
      <w:proofErr w:type="spellEnd"/>
      <w:r w:rsidR="003774AB" w:rsidRPr="003774AB">
        <w:rPr>
          <w:rFonts w:asciiTheme="minorBidi" w:hAnsiTheme="minorBidi"/>
        </w:rPr>
        <w:t>. 2002; 43(427):1-43.</w:t>
      </w:r>
    </w:p>
    <w:p w14:paraId="684428D8" w14:textId="66EF6915" w:rsidR="001E61E2" w:rsidRPr="001E61E2" w:rsidRDefault="009361B7" w:rsidP="001E61E2">
      <w:pPr>
        <w:spacing w:line="480" w:lineRule="auto"/>
        <w:jc w:val="both"/>
        <w:rPr>
          <w:rFonts w:asciiTheme="minorBidi" w:hAnsiTheme="minorBidi"/>
        </w:rPr>
      </w:pPr>
      <w:r>
        <w:rPr>
          <w:rFonts w:asciiTheme="minorBidi" w:hAnsiTheme="minorBidi"/>
        </w:rPr>
        <w:t>12</w:t>
      </w:r>
      <w:r w:rsidR="001E61E2" w:rsidRPr="001E61E2">
        <w:rPr>
          <w:rFonts w:asciiTheme="minorBidi" w:hAnsiTheme="minorBidi"/>
        </w:rPr>
        <w:t xml:space="preserve">. Seeram E. Radiation dose optimization research: Exposure technique approaches in CR imaging – A literature review. Radiography. 2013; 19(4):331-338. </w:t>
      </w:r>
    </w:p>
    <w:p w14:paraId="77ADFC43" w14:textId="58B53160" w:rsidR="009361B7" w:rsidRPr="001E61E2" w:rsidRDefault="009361B7" w:rsidP="009361B7">
      <w:pPr>
        <w:spacing w:line="480" w:lineRule="auto"/>
        <w:jc w:val="both"/>
        <w:rPr>
          <w:rFonts w:asciiTheme="minorBidi" w:hAnsiTheme="minorBidi"/>
        </w:rPr>
      </w:pPr>
      <w:r>
        <w:rPr>
          <w:rFonts w:asciiTheme="minorBidi" w:hAnsiTheme="minorBidi"/>
        </w:rPr>
        <w:t>13</w:t>
      </w:r>
      <w:r w:rsidRPr="001E61E2">
        <w:rPr>
          <w:rFonts w:asciiTheme="minorBidi" w:hAnsiTheme="minorBidi"/>
        </w:rPr>
        <w:t>. Honey I, Hogg P. Balancing radiation dose and image quality in diagnostic imaging. Radiography. 2012; 18(1):e1-e2.</w:t>
      </w:r>
    </w:p>
    <w:p w14:paraId="19DFC482" w14:textId="3BB18CD3" w:rsidR="001E61E2" w:rsidRPr="001E61E2" w:rsidRDefault="001E61E2" w:rsidP="009361B7">
      <w:pPr>
        <w:spacing w:line="480" w:lineRule="auto"/>
        <w:jc w:val="both"/>
        <w:rPr>
          <w:rFonts w:asciiTheme="minorBidi" w:hAnsiTheme="minorBidi"/>
        </w:rPr>
      </w:pPr>
      <w:r w:rsidRPr="001E61E2">
        <w:rPr>
          <w:rFonts w:asciiTheme="minorBidi" w:hAnsiTheme="minorBidi"/>
        </w:rPr>
        <w:t>1</w:t>
      </w:r>
      <w:r w:rsidR="009361B7">
        <w:rPr>
          <w:rFonts w:asciiTheme="minorBidi" w:hAnsiTheme="minorBidi"/>
        </w:rPr>
        <w:t>4</w:t>
      </w:r>
      <w:r w:rsidRPr="001E61E2">
        <w:rPr>
          <w:rFonts w:asciiTheme="minorBidi" w:hAnsiTheme="minorBidi"/>
        </w:rPr>
        <w:t>. NHS Constitution. The NHS Constitution, the NHS belongs to us all. Available from: http://www.nhs.uk/choiceintheNHS/Rightsandpledges/NHSConstitution/Pages/Overview.aspx  (Accessed: 27th June 2011).</w:t>
      </w:r>
    </w:p>
    <w:p w14:paraId="38826121" w14:textId="6478EED0" w:rsidR="001E61E2" w:rsidRPr="001E61E2" w:rsidRDefault="001E61E2" w:rsidP="00993D60">
      <w:pPr>
        <w:spacing w:line="480" w:lineRule="auto"/>
        <w:jc w:val="both"/>
        <w:rPr>
          <w:rFonts w:asciiTheme="minorBidi" w:hAnsiTheme="minorBidi"/>
        </w:rPr>
      </w:pPr>
      <w:r w:rsidRPr="001E61E2">
        <w:rPr>
          <w:rFonts w:asciiTheme="minorBidi" w:hAnsiTheme="minorBidi"/>
        </w:rPr>
        <w:t>1</w:t>
      </w:r>
      <w:r w:rsidR="00993D60">
        <w:rPr>
          <w:rFonts w:asciiTheme="minorBidi" w:hAnsiTheme="minorBidi"/>
        </w:rPr>
        <w:t>5</w:t>
      </w:r>
      <w:r w:rsidRPr="001E61E2">
        <w:rPr>
          <w:rFonts w:asciiTheme="minorBidi" w:hAnsiTheme="minorBidi"/>
        </w:rPr>
        <w:t>. Murphy FJ. The paradox of imaging technology: a review of the literature. Radiography. 2006; 12(2):169-174.</w:t>
      </w:r>
    </w:p>
    <w:p w14:paraId="7CD507C6" w14:textId="4335856A" w:rsidR="001E61E2" w:rsidRPr="001E61E2" w:rsidRDefault="001E61E2" w:rsidP="00993D60">
      <w:pPr>
        <w:spacing w:line="480" w:lineRule="auto"/>
        <w:jc w:val="both"/>
        <w:rPr>
          <w:rFonts w:asciiTheme="minorBidi" w:hAnsiTheme="minorBidi"/>
        </w:rPr>
      </w:pPr>
      <w:r w:rsidRPr="001E61E2">
        <w:rPr>
          <w:rFonts w:asciiTheme="minorBidi" w:hAnsiTheme="minorBidi"/>
        </w:rPr>
        <w:t>1</w:t>
      </w:r>
      <w:r w:rsidR="00993D60">
        <w:rPr>
          <w:rFonts w:asciiTheme="minorBidi" w:hAnsiTheme="minorBidi"/>
        </w:rPr>
        <w:t>6</w:t>
      </w:r>
      <w:r w:rsidRPr="001E61E2">
        <w:rPr>
          <w:rFonts w:asciiTheme="minorBidi" w:hAnsiTheme="minorBidi"/>
        </w:rPr>
        <w:t>. Health Protection Agency. Scale of UK exposure to X-rays revealed. Available from: http://www.hpa.org.uk (Accessed: 06/06/2015)</w:t>
      </w:r>
    </w:p>
    <w:p w14:paraId="13984080" w14:textId="371DD63A" w:rsidR="001E61E2" w:rsidRPr="001E61E2" w:rsidRDefault="001E61E2" w:rsidP="00993D60">
      <w:pPr>
        <w:spacing w:line="480" w:lineRule="auto"/>
        <w:jc w:val="both"/>
        <w:rPr>
          <w:rFonts w:asciiTheme="minorBidi" w:hAnsiTheme="minorBidi"/>
        </w:rPr>
      </w:pPr>
      <w:r w:rsidRPr="001E61E2">
        <w:rPr>
          <w:rFonts w:asciiTheme="minorBidi" w:hAnsiTheme="minorBidi"/>
        </w:rPr>
        <w:t>1</w:t>
      </w:r>
      <w:r w:rsidR="00993D60">
        <w:rPr>
          <w:rFonts w:asciiTheme="minorBidi" w:hAnsiTheme="minorBidi"/>
        </w:rPr>
        <w:t>7</w:t>
      </w:r>
      <w:r w:rsidRPr="001E61E2">
        <w:rPr>
          <w:rFonts w:asciiTheme="minorBidi" w:hAnsiTheme="minorBidi"/>
        </w:rPr>
        <w:t xml:space="preserve">. Creswell JW. </w:t>
      </w:r>
      <w:proofErr w:type="gramStart"/>
      <w:r w:rsidRPr="001E61E2">
        <w:rPr>
          <w:rFonts w:asciiTheme="minorBidi" w:hAnsiTheme="minorBidi"/>
        </w:rPr>
        <w:t>Qualitative Inquiry and Research Design – Choosing among five approaches.</w:t>
      </w:r>
      <w:proofErr w:type="gramEnd"/>
      <w:r w:rsidRPr="001E61E2">
        <w:rPr>
          <w:rFonts w:asciiTheme="minorBidi" w:hAnsiTheme="minorBidi"/>
        </w:rPr>
        <w:t xml:space="preserve"> 2nd ed. London: Sage; 2007.</w:t>
      </w:r>
    </w:p>
    <w:p w14:paraId="52EF34DB" w14:textId="122C852D" w:rsidR="001E61E2" w:rsidRPr="001E61E2" w:rsidRDefault="001E61E2" w:rsidP="00B06DF1">
      <w:pPr>
        <w:spacing w:line="480" w:lineRule="auto"/>
        <w:jc w:val="both"/>
        <w:rPr>
          <w:rFonts w:asciiTheme="minorBidi" w:hAnsiTheme="minorBidi"/>
        </w:rPr>
      </w:pPr>
      <w:r w:rsidRPr="001E61E2">
        <w:rPr>
          <w:rFonts w:asciiTheme="minorBidi" w:hAnsiTheme="minorBidi"/>
        </w:rPr>
        <w:t>1</w:t>
      </w:r>
      <w:r w:rsidR="00B06DF1">
        <w:rPr>
          <w:rFonts w:asciiTheme="minorBidi" w:hAnsiTheme="minorBidi"/>
        </w:rPr>
        <w:t>8</w:t>
      </w:r>
      <w:r w:rsidRPr="001E61E2">
        <w:rPr>
          <w:rFonts w:asciiTheme="minorBidi" w:hAnsiTheme="minorBidi"/>
        </w:rPr>
        <w:t>. Blackman S. The Ethnographic Mosaic’ of the Chicago School: critically locating Vivien Palmer, Clifford Shaw and Frederic Thrasher’s research methods in contemporary reflexive sociological interpretation. In Hart C. (</w:t>
      </w:r>
      <w:proofErr w:type="spellStart"/>
      <w:proofErr w:type="gramStart"/>
      <w:r w:rsidRPr="001E61E2">
        <w:rPr>
          <w:rFonts w:asciiTheme="minorBidi" w:hAnsiTheme="minorBidi"/>
        </w:rPr>
        <w:t>ed</w:t>
      </w:r>
      <w:proofErr w:type="spellEnd"/>
      <w:proofErr w:type="gramEnd"/>
      <w:r w:rsidRPr="001E61E2">
        <w:rPr>
          <w:rFonts w:asciiTheme="minorBidi" w:hAnsiTheme="minorBidi"/>
        </w:rPr>
        <w:t xml:space="preserve">) The Legacy of the Chicago School of Sociology. </w:t>
      </w:r>
      <w:proofErr w:type="spellStart"/>
      <w:r w:rsidRPr="001E61E2">
        <w:rPr>
          <w:rFonts w:asciiTheme="minorBidi" w:hAnsiTheme="minorBidi"/>
        </w:rPr>
        <w:t>Kingswinsford</w:t>
      </w:r>
      <w:proofErr w:type="spellEnd"/>
      <w:r w:rsidRPr="001E61E2">
        <w:rPr>
          <w:rFonts w:asciiTheme="minorBidi" w:hAnsiTheme="minorBidi"/>
        </w:rPr>
        <w:t xml:space="preserve">: Midrash Publishing. 195-215; </w:t>
      </w:r>
      <w:proofErr w:type="gramStart"/>
      <w:r w:rsidRPr="001E61E2">
        <w:rPr>
          <w:rFonts w:asciiTheme="minorBidi" w:hAnsiTheme="minorBidi"/>
        </w:rPr>
        <w:t>2010 .</w:t>
      </w:r>
      <w:proofErr w:type="gramEnd"/>
    </w:p>
    <w:p w14:paraId="3DCBA4E7" w14:textId="3604BDD6" w:rsidR="001E61E2" w:rsidRPr="001E61E2" w:rsidRDefault="001E61E2" w:rsidP="00B06DF1">
      <w:pPr>
        <w:spacing w:line="480" w:lineRule="auto"/>
        <w:jc w:val="both"/>
        <w:rPr>
          <w:rFonts w:asciiTheme="minorBidi" w:hAnsiTheme="minorBidi"/>
        </w:rPr>
      </w:pPr>
      <w:r w:rsidRPr="001E61E2">
        <w:rPr>
          <w:rFonts w:asciiTheme="minorBidi" w:hAnsiTheme="minorBidi"/>
        </w:rPr>
        <w:lastRenderedPageBreak/>
        <w:t>1</w:t>
      </w:r>
      <w:r w:rsidR="00B06DF1">
        <w:rPr>
          <w:rFonts w:asciiTheme="minorBidi" w:hAnsiTheme="minorBidi"/>
        </w:rPr>
        <w:t>9</w:t>
      </w:r>
      <w:r w:rsidRPr="001E61E2">
        <w:rPr>
          <w:rFonts w:asciiTheme="minorBidi" w:hAnsiTheme="minorBidi"/>
        </w:rPr>
        <w:t xml:space="preserve">. Hammersley M. What’s Wrong With Ethnography. </w:t>
      </w:r>
      <w:proofErr w:type="gramStart"/>
      <w:r w:rsidRPr="001E61E2">
        <w:rPr>
          <w:rFonts w:asciiTheme="minorBidi" w:hAnsiTheme="minorBidi"/>
        </w:rPr>
        <w:t>New York, Routledge; 1992.</w:t>
      </w:r>
      <w:proofErr w:type="gramEnd"/>
      <w:r w:rsidRPr="001E61E2">
        <w:rPr>
          <w:rFonts w:asciiTheme="minorBidi" w:hAnsiTheme="minorBidi"/>
        </w:rPr>
        <w:t xml:space="preserve"> </w:t>
      </w:r>
    </w:p>
    <w:p w14:paraId="4882089C" w14:textId="7B302E28" w:rsidR="001E61E2" w:rsidRPr="001E61E2" w:rsidRDefault="00B06DF1" w:rsidP="001E61E2">
      <w:pPr>
        <w:spacing w:line="480" w:lineRule="auto"/>
        <w:jc w:val="both"/>
        <w:rPr>
          <w:rFonts w:asciiTheme="minorBidi" w:hAnsiTheme="minorBidi"/>
        </w:rPr>
      </w:pPr>
      <w:r>
        <w:rPr>
          <w:rFonts w:asciiTheme="minorBidi" w:hAnsiTheme="minorBidi"/>
        </w:rPr>
        <w:t>20</w:t>
      </w:r>
      <w:r w:rsidR="001E61E2" w:rsidRPr="001E61E2">
        <w:rPr>
          <w:rFonts w:asciiTheme="minorBidi" w:hAnsiTheme="minorBidi"/>
        </w:rPr>
        <w:t>. Brewer JD. Ethnography. Buckingham: Open University Press; 2000.</w:t>
      </w:r>
    </w:p>
    <w:p w14:paraId="3F912895" w14:textId="7BA60222" w:rsidR="001E61E2" w:rsidRPr="001E61E2" w:rsidRDefault="00B06DF1" w:rsidP="001E61E2">
      <w:pPr>
        <w:spacing w:line="480" w:lineRule="auto"/>
        <w:jc w:val="both"/>
        <w:rPr>
          <w:rFonts w:asciiTheme="minorBidi" w:hAnsiTheme="minorBidi"/>
        </w:rPr>
      </w:pPr>
      <w:r>
        <w:rPr>
          <w:rFonts w:asciiTheme="minorBidi" w:hAnsiTheme="minorBidi"/>
        </w:rPr>
        <w:t>21</w:t>
      </w:r>
      <w:r w:rsidR="001E61E2" w:rsidRPr="001E61E2">
        <w:rPr>
          <w:rFonts w:asciiTheme="minorBidi" w:hAnsiTheme="minorBidi"/>
        </w:rPr>
        <w:t xml:space="preserve">. Saks M, </w:t>
      </w:r>
      <w:proofErr w:type="spellStart"/>
      <w:r w:rsidR="001E61E2" w:rsidRPr="001E61E2">
        <w:rPr>
          <w:rFonts w:asciiTheme="minorBidi" w:hAnsiTheme="minorBidi"/>
        </w:rPr>
        <w:t>Allsop</w:t>
      </w:r>
      <w:proofErr w:type="spellEnd"/>
      <w:r w:rsidR="001E61E2" w:rsidRPr="001E61E2">
        <w:rPr>
          <w:rFonts w:asciiTheme="minorBidi" w:hAnsiTheme="minorBidi"/>
        </w:rPr>
        <w:t xml:space="preserve"> J. Researching Health, Qualitative, Quantitative and mixed methods. London: SAGE; 2010.</w:t>
      </w:r>
    </w:p>
    <w:p w14:paraId="3ECEA2C9" w14:textId="7B715453" w:rsidR="001E61E2" w:rsidRPr="001E61E2" w:rsidRDefault="00B06DF1" w:rsidP="001E61E2">
      <w:pPr>
        <w:spacing w:line="480" w:lineRule="auto"/>
        <w:jc w:val="both"/>
        <w:rPr>
          <w:rFonts w:asciiTheme="minorBidi" w:hAnsiTheme="minorBidi"/>
        </w:rPr>
      </w:pPr>
      <w:r>
        <w:rPr>
          <w:rFonts w:asciiTheme="minorBidi" w:hAnsiTheme="minorBidi"/>
        </w:rPr>
        <w:t>22</w:t>
      </w:r>
      <w:r w:rsidR="001E61E2" w:rsidRPr="001E61E2">
        <w:rPr>
          <w:rFonts w:asciiTheme="minorBidi" w:hAnsiTheme="minorBidi"/>
        </w:rPr>
        <w:t>. Pole C, Morrison M. Ethnography for Education. Open University Press: Berkshire; 2003.</w:t>
      </w:r>
    </w:p>
    <w:p w14:paraId="1847DDE0" w14:textId="71758070" w:rsidR="001E61E2" w:rsidRPr="001E61E2" w:rsidRDefault="00B06DF1" w:rsidP="001E61E2">
      <w:pPr>
        <w:spacing w:line="480" w:lineRule="auto"/>
        <w:jc w:val="both"/>
        <w:rPr>
          <w:rFonts w:asciiTheme="minorBidi" w:hAnsiTheme="minorBidi"/>
        </w:rPr>
      </w:pPr>
      <w:r>
        <w:rPr>
          <w:rFonts w:asciiTheme="minorBidi" w:hAnsiTheme="minorBidi"/>
        </w:rPr>
        <w:t>23</w:t>
      </w:r>
      <w:r w:rsidR="001E61E2" w:rsidRPr="001E61E2">
        <w:rPr>
          <w:rFonts w:asciiTheme="minorBidi" w:hAnsiTheme="minorBidi"/>
        </w:rPr>
        <w:t>. Holloway I, Wheeler S. Qualitative Research in Nursing. 2nd ed. Oxford: Blackwell Publishing; 2002.</w:t>
      </w:r>
    </w:p>
    <w:p w14:paraId="1817A096" w14:textId="33475D9C" w:rsidR="001E61E2" w:rsidRPr="001E61E2" w:rsidRDefault="001E61E2" w:rsidP="00B06DF1">
      <w:pPr>
        <w:spacing w:line="480" w:lineRule="auto"/>
        <w:jc w:val="both"/>
        <w:rPr>
          <w:rFonts w:asciiTheme="minorBidi" w:hAnsiTheme="minorBidi"/>
        </w:rPr>
      </w:pPr>
      <w:r w:rsidRPr="001E61E2">
        <w:rPr>
          <w:rFonts w:asciiTheme="minorBidi" w:hAnsiTheme="minorBidi"/>
        </w:rPr>
        <w:t>2</w:t>
      </w:r>
      <w:r w:rsidR="00B06DF1">
        <w:rPr>
          <w:rFonts w:asciiTheme="minorBidi" w:hAnsiTheme="minorBidi"/>
        </w:rPr>
        <w:t>4</w:t>
      </w:r>
      <w:r w:rsidRPr="001E61E2">
        <w:rPr>
          <w:rFonts w:asciiTheme="minorBidi" w:hAnsiTheme="minorBidi"/>
        </w:rPr>
        <w:t xml:space="preserve">. Barley SR. Technology as an Occasion for Structuring: Evidence from Observations of CT Scanners and the Social Order of Radiology Departments. </w:t>
      </w:r>
      <w:proofErr w:type="gramStart"/>
      <w:r w:rsidRPr="001E61E2">
        <w:rPr>
          <w:rFonts w:asciiTheme="minorBidi" w:hAnsiTheme="minorBidi"/>
        </w:rPr>
        <w:t>Administrative Science Quarterly.</w:t>
      </w:r>
      <w:proofErr w:type="gramEnd"/>
      <w:r w:rsidRPr="001E61E2">
        <w:rPr>
          <w:rFonts w:asciiTheme="minorBidi" w:hAnsiTheme="minorBidi"/>
        </w:rPr>
        <w:t xml:space="preserve"> 1986; 31(1):78.108. </w:t>
      </w:r>
    </w:p>
    <w:p w14:paraId="5D785589" w14:textId="2E1224B4" w:rsidR="001E61E2" w:rsidRPr="001E61E2" w:rsidRDefault="001E61E2" w:rsidP="00B06DF1">
      <w:pPr>
        <w:spacing w:line="480" w:lineRule="auto"/>
        <w:jc w:val="both"/>
        <w:rPr>
          <w:rFonts w:asciiTheme="minorBidi" w:hAnsiTheme="minorBidi"/>
        </w:rPr>
      </w:pPr>
      <w:r w:rsidRPr="001E61E2">
        <w:rPr>
          <w:rFonts w:asciiTheme="minorBidi" w:hAnsiTheme="minorBidi"/>
        </w:rPr>
        <w:t>2</w:t>
      </w:r>
      <w:r w:rsidR="00B06DF1">
        <w:rPr>
          <w:rFonts w:asciiTheme="minorBidi" w:hAnsiTheme="minorBidi"/>
        </w:rPr>
        <w:t>5</w:t>
      </w:r>
      <w:r w:rsidRPr="001E61E2">
        <w:rPr>
          <w:rFonts w:asciiTheme="minorBidi" w:hAnsiTheme="minorBidi"/>
        </w:rPr>
        <w:t xml:space="preserve">. Larsson W, Lundberg N, </w:t>
      </w:r>
      <w:proofErr w:type="spellStart"/>
      <w:r w:rsidRPr="001E61E2">
        <w:rPr>
          <w:rFonts w:asciiTheme="minorBidi" w:hAnsiTheme="minorBidi"/>
        </w:rPr>
        <w:t>Hillergard</w:t>
      </w:r>
      <w:proofErr w:type="spellEnd"/>
      <w:r w:rsidRPr="001E61E2">
        <w:rPr>
          <w:rFonts w:asciiTheme="minorBidi" w:hAnsiTheme="minorBidi"/>
        </w:rPr>
        <w:t>, K. Use your good judgment – Radiographers’ knowledge in image production work. Radiography. 2009; 15(3):e11-e21.</w:t>
      </w:r>
    </w:p>
    <w:p w14:paraId="6C7647B4" w14:textId="4B111DE1" w:rsidR="001E61E2" w:rsidRPr="001E61E2" w:rsidRDefault="001E61E2" w:rsidP="00B06DF1">
      <w:pPr>
        <w:spacing w:line="480" w:lineRule="auto"/>
        <w:jc w:val="both"/>
        <w:rPr>
          <w:rFonts w:asciiTheme="minorBidi" w:hAnsiTheme="minorBidi"/>
        </w:rPr>
      </w:pPr>
      <w:r w:rsidRPr="001E61E2">
        <w:rPr>
          <w:rFonts w:asciiTheme="minorBidi" w:hAnsiTheme="minorBidi"/>
        </w:rPr>
        <w:t>2</w:t>
      </w:r>
      <w:r w:rsidR="00B06DF1">
        <w:rPr>
          <w:rFonts w:asciiTheme="minorBidi" w:hAnsiTheme="minorBidi"/>
        </w:rPr>
        <w:t>6</w:t>
      </w:r>
      <w:r w:rsidRPr="001E61E2">
        <w:rPr>
          <w:rFonts w:asciiTheme="minorBidi" w:hAnsiTheme="minorBidi"/>
        </w:rPr>
        <w:t xml:space="preserve">. Burgess RG. In the Field, </w:t>
      </w:r>
      <w:proofErr w:type="gramStart"/>
      <w:r w:rsidRPr="001E61E2">
        <w:rPr>
          <w:rFonts w:asciiTheme="minorBidi" w:hAnsiTheme="minorBidi"/>
        </w:rPr>
        <w:t>An</w:t>
      </w:r>
      <w:proofErr w:type="gramEnd"/>
      <w:r w:rsidRPr="001E61E2">
        <w:rPr>
          <w:rFonts w:asciiTheme="minorBidi" w:hAnsiTheme="minorBidi"/>
        </w:rPr>
        <w:t xml:space="preserve"> Introduction to Field Research. London: Routledge; 1984.</w:t>
      </w:r>
    </w:p>
    <w:p w14:paraId="10A9A38E" w14:textId="730016AD" w:rsidR="001E61E2" w:rsidRPr="001E61E2" w:rsidRDefault="00B06DF1" w:rsidP="001E61E2">
      <w:pPr>
        <w:spacing w:line="480" w:lineRule="auto"/>
        <w:jc w:val="both"/>
        <w:rPr>
          <w:rFonts w:asciiTheme="minorBidi" w:hAnsiTheme="minorBidi"/>
        </w:rPr>
      </w:pPr>
      <w:r>
        <w:rPr>
          <w:rFonts w:asciiTheme="minorBidi" w:hAnsiTheme="minorBidi"/>
        </w:rPr>
        <w:t>27</w:t>
      </w:r>
      <w:r w:rsidR="001E61E2" w:rsidRPr="001E61E2">
        <w:rPr>
          <w:rFonts w:asciiTheme="minorBidi" w:hAnsiTheme="minorBidi"/>
        </w:rPr>
        <w:t xml:space="preserve">. Miles M. Huberman </w:t>
      </w:r>
      <w:proofErr w:type="gramStart"/>
      <w:r w:rsidR="001E61E2" w:rsidRPr="001E61E2">
        <w:rPr>
          <w:rFonts w:asciiTheme="minorBidi" w:hAnsiTheme="minorBidi"/>
        </w:rPr>
        <w:t>AM</w:t>
      </w:r>
      <w:proofErr w:type="gramEnd"/>
      <w:r w:rsidR="001E61E2" w:rsidRPr="001E61E2">
        <w:rPr>
          <w:rFonts w:asciiTheme="minorBidi" w:hAnsiTheme="minorBidi"/>
        </w:rPr>
        <w:t xml:space="preserve">. Qualitative Data Analysis: An Expanded </w:t>
      </w:r>
      <w:proofErr w:type="spellStart"/>
      <w:proofErr w:type="gramStart"/>
      <w:r w:rsidR="001E61E2" w:rsidRPr="001E61E2">
        <w:rPr>
          <w:rFonts w:asciiTheme="minorBidi" w:hAnsiTheme="minorBidi"/>
        </w:rPr>
        <w:t>Sourceboo</w:t>
      </w:r>
      <w:proofErr w:type="spellEnd"/>
      <w:r w:rsidR="001E61E2" w:rsidRPr="001E61E2">
        <w:rPr>
          <w:rFonts w:asciiTheme="minorBidi" w:hAnsiTheme="minorBidi"/>
        </w:rPr>
        <w:t>.,</w:t>
      </w:r>
      <w:proofErr w:type="gramEnd"/>
      <w:r w:rsidR="001E61E2" w:rsidRPr="001E61E2">
        <w:rPr>
          <w:rFonts w:asciiTheme="minorBidi" w:hAnsiTheme="minorBidi"/>
        </w:rPr>
        <w:t xml:space="preserve"> 2nd ed. CA: Sage; 1994.</w:t>
      </w:r>
    </w:p>
    <w:p w14:paraId="56F42612" w14:textId="053A9812" w:rsidR="001E61E2" w:rsidRPr="001E61E2" w:rsidRDefault="00B06DF1" w:rsidP="001E61E2">
      <w:pPr>
        <w:spacing w:line="480" w:lineRule="auto"/>
        <w:jc w:val="both"/>
        <w:rPr>
          <w:rFonts w:asciiTheme="minorBidi" w:hAnsiTheme="minorBidi"/>
        </w:rPr>
      </w:pPr>
      <w:r>
        <w:rPr>
          <w:rFonts w:asciiTheme="minorBidi" w:hAnsiTheme="minorBidi"/>
        </w:rPr>
        <w:t>28</w:t>
      </w:r>
      <w:r w:rsidR="001E61E2" w:rsidRPr="001E61E2">
        <w:rPr>
          <w:rFonts w:asciiTheme="minorBidi" w:hAnsiTheme="minorBidi"/>
        </w:rPr>
        <w:t xml:space="preserve">. Glaser B, Strauss A. The discovery of grounded theory: strategies for qualitative research. New York: Aldine De </w:t>
      </w:r>
      <w:proofErr w:type="spellStart"/>
      <w:r w:rsidR="001E61E2" w:rsidRPr="001E61E2">
        <w:rPr>
          <w:rFonts w:asciiTheme="minorBidi" w:hAnsiTheme="minorBidi"/>
        </w:rPr>
        <w:t>Gruyter</w:t>
      </w:r>
      <w:proofErr w:type="spellEnd"/>
      <w:r w:rsidR="001E61E2" w:rsidRPr="001E61E2">
        <w:rPr>
          <w:rFonts w:asciiTheme="minorBidi" w:hAnsiTheme="minorBidi"/>
        </w:rPr>
        <w:t>; 1967.</w:t>
      </w:r>
    </w:p>
    <w:p w14:paraId="22737CEF" w14:textId="57975F0B" w:rsidR="001E61E2" w:rsidRPr="001E61E2" w:rsidRDefault="00B06DF1" w:rsidP="001E61E2">
      <w:pPr>
        <w:spacing w:line="480" w:lineRule="auto"/>
        <w:jc w:val="both"/>
        <w:rPr>
          <w:rFonts w:asciiTheme="minorBidi" w:hAnsiTheme="minorBidi"/>
        </w:rPr>
      </w:pPr>
      <w:r>
        <w:rPr>
          <w:rFonts w:asciiTheme="minorBidi" w:hAnsiTheme="minorBidi"/>
        </w:rPr>
        <w:t>30</w:t>
      </w:r>
      <w:r w:rsidR="001E61E2" w:rsidRPr="001E61E2">
        <w:rPr>
          <w:rFonts w:asciiTheme="minorBidi" w:hAnsiTheme="minorBidi"/>
        </w:rPr>
        <w:t>. McConnell J. Index of medical imaging. 2011; Chichester: Wiley-Blackwell</w:t>
      </w:r>
    </w:p>
    <w:p w14:paraId="438C958C" w14:textId="3AFC97BC" w:rsidR="001E61E2" w:rsidRPr="001E61E2" w:rsidRDefault="00B06DF1" w:rsidP="001E61E2">
      <w:pPr>
        <w:spacing w:line="480" w:lineRule="auto"/>
        <w:jc w:val="both"/>
        <w:rPr>
          <w:rFonts w:asciiTheme="minorBidi" w:hAnsiTheme="minorBidi"/>
        </w:rPr>
      </w:pPr>
      <w:r>
        <w:rPr>
          <w:rFonts w:asciiTheme="minorBidi" w:hAnsiTheme="minorBidi"/>
        </w:rPr>
        <w:t>31</w:t>
      </w:r>
      <w:r w:rsidR="001E61E2" w:rsidRPr="001E61E2">
        <w:rPr>
          <w:rFonts w:asciiTheme="minorBidi" w:hAnsiTheme="minorBidi"/>
        </w:rPr>
        <w:t>. International Atomic Energy Agency. Optimization of Protection in Digital Radiology [Online] Available from: http://rpop.iaea.org/RPOP/RPoP/Content/AdditionalResources/Training/1_TrainingMaterial/Radiology.htm (Accessed: 13th June 2015).</w:t>
      </w:r>
    </w:p>
    <w:p w14:paraId="0351E299" w14:textId="797B54CD" w:rsidR="001E61E2" w:rsidRPr="001E61E2" w:rsidRDefault="00B06DF1" w:rsidP="001E61E2">
      <w:pPr>
        <w:spacing w:line="480" w:lineRule="auto"/>
        <w:jc w:val="both"/>
        <w:rPr>
          <w:rFonts w:asciiTheme="minorBidi" w:hAnsiTheme="minorBidi"/>
        </w:rPr>
      </w:pPr>
      <w:r>
        <w:rPr>
          <w:rFonts w:asciiTheme="minorBidi" w:hAnsiTheme="minorBidi"/>
        </w:rPr>
        <w:lastRenderedPageBreak/>
        <w:t>32</w:t>
      </w:r>
      <w:r w:rsidR="001E61E2" w:rsidRPr="001E61E2">
        <w:rPr>
          <w:rFonts w:asciiTheme="minorBidi" w:hAnsiTheme="minorBidi"/>
        </w:rPr>
        <w:t xml:space="preserve">. </w:t>
      </w:r>
      <w:proofErr w:type="spellStart"/>
      <w:r w:rsidR="001E61E2" w:rsidRPr="001E61E2">
        <w:rPr>
          <w:rFonts w:asciiTheme="minorBidi" w:hAnsiTheme="minorBidi"/>
        </w:rPr>
        <w:t>Uffmann</w:t>
      </w:r>
      <w:proofErr w:type="spellEnd"/>
      <w:r w:rsidR="001E61E2" w:rsidRPr="001E61E2">
        <w:rPr>
          <w:rFonts w:asciiTheme="minorBidi" w:hAnsiTheme="minorBidi"/>
        </w:rPr>
        <w:t xml:space="preserve"> M. Schaefer-Prokop C. Digital radiography: The balance between image quality and required radiation dose. </w:t>
      </w:r>
      <w:proofErr w:type="gramStart"/>
      <w:r w:rsidR="001E61E2" w:rsidRPr="001E61E2">
        <w:rPr>
          <w:rFonts w:asciiTheme="minorBidi" w:hAnsiTheme="minorBidi"/>
        </w:rPr>
        <w:t>European Journal of Radiology.</w:t>
      </w:r>
      <w:proofErr w:type="gramEnd"/>
      <w:r w:rsidR="001E61E2" w:rsidRPr="001E61E2">
        <w:rPr>
          <w:rFonts w:asciiTheme="minorBidi" w:hAnsiTheme="minorBidi"/>
        </w:rPr>
        <w:t xml:space="preserve"> 2009; 72(2):202-208.</w:t>
      </w:r>
    </w:p>
    <w:p w14:paraId="776EA6AD" w14:textId="60530CD3" w:rsidR="001E61E2" w:rsidRPr="001E61E2" w:rsidRDefault="00B06DF1" w:rsidP="001E61E2">
      <w:pPr>
        <w:spacing w:line="480" w:lineRule="auto"/>
        <w:jc w:val="both"/>
        <w:rPr>
          <w:rFonts w:asciiTheme="minorBidi" w:hAnsiTheme="minorBidi"/>
        </w:rPr>
      </w:pPr>
      <w:r>
        <w:rPr>
          <w:rFonts w:asciiTheme="minorBidi" w:hAnsiTheme="minorBidi"/>
        </w:rPr>
        <w:t>33</w:t>
      </w:r>
      <w:r w:rsidR="001E61E2" w:rsidRPr="001E61E2">
        <w:rPr>
          <w:rFonts w:asciiTheme="minorBidi" w:hAnsiTheme="minorBidi"/>
        </w:rPr>
        <w:t>. Health Care Professions Council. Complaints. [Online] Available from: http://www.hpc-uk.org/complaints/hearings/index.asp?id=4444&amp;showAll=1 (Accessed: 21st August 2015).</w:t>
      </w:r>
    </w:p>
    <w:p w14:paraId="6AFD234C" w14:textId="63293269" w:rsidR="001E61E2" w:rsidRPr="001E61E2" w:rsidRDefault="00B06DF1" w:rsidP="001E61E2">
      <w:pPr>
        <w:spacing w:line="480" w:lineRule="auto"/>
        <w:jc w:val="both"/>
        <w:rPr>
          <w:rFonts w:asciiTheme="minorBidi" w:hAnsiTheme="minorBidi"/>
        </w:rPr>
      </w:pPr>
      <w:r>
        <w:rPr>
          <w:rFonts w:asciiTheme="minorBidi" w:hAnsiTheme="minorBidi"/>
        </w:rPr>
        <w:t>34</w:t>
      </w:r>
      <w:r w:rsidR="001E61E2" w:rsidRPr="001E61E2">
        <w:rPr>
          <w:rFonts w:asciiTheme="minorBidi" w:hAnsiTheme="minorBidi"/>
        </w:rPr>
        <w:t>. Health Care Professions Council. Complaints. [Online] Available from: http://www.hpc-uk.org/complaints/hearings/index.asp?id=3744&amp;showAll=</w:t>
      </w:r>
      <w:proofErr w:type="gramStart"/>
      <w:r w:rsidR="001E61E2" w:rsidRPr="001E61E2">
        <w:rPr>
          <w:rFonts w:asciiTheme="minorBidi" w:hAnsiTheme="minorBidi"/>
        </w:rPr>
        <w:t>1  (</w:t>
      </w:r>
      <w:proofErr w:type="gramEnd"/>
      <w:r w:rsidR="001E61E2" w:rsidRPr="001E61E2">
        <w:rPr>
          <w:rFonts w:asciiTheme="minorBidi" w:hAnsiTheme="minorBidi"/>
        </w:rPr>
        <w:t>Accessed 21st August 2015).</w:t>
      </w:r>
    </w:p>
    <w:p w14:paraId="0C401379" w14:textId="77777777" w:rsidR="001E61E2" w:rsidRPr="001E61E2" w:rsidRDefault="001E61E2" w:rsidP="001E61E2">
      <w:pPr>
        <w:spacing w:line="480" w:lineRule="auto"/>
        <w:jc w:val="both"/>
        <w:rPr>
          <w:rFonts w:asciiTheme="minorBidi" w:hAnsiTheme="minorBidi"/>
        </w:rPr>
      </w:pPr>
    </w:p>
    <w:p w14:paraId="1137BBFD" w14:textId="77777777" w:rsidR="001E61E2" w:rsidRPr="001E61E2" w:rsidRDefault="001E61E2" w:rsidP="001E61E2">
      <w:pPr>
        <w:spacing w:line="480" w:lineRule="auto"/>
        <w:jc w:val="both"/>
        <w:rPr>
          <w:rFonts w:asciiTheme="minorBidi" w:hAnsiTheme="minorBidi"/>
        </w:rPr>
      </w:pPr>
    </w:p>
    <w:p w14:paraId="223380C6" w14:textId="77777777" w:rsidR="001E61E2" w:rsidRDefault="001E61E2" w:rsidP="001E61E2"/>
    <w:p w14:paraId="16BAA016" w14:textId="77777777" w:rsidR="001E61E2" w:rsidRPr="001E61E2" w:rsidRDefault="001E61E2" w:rsidP="001E61E2"/>
    <w:sectPr w:rsidR="001E61E2" w:rsidRPr="001E61E2" w:rsidSect="00A3755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A7354" w14:textId="77777777" w:rsidR="00282AFE" w:rsidRDefault="00282AFE" w:rsidP="00227D8F">
      <w:pPr>
        <w:spacing w:after="0" w:line="240" w:lineRule="auto"/>
      </w:pPr>
      <w:r>
        <w:separator/>
      </w:r>
    </w:p>
  </w:endnote>
  <w:endnote w:type="continuationSeparator" w:id="0">
    <w:p w14:paraId="285D847B" w14:textId="77777777" w:rsidR="00282AFE" w:rsidRDefault="00282AFE" w:rsidP="0022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DA109" w14:textId="77777777" w:rsidR="00ED2546" w:rsidRDefault="00ED2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87156"/>
      <w:docPartObj>
        <w:docPartGallery w:val="Page Numbers (Bottom of Page)"/>
        <w:docPartUnique/>
      </w:docPartObj>
    </w:sdtPr>
    <w:sdtEndPr>
      <w:rPr>
        <w:noProof/>
      </w:rPr>
    </w:sdtEndPr>
    <w:sdtContent>
      <w:p w14:paraId="6CD2871C" w14:textId="131CBBE3" w:rsidR="00282AFE" w:rsidRDefault="00282AFE">
        <w:pPr>
          <w:pStyle w:val="Footer"/>
          <w:jc w:val="right"/>
        </w:pPr>
        <w:r w:rsidRPr="00ED530C">
          <w:rPr>
            <w:rFonts w:asciiTheme="minorBidi" w:hAnsiTheme="minorBidi"/>
          </w:rPr>
          <w:fldChar w:fldCharType="begin"/>
        </w:r>
        <w:r w:rsidRPr="00ED530C">
          <w:rPr>
            <w:rFonts w:asciiTheme="minorBidi" w:hAnsiTheme="minorBidi"/>
          </w:rPr>
          <w:instrText xml:space="preserve"> PAGE   \* MERGEFORMAT </w:instrText>
        </w:r>
        <w:r w:rsidRPr="00ED530C">
          <w:rPr>
            <w:rFonts w:asciiTheme="minorBidi" w:hAnsiTheme="minorBidi"/>
          </w:rPr>
          <w:fldChar w:fldCharType="separate"/>
        </w:r>
        <w:r w:rsidR="00ED2546">
          <w:rPr>
            <w:rFonts w:asciiTheme="minorBidi" w:hAnsiTheme="minorBidi"/>
            <w:noProof/>
          </w:rPr>
          <w:t>1</w:t>
        </w:r>
        <w:r w:rsidRPr="00ED530C">
          <w:rPr>
            <w:rFonts w:asciiTheme="minorBidi" w:hAnsiTheme="minorBidi"/>
            <w:noProof/>
          </w:rPr>
          <w:fldChar w:fldCharType="end"/>
        </w:r>
      </w:p>
    </w:sdtContent>
  </w:sdt>
  <w:p w14:paraId="17563E7A" w14:textId="77777777" w:rsidR="00282AFE" w:rsidRDefault="00282A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925FD" w14:textId="77777777" w:rsidR="00ED2546" w:rsidRDefault="00ED2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4752F" w14:textId="77777777" w:rsidR="00282AFE" w:rsidRDefault="00282AFE" w:rsidP="00227D8F">
      <w:pPr>
        <w:spacing w:after="0" w:line="240" w:lineRule="auto"/>
      </w:pPr>
      <w:r>
        <w:separator/>
      </w:r>
    </w:p>
  </w:footnote>
  <w:footnote w:type="continuationSeparator" w:id="0">
    <w:p w14:paraId="6FCCB4BA" w14:textId="77777777" w:rsidR="00282AFE" w:rsidRDefault="00282AFE" w:rsidP="00227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C829" w14:textId="77777777" w:rsidR="00ED2546" w:rsidRDefault="00ED2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0AA04" w14:textId="0B69ADDD" w:rsidR="00282AFE" w:rsidRPr="007D3A6F" w:rsidRDefault="00ED2546" w:rsidP="00ED2546">
    <w:pPr>
      <w:pStyle w:val="Header"/>
      <w:rPr>
        <w:rFonts w:ascii="Arial" w:hAnsi="Arial"/>
        <w:sz w:val="24"/>
        <w:szCs w:val="24"/>
      </w:rPr>
    </w:pPr>
    <w:r>
      <w:t>©2016. This Manuscript version is made available under the CC-BY-NC-ND 4.0 license https://creativecommons.org/licenses/by-nc-nd/4.0/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96097" w14:textId="77777777" w:rsidR="00ED2546" w:rsidRDefault="00ED2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2DEB"/>
    <w:multiLevelType w:val="hybridMultilevel"/>
    <w:tmpl w:val="BB68F822"/>
    <w:lvl w:ilvl="0" w:tplc="E10E8336">
      <w:start w:val="1"/>
      <w:numFmt w:val="bullet"/>
      <w:lvlText w:val=""/>
      <w:lvlJc w:val="left"/>
      <w:pPr>
        <w:tabs>
          <w:tab w:val="num" w:pos="720"/>
        </w:tabs>
        <w:ind w:left="720" w:hanging="360"/>
      </w:pPr>
      <w:rPr>
        <w:rFonts w:ascii="Wingdings 2" w:hAnsi="Wingdings 2" w:hint="default"/>
      </w:rPr>
    </w:lvl>
    <w:lvl w:ilvl="1" w:tplc="32B22558" w:tentative="1">
      <w:start w:val="1"/>
      <w:numFmt w:val="bullet"/>
      <w:lvlText w:val=""/>
      <w:lvlJc w:val="left"/>
      <w:pPr>
        <w:tabs>
          <w:tab w:val="num" w:pos="1440"/>
        </w:tabs>
        <w:ind w:left="1440" w:hanging="360"/>
      </w:pPr>
      <w:rPr>
        <w:rFonts w:ascii="Wingdings 2" w:hAnsi="Wingdings 2" w:hint="default"/>
      </w:rPr>
    </w:lvl>
    <w:lvl w:ilvl="2" w:tplc="F5CE67A6" w:tentative="1">
      <w:start w:val="1"/>
      <w:numFmt w:val="bullet"/>
      <w:lvlText w:val=""/>
      <w:lvlJc w:val="left"/>
      <w:pPr>
        <w:tabs>
          <w:tab w:val="num" w:pos="2160"/>
        </w:tabs>
        <w:ind w:left="2160" w:hanging="360"/>
      </w:pPr>
      <w:rPr>
        <w:rFonts w:ascii="Wingdings 2" w:hAnsi="Wingdings 2" w:hint="default"/>
      </w:rPr>
    </w:lvl>
    <w:lvl w:ilvl="3" w:tplc="CAFA8D54" w:tentative="1">
      <w:start w:val="1"/>
      <w:numFmt w:val="bullet"/>
      <w:lvlText w:val=""/>
      <w:lvlJc w:val="left"/>
      <w:pPr>
        <w:tabs>
          <w:tab w:val="num" w:pos="2880"/>
        </w:tabs>
        <w:ind w:left="2880" w:hanging="360"/>
      </w:pPr>
      <w:rPr>
        <w:rFonts w:ascii="Wingdings 2" w:hAnsi="Wingdings 2" w:hint="default"/>
      </w:rPr>
    </w:lvl>
    <w:lvl w:ilvl="4" w:tplc="57CEEC22" w:tentative="1">
      <w:start w:val="1"/>
      <w:numFmt w:val="bullet"/>
      <w:lvlText w:val=""/>
      <w:lvlJc w:val="left"/>
      <w:pPr>
        <w:tabs>
          <w:tab w:val="num" w:pos="3600"/>
        </w:tabs>
        <w:ind w:left="3600" w:hanging="360"/>
      </w:pPr>
      <w:rPr>
        <w:rFonts w:ascii="Wingdings 2" w:hAnsi="Wingdings 2" w:hint="default"/>
      </w:rPr>
    </w:lvl>
    <w:lvl w:ilvl="5" w:tplc="8070A832" w:tentative="1">
      <w:start w:val="1"/>
      <w:numFmt w:val="bullet"/>
      <w:lvlText w:val=""/>
      <w:lvlJc w:val="left"/>
      <w:pPr>
        <w:tabs>
          <w:tab w:val="num" w:pos="4320"/>
        </w:tabs>
        <w:ind w:left="4320" w:hanging="360"/>
      </w:pPr>
      <w:rPr>
        <w:rFonts w:ascii="Wingdings 2" w:hAnsi="Wingdings 2" w:hint="default"/>
      </w:rPr>
    </w:lvl>
    <w:lvl w:ilvl="6" w:tplc="185AA590" w:tentative="1">
      <w:start w:val="1"/>
      <w:numFmt w:val="bullet"/>
      <w:lvlText w:val=""/>
      <w:lvlJc w:val="left"/>
      <w:pPr>
        <w:tabs>
          <w:tab w:val="num" w:pos="5040"/>
        </w:tabs>
        <w:ind w:left="5040" w:hanging="360"/>
      </w:pPr>
      <w:rPr>
        <w:rFonts w:ascii="Wingdings 2" w:hAnsi="Wingdings 2" w:hint="default"/>
      </w:rPr>
    </w:lvl>
    <w:lvl w:ilvl="7" w:tplc="36DAB11A" w:tentative="1">
      <w:start w:val="1"/>
      <w:numFmt w:val="bullet"/>
      <w:lvlText w:val=""/>
      <w:lvlJc w:val="left"/>
      <w:pPr>
        <w:tabs>
          <w:tab w:val="num" w:pos="5760"/>
        </w:tabs>
        <w:ind w:left="5760" w:hanging="360"/>
      </w:pPr>
      <w:rPr>
        <w:rFonts w:ascii="Wingdings 2" w:hAnsi="Wingdings 2" w:hint="default"/>
      </w:rPr>
    </w:lvl>
    <w:lvl w:ilvl="8" w:tplc="C01C6F12" w:tentative="1">
      <w:start w:val="1"/>
      <w:numFmt w:val="bullet"/>
      <w:lvlText w:val=""/>
      <w:lvlJc w:val="left"/>
      <w:pPr>
        <w:tabs>
          <w:tab w:val="num" w:pos="6480"/>
        </w:tabs>
        <w:ind w:left="6480" w:hanging="360"/>
      </w:pPr>
      <w:rPr>
        <w:rFonts w:ascii="Wingdings 2" w:hAnsi="Wingdings 2" w:hint="default"/>
      </w:rPr>
    </w:lvl>
  </w:abstractNum>
  <w:abstractNum w:abstractNumId="1">
    <w:nsid w:val="265F4D99"/>
    <w:multiLevelType w:val="hybridMultilevel"/>
    <w:tmpl w:val="5DB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5B687D"/>
    <w:multiLevelType w:val="hybridMultilevel"/>
    <w:tmpl w:val="EE165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320EC4"/>
    <w:multiLevelType w:val="hybridMultilevel"/>
    <w:tmpl w:val="07187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FF6941"/>
    <w:multiLevelType w:val="hybridMultilevel"/>
    <w:tmpl w:val="40706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392F6F5B"/>
    <w:multiLevelType w:val="hybridMultilevel"/>
    <w:tmpl w:val="1750BFBA"/>
    <w:lvl w:ilvl="0" w:tplc="057E2A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DEC34C5"/>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DF384F"/>
    <w:multiLevelType w:val="hybridMultilevel"/>
    <w:tmpl w:val="CD14F816"/>
    <w:lvl w:ilvl="0" w:tplc="F9840A86">
      <w:start w:val="1"/>
      <w:numFmt w:val="bullet"/>
      <w:lvlText w:val=""/>
      <w:lvlJc w:val="left"/>
      <w:pPr>
        <w:tabs>
          <w:tab w:val="num" w:pos="720"/>
        </w:tabs>
        <w:ind w:left="720" w:hanging="360"/>
      </w:pPr>
      <w:rPr>
        <w:rFonts w:ascii="Wingdings 2" w:hAnsi="Wingdings 2" w:hint="default"/>
      </w:rPr>
    </w:lvl>
    <w:lvl w:ilvl="1" w:tplc="150005FE" w:tentative="1">
      <w:start w:val="1"/>
      <w:numFmt w:val="bullet"/>
      <w:lvlText w:val=""/>
      <w:lvlJc w:val="left"/>
      <w:pPr>
        <w:tabs>
          <w:tab w:val="num" w:pos="1440"/>
        </w:tabs>
        <w:ind w:left="1440" w:hanging="360"/>
      </w:pPr>
      <w:rPr>
        <w:rFonts w:ascii="Wingdings 2" w:hAnsi="Wingdings 2" w:hint="default"/>
      </w:rPr>
    </w:lvl>
    <w:lvl w:ilvl="2" w:tplc="21AAD98A" w:tentative="1">
      <w:start w:val="1"/>
      <w:numFmt w:val="bullet"/>
      <w:lvlText w:val=""/>
      <w:lvlJc w:val="left"/>
      <w:pPr>
        <w:tabs>
          <w:tab w:val="num" w:pos="2160"/>
        </w:tabs>
        <w:ind w:left="2160" w:hanging="360"/>
      </w:pPr>
      <w:rPr>
        <w:rFonts w:ascii="Wingdings 2" w:hAnsi="Wingdings 2" w:hint="default"/>
      </w:rPr>
    </w:lvl>
    <w:lvl w:ilvl="3" w:tplc="16F8AB0C" w:tentative="1">
      <w:start w:val="1"/>
      <w:numFmt w:val="bullet"/>
      <w:lvlText w:val=""/>
      <w:lvlJc w:val="left"/>
      <w:pPr>
        <w:tabs>
          <w:tab w:val="num" w:pos="2880"/>
        </w:tabs>
        <w:ind w:left="2880" w:hanging="360"/>
      </w:pPr>
      <w:rPr>
        <w:rFonts w:ascii="Wingdings 2" w:hAnsi="Wingdings 2" w:hint="default"/>
      </w:rPr>
    </w:lvl>
    <w:lvl w:ilvl="4" w:tplc="95E4EB9E" w:tentative="1">
      <w:start w:val="1"/>
      <w:numFmt w:val="bullet"/>
      <w:lvlText w:val=""/>
      <w:lvlJc w:val="left"/>
      <w:pPr>
        <w:tabs>
          <w:tab w:val="num" w:pos="3600"/>
        </w:tabs>
        <w:ind w:left="3600" w:hanging="360"/>
      </w:pPr>
      <w:rPr>
        <w:rFonts w:ascii="Wingdings 2" w:hAnsi="Wingdings 2" w:hint="default"/>
      </w:rPr>
    </w:lvl>
    <w:lvl w:ilvl="5" w:tplc="AA3AE3D6" w:tentative="1">
      <w:start w:val="1"/>
      <w:numFmt w:val="bullet"/>
      <w:lvlText w:val=""/>
      <w:lvlJc w:val="left"/>
      <w:pPr>
        <w:tabs>
          <w:tab w:val="num" w:pos="4320"/>
        </w:tabs>
        <w:ind w:left="4320" w:hanging="360"/>
      </w:pPr>
      <w:rPr>
        <w:rFonts w:ascii="Wingdings 2" w:hAnsi="Wingdings 2" w:hint="default"/>
      </w:rPr>
    </w:lvl>
    <w:lvl w:ilvl="6" w:tplc="3BC2F540" w:tentative="1">
      <w:start w:val="1"/>
      <w:numFmt w:val="bullet"/>
      <w:lvlText w:val=""/>
      <w:lvlJc w:val="left"/>
      <w:pPr>
        <w:tabs>
          <w:tab w:val="num" w:pos="5040"/>
        </w:tabs>
        <w:ind w:left="5040" w:hanging="360"/>
      </w:pPr>
      <w:rPr>
        <w:rFonts w:ascii="Wingdings 2" w:hAnsi="Wingdings 2" w:hint="default"/>
      </w:rPr>
    </w:lvl>
    <w:lvl w:ilvl="7" w:tplc="3AAA1B8E" w:tentative="1">
      <w:start w:val="1"/>
      <w:numFmt w:val="bullet"/>
      <w:lvlText w:val=""/>
      <w:lvlJc w:val="left"/>
      <w:pPr>
        <w:tabs>
          <w:tab w:val="num" w:pos="5760"/>
        </w:tabs>
        <w:ind w:left="5760" w:hanging="360"/>
      </w:pPr>
      <w:rPr>
        <w:rFonts w:ascii="Wingdings 2" w:hAnsi="Wingdings 2" w:hint="default"/>
      </w:rPr>
    </w:lvl>
    <w:lvl w:ilvl="8" w:tplc="9B0EFA10" w:tentative="1">
      <w:start w:val="1"/>
      <w:numFmt w:val="bullet"/>
      <w:lvlText w:val=""/>
      <w:lvlJc w:val="left"/>
      <w:pPr>
        <w:tabs>
          <w:tab w:val="num" w:pos="6480"/>
        </w:tabs>
        <w:ind w:left="6480" w:hanging="360"/>
      </w:pPr>
      <w:rPr>
        <w:rFonts w:ascii="Wingdings 2" w:hAnsi="Wingdings 2" w:hint="default"/>
      </w:rPr>
    </w:lvl>
  </w:abstractNum>
  <w:abstractNum w:abstractNumId="8">
    <w:nsid w:val="531E66C2"/>
    <w:multiLevelType w:val="hybridMultilevel"/>
    <w:tmpl w:val="B688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3"/>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49"/>
    <w:rsid w:val="0000618F"/>
    <w:rsid w:val="00016415"/>
    <w:rsid w:val="00020293"/>
    <w:rsid w:val="000275DE"/>
    <w:rsid w:val="00034EA0"/>
    <w:rsid w:val="000403CB"/>
    <w:rsid w:val="00040DE6"/>
    <w:rsid w:val="00063ACC"/>
    <w:rsid w:val="00071F23"/>
    <w:rsid w:val="00083892"/>
    <w:rsid w:val="000B002E"/>
    <w:rsid w:val="000B772A"/>
    <w:rsid w:val="000C5F3B"/>
    <w:rsid w:val="000D4B19"/>
    <w:rsid w:val="000E0B02"/>
    <w:rsid w:val="000E7D24"/>
    <w:rsid w:val="00100C0A"/>
    <w:rsid w:val="00104BC7"/>
    <w:rsid w:val="0012010C"/>
    <w:rsid w:val="00122B48"/>
    <w:rsid w:val="001256E5"/>
    <w:rsid w:val="0015099D"/>
    <w:rsid w:val="00151161"/>
    <w:rsid w:val="00155ABB"/>
    <w:rsid w:val="00162448"/>
    <w:rsid w:val="00167C0A"/>
    <w:rsid w:val="00177A21"/>
    <w:rsid w:val="00181827"/>
    <w:rsid w:val="00191D0C"/>
    <w:rsid w:val="00192474"/>
    <w:rsid w:val="001A5718"/>
    <w:rsid w:val="001B513B"/>
    <w:rsid w:val="001C158B"/>
    <w:rsid w:val="001E61E2"/>
    <w:rsid w:val="001F3CC5"/>
    <w:rsid w:val="002042E3"/>
    <w:rsid w:val="00211B72"/>
    <w:rsid w:val="00216C9B"/>
    <w:rsid w:val="00223F41"/>
    <w:rsid w:val="00227D8F"/>
    <w:rsid w:val="0023210A"/>
    <w:rsid w:val="0023336C"/>
    <w:rsid w:val="00236FF8"/>
    <w:rsid w:val="002415C5"/>
    <w:rsid w:val="002429BA"/>
    <w:rsid w:val="00247368"/>
    <w:rsid w:val="00273CE3"/>
    <w:rsid w:val="00282AFE"/>
    <w:rsid w:val="002906FA"/>
    <w:rsid w:val="002B3592"/>
    <w:rsid w:val="002C4F58"/>
    <w:rsid w:val="002D79E7"/>
    <w:rsid w:val="002E4151"/>
    <w:rsid w:val="002F130D"/>
    <w:rsid w:val="00311386"/>
    <w:rsid w:val="0031417C"/>
    <w:rsid w:val="00315669"/>
    <w:rsid w:val="00321B0D"/>
    <w:rsid w:val="003223B7"/>
    <w:rsid w:val="00340133"/>
    <w:rsid w:val="0034428D"/>
    <w:rsid w:val="00376BA1"/>
    <w:rsid w:val="003774AB"/>
    <w:rsid w:val="003857A2"/>
    <w:rsid w:val="00386803"/>
    <w:rsid w:val="0038719D"/>
    <w:rsid w:val="00393D1E"/>
    <w:rsid w:val="00394F14"/>
    <w:rsid w:val="003A3AA0"/>
    <w:rsid w:val="003B2DEB"/>
    <w:rsid w:val="003B50C3"/>
    <w:rsid w:val="003D1839"/>
    <w:rsid w:val="003F0ADD"/>
    <w:rsid w:val="003F2539"/>
    <w:rsid w:val="003F3464"/>
    <w:rsid w:val="003F71AA"/>
    <w:rsid w:val="00403712"/>
    <w:rsid w:val="00417B65"/>
    <w:rsid w:val="00422432"/>
    <w:rsid w:val="00430C23"/>
    <w:rsid w:val="0044132C"/>
    <w:rsid w:val="004478DA"/>
    <w:rsid w:val="0045491D"/>
    <w:rsid w:val="0046101A"/>
    <w:rsid w:val="00462CCC"/>
    <w:rsid w:val="00476014"/>
    <w:rsid w:val="00477EFC"/>
    <w:rsid w:val="004829AC"/>
    <w:rsid w:val="00485B20"/>
    <w:rsid w:val="004A0E97"/>
    <w:rsid w:val="004A6BB1"/>
    <w:rsid w:val="004C13CF"/>
    <w:rsid w:val="004C3E8D"/>
    <w:rsid w:val="004D594D"/>
    <w:rsid w:val="004E5E40"/>
    <w:rsid w:val="004F25AA"/>
    <w:rsid w:val="004F656B"/>
    <w:rsid w:val="004F68E1"/>
    <w:rsid w:val="005059D9"/>
    <w:rsid w:val="00540551"/>
    <w:rsid w:val="00546E1B"/>
    <w:rsid w:val="00547638"/>
    <w:rsid w:val="00553A5E"/>
    <w:rsid w:val="00554807"/>
    <w:rsid w:val="005604E2"/>
    <w:rsid w:val="0056373D"/>
    <w:rsid w:val="00563BC9"/>
    <w:rsid w:val="00577688"/>
    <w:rsid w:val="00577C07"/>
    <w:rsid w:val="00583311"/>
    <w:rsid w:val="005935D1"/>
    <w:rsid w:val="005D048E"/>
    <w:rsid w:val="005F2F9A"/>
    <w:rsid w:val="005F7A8A"/>
    <w:rsid w:val="0060556D"/>
    <w:rsid w:val="006110B3"/>
    <w:rsid w:val="0061114E"/>
    <w:rsid w:val="0061287C"/>
    <w:rsid w:val="006141C8"/>
    <w:rsid w:val="00624A5F"/>
    <w:rsid w:val="0063121B"/>
    <w:rsid w:val="006376DB"/>
    <w:rsid w:val="00654B03"/>
    <w:rsid w:val="00655CA0"/>
    <w:rsid w:val="006661D8"/>
    <w:rsid w:val="0067269F"/>
    <w:rsid w:val="00675ECF"/>
    <w:rsid w:val="00681EE8"/>
    <w:rsid w:val="00690283"/>
    <w:rsid w:val="006A3575"/>
    <w:rsid w:val="006B7877"/>
    <w:rsid w:val="006C6688"/>
    <w:rsid w:val="006E493C"/>
    <w:rsid w:val="006F5D25"/>
    <w:rsid w:val="00732763"/>
    <w:rsid w:val="007421BF"/>
    <w:rsid w:val="007463FA"/>
    <w:rsid w:val="00747F0E"/>
    <w:rsid w:val="007505B9"/>
    <w:rsid w:val="00757A6E"/>
    <w:rsid w:val="007617A4"/>
    <w:rsid w:val="00764844"/>
    <w:rsid w:val="0077222C"/>
    <w:rsid w:val="00775CB3"/>
    <w:rsid w:val="007806E3"/>
    <w:rsid w:val="007834F3"/>
    <w:rsid w:val="00783F26"/>
    <w:rsid w:val="00791258"/>
    <w:rsid w:val="00793124"/>
    <w:rsid w:val="007B69A3"/>
    <w:rsid w:val="007B6C7B"/>
    <w:rsid w:val="007C65EA"/>
    <w:rsid w:val="007D3A6F"/>
    <w:rsid w:val="007D68A8"/>
    <w:rsid w:val="007E5968"/>
    <w:rsid w:val="007E6D19"/>
    <w:rsid w:val="00804B7C"/>
    <w:rsid w:val="0083166E"/>
    <w:rsid w:val="00844446"/>
    <w:rsid w:val="00844DD3"/>
    <w:rsid w:val="00853A93"/>
    <w:rsid w:val="008761DB"/>
    <w:rsid w:val="008832D2"/>
    <w:rsid w:val="008A0E5A"/>
    <w:rsid w:val="008B15DF"/>
    <w:rsid w:val="008B1E7B"/>
    <w:rsid w:val="008B2349"/>
    <w:rsid w:val="008C1FC2"/>
    <w:rsid w:val="008C61B6"/>
    <w:rsid w:val="008D308D"/>
    <w:rsid w:val="008D7727"/>
    <w:rsid w:val="008F53F7"/>
    <w:rsid w:val="008F71ED"/>
    <w:rsid w:val="008F7647"/>
    <w:rsid w:val="00912D3B"/>
    <w:rsid w:val="00915C17"/>
    <w:rsid w:val="00921C3C"/>
    <w:rsid w:val="0092664A"/>
    <w:rsid w:val="00933578"/>
    <w:rsid w:val="009361B7"/>
    <w:rsid w:val="00940953"/>
    <w:rsid w:val="00944772"/>
    <w:rsid w:val="00956949"/>
    <w:rsid w:val="00972A0E"/>
    <w:rsid w:val="009850F6"/>
    <w:rsid w:val="00993D60"/>
    <w:rsid w:val="009A1EB1"/>
    <w:rsid w:val="009B021E"/>
    <w:rsid w:val="009B1BE4"/>
    <w:rsid w:val="009B6C33"/>
    <w:rsid w:val="009C4166"/>
    <w:rsid w:val="009C5424"/>
    <w:rsid w:val="009D1202"/>
    <w:rsid w:val="009D4AB1"/>
    <w:rsid w:val="009F3855"/>
    <w:rsid w:val="00A0141B"/>
    <w:rsid w:val="00A035B6"/>
    <w:rsid w:val="00A140AA"/>
    <w:rsid w:val="00A218DD"/>
    <w:rsid w:val="00A26110"/>
    <w:rsid w:val="00A37558"/>
    <w:rsid w:val="00A60CEB"/>
    <w:rsid w:val="00A6321A"/>
    <w:rsid w:val="00A9280C"/>
    <w:rsid w:val="00A9792E"/>
    <w:rsid w:val="00AA2ED3"/>
    <w:rsid w:val="00AB21F7"/>
    <w:rsid w:val="00AB5274"/>
    <w:rsid w:val="00AB5A72"/>
    <w:rsid w:val="00AB73AA"/>
    <w:rsid w:val="00AD4E0B"/>
    <w:rsid w:val="00AD7E8A"/>
    <w:rsid w:val="00AE2E96"/>
    <w:rsid w:val="00AF1936"/>
    <w:rsid w:val="00AF1DCF"/>
    <w:rsid w:val="00AF2118"/>
    <w:rsid w:val="00AF6635"/>
    <w:rsid w:val="00B06DF1"/>
    <w:rsid w:val="00B167CD"/>
    <w:rsid w:val="00B41730"/>
    <w:rsid w:val="00B4587A"/>
    <w:rsid w:val="00B7475D"/>
    <w:rsid w:val="00B750EC"/>
    <w:rsid w:val="00B762AD"/>
    <w:rsid w:val="00B84E53"/>
    <w:rsid w:val="00BB111F"/>
    <w:rsid w:val="00BB2EC5"/>
    <w:rsid w:val="00BB4D3E"/>
    <w:rsid w:val="00BC1978"/>
    <w:rsid w:val="00BD56F4"/>
    <w:rsid w:val="00BD720D"/>
    <w:rsid w:val="00BE0CFE"/>
    <w:rsid w:val="00BF15D6"/>
    <w:rsid w:val="00BF47CA"/>
    <w:rsid w:val="00BF486F"/>
    <w:rsid w:val="00BF57E0"/>
    <w:rsid w:val="00C31194"/>
    <w:rsid w:val="00C36EFC"/>
    <w:rsid w:val="00C66444"/>
    <w:rsid w:val="00C67E3B"/>
    <w:rsid w:val="00C74D78"/>
    <w:rsid w:val="00C81540"/>
    <w:rsid w:val="00C81CBD"/>
    <w:rsid w:val="00C96673"/>
    <w:rsid w:val="00CB0B34"/>
    <w:rsid w:val="00CB78B4"/>
    <w:rsid w:val="00CD40B0"/>
    <w:rsid w:val="00CD51AA"/>
    <w:rsid w:val="00CF0327"/>
    <w:rsid w:val="00CF6298"/>
    <w:rsid w:val="00D4019D"/>
    <w:rsid w:val="00D5225A"/>
    <w:rsid w:val="00D86D8E"/>
    <w:rsid w:val="00DA1E6A"/>
    <w:rsid w:val="00DC368B"/>
    <w:rsid w:val="00DC5C5A"/>
    <w:rsid w:val="00DD1E73"/>
    <w:rsid w:val="00DE139D"/>
    <w:rsid w:val="00DF7861"/>
    <w:rsid w:val="00E14992"/>
    <w:rsid w:val="00E14E0A"/>
    <w:rsid w:val="00E20EA4"/>
    <w:rsid w:val="00E216B6"/>
    <w:rsid w:val="00E31603"/>
    <w:rsid w:val="00E37A0E"/>
    <w:rsid w:val="00E609CF"/>
    <w:rsid w:val="00E82DE6"/>
    <w:rsid w:val="00ED2546"/>
    <w:rsid w:val="00ED530C"/>
    <w:rsid w:val="00EF5F16"/>
    <w:rsid w:val="00F105CE"/>
    <w:rsid w:val="00F14781"/>
    <w:rsid w:val="00F15659"/>
    <w:rsid w:val="00F20C3A"/>
    <w:rsid w:val="00F2578D"/>
    <w:rsid w:val="00F36F37"/>
    <w:rsid w:val="00F37A1D"/>
    <w:rsid w:val="00F5599E"/>
    <w:rsid w:val="00F6047D"/>
    <w:rsid w:val="00F6793E"/>
    <w:rsid w:val="00F718CD"/>
    <w:rsid w:val="00F83C53"/>
    <w:rsid w:val="00F86D8A"/>
    <w:rsid w:val="00FA3192"/>
    <w:rsid w:val="00FA3AE9"/>
    <w:rsid w:val="00FE3D39"/>
    <w:rsid w:val="00FE409A"/>
    <w:rsid w:val="00FF2F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0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B73AA"/>
    <w:pPr>
      <w:spacing w:line="360" w:lineRule="auto"/>
      <w:outlineLvl w:val="0"/>
    </w:pPr>
    <w:rPr>
      <w:rFonts w:ascii="Arial" w:hAnsi="Arial" w:cs="Arial"/>
      <w:b/>
      <w:sz w:val="24"/>
      <w:szCs w:val="24"/>
      <w:u w:val="single"/>
    </w:rPr>
  </w:style>
  <w:style w:type="paragraph" w:styleId="Heading2">
    <w:name w:val="heading 2"/>
    <w:basedOn w:val="Normal"/>
    <w:next w:val="Normal"/>
    <w:link w:val="Heading2Char"/>
    <w:uiPriority w:val="99"/>
    <w:unhideWhenUsed/>
    <w:qFormat/>
    <w:rsid w:val="002429BA"/>
    <w:pPr>
      <w:keepNext/>
      <w:keepLines/>
      <w:spacing w:before="200" w:after="0"/>
      <w:outlineLvl w:val="1"/>
    </w:pPr>
    <w:rPr>
      <w:rFonts w:ascii="Arial" w:eastAsiaTheme="majorEastAsia" w:hAnsi="Arial" w:cs="Arial"/>
      <w:bCs/>
      <w:sz w:val="24"/>
      <w:szCs w:val="24"/>
      <w:u w:val="single"/>
    </w:rPr>
  </w:style>
  <w:style w:type="paragraph" w:styleId="Heading3">
    <w:name w:val="heading 3"/>
    <w:basedOn w:val="Normal"/>
    <w:next w:val="Normal"/>
    <w:link w:val="Heading3Char"/>
    <w:uiPriority w:val="99"/>
    <w:unhideWhenUsed/>
    <w:qFormat/>
    <w:rsid w:val="00DF7861"/>
    <w:pPr>
      <w:keepNext/>
      <w:keepLines/>
      <w:spacing w:before="200" w:after="0"/>
      <w:outlineLvl w:val="2"/>
    </w:pPr>
    <w:rPr>
      <w:rFonts w:asciiTheme="minorBidi" w:eastAsiaTheme="majorEastAsia" w:hAnsiTheme="minorBidi"/>
      <w:i/>
      <w:iCs/>
      <w:color w:val="000000" w:themeColor="text1"/>
      <w:u w:val="single"/>
    </w:rPr>
  </w:style>
  <w:style w:type="paragraph" w:styleId="Heading4">
    <w:name w:val="heading 4"/>
    <w:basedOn w:val="Normal"/>
    <w:next w:val="Normal"/>
    <w:link w:val="Heading4Char"/>
    <w:uiPriority w:val="99"/>
    <w:semiHidden/>
    <w:unhideWhenUsed/>
    <w:qFormat/>
    <w:rsid w:val="002E4151"/>
    <w:pPr>
      <w:keepNext/>
      <w:keepLines/>
      <w:spacing w:before="200" w:after="0" w:line="240" w:lineRule="auto"/>
      <w:outlineLvl w:val="3"/>
    </w:pPr>
    <w:rPr>
      <w:rFonts w:ascii="Calibri" w:eastAsia="MS ????" w:hAnsi="Calibri" w:cs="Times New Roman"/>
      <w:b/>
      <w:bCs/>
      <w:i/>
      <w:iCs/>
      <w:szCs w:val="24"/>
      <w:lang w:val="en-US"/>
    </w:rPr>
  </w:style>
  <w:style w:type="paragraph" w:styleId="Heading5">
    <w:name w:val="heading 5"/>
    <w:basedOn w:val="Normal"/>
    <w:next w:val="Normal"/>
    <w:link w:val="Heading5Char"/>
    <w:uiPriority w:val="99"/>
    <w:semiHidden/>
    <w:unhideWhenUsed/>
    <w:qFormat/>
    <w:rsid w:val="002E4151"/>
    <w:pPr>
      <w:keepNext/>
      <w:keepLines/>
      <w:spacing w:before="200" w:after="0" w:line="240" w:lineRule="auto"/>
      <w:outlineLvl w:val="4"/>
    </w:pPr>
    <w:rPr>
      <w:rFonts w:ascii="Calibri" w:eastAsia="MS ????" w:hAnsi="Calibri" w:cs="Times New Roman"/>
      <w:b/>
      <w: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73AA"/>
    <w:rPr>
      <w:rFonts w:ascii="Arial" w:hAnsi="Arial" w:cs="Arial"/>
      <w:b/>
      <w:sz w:val="24"/>
      <w:szCs w:val="24"/>
      <w:u w:val="single"/>
    </w:rPr>
  </w:style>
  <w:style w:type="character" w:customStyle="1" w:styleId="Heading2Char">
    <w:name w:val="Heading 2 Char"/>
    <w:basedOn w:val="DefaultParagraphFont"/>
    <w:link w:val="Heading2"/>
    <w:uiPriority w:val="99"/>
    <w:rsid w:val="002429BA"/>
    <w:rPr>
      <w:rFonts w:ascii="Arial" w:eastAsiaTheme="majorEastAsia" w:hAnsi="Arial" w:cs="Arial"/>
      <w:bCs/>
      <w:sz w:val="24"/>
      <w:szCs w:val="24"/>
      <w:u w:val="single"/>
    </w:rPr>
  </w:style>
  <w:style w:type="character" w:customStyle="1" w:styleId="Heading3Char">
    <w:name w:val="Heading 3 Char"/>
    <w:basedOn w:val="DefaultParagraphFont"/>
    <w:link w:val="Heading3"/>
    <w:uiPriority w:val="99"/>
    <w:rsid w:val="00DF7861"/>
    <w:rPr>
      <w:rFonts w:asciiTheme="minorBidi" w:eastAsiaTheme="majorEastAsia" w:hAnsiTheme="minorBidi"/>
      <w:i/>
      <w:iCs/>
      <w:color w:val="000000" w:themeColor="text1"/>
      <w:u w:val="single"/>
    </w:rPr>
  </w:style>
  <w:style w:type="paragraph" w:styleId="Header">
    <w:name w:val="header"/>
    <w:basedOn w:val="Normal"/>
    <w:link w:val="HeaderChar"/>
    <w:uiPriority w:val="99"/>
    <w:unhideWhenUsed/>
    <w:rsid w:val="00227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D8F"/>
  </w:style>
  <w:style w:type="paragraph" w:styleId="Footer">
    <w:name w:val="footer"/>
    <w:basedOn w:val="Normal"/>
    <w:link w:val="FooterChar"/>
    <w:uiPriority w:val="99"/>
    <w:unhideWhenUsed/>
    <w:rsid w:val="00227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D8F"/>
  </w:style>
  <w:style w:type="paragraph" w:styleId="DocumentMap">
    <w:name w:val="Document Map"/>
    <w:basedOn w:val="Normal"/>
    <w:link w:val="DocumentMapChar"/>
    <w:uiPriority w:val="99"/>
    <w:semiHidden/>
    <w:unhideWhenUsed/>
    <w:rsid w:val="007D3A6F"/>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7D3A6F"/>
    <w:rPr>
      <w:rFonts w:ascii="Lucida Grande" w:hAnsi="Lucida Grande"/>
      <w:sz w:val="24"/>
      <w:szCs w:val="24"/>
    </w:rPr>
  </w:style>
  <w:style w:type="paragraph" w:styleId="ListParagraph">
    <w:name w:val="List Paragraph"/>
    <w:basedOn w:val="Normal"/>
    <w:uiPriority w:val="99"/>
    <w:qFormat/>
    <w:rsid w:val="002429BA"/>
    <w:pPr>
      <w:spacing w:after="0" w:line="240" w:lineRule="auto"/>
      <w:ind w:left="720"/>
      <w:contextualSpacing/>
    </w:pPr>
    <w:rPr>
      <w:rFonts w:ascii="Calibri" w:eastAsia="Times New Roman" w:hAnsi="Calibri" w:cs="Times New Roman"/>
      <w:szCs w:val="24"/>
      <w:lang w:val="en-US"/>
    </w:rPr>
  </w:style>
  <w:style w:type="paragraph" w:styleId="BalloonText">
    <w:name w:val="Balloon Text"/>
    <w:basedOn w:val="Normal"/>
    <w:link w:val="BalloonTextChar"/>
    <w:uiPriority w:val="99"/>
    <w:semiHidden/>
    <w:unhideWhenUsed/>
    <w:rsid w:val="006A3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575"/>
    <w:rPr>
      <w:rFonts w:ascii="Tahoma" w:hAnsi="Tahoma" w:cs="Tahoma"/>
      <w:sz w:val="16"/>
      <w:szCs w:val="16"/>
    </w:rPr>
  </w:style>
  <w:style w:type="table" w:styleId="TableGrid">
    <w:name w:val="Table Grid"/>
    <w:basedOn w:val="TableNormal"/>
    <w:uiPriority w:val="99"/>
    <w:rsid w:val="00F36F3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16B6"/>
    <w:rPr>
      <w:sz w:val="16"/>
      <w:szCs w:val="16"/>
    </w:rPr>
  </w:style>
  <w:style w:type="paragraph" w:styleId="CommentText">
    <w:name w:val="annotation text"/>
    <w:basedOn w:val="Normal"/>
    <w:link w:val="CommentTextChar"/>
    <w:uiPriority w:val="99"/>
    <w:semiHidden/>
    <w:unhideWhenUsed/>
    <w:rsid w:val="00E216B6"/>
    <w:pPr>
      <w:spacing w:line="240" w:lineRule="auto"/>
    </w:pPr>
    <w:rPr>
      <w:sz w:val="20"/>
      <w:szCs w:val="20"/>
    </w:rPr>
  </w:style>
  <w:style w:type="character" w:customStyle="1" w:styleId="CommentTextChar">
    <w:name w:val="Comment Text Char"/>
    <w:basedOn w:val="DefaultParagraphFont"/>
    <w:link w:val="CommentText"/>
    <w:uiPriority w:val="99"/>
    <w:semiHidden/>
    <w:rsid w:val="00E216B6"/>
    <w:rPr>
      <w:sz w:val="20"/>
      <w:szCs w:val="20"/>
    </w:rPr>
  </w:style>
  <w:style w:type="paragraph" w:styleId="CommentSubject">
    <w:name w:val="annotation subject"/>
    <w:basedOn w:val="CommentText"/>
    <w:next w:val="CommentText"/>
    <w:link w:val="CommentSubjectChar"/>
    <w:uiPriority w:val="99"/>
    <w:semiHidden/>
    <w:unhideWhenUsed/>
    <w:rsid w:val="00E216B6"/>
    <w:rPr>
      <w:b/>
      <w:bCs/>
    </w:rPr>
  </w:style>
  <w:style w:type="character" w:customStyle="1" w:styleId="CommentSubjectChar">
    <w:name w:val="Comment Subject Char"/>
    <w:basedOn w:val="CommentTextChar"/>
    <w:link w:val="CommentSubject"/>
    <w:uiPriority w:val="99"/>
    <w:semiHidden/>
    <w:rsid w:val="00E216B6"/>
    <w:rPr>
      <w:b/>
      <w:bCs/>
      <w:sz w:val="20"/>
      <w:szCs w:val="20"/>
    </w:rPr>
  </w:style>
  <w:style w:type="character" w:customStyle="1" w:styleId="Heading4Char">
    <w:name w:val="Heading 4 Char"/>
    <w:basedOn w:val="DefaultParagraphFont"/>
    <w:link w:val="Heading4"/>
    <w:uiPriority w:val="99"/>
    <w:semiHidden/>
    <w:rsid w:val="002E4151"/>
    <w:rPr>
      <w:rFonts w:ascii="Calibri" w:eastAsia="MS ????" w:hAnsi="Calibri" w:cs="Times New Roman"/>
      <w:b/>
      <w:bCs/>
      <w:i/>
      <w:iCs/>
      <w:szCs w:val="24"/>
      <w:lang w:val="en-US"/>
    </w:rPr>
  </w:style>
  <w:style w:type="character" w:customStyle="1" w:styleId="Heading5Char">
    <w:name w:val="Heading 5 Char"/>
    <w:basedOn w:val="DefaultParagraphFont"/>
    <w:link w:val="Heading5"/>
    <w:uiPriority w:val="99"/>
    <w:semiHidden/>
    <w:rsid w:val="002E4151"/>
    <w:rPr>
      <w:rFonts w:ascii="Calibri" w:eastAsia="MS ????" w:hAnsi="Calibri" w:cs="Times New Roman"/>
      <w:b/>
      <w:i/>
      <w:szCs w:val="24"/>
      <w:lang w:val="en-US"/>
    </w:rPr>
  </w:style>
  <w:style w:type="character" w:customStyle="1" w:styleId="FootnoteTextChar">
    <w:name w:val="Footnote Text Char"/>
    <w:basedOn w:val="DefaultParagraphFont"/>
    <w:link w:val="FootnoteText"/>
    <w:uiPriority w:val="99"/>
    <w:semiHidden/>
    <w:rsid w:val="002E4151"/>
    <w:rPr>
      <w:rFonts w:ascii="Calibri" w:eastAsia="Times New Roman" w:hAnsi="Calibri" w:cs="Times New Roman"/>
      <w:sz w:val="20"/>
      <w:szCs w:val="20"/>
      <w:lang w:val="en-US"/>
    </w:rPr>
  </w:style>
  <w:style w:type="paragraph" w:styleId="FootnoteText">
    <w:name w:val="footnote text"/>
    <w:basedOn w:val="Normal"/>
    <w:link w:val="FootnoteTextChar"/>
    <w:uiPriority w:val="99"/>
    <w:semiHidden/>
    <w:unhideWhenUsed/>
    <w:rsid w:val="002E4151"/>
    <w:pPr>
      <w:spacing w:after="0" w:line="240" w:lineRule="auto"/>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2E4151"/>
    <w:rPr>
      <w:rFonts w:ascii="Calibri" w:eastAsia="Times New Roman" w:hAnsi="Calibri" w:cs="Times New Roman"/>
      <w:sz w:val="24"/>
      <w:szCs w:val="24"/>
      <w:lang w:val="en-US"/>
    </w:rPr>
  </w:style>
  <w:style w:type="paragraph" w:styleId="EndnoteText">
    <w:name w:val="endnote text"/>
    <w:basedOn w:val="Normal"/>
    <w:link w:val="EndnoteTextChar"/>
    <w:uiPriority w:val="99"/>
    <w:semiHidden/>
    <w:unhideWhenUsed/>
    <w:rsid w:val="002E4151"/>
    <w:pPr>
      <w:spacing w:after="0" w:line="240" w:lineRule="auto"/>
    </w:pPr>
    <w:rPr>
      <w:rFonts w:ascii="Calibri" w:eastAsia="Times New Roman" w:hAnsi="Calibri" w:cs="Times New Roman"/>
      <w:sz w:val="24"/>
      <w:szCs w:val="24"/>
      <w:lang w:val="en-US"/>
    </w:rPr>
  </w:style>
  <w:style w:type="character" w:customStyle="1" w:styleId="TitleChar">
    <w:name w:val="Title Char"/>
    <w:basedOn w:val="DefaultParagraphFont"/>
    <w:link w:val="Title"/>
    <w:uiPriority w:val="99"/>
    <w:rsid w:val="002E4151"/>
    <w:rPr>
      <w:rFonts w:ascii="Calibri" w:eastAsia="Times New Roman" w:hAnsi="Calibri" w:cs="Times New Roman"/>
      <w:b/>
      <w:bCs/>
      <w:szCs w:val="24"/>
    </w:rPr>
  </w:style>
  <w:style w:type="paragraph" w:styleId="Title">
    <w:name w:val="Title"/>
    <w:basedOn w:val="Normal"/>
    <w:link w:val="TitleChar"/>
    <w:uiPriority w:val="99"/>
    <w:qFormat/>
    <w:rsid w:val="002E4151"/>
    <w:pPr>
      <w:spacing w:after="0" w:line="240" w:lineRule="auto"/>
      <w:jc w:val="center"/>
    </w:pPr>
    <w:rPr>
      <w:rFonts w:ascii="Calibri" w:eastAsia="Times New Roman" w:hAnsi="Calibri" w:cs="Times New Roman"/>
      <w:b/>
      <w:bCs/>
      <w:szCs w:val="24"/>
    </w:rPr>
  </w:style>
  <w:style w:type="character" w:customStyle="1" w:styleId="BodyTextChar">
    <w:name w:val="Body Text Char"/>
    <w:basedOn w:val="DefaultParagraphFont"/>
    <w:link w:val="BodyText"/>
    <w:uiPriority w:val="99"/>
    <w:semiHidden/>
    <w:rsid w:val="002E4151"/>
    <w:rPr>
      <w:rFonts w:ascii="Times New Roman" w:eastAsia="Times New Roman" w:hAnsi="Times New Roman" w:cs="Times New Roman"/>
      <w:b/>
      <w:bCs/>
      <w:sz w:val="24"/>
      <w:szCs w:val="24"/>
    </w:rPr>
  </w:style>
  <w:style w:type="paragraph" w:styleId="BodyText">
    <w:name w:val="Body Text"/>
    <w:basedOn w:val="Normal"/>
    <w:link w:val="BodyTextChar"/>
    <w:uiPriority w:val="99"/>
    <w:semiHidden/>
    <w:unhideWhenUsed/>
    <w:rsid w:val="002E4151"/>
    <w:pPr>
      <w:spacing w:after="0" w:line="24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99"/>
    <w:rsid w:val="002E4151"/>
    <w:rPr>
      <w:rFonts w:ascii="Cambria" w:eastAsia="Times New Roman" w:hAnsi="Cambria" w:cs="Times New Roman"/>
      <w:sz w:val="24"/>
      <w:szCs w:val="24"/>
      <w:lang w:val="en-US"/>
    </w:rPr>
  </w:style>
  <w:style w:type="paragraph" w:styleId="Subtitle">
    <w:name w:val="Subtitle"/>
    <w:basedOn w:val="Normal"/>
    <w:next w:val="Normal"/>
    <w:link w:val="SubtitleChar"/>
    <w:uiPriority w:val="99"/>
    <w:qFormat/>
    <w:rsid w:val="002E4151"/>
    <w:pPr>
      <w:spacing w:after="60" w:line="240" w:lineRule="auto"/>
      <w:jc w:val="center"/>
      <w:outlineLvl w:val="1"/>
    </w:pPr>
    <w:rPr>
      <w:rFonts w:ascii="Cambria" w:eastAsia="Times New Roman" w:hAnsi="Cambria" w:cs="Times New Roman"/>
      <w:sz w:val="24"/>
      <w:szCs w:val="24"/>
      <w:lang w:val="en-US"/>
    </w:rPr>
  </w:style>
  <w:style w:type="character" w:customStyle="1" w:styleId="PlainTextChar">
    <w:name w:val="Plain Text Char"/>
    <w:basedOn w:val="DefaultParagraphFont"/>
    <w:link w:val="PlainText"/>
    <w:uiPriority w:val="99"/>
    <w:semiHidden/>
    <w:rsid w:val="002E4151"/>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2E4151"/>
    <w:pPr>
      <w:spacing w:after="0" w:line="240" w:lineRule="auto"/>
    </w:pPr>
    <w:rPr>
      <w:rFonts w:ascii="Courier New" w:eastAsia="Times New Roman" w:hAnsi="Courier New" w:cs="Courier New"/>
      <w:sz w:val="20"/>
      <w:szCs w:val="20"/>
    </w:rPr>
  </w:style>
  <w:style w:type="character" w:customStyle="1" w:styleId="IntenseQuoteChar">
    <w:name w:val="Intense Quote Char"/>
    <w:basedOn w:val="DefaultParagraphFont"/>
    <w:link w:val="IntenseQuote"/>
    <w:uiPriority w:val="99"/>
    <w:rsid w:val="002E4151"/>
    <w:rPr>
      <w:rFonts w:ascii="Times New Roman" w:eastAsia="Times New Roman" w:hAnsi="Times New Roman" w:cs="Times New Roman"/>
      <w:b/>
      <w:bCs/>
      <w:i/>
      <w:iCs/>
      <w:color w:val="4F81BD"/>
      <w:sz w:val="24"/>
      <w:szCs w:val="24"/>
      <w:lang w:eastAsia="en-GB"/>
    </w:rPr>
  </w:style>
  <w:style w:type="paragraph" w:styleId="IntenseQuote">
    <w:name w:val="Intense Quote"/>
    <w:basedOn w:val="Normal"/>
    <w:next w:val="Normal"/>
    <w:link w:val="IntenseQuoteChar"/>
    <w:uiPriority w:val="99"/>
    <w:qFormat/>
    <w:rsid w:val="002E415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en-GB"/>
    </w:rPr>
  </w:style>
  <w:style w:type="character" w:styleId="Hyperlink">
    <w:name w:val="Hyperlink"/>
    <w:uiPriority w:val="99"/>
    <w:unhideWhenUsed/>
    <w:rsid w:val="00A37558"/>
    <w:rPr>
      <w:color w:val="0000FF"/>
      <w:u w:val="single"/>
    </w:rPr>
  </w:style>
  <w:style w:type="character" w:styleId="HTMLCite">
    <w:name w:val="HTML Cite"/>
    <w:basedOn w:val="DefaultParagraphFont"/>
    <w:uiPriority w:val="99"/>
    <w:rsid w:val="00A37558"/>
    <w:rPr>
      <w:rFonts w:cs="Times New Roman"/>
      <w:i/>
      <w:iCs/>
    </w:rPr>
  </w:style>
  <w:style w:type="paragraph" w:styleId="TOCHeading">
    <w:name w:val="TOC Heading"/>
    <w:basedOn w:val="Heading1"/>
    <w:next w:val="Normal"/>
    <w:uiPriority w:val="39"/>
    <w:semiHidden/>
    <w:unhideWhenUsed/>
    <w:qFormat/>
    <w:rsid w:val="007E6D19"/>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u w:val="none"/>
      <w:lang w:val="en-US" w:eastAsia="ja-JP"/>
    </w:rPr>
  </w:style>
  <w:style w:type="paragraph" w:styleId="TOC1">
    <w:name w:val="toc 1"/>
    <w:basedOn w:val="Normal"/>
    <w:next w:val="Normal"/>
    <w:autoRedefine/>
    <w:uiPriority w:val="39"/>
    <w:unhideWhenUsed/>
    <w:rsid w:val="001B513B"/>
    <w:pPr>
      <w:tabs>
        <w:tab w:val="right" w:leader="dot" w:pos="9016"/>
      </w:tabs>
      <w:spacing w:after="100" w:line="480" w:lineRule="auto"/>
    </w:pPr>
    <w:rPr>
      <w:rFonts w:asciiTheme="minorBidi" w:hAnsiTheme="minorBidi"/>
      <w:b/>
      <w:bCs/>
      <w:noProof/>
    </w:rPr>
  </w:style>
  <w:style w:type="paragraph" w:styleId="TOC2">
    <w:name w:val="toc 2"/>
    <w:basedOn w:val="Normal"/>
    <w:next w:val="Normal"/>
    <w:autoRedefine/>
    <w:uiPriority w:val="39"/>
    <w:unhideWhenUsed/>
    <w:rsid w:val="001B513B"/>
    <w:pPr>
      <w:tabs>
        <w:tab w:val="right" w:leader="dot" w:pos="9016"/>
      </w:tabs>
      <w:spacing w:after="100" w:line="480" w:lineRule="auto"/>
      <w:ind w:left="220"/>
    </w:pPr>
    <w:rPr>
      <w:rFonts w:asciiTheme="minorBidi" w:hAnsiTheme="minorBidi"/>
      <w:i/>
      <w:iCs/>
      <w:noProof/>
    </w:rPr>
  </w:style>
  <w:style w:type="paragraph" w:styleId="TOC3">
    <w:name w:val="toc 3"/>
    <w:basedOn w:val="Normal"/>
    <w:next w:val="Normal"/>
    <w:autoRedefine/>
    <w:uiPriority w:val="39"/>
    <w:unhideWhenUsed/>
    <w:rsid w:val="007E6D19"/>
    <w:pPr>
      <w:spacing w:after="100"/>
      <w:ind w:left="440"/>
    </w:pPr>
  </w:style>
  <w:style w:type="character" w:styleId="FollowedHyperlink">
    <w:name w:val="FollowedHyperlink"/>
    <w:basedOn w:val="DefaultParagraphFont"/>
    <w:uiPriority w:val="99"/>
    <w:semiHidden/>
    <w:unhideWhenUsed/>
    <w:rsid w:val="00577C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B73AA"/>
    <w:pPr>
      <w:spacing w:line="360" w:lineRule="auto"/>
      <w:outlineLvl w:val="0"/>
    </w:pPr>
    <w:rPr>
      <w:rFonts w:ascii="Arial" w:hAnsi="Arial" w:cs="Arial"/>
      <w:b/>
      <w:sz w:val="24"/>
      <w:szCs w:val="24"/>
      <w:u w:val="single"/>
    </w:rPr>
  </w:style>
  <w:style w:type="paragraph" w:styleId="Heading2">
    <w:name w:val="heading 2"/>
    <w:basedOn w:val="Normal"/>
    <w:next w:val="Normal"/>
    <w:link w:val="Heading2Char"/>
    <w:uiPriority w:val="99"/>
    <w:unhideWhenUsed/>
    <w:qFormat/>
    <w:rsid w:val="002429BA"/>
    <w:pPr>
      <w:keepNext/>
      <w:keepLines/>
      <w:spacing w:before="200" w:after="0"/>
      <w:outlineLvl w:val="1"/>
    </w:pPr>
    <w:rPr>
      <w:rFonts w:ascii="Arial" w:eastAsiaTheme="majorEastAsia" w:hAnsi="Arial" w:cs="Arial"/>
      <w:bCs/>
      <w:sz w:val="24"/>
      <w:szCs w:val="24"/>
      <w:u w:val="single"/>
    </w:rPr>
  </w:style>
  <w:style w:type="paragraph" w:styleId="Heading3">
    <w:name w:val="heading 3"/>
    <w:basedOn w:val="Normal"/>
    <w:next w:val="Normal"/>
    <w:link w:val="Heading3Char"/>
    <w:uiPriority w:val="99"/>
    <w:unhideWhenUsed/>
    <w:qFormat/>
    <w:rsid w:val="00DF7861"/>
    <w:pPr>
      <w:keepNext/>
      <w:keepLines/>
      <w:spacing w:before="200" w:after="0"/>
      <w:outlineLvl w:val="2"/>
    </w:pPr>
    <w:rPr>
      <w:rFonts w:asciiTheme="minorBidi" w:eastAsiaTheme="majorEastAsia" w:hAnsiTheme="minorBidi"/>
      <w:i/>
      <w:iCs/>
      <w:color w:val="000000" w:themeColor="text1"/>
      <w:u w:val="single"/>
    </w:rPr>
  </w:style>
  <w:style w:type="paragraph" w:styleId="Heading4">
    <w:name w:val="heading 4"/>
    <w:basedOn w:val="Normal"/>
    <w:next w:val="Normal"/>
    <w:link w:val="Heading4Char"/>
    <w:uiPriority w:val="99"/>
    <w:semiHidden/>
    <w:unhideWhenUsed/>
    <w:qFormat/>
    <w:rsid w:val="002E4151"/>
    <w:pPr>
      <w:keepNext/>
      <w:keepLines/>
      <w:spacing w:before="200" w:after="0" w:line="240" w:lineRule="auto"/>
      <w:outlineLvl w:val="3"/>
    </w:pPr>
    <w:rPr>
      <w:rFonts w:ascii="Calibri" w:eastAsia="MS ????" w:hAnsi="Calibri" w:cs="Times New Roman"/>
      <w:b/>
      <w:bCs/>
      <w:i/>
      <w:iCs/>
      <w:szCs w:val="24"/>
      <w:lang w:val="en-US"/>
    </w:rPr>
  </w:style>
  <w:style w:type="paragraph" w:styleId="Heading5">
    <w:name w:val="heading 5"/>
    <w:basedOn w:val="Normal"/>
    <w:next w:val="Normal"/>
    <w:link w:val="Heading5Char"/>
    <w:uiPriority w:val="99"/>
    <w:semiHidden/>
    <w:unhideWhenUsed/>
    <w:qFormat/>
    <w:rsid w:val="002E4151"/>
    <w:pPr>
      <w:keepNext/>
      <w:keepLines/>
      <w:spacing w:before="200" w:after="0" w:line="240" w:lineRule="auto"/>
      <w:outlineLvl w:val="4"/>
    </w:pPr>
    <w:rPr>
      <w:rFonts w:ascii="Calibri" w:eastAsia="MS ????" w:hAnsi="Calibri" w:cs="Times New Roman"/>
      <w:b/>
      <w: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73AA"/>
    <w:rPr>
      <w:rFonts w:ascii="Arial" w:hAnsi="Arial" w:cs="Arial"/>
      <w:b/>
      <w:sz w:val="24"/>
      <w:szCs w:val="24"/>
      <w:u w:val="single"/>
    </w:rPr>
  </w:style>
  <w:style w:type="character" w:customStyle="1" w:styleId="Heading2Char">
    <w:name w:val="Heading 2 Char"/>
    <w:basedOn w:val="DefaultParagraphFont"/>
    <w:link w:val="Heading2"/>
    <w:uiPriority w:val="99"/>
    <w:rsid w:val="002429BA"/>
    <w:rPr>
      <w:rFonts w:ascii="Arial" w:eastAsiaTheme="majorEastAsia" w:hAnsi="Arial" w:cs="Arial"/>
      <w:bCs/>
      <w:sz w:val="24"/>
      <w:szCs w:val="24"/>
      <w:u w:val="single"/>
    </w:rPr>
  </w:style>
  <w:style w:type="character" w:customStyle="1" w:styleId="Heading3Char">
    <w:name w:val="Heading 3 Char"/>
    <w:basedOn w:val="DefaultParagraphFont"/>
    <w:link w:val="Heading3"/>
    <w:uiPriority w:val="99"/>
    <w:rsid w:val="00DF7861"/>
    <w:rPr>
      <w:rFonts w:asciiTheme="minorBidi" w:eastAsiaTheme="majorEastAsia" w:hAnsiTheme="minorBidi"/>
      <w:i/>
      <w:iCs/>
      <w:color w:val="000000" w:themeColor="text1"/>
      <w:u w:val="single"/>
    </w:rPr>
  </w:style>
  <w:style w:type="paragraph" w:styleId="Header">
    <w:name w:val="header"/>
    <w:basedOn w:val="Normal"/>
    <w:link w:val="HeaderChar"/>
    <w:uiPriority w:val="99"/>
    <w:unhideWhenUsed/>
    <w:rsid w:val="00227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D8F"/>
  </w:style>
  <w:style w:type="paragraph" w:styleId="Footer">
    <w:name w:val="footer"/>
    <w:basedOn w:val="Normal"/>
    <w:link w:val="FooterChar"/>
    <w:uiPriority w:val="99"/>
    <w:unhideWhenUsed/>
    <w:rsid w:val="00227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D8F"/>
  </w:style>
  <w:style w:type="paragraph" w:styleId="DocumentMap">
    <w:name w:val="Document Map"/>
    <w:basedOn w:val="Normal"/>
    <w:link w:val="DocumentMapChar"/>
    <w:uiPriority w:val="99"/>
    <w:semiHidden/>
    <w:unhideWhenUsed/>
    <w:rsid w:val="007D3A6F"/>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7D3A6F"/>
    <w:rPr>
      <w:rFonts w:ascii="Lucida Grande" w:hAnsi="Lucida Grande"/>
      <w:sz w:val="24"/>
      <w:szCs w:val="24"/>
    </w:rPr>
  </w:style>
  <w:style w:type="paragraph" w:styleId="ListParagraph">
    <w:name w:val="List Paragraph"/>
    <w:basedOn w:val="Normal"/>
    <w:uiPriority w:val="99"/>
    <w:qFormat/>
    <w:rsid w:val="002429BA"/>
    <w:pPr>
      <w:spacing w:after="0" w:line="240" w:lineRule="auto"/>
      <w:ind w:left="720"/>
      <w:contextualSpacing/>
    </w:pPr>
    <w:rPr>
      <w:rFonts w:ascii="Calibri" w:eastAsia="Times New Roman" w:hAnsi="Calibri" w:cs="Times New Roman"/>
      <w:szCs w:val="24"/>
      <w:lang w:val="en-US"/>
    </w:rPr>
  </w:style>
  <w:style w:type="paragraph" w:styleId="BalloonText">
    <w:name w:val="Balloon Text"/>
    <w:basedOn w:val="Normal"/>
    <w:link w:val="BalloonTextChar"/>
    <w:uiPriority w:val="99"/>
    <w:semiHidden/>
    <w:unhideWhenUsed/>
    <w:rsid w:val="006A3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575"/>
    <w:rPr>
      <w:rFonts w:ascii="Tahoma" w:hAnsi="Tahoma" w:cs="Tahoma"/>
      <w:sz w:val="16"/>
      <w:szCs w:val="16"/>
    </w:rPr>
  </w:style>
  <w:style w:type="table" w:styleId="TableGrid">
    <w:name w:val="Table Grid"/>
    <w:basedOn w:val="TableNormal"/>
    <w:uiPriority w:val="99"/>
    <w:rsid w:val="00F36F3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16B6"/>
    <w:rPr>
      <w:sz w:val="16"/>
      <w:szCs w:val="16"/>
    </w:rPr>
  </w:style>
  <w:style w:type="paragraph" w:styleId="CommentText">
    <w:name w:val="annotation text"/>
    <w:basedOn w:val="Normal"/>
    <w:link w:val="CommentTextChar"/>
    <w:uiPriority w:val="99"/>
    <w:semiHidden/>
    <w:unhideWhenUsed/>
    <w:rsid w:val="00E216B6"/>
    <w:pPr>
      <w:spacing w:line="240" w:lineRule="auto"/>
    </w:pPr>
    <w:rPr>
      <w:sz w:val="20"/>
      <w:szCs w:val="20"/>
    </w:rPr>
  </w:style>
  <w:style w:type="character" w:customStyle="1" w:styleId="CommentTextChar">
    <w:name w:val="Comment Text Char"/>
    <w:basedOn w:val="DefaultParagraphFont"/>
    <w:link w:val="CommentText"/>
    <w:uiPriority w:val="99"/>
    <w:semiHidden/>
    <w:rsid w:val="00E216B6"/>
    <w:rPr>
      <w:sz w:val="20"/>
      <w:szCs w:val="20"/>
    </w:rPr>
  </w:style>
  <w:style w:type="paragraph" w:styleId="CommentSubject">
    <w:name w:val="annotation subject"/>
    <w:basedOn w:val="CommentText"/>
    <w:next w:val="CommentText"/>
    <w:link w:val="CommentSubjectChar"/>
    <w:uiPriority w:val="99"/>
    <w:semiHidden/>
    <w:unhideWhenUsed/>
    <w:rsid w:val="00E216B6"/>
    <w:rPr>
      <w:b/>
      <w:bCs/>
    </w:rPr>
  </w:style>
  <w:style w:type="character" w:customStyle="1" w:styleId="CommentSubjectChar">
    <w:name w:val="Comment Subject Char"/>
    <w:basedOn w:val="CommentTextChar"/>
    <w:link w:val="CommentSubject"/>
    <w:uiPriority w:val="99"/>
    <w:semiHidden/>
    <w:rsid w:val="00E216B6"/>
    <w:rPr>
      <w:b/>
      <w:bCs/>
      <w:sz w:val="20"/>
      <w:szCs w:val="20"/>
    </w:rPr>
  </w:style>
  <w:style w:type="character" w:customStyle="1" w:styleId="Heading4Char">
    <w:name w:val="Heading 4 Char"/>
    <w:basedOn w:val="DefaultParagraphFont"/>
    <w:link w:val="Heading4"/>
    <w:uiPriority w:val="99"/>
    <w:semiHidden/>
    <w:rsid w:val="002E4151"/>
    <w:rPr>
      <w:rFonts w:ascii="Calibri" w:eastAsia="MS ????" w:hAnsi="Calibri" w:cs="Times New Roman"/>
      <w:b/>
      <w:bCs/>
      <w:i/>
      <w:iCs/>
      <w:szCs w:val="24"/>
      <w:lang w:val="en-US"/>
    </w:rPr>
  </w:style>
  <w:style w:type="character" w:customStyle="1" w:styleId="Heading5Char">
    <w:name w:val="Heading 5 Char"/>
    <w:basedOn w:val="DefaultParagraphFont"/>
    <w:link w:val="Heading5"/>
    <w:uiPriority w:val="99"/>
    <w:semiHidden/>
    <w:rsid w:val="002E4151"/>
    <w:rPr>
      <w:rFonts w:ascii="Calibri" w:eastAsia="MS ????" w:hAnsi="Calibri" w:cs="Times New Roman"/>
      <w:b/>
      <w:i/>
      <w:szCs w:val="24"/>
      <w:lang w:val="en-US"/>
    </w:rPr>
  </w:style>
  <w:style w:type="character" w:customStyle="1" w:styleId="FootnoteTextChar">
    <w:name w:val="Footnote Text Char"/>
    <w:basedOn w:val="DefaultParagraphFont"/>
    <w:link w:val="FootnoteText"/>
    <w:uiPriority w:val="99"/>
    <w:semiHidden/>
    <w:rsid w:val="002E4151"/>
    <w:rPr>
      <w:rFonts w:ascii="Calibri" w:eastAsia="Times New Roman" w:hAnsi="Calibri" w:cs="Times New Roman"/>
      <w:sz w:val="20"/>
      <w:szCs w:val="20"/>
      <w:lang w:val="en-US"/>
    </w:rPr>
  </w:style>
  <w:style w:type="paragraph" w:styleId="FootnoteText">
    <w:name w:val="footnote text"/>
    <w:basedOn w:val="Normal"/>
    <w:link w:val="FootnoteTextChar"/>
    <w:uiPriority w:val="99"/>
    <w:semiHidden/>
    <w:unhideWhenUsed/>
    <w:rsid w:val="002E4151"/>
    <w:pPr>
      <w:spacing w:after="0" w:line="240" w:lineRule="auto"/>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2E4151"/>
    <w:rPr>
      <w:rFonts w:ascii="Calibri" w:eastAsia="Times New Roman" w:hAnsi="Calibri" w:cs="Times New Roman"/>
      <w:sz w:val="24"/>
      <w:szCs w:val="24"/>
      <w:lang w:val="en-US"/>
    </w:rPr>
  </w:style>
  <w:style w:type="paragraph" w:styleId="EndnoteText">
    <w:name w:val="endnote text"/>
    <w:basedOn w:val="Normal"/>
    <w:link w:val="EndnoteTextChar"/>
    <w:uiPriority w:val="99"/>
    <w:semiHidden/>
    <w:unhideWhenUsed/>
    <w:rsid w:val="002E4151"/>
    <w:pPr>
      <w:spacing w:after="0" w:line="240" w:lineRule="auto"/>
    </w:pPr>
    <w:rPr>
      <w:rFonts w:ascii="Calibri" w:eastAsia="Times New Roman" w:hAnsi="Calibri" w:cs="Times New Roman"/>
      <w:sz w:val="24"/>
      <w:szCs w:val="24"/>
      <w:lang w:val="en-US"/>
    </w:rPr>
  </w:style>
  <w:style w:type="character" w:customStyle="1" w:styleId="TitleChar">
    <w:name w:val="Title Char"/>
    <w:basedOn w:val="DefaultParagraphFont"/>
    <w:link w:val="Title"/>
    <w:uiPriority w:val="99"/>
    <w:rsid w:val="002E4151"/>
    <w:rPr>
      <w:rFonts w:ascii="Calibri" w:eastAsia="Times New Roman" w:hAnsi="Calibri" w:cs="Times New Roman"/>
      <w:b/>
      <w:bCs/>
      <w:szCs w:val="24"/>
    </w:rPr>
  </w:style>
  <w:style w:type="paragraph" w:styleId="Title">
    <w:name w:val="Title"/>
    <w:basedOn w:val="Normal"/>
    <w:link w:val="TitleChar"/>
    <w:uiPriority w:val="99"/>
    <w:qFormat/>
    <w:rsid w:val="002E4151"/>
    <w:pPr>
      <w:spacing w:after="0" w:line="240" w:lineRule="auto"/>
      <w:jc w:val="center"/>
    </w:pPr>
    <w:rPr>
      <w:rFonts w:ascii="Calibri" w:eastAsia="Times New Roman" w:hAnsi="Calibri" w:cs="Times New Roman"/>
      <w:b/>
      <w:bCs/>
      <w:szCs w:val="24"/>
    </w:rPr>
  </w:style>
  <w:style w:type="character" w:customStyle="1" w:styleId="BodyTextChar">
    <w:name w:val="Body Text Char"/>
    <w:basedOn w:val="DefaultParagraphFont"/>
    <w:link w:val="BodyText"/>
    <w:uiPriority w:val="99"/>
    <w:semiHidden/>
    <w:rsid w:val="002E4151"/>
    <w:rPr>
      <w:rFonts w:ascii="Times New Roman" w:eastAsia="Times New Roman" w:hAnsi="Times New Roman" w:cs="Times New Roman"/>
      <w:b/>
      <w:bCs/>
      <w:sz w:val="24"/>
      <w:szCs w:val="24"/>
    </w:rPr>
  </w:style>
  <w:style w:type="paragraph" w:styleId="BodyText">
    <w:name w:val="Body Text"/>
    <w:basedOn w:val="Normal"/>
    <w:link w:val="BodyTextChar"/>
    <w:uiPriority w:val="99"/>
    <w:semiHidden/>
    <w:unhideWhenUsed/>
    <w:rsid w:val="002E4151"/>
    <w:pPr>
      <w:spacing w:after="0" w:line="24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99"/>
    <w:rsid w:val="002E4151"/>
    <w:rPr>
      <w:rFonts w:ascii="Cambria" w:eastAsia="Times New Roman" w:hAnsi="Cambria" w:cs="Times New Roman"/>
      <w:sz w:val="24"/>
      <w:szCs w:val="24"/>
      <w:lang w:val="en-US"/>
    </w:rPr>
  </w:style>
  <w:style w:type="paragraph" w:styleId="Subtitle">
    <w:name w:val="Subtitle"/>
    <w:basedOn w:val="Normal"/>
    <w:next w:val="Normal"/>
    <w:link w:val="SubtitleChar"/>
    <w:uiPriority w:val="99"/>
    <w:qFormat/>
    <w:rsid w:val="002E4151"/>
    <w:pPr>
      <w:spacing w:after="60" w:line="240" w:lineRule="auto"/>
      <w:jc w:val="center"/>
      <w:outlineLvl w:val="1"/>
    </w:pPr>
    <w:rPr>
      <w:rFonts w:ascii="Cambria" w:eastAsia="Times New Roman" w:hAnsi="Cambria" w:cs="Times New Roman"/>
      <w:sz w:val="24"/>
      <w:szCs w:val="24"/>
      <w:lang w:val="en-US"/>
    </w:rPr>
  </w:style>
  <w:style w:type="character" w:customStyle="1" w:styleId="PlainTextChar">
    <w:name w:val="Plain Text Char"/>
    <w:basedOn w:val="DefaultParagraphFont"/>
    <w:link w:val="PlainText"/>
    <w:uiPriority w:val="99"/>
    <w:semiHidden/>
    <w:rsid w:val="002E4151"/>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2E4151"/>
    <w:pPr>
      <w:spacing w:after="0" w:line="240" w:lineRule="auto"/>
    </w:pPr>
    <w:rPr>
      <w:rFonts w:ascii="Courier New" w:eastAsia="Times New Roman" w:hAnsi="Courier New" w:cs="Courier New"/>
      <w:sz w:val="20"/>
      <w:szCs w:val="20"/>
    </w:rPr>
  </w:style>
  <w:style w:type="character" w:customStyle="1" w:styleId="IntenseQuoteChar">
    <w:name w:val="Intense Quote Char"/>
    <w:basedOn w:val="DefaultParagraphFont"/>
    <w:link w:val="IntenseQuote"/>
    <w:uiPriority w:val="99"/>
    <w:rsid w:val="002E4151"/>
    <w:rPr>
      <w:rFonts w:ascii="Times New Roman" w:eastAsia="Times New Roman" w:hAnsi="Times New Roman" w:cs="Times New Roman"/>
      <w:b/>
      <w:bCs/>
      <w:i/>
      <w:iCs/>
      <w:color w:val="4F81BD"/>
      <w:sz w:val="24"/>
      <w:szCs w:val="24"/>
      <w:lang w:eastAsia="en-GB"/>
    </w:rPr>
  </w:style>
  <w:style w:type="paragraph" w:styleId="IntenseQuote">
    <w:name w:val="Intense Quote"/>
    <w:basedOn w:val="Normal"/>
    <w:next w:val="Normal"/>
    <w:link w:val="IntenseQuoteChar"/>
    <w:uiPriority w:val="99"/>
    <w:qFormat/>
    <w:rsid w:val="002E415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en-GB"/>
    </w:rPr>
  </w:style>
  <w:style w:type="character" w:styleId="Hyperlink">
    <w:name w:val="Hyperlink"/>
    <w:uiPriority w:val="99"/>
    <w:unhideWhenUsed/>
    <w:rsid w:val="00A37558"/>
    <w:rPr>
      <w:color w:val="0000FF"/>
      <w:u w:val="single"/>
    </w:rPr>
  </w:style>
  <w:style w:type="character" w:styleId="HTMLCite">
    <w:name w:val="HTML Cite"/>
    <w:basedOn w:val="DefaultParagraphFont"/>
    <w:uiPriority w:val="99"/>
    <w:rsid w:val="00A37558"/>
    <w:rPr>
      <w:rFonts w:cs="Times New Roman"/>
      <w:i/>
      <w:iCs/>
    </w:rPr>
  </w:style>
  <w:style w:type="paragraph" w:styleId="TOCHeading">
    <w:name w:val="TOC Heading"/>
    <w:basedOn w:val="Heading1"/>
    <w:next w:val="Normal"/>
    <w:uiPriority w:val="39"/>
    <w:semiHidden/>
    <w:unhideWhenUsed/>
    <w:qFormat/>
    <w:rsid w:val="007E6D19"/>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u w:val="none"/>
      <w:lang w:val="en-US" w:eastAsia="ja-JP"/>
    </w:rPr>
  </w:style>
  <w:style w:type="paragraph" w:styleId="TOC1">
    <w:name w:val="toc 1"/>
    <w:basedOn w:val="Normal"/>
    <w:next w:val="Normal"/>
    <w:autoRedefine/>
    <w:uiPriority w:val="39"/>
    <w:unhideWhenUsed/>
    <w:rsid w:val="001B513B"/>
    <w:pPr>
      <w:tabs>
        <w:tab w:val="right" w:leader="dot" w:pos="9016"/>
      </w:tabs>
      <w:spacing w:after="100" w:line="480" w:lineRule="auto"/>
    </w:pPr>
    <w:rPr>
      <w:rFonts w:asciiTheme="minorBidi" w:hAnsiTheme="minorBidi"/>
      <w:b/>
      <w:bCs/>
      <w:noProof/>
    </w:rPr>
  </w:style>
  <w:style w:type="paragraph" w:styleId="TOC2">
    <w:name w:val="toc 2"/>
    <w:basedOn w:val="Normal"/>
    <w:next w:val="Normal"/>
    <w:autoRedefine/>
    <w:uiPriority w:val="39"/>
    <w:unhideWhenUsed/>
    <w:rsid w:val="001B513B"/>
    <w:pPr>
      <w:tabs>
        <w:tab w:val="right" w:leader="dot" w:pos="9016"/>
      </w:tabs>
      <w:spacing w:after="100" w:line="480" w:lineRule="auto"/>
      <w:ind w:left="220"/>
    </w:pPr>
    <w:rPr>
      <w:rFonts w:asciiTheme="minorBidi" w:hAnsiTheme="minorBidi"/>
      <w:i/>
      <w:iCs/>
      <w:noProof/>
    </w:rPr>
  </w:style>
  <w:style w:type="paragraph" w:styleId="TOC3">
    <w:name w:val="toc 3"/>
    <w:basedOn w:val="Normal"/>
    <w:next w:val="Normal"/>
    <w:autoRedefine/>
    <w:uiPriority w:val="39"/>
    <w:unhideWhenUsed/>
    <w:rsid w:val="007E6D19"/>
    <w:pPr>
      <w:spacing w:after="100"/>
      <w:ind w:left="440"/>
    </w:pPr>
  </w:style>
  <w:style w:type="character" w:styleId="FollowedHyperlink">
    <w:name w:val="FollowedHyperlink"/>
    <w:basedOn w:val="DefaultParagraphFont"/>
    <w:uiPriority w:val="99"/>
    <w:semiHidden/>
    <w:unhideWhenUsed/>
    <w:rsid w:val="00577C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6983">
      <w:bodyDiv w:val="1"/>
      <w:marLeft w:val="0"/>
      <w:marRight w:val="0"/>
      <w:marTop w:val="0"/>
      <w:marBottom w:val="0"/>
      <w:divBdr>
        <w:top w:val="none" w:sz="0" w:space="0" w:color="auto"/>
        <w:left w:val="none" w:sz="0" w:space="0" w:color="auto"/>
        <w:bottom w:val="none" w:sz="0" w:space="0" w:color="auto"/>
        <w:right w:val="none" w:sz="0" w:space="0" w:color="auto"/>
      </w:divBdr>
    </w:div>
    <w:div w:id="223563783">
      <w:bodyDiv w:val="1"/>
      <w:marLeft w:val="0"/>
      <w:marRight w:val="0"/>
      <w:marTop w:val="0"/>
      <w:marBottom w:val="0"/>
      <w:divBdr>
        <w:top w:val="none" w:sz="0" w:space="0" w:color="auto"/>
        <w:left w:val="none" w:sz="0" w:space="0" w:color="auto"/>
        <w:bottom w:val="none" w:sz="0" w:space="0" w:color="auto"/>
        <w:right w:val="none" w:sz="0" w:space="0" w:color="auto"/>
      </w:divBdr>
    </w:div>
    <w:div w:id="348216801">
      <w:bodyDiv w:val="1"/>
      <w:marLeft w:val="0"/>
      <w:marRight w:val="0"/>
      <w:marTop w:val="0"/>
      <w:marBottom w:val="0"/>
      <w:divBdr>
        <w:top w:val="none" w:sz="0" w:space="0" w:color="auto"/>
        <w:left w:val="none" w:sz="0" w:space="0" w:color="auto"/>
        <w:bottom w:val="none" w:sz="0" w:space="0" w:color="auto"/>
        <w:right w:val="none" w:sz="0" w:space="0" w:color="auto"/>
      </w:divBdr>
      <w:divsChild>
        <w:div w:id="395133031">
          <w:marLeft w:val="432"/>
          <w:marRight w:val="0"/>
          <w:marTop w:val="115"/>
          <w:marBottom w:val="230"/>
          <w:divBdr>
            <w:top w:val="none" w:sz="0" w:space="0" w:color="auto"/>
            <w:left w:val="none" w:sz="0" w:space="0" w:color="auto"/>
            <w:bottom w:val="none" w:sz="0" w:space="0" w:color="auto"/>
            <w:right w:val="none" w:sz="0" w:space="0" w:color="auto"/>
          </w:divBdr>
        </w:div>
        <w:div w:id="689377023">
          <w:marLeft w:val="432"/>
          <w:marRight w:val="0"/>
          <w:marTop w:val="115"/>
          <w:marBottom w:val="230"/>
          <w:divBdr>
            <w:top w:val="none" w:sz="0" w:space="0" w:color="auto"/>
            <w:left w:val="none" w:sz="0" w:space="0" w:color="auto"/>
            <w:bottom w:val="none" w:sz="0" w:space="0" w:color="auto"/>
            <w:right w:val="none" w:sz="0" w:space="0" w:color="auto"/>
          </w:divBdr>
        </w:div>
        <w:div w:id="1748765705">
          <w:marLeft w:val="432"/>
          <w:marRight w:val="0"/>
          <w:marTop w:val="115"/>
          <w:marBottom w:val="230"/>
          <w:divBdr>
            <w:top w:val="none" w:sz="0" w:space="0" w:color="auto"/>
            <w:left w:val="none" w:sz="0" w:space="0" w:color="auto"/>
            <w:bottom w:val="none" w:sz="0" w:space="0" w:color="auto"/>
            <w:right w:val="none" w:sz="0" w:space="0" w:color="auto"/>
          </w:divBdr>
        </w:div>
        <w:div w:id="904871581">
          <w:marLeft w:val="432"/>
          <w:marRight w:val="0"/>
          <w:marTop w:val="115"/>
          <w:marBottom w:val="230"/>
          <w:divBdr>
            <w:top w:val="none" w:sz="0" w:space="0" w:color="auto"/>
            <w:left w:val="none" w:sz="0" w:space="0" w:color="auto"/>
            <w:bottom w:val="none" w:sz="0" w:space="0" w:color="auto"/>
            <w:right w:val="none" w:sz="0" w:space="0" w:color="auto"/>
          </w:divBdr>
        </w:div>
      </w:divsChild>
    </w:div>
    <w:div w:id="481578402">
      <w:bodyDiv w:val="1"/>
      <w:marLeft w:val="0"/>
      <w:marRight w:val="0"/>
      <w:marTop w:val="0"/>
      <w:marBottom w:val="0"/>
      <w:divBdr>
        <w:top w:val="none" w:sz="0" w:space="0" w:color="auto"/>
        <w:left w:val="none" w:sz="0" w:space="0" w:color="auto"/>
        <w:bottom w:val="none" w:sz="0" w:space="0" w:color="auto"/>
        <w:right w:val="none" w:sz="0" w:space="0" w:color="auto"/>
      </w:divBdr>
    </w:div>
    <w:div w:id="692650441">
      <w:bodyDiv w:val="1"/>
      <w:marLeft w:val="0"/>
      <w:marRight w:val="0"/>
      <w:marTop w:val="0"/>
      <w:marBottom w:val="0"/>
      <w:divBdr>
        <w:top w:val="none" w:sz="0" w:space="0" w:color="auto"/>
        <w:left w:val="none" w:sz="0" w:space="0" w:color="auto"/>
        <w:bottom w:val="none" w:sz="0" w:space="0" w:color="auto"/>
        <w:right w:val="none" w:sz="0" w:space="0" w:color="auto"/>
      </w:divBdr>
    </w:div>
    <w:div w:id="765073517">
      <w:bodyDiv w:val="1"/>
      <w:marLeft w:val="0"/>
      <w:marRight w:val="0"/>
      <w:marTop w:val="0"/>
      <w:marBottom w:val="0"/>
      <w:divBdr>
        <w:top w:val="none" w:sz="0" w:space="0" w:color="auto"/>
        <w:left w:val="none" w:sz="0" w:space="0" w:color="auto"/>
        <w:bottom w:val="none" w:sz="0" w:space="0" w:color="auto"/>
        <w:right w:val="none" w:sz="0" w:space="0" w:color="auto"/>
      </w:divBdr>
    </w:div>
    <w:div w:id="1022626873">
      <w:bodyDiv w:val="1"/>
      <w:marLeft w:val="0"/>
      <w:marRight w:val="0"/>
      <w:marTop w:val="0"/>
      <w:marBottom w:val="0"/>
      <w:divBdr>
        <w:top w:val="none" w:sz="0" w:space="0" w:color="auto"/>
        <w:left w:val="none" w:sz="0" w:space="0" w:color="auto"/>
        <w:bottom w:val="none" w:sz="0" w:space="0" w:color="auto"/>
        <w:right w:val="none" w:sz="0" w:space="0" w:color="auto"/>
      </w:divBdr>
    </w:div>
    <w:div w:id="1135367794">
      <w:bodyDiv w:val="1"/>
      <w:marLeft w:val="0"/>
      <w:marRight w:val="0"/>
      <w:marTop w:val="0"/>
      <w:marBottom w:val="0"/>
      <w:divBdr>
        <w:top w:val="none" w:sz="0" w:space="0" w:color="auto"/>
        <w:left w:val="none" w:sz="0" w:space="0" w:color="auto"/>
        <w:bottom w:val="none" w:sz="0" w:space="0" w:color="auto"/>
        <w:right w:val="none" w:sz="0" w:space="0" w:color="auto"/>
      </w:divBdr>
    </w:div>
    <w:div w:id="1221984453">
      <w:bodyDiv w:val="1"/>
      <w:marLeft w:val="0"/>
      <w:marRight w:val="0"/>
      <w:marTop w:val="0"/>
      <w:marBottom w:val="0"/>
      <w:divBdr>
        <w:top w:val="none" w:sz="0" w:space="0" w:color="auto"/>
        <w:left w:val="none" w:sz="0" w:space="0" w:color="auto"/>
        <w:bottom w:val="none" w:sz="0" w:space="0" w:color="auto"/>
        <w:right w:val="none" w:sz="0" w:space="0" w:color="auto"/>
      </w:divBdr>
    </w:div>
    <w:div w:id="1402481486">
      <w:bodyDiv w:val="1"/>
      <w:marLeft w:val="0"/>
      <w:marRight w:val="0"/>
      <w:marTop w:val="0"/>
      <w:marBottom w:val="0"/>
      <w:divBdr>
        <w:top w:val="none" w:sz="0" w:space="0" w:color="auto"/>
        <w:left w:val="none" w:sz="0" w:space="0" w:color="auto"/>
        <w:bottom w:val="none" w:sz="0" w:space="0" w:color="auto"/>
        <w:right w:val="none" w:sz="0" w:space="0" w:color="auto"/>
      </w:divBdr>
      <w:divsChild>
        <w:div w:id="195000938">
          <w:marLeft w:val="432"/>
          <w:marRight w:val="0"/>
          <w:marTop w:val="125"/>
          <w:marBottom w:val="312"/>
          <w:divBdr>
            <w:top w:val="none" w:sz="0" w:space="0" w:color="auto"/>
            <w:left w:val="none" w:sz="0" w:space="0" w:color="auto"/>
            <w:bottom w:val="none" w:sz="0" w:space="0" w:color="auto"/>
            <w:right w:val="none" w:sz="0" w:space="0" w:color="auto"/>
          </w:divBdr>
        </w:div>
        <w:div w:id="662507657">
          <w:marLeft w:val="432"/>
          <w:marRight w:val="0"/>
          <w:marTop w:val="125"/>
          <w:marBottom w:val="312"/>
          <w:divBdr>
            <w:top w:val="none" w:sz="0" w:space="0" w:color="auto"/>
            <w:left w:val="none" w:sz="0" w:space="0" w:color="auto"/>
            <w:bottom w:val="none" w:sz="0" w:space="0" w:color="auto"/>
            <w:right w:val="none" w:sz="0" w:space="0" w:color="auto"/>
          </w:divBdr>
        </w:div>
        <w:div w:id="132873373">
          <w:marLeft w:val="432"/>
          <w:marRight w:val="0"/>
          <w:marTop w:val="125"/>
          <w:marBottom w:val="312"/>
          <w:divBdr>
            <w:top w:val="none" w:sz="0" w:space="0" w:color="auto"/>
            <w:left w:val="none" w:sz="0" w:space="0" w:color="auto"/>
            <w:bottom w:val="none" w:sz="0" w:space="0" w:color="auto"/>
            <w:right w:val="none" w:sz="0" w:space="0" w:color="auto"/>
          </w:divBdr>
        </w:div>
        <w:div w:id="743338898">
          <w:marLeft w:val="432"/>
          <w:marRight w:val="0"/>
          <w:marTop w:val="125"/>
          <w:marBottom w:val="312"/>
          <w:divBdr>
            <w:top w:val="none" w:sz="0" w:space="0" w:color="auto"/>
            <w:left w:val="none" w:sz="0" w:space="0" w:color="auto"/>
            <w:bottom w:val="none" w:sz="0" w:space="0" w:color="auto"/>
            <w:right w:val="none" w:sz="0" w:space="0" w:color="auto"/>
          </w:divBdr>
        </w:div>
      </w:divsChild>
    </w:div>
    <w:div w:id="1461802524">
      <w:bodyDiv w:val="1"/>
      <w:marLeft w:val="0"/>
      <w:marRight w:val="0"/>
      <w:marTop w:val="0"/>
      <w:marBottom w:val="0"/>
      <w:divBdr>
        <w:top w:val="none" w:sz="0" w:space="0" w:color="auto"/>
        <w:left w:val="none" w:sz="0" w:space="0" w:color="auto"/>
        <w:bottom w:val="none" w:sz="0" w:space="0" w:color="auto"/>
        <w:right w:val="none" w:sz="0" w:space="0" w:color="auto"/>
      </w:divBdr>
    </w:div>
    <w:div w:id="1530222497">
      <w:bodyDiv w:val="1"/>
      <w:marLeft w:val="0"/>
      <w:marRight w:val="0"/>
      <w:marTop w:val="0"/>
      <w:marBottom w:val="0"/>
      <w:divBdr>
        <w:top w:val="none" w:sz="0" w:space="0" w:color="auto"/>
        <w:left w:val="none" w:sz="0" w:space="0" w:color="auto"/>
        <w:bottom w:val="none" w:sz="0" w:space="0" w:color="auto"/>
        <w:right w:val="none" w:sz="0" w:space="0" w:color="auto"/>
      </w:divBdr>
    </w:div>
    <w:div w:id="1761173253">
      <w:bodyDiv w:val="1"/>
      <w:marLeft w:val="0"/>
      <w:marRight w:val="0"/>
      <w:marTop w:val="0"/>
      <w:marBottom w:val="0"/>
      <w:divBdr>
        <w:top w:val="none" w:sz="0" w:space="0" w:color="auto"/>
        <w:left w:val="none" w:sz="0" w:space="0" w:color="auto"/>
        <w:bottom w:val="none" w:sz="0" w:space="0" w:color="auto"/>
        <w:right w:val="none" w:sz="0" w:space="0" w:color="auto"/>
      </w:divBdr>
    </w:div>
    <w:div w:id="21310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gov.uk/en/Publicationsandstatistics/Publications/PublicationsPolicyAndGuidance/DH_400795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FA568-1BC9-43A9-AC37-C0C288B8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FE40A690</Template>
  <TotalTime>645</TotalTime>
  <Pages>20</Pages>
  <Words>4950</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33099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Hayre, Christopher (c.hayre68@canterbury.ac.uk)</dc:creator>
  <cp:lastModifiedBy>David Upson</cp:lastModifiedBy>
  <cp:revision>64</cp:revision>
  <cp:lastPrinted>2013-07-08T08:14:00Z</cp:lastPrinted>
  <dcterms:created xsi:type="dcterms:W3CDTF">2015-10-07T10:13:00Z</dcterms:created>
  <dcterms:modified xsi:type="dcterms:W3CDTF">2017-11-22T14:07:00Z</dcterms:modified>
</cp:coreProperties>
</file>