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BB17C" w14:textId="77777777" w:rsidR="008735A0" w:rsidRPr="00B55548" w:rsidRDefault="008735A0" w:rsidP="00F91F89">
      <w:pPr>
        <w:spacing w:line="360" w:lineRule="auto"/>
        <w:jc w:val="center"/>
        <w:rPr>
          <w:rFonts w:ascii="Arial" w:hAnsi="Arial" w:cs="Arial"/>
        </w:rPr>
      </w:pPr>
      <w:bookmarkStart w:id="0" w:name="_GoBack"/>
      <w:bookmarkEnd w:id="0"/>
    </w:p>
    <w:p w14:paraId="66BD0577" w14:textId="77777777" w:rsidR="00297879" w:rsidRDefault="00297879">
      <w:pPr>
        <w:spacing w:after="0" w:line="240" w:lineRule="auto"/>
      </w:pPr>
      <w:bookmarkStart w:id="1" w:name="_Toc435015375"/>
    </w:p>
    <w:p w14:paraId="7C87884F" w14:textId="77777777" w:rsidR="00297879" w:rsidRDefault="00297879">
      <w:pPr>
        <w:spacing w:after="0" w:line="240" w:lineRule="auto"/>
      </w:pPr>
    </w:p>
    <w:p w14:paraId="768535FB" w14:textId="77777777" w:rsidR="00297879" w:rsidRDefault="00297879">
      <w:pPr>
        <w:spacing w:after="0" w:line="240" w:lineRule="auto"/>
      </w:pPr>
    </w:p>
    <w:p w14:paraId="6F74E4FA" w14:textId="77777777" w:rsidR="00297879" w:rsidRDefault="00297879">
      <w:pPr>
        <w:spacing w:after="0" w:line="240" w:lineRule="auto"/>
      </w:pPr>
    </w:p>
    <w:p w14:paraId="72814254" w14:textId="77777777" w:rsidR="00297879" w:rsidRDefault="00297879">
      <w:pPr>
        <w:spacing w:after="0" w:line="240" w:lineRule="auto"/>
      </w:pPr>
    </w:p>
    <w:p w14:paraId="63DA85ED" w14:textId="77777777" w:rsidR="00297879" w:rsidRDefault="00297879">
      <w:pPr>
        <w:spacing w:after="0" w:line="240" w:lineRule="auto"/>
      </w:pPr>
    </w:p>
    <w:p w14:paraId="5150C736" w14:textId="77777777" w:rsidR="00297879" w:rsidRDefault="00297879">
      <w:pPr>
        <w:spacing w:after="0" w:line="240" w:lineRule="auto"/>
      </w:pPr>
    </w:p>
    <w:p w14:paraId="22F754F6" w14:textId="77777777" w:rsidR="00297879" w:rsidRDefault="00297879">
      <w:pPr>
        <w:spacing w:after="0" w:line="240" w:lineRule="auto"/>
      </w:pPr>
    </w:p>
    <w:p w14:paraId="05831BE4" w14:textId="77777777" w:rsidR="00297879" w:rsidRDefault="00297879">
      <w:pPr>
        <w:spacing w:after="0" w:line="240" w:lineRule="auto"/>
      </w:pPr>
    </w:p>
    <w:p w14:paraId="11D1A7FD" w14:textId="77777777" w:rsidR="00297879" w:rsidRDefault="00297879">
      <w:pPr>
        <w:spacing w:after="0" w:line="240" w:lineRule="auto"/>
      </w:pPr>
    </w:p>
    <w:p w14:paraId="5E12D6E1" w14:textId="77777777" w:rsidR="00297879" w:rsidRDefault="00297879">
      <w:pPr>
        <w:spacing w:after="0" w:line="240" w:lineRule="auto"/>
      </w:pPr>
    </w:p>
    <w:p w14:paraId="13CA4FBB" w14:textId="77777777" w:rsidR="00297879" w:rsidRDefault="00297879">
      <w:pPr>
        <w:spacing w:after="0" w:line="240" w:lineRule="auto"/>
      </w:pPr>
    </w:p>
    <w:p w14:paraId="4FD6C551" w14:textId="77777777" w:rsidR="00AF0810" w:rsidRDefault="00AF0810">
      <w:pPr>
        <w:spacing w:after="0" w:line="240" w:lineRule="auto"/>
      </w:pPr>
    </w:p>
    <w:p w14:paraId="7D5C9FF2" w14:textId="77777777" w:rsidR="00AF0810" w:rsidRDefault="00AF0810">
      <w:pPr>
        <w:spacing w:after="0" w:line="240" w:lineRule="auto"/>
      </w:pPr>
    </w:p>
    <w:p w14:paraId="6570F9DA" w14:textId="77777777" w:rsidR="00AF0810" w:rsidRDefault="00AF0810">
      <w:pPr>
        <w:spacing w:after="0" w:line="240" w:lineRule="auto"/>
      </w:pPr>
    </w:p>
    <w:p w14:paraId="5361722E" w14:textId="77777777" w:rsidR="00297879" w:rsidRDefault="00297879">
      <w:pPr>
        <w:spacing w:after="0" w:line="240" w:lineRule="auto"/>
      </w:pPr>
    </w:p>
    <w:p w14:paraId="5C661FDB" w14:textId="77777777" w:rsidR="00297879" w:rsidRDefault="00297879">
      <w:pPr>
        <w:spacing w:after="0" w:line="240" w:lineRule="auto"/>
      </w:pPr>
    </w:p>
    <w:p w14:paraId="54E109E5" w14:textId="77777777" w:rsidR="00297879" w:rsidRDefault="00297879">
      <w:pPr>
        <w:spacing w:after="0" w:line="240" w:lineRule="auto"/>
      </w:pPr>
    </w:p>
    <w:p w14:paraId="7E36C49E" w14:textId="70431796" w:rsidR="00E724E4" w:rsidRDefault="005902B1" w:rsidP="0029551D">
      <w:pPr>
        <w:spacing w:line="360" w:lineRule="auto"/>
        <w:jc w:val="center"/>
        <w:rPr>
          <w:rFonts w:ascii="Arial" w:hAnsi="Arial" w:cs="Arial"/>
        </w:rPr>
      </w:pPr>
      <w:r>
        <w:rPr>
          <w:rFonts w:ascii="Arial" w:hAnsi="Arial" w:cs="Arial"/>
        </w:rPr>
        <w:t>Attitudes and perceptions of radiographers applying lead (Pb)</w:t>
      </w:r>
      <w:r w:rsidR="001B24FE">
        <w:rPr>
          <w:rFonts w:ascii="Arial" w:hAnsi="Arial" w:cs="Arial"/>
        </w:rPr>
        <w:t xml:space="preserve"> protection</w:t>
      </w:r>
      <w:r w:rsidR="000040AC">
        <w:rPr>
          <w:rFonts w:ascii="Arial" w:hAnsi="Arial" w:cs="Arial"/>
        </w:rPr>
        <w:t xml:space="preserve"> in general radiography: an ethnographic study</w:t>
      </w:r>
    </w:p>
    <w:p w14:paraId="4D98891D" w14:textId="6FD10C34" w:rsidR="009B222F" w:rsidRPr="009B222F" w:rsidRDefault="009B222F" w:rsidP="0029551D">
      <w:pPr>
        <w:spacing w:line="360" w:lineRule="auto"/>
        <w:jc w:val="center"/>
        <w:rPr>
          <w:rFonts w:ascii="Arial" w:hAnsi="Arial" w:cs="Arial"/>
          <w:b/>
          <w:bCs/>
        </w:rPr>
      </w:pPr>
      <w:r w:rsidRPr="009B222F">
        <w:rPr>
          <w:rFonts w:ascii="Arial" w:hAnsi="Arial" w:cs="Arial"/>
          <w:b/>
          <w:bCs/>
        </w:rPr>
        <w:t>Word Count: 3,978</w:t>
      </w:r>
    </w:p>
    <w:p w14:paraId="0A31B304" w14:textId="3E64B234" w:rsidR="0011054D" w:rsidRPr="00A52704" w:rsidRDefault="00CD61D4" w:rsidP="0065543B">
      <w:pPr>
        <w:pStyle w:val="Heading1"/>
      </w:pPr>
      <w:r>
        <w:br w:type="page"/>
      </w:r>
      <w:bookmarkEnd w:id="1"/>
    </w:p>
    <w:p w14:paraId="374905E7" w14:textId="77777777" w:rsidR="00EC7A9A" w:rsidRDefault="00EC7A9A" w:rsidP="00DE5AF6">
      <w:pPr>
        <w:rPr>
          <w:rFonts w:ascii="Arial" w:hAnsi="Arial" w:cs="Arial"/>
          <w:highlight w:val="yellow"/>
        </w:rPr>
      </w:pPr>
    </w:p>
    <w:p w14:paraId="11ED199A" w14:textId="0D2FA24E" w:rsidR="00EC7A9A" w:rsidRDefault="00EC7A9A" w:rsidP="0064412C">
      <w:pPr>
        <w:pStyle w:val="Heading1"/>
      </w:pPr>
      <w:bookmarkStart w:id="2" w:name="_Toc435015376"/>
      <w:r>
        <w:t xml:space="preserve">Keywords: </w:t>
      </w:r>
    </w:p>
    <w:p w14:paraId="4FFBE291" w14:textId="653FDD06" w:rsidR="00EC7A9A" w:rsidRDefault="00EC7A9A" w:rsidP="00EC7A9A">
      <w:pPr>
        <w:spacing w:line="360" w:lineRule="auto"/>
        <w:rPr>
          <w:rFonts w:asciiTheme="minorBidi" w:hAnsiTheme="minorBidi" w:cstheme="minorBidi"/>
        </w:rPr>
      </w:pPr>
      <w:r>
        <w:rPr>
          <w:rFonts w:asciiTheme="minorBidi" w:hAnsiTheme="minorBidi" w:cstheme="minorBidi"/>
        </w:rPr>
        <w:t xml:space="preserve">Lead </w:t>
      </w:r>
      <w:r w:rsidRPr="00EC7A9A">
        <w:rPr>
          <w:rFonts w:asciiTheme="minorBidi" w:hAnsiTheme="minorBidi" w:cstheme="minorBidi"/>
        </w:rPr>
        <w:t xml:space="preserve">Protection; </w:t>
      </w:r>
      <w:r>
        <w:rPr>
          <w:rFonts w:asciiTheme="minorBidi" w:hAnsiTheme="minorBidi" w:cstheme="minorBidi"/>
        </w:rPr>
        <w:t>Pb; general radiography; qualitative research; pregnant patient; protecting patients.</w:t>
      </w:r>
    </w:p>
    <w:p w14:paraId="7FE3C25D" w14:textId="77777777" w:rsidR="007436CE" w:rsidRDefault="007436CE" w:rsidP="00EC7A9A">
      <w:pPr>
        <w:spacing w:line="360" w:lineRule="auto"/>
        <w:rPr>
          <w:rFonts w:asciiTheme="minorBidi" w:hAnsiTheme="minorBidi" w:cstheme="minorBidi"/>
        </w:rPr>
      </w:pPr>
    </w:p>
    <w:p w14:paraId="51471EC8" w14:textId="7D58DDAD" w:rsidR="007436CE" w:rsidRDefault="007436CE" w:rsidP="007436CE">
      <w:pPr>
        <w:pStyle w:val="Heading1"/>
      </w:pPr>
      <w:r>
        <w:t xml:space="preserve">Abstract </w:t>
      </w:r>
    </w:p>
    <w:p w14:paraId="4D918E0D" w14:textId="77777777" w:rsidR="007436CE" w:rsidRDefault="007436CE" w:rsidP="007436CE">
      <w:pPr>
        <w:spacing w:line="480" w:lineRule="auto"/>
        <w:jc w:val="both"/>
        <w:rPr>
          <w:rFonts w:ascii="Arial" w:hAnsi="Arial" w:cs="Arial"/>
          <w:bCs/>
        </w:rPr>
      </w:pPr>
      <w:r>
        <w:rPr>
          <w:rFonts w:ascii="Arial" w:hAnsi="Arial" w:cs="Arial"/>
          <w:b/>
        </w:rPr>
        <w:t xml:space="preserve">Introduction: </w:t>
      </w:r>
      <w:r w:rsidRPr="00943914">
        <w:rPr>
          <w:rFonts w:ascii="Arial" w:hAnsi="Arial" w:cs="Arial"/>
          <w:bCs/>
        </w:rPr>
        <w:t>Since t</w:t>
      </w:r>
      <w:r>
        <w:rPr>
          <w:rFonts w:ascii="Arial" w:hAnsi="Arial" w:cs="Arial"/>
          <w:bCs/>
        </w:rPr>
        <w:t xml:space="preserve">he discovery of X-rays by Rontgen in 1895, lead (Pb) has been used to limit ionising radiation for both operators and patients due to its high density and high atomic number (Z = 82). This study explores the attitudes and perceptions of diagnostic radiographers applying Pb protection during general radiographic examinations, an area underexplored within a contemporary radiographic environment(s). </w:t>
      </w:r>
    </w:p>
    <w:p w14:paraId="64035479" w14:textId="77777777" w:rsidR="007436CE" w:rsidRPr="003F7C21" w:rsidRDefault="007436CE" w:rsidP="007436CE">
      <w:pPr>
        <w:spacing w:line="480" w:lineRule="auto"/>
        <w:jc w:val="both"/>
        <w:rPr>
          <w:rFonts w:ascii="Arial" w:hAnsi="Arial" w:cs="Arial"/>
          <w:bCs/>
        </w:rPr>
      </w:pPr>
      <w:r>
        <w:rPr>
          <w:rFonts w:ascii="Arial" w:hAnsi="Arial" w:cs="Arial"/>
          <w:b/>
        </w:rPr>
        <w:t xml:space="preserve">Methods: </w:t>
      </w:r>
      <w:r>
        <w:rPr>
          <w:rFonts w:ascii="Arial" w:hAnsi="Arial" w:cs="Arial"/>
          <w:bCs/>
        </w:rPr>
        <w:t xml:space="preserve">This paper presents findings from a wider ethnographic study undertaken in the United Kingdom (UK). The use of participant observation and semi-structured interviews were the methods of choice. Participant observation enabled the overt researcher to uncover whether Pb remained an essential tool for radiographers. Semi-structured interviews later supported or refuted the limited use of Pb protection by radiographers. These methods enabled the construction of original phenomena within the clinical environment. </w:t>
      </w:r>
    </w:p>
    <w:p w14:paraId="6ECC984C" w14:textId="77777777" w:rsidR="007436CE" w:rsidRPr="003F7C21" w:rsidRDefault="007436CE" w:rsidP="007436CE">
      <w:pPr>
        <w:spacing w:line="480" w:lineRule="auto"/>
        <w:jc w:val="both"/>
        <w:rPr>
          <w:rFonts w:ascii="Arial" w:hAnsi="Arial" w:cs="Arial"/>
        </w:rPr>
      </w:pPr>
      <w:r>
        <w:rPr>
          <w:rFonts w:ascii="Arial" w:hAnsi="Arial" w:cs="Arial"/>
          <w:b/>
        </w:rPr>
        <w:t>Results</w:t>
      </w:r>
      <w:r w:rsidRPr="00A52704">
        <w:rPr>
          <w:rFonts w:ascii="Arial" w:hAnsi="Arial" w:cs="Arial"/>
          <w:b/>
        </w:rPr>
        <w:t>:</w:t>
      </w:r>
      <w:r>
        <w:rPr>
          <w:rFonts w:ascii="Arial" w:hAnsi="Arial" w:cs="Arial"/>
          <w:b/>
        </w:rPr>
        <w:t xml:space="preserve"> </w:t>
      </w:r>
      <w:r>
        <w:rPr>
          <w:rFonts w:ascii="Arial" w:hAnsi="Arial" w:cs="Arial"/>
          <w:bCs/>
        </w:rPr>
        <w:t xml:space="preserve">Two themes are discussed. Firstly, radiographers, underpinned by their own values and beliefs towards radiation risk, identify a dichotomy of applying Pb protection. The cessation of Pb may be linked to cultural myths, relying on ‘word of mouth’ of peers and not on the existing evidence-base. Secondly, radiographers acknowledge that protecting pregnant patients may be primarily a ‘personal choice’ in clinical environments, which can alter if a patient requests ‘are you going to cover me up?’  </w:t>
      </w:r>
    </w:p>
    <w:p w14:paraId="39FB7C7E" w14:textId="77777777" w:rsidR="007436CE" w:rsidRPr="00E6150F" w:rsidRDefault="007436CE" w:rsidP="007436CE">
      <w:pPr>
        <w:spacing w:line="480" w:lineRule="auto"/>
        <w:jc w:val="both"/>
        <w:rPr>
          <w:rFonts w:ascii="Arial" w:hAnsi="Arial" w:cs="Arial"/>
        </w:rPr>
      </w:pPr>
      <w:r w:rsidRPr="00A52704">
        <w:rPr>
          <w:rFonts w:ascii="Arial" w:hAnsi="Arial" w:cs="Arial"/>
          <w:b/>
        </w:rPr>
        <w:t>Conclusion:</w:t>
      </w:r>
      <w:r w:rsidRPr="00A52704">
        <w:rPr>
          <w:rFonts w:ascii="Arial" w:hAnsi="Arial" w:cs="Arial"/>
        </w:rPr>
        <w:t xml:space="preserve"> </w:t>
      </w:r>
      <w:r>
        <w:rPr>
          <w:rFonts w:ascii="Arial" w:hAnsi="Arial" w:cs="Arial"/>
        </w:rPr>
        <w:t xml:space="preserve"> This paper concludes by affirming the complexities surrounding Pb protection in clinical environments. It is proposed that the use of Pb protection in general radiography </w:t>
      </w:r>
      <w:r>
        <w:rPr>
          <w:rFonts w:ascii="Arial" w:hAnsi="Arial" w:cs="Arial"/>
        </w:rPr>
        <w:lastRenderedPageBreak/>
        <w:t xml:space="preserve">may become increasingly fragmented in the future if radiographers continue rely on cultural norms. </w:t>
      </w:r>
    </w:p>
    <w:p w14:paraId="202B1299" w14:textId="77777777" w:rsidR="007436CE" w:rsidRDefault="007436CE" w:rsidP="00EC7A9A">
      <w:pPr>
        <w:rPr>
          <w:rFonts w:asciiTheme="minorBidi" w:hAnsiTheme="minorBidi" w:cstheme="minorBidi"/>
        </w:rPr>
      </w:pPr>
    </w:p>
    <w:p w14:paraId="2F753D31" w14:textId="77777777" w:rsidR="007436CE" w:rsidRPr="00EC7A9A" w:rsidRDefault="007436CE" w:rsidP="00EC7A9A">
      <w:pPr>
        <w:rPr>
          <w:rFonts w:asciiTheme="minorBidi" w:hAnsiTheme="minorBidi" w:cstheme="minorBidi"/>
        </w:rPr>
      </w:pPr>
    </w:p>
    <w:p w14:paraId="3011783C" w14:textId="7C16F612" w:rsidR="008735A0" w:rsidRDefault="008735A0" w:rsidP="0064412C">
      <w:pPr>
        <w:pStyle w:val="Heading1"/>
      </w:pPr>
      <w:r w:rsidRPr="00B55548">
        <w:t>Introduction</w:t>
      </w:r>
      <w:bookmarkEnd w:id="2"/>
    </w:p>
    <w:p w14:paraId="3723D1BC" w14:textId="35B0BBE6" w:rsidR="00F92A20" w:rsidRDefault="00AF0810" w:rsidP="004C148A">
      <w:pPr>
        <w:spacing w:after="0" w:line="480" w:lineRule="auto"/>
        <w:jc w:val="both"/>
        <w:rPr>
          <w:rFonts w:ascii="Arial" w:hAnsi="Arial" w:cs="Arial"/>
        </w:rPr>
      </w:pPr>
      <w:r>
        <w:rPr>
          <w:rFonts w:ascii="Arial" w:hAnsi="Arial" w:cs="Arial"/>
        </w:rPr>
        <w:tab/>
      </w:r>
      <w:r w:rsidR="009800B7">
        <w:rPr>
          <w:rFonts w:ascii="Arial" w:hAnsi="Arial" w:cs="Arial"/>
        </w:rPr>
        <w:t>Ever sin</w:t>
      </w:r>
      <w:r w:rsidR="00EC7A9A">
        <w:rPr>
          <w:rFonts w:ascii="Arial" w:hAnsi="Arial" w:cs="Arial"/>
        </w:rPr>
        <w:t>ce the discovery of X-rays by Rö</w:t>
      </w:r>
      <w:r w:rsidR="009800B7">
        <w:rPr>
          <w:rFonts w:ascii="Arial" w:hAnsi="Arial" w:cs="Arial"/>
        </w:rPr>
        <w:t xml:space="preserve">ntgen in 1895, lead (Pb) has </w:t>
      </w:r>
      <w:r w:rsidR="00074BD3">
        <w:rPr>
          <w:rFonts w:ascii="Arial" w:hAnsi="Arial" w:cs="Arial"/>
        </w:rPr>
        <w:t>been</w:t>
      </w:r>
      <w:r w:rsidR="00FB6997">
        <w:rPr>
          <w:rFonts w:ascii="Arial" w:hAnsi="Arial" w:cs="Arial"/>
        </w:rPr>
        <w:t xml:space="preserve"> used</w:t>
      </w:r>
      <w:r w:rsidR="002D2A2D">
        <w:rPr>
          <w:rFonts w:ascii="Arial" w:hAnsi="Arial" w:cs="Arial"/>
        </w:rPr>
        <w:t xml:space="preserve"> to limit ionising radiation </w:t>
      </w:r>
      <w:r w:rsidR="00CC1DCB">
        <w:rPr>
          <w:rFonts w:ascii="Arial" w:hAnsi="Arial" w:cs="Arial"/>
        </w:rPr>
        <w:t>for</w:t>
      </w:r>
      <w:r w:rsidR="002D2A2D">
        <w:rPr>
          <w:rFonts w:ascii="Arial" w:hAnsi="Arial" w:cs="Arial"/>
        </w:rPr>
        <w:t xml:space="preserve"> </w:t>
      </w:r>
      <w:r w:rsidR="004D44FE">
        <w:rPr>
          <w:rFonts w:ascii="Arial" w:hAnsi="Arial" w:cs="Arial"/>
        </w:rPr>
        <w:t xml:space="preserve">both </w:t>
      </w:r>
      <w:r w:rsidR="002D2A2D">
        <w:rPr>
          <w:rFonts w:ascii="Arial" w:hAnsi="Arial" w:cs="Arial"/>
        </w:rPr>
        <w:t>operators and patients</w:t>
      </w:r>
      <w:r w:rsidR="009800B7">
        <w:rPr>
          <w:rFonts w:ascii="Arial" w:hAnsi="Arial" w:cs="Arial"/>
        </w:rPr>
        <w:t xml:space="preserve"> </w:t>
      </w:r>
      <w:r w:rsidR="002D2A2D">
        <w:rPr>
          <w:rFonts w:ascii="Arial" w:hAnsi="Arial" w:cs="Arial"/>
        </w:rPr>
        <w:t>due to</w:t>
      </w:r>
      <w:r w:rsidR="009800B7">
        <w:rPr>
          <w:rFonts w:ascii="Arial" w:hAnsi="Arial" w:cs="Arial"/>
        </w:rPr>
        <w:t xml:space="preserve"> its high </w:t>
      </w:r>
      <w:r w:rsidR="004D44FE">
        <w:rPr>
          <w:rFonts w:ascii="Arial" w:hAnsi="Arial" w:cs="Arial"/>
        </w:rPr>
        <w:t>density and high atomic number (Z = 82)</w:t>
      </w:r>
      <w:r w:rsidR="00F91F89">
        <w:rPr>
          <w:rFonts w:ascii="Arial" w:hAnsi="Arial" w:cs="Arial"/>
        </w:rPr>
        <w:t>,</w:t>
      </w:r>
      <w:r w:rsidR="004D44FE">
        <w:rPr>
          <w:rFonts w:ascii="Arial" w:hAnsi="Arial" w:cs="Arial"/>
        </w:rPr>
        <w:t xml:space="preserve"> offering significant </w:t>
      </w:r>
      <w:r w:rsidR="009800B7">
        <w:rPr>
          <w:rFonts w:ascii="Arial" w:hAnsi="Arial" w:cs="Arial"/>
        </w:rPr>
        <w:t>photoelectric absorption.</w:t>
      </w:r>
      <w:r w:rsidR="00A9234A">
        <w:rPr>
          <w:rFonts w:ascii="Arial" w:hAnsi="Arial" w:cs="Arial"/>
          <w:vertAlign w:val="superscript"/>
        </w:rPr>
        <w:t>1</w:t>
      </w:r>
      <w:r w:rsidR="006538AE">
        <w:rPr>
          <w:rFonts w:ascii="Arial" w:hAnsi="Arial" w:cs="Arial"/>
        </w:rPr>
        <w:t xml:space="preserve">  </w:t>
      </w:r>
      <w:r w:rsidR="004D44FE">
        <w:rPr>
          <w:rFonts w:ascii="Arial" w:hAnsi="Arial" w:cs="Arial"/>
        </w:rPr>
        <w:t xml:space="preserve">Pb protection devices </w:t>
      </w:r>
      <w:r w:rsidR="00CC1DCB">
        <w:rPr>
          <w:rFonts w:ascii="Arial" w:hAnsi="Arial" w:cs="Arial"/>
        </w:rPr>
        <w:t xml:space="preserve">are </w:t>
      </w:r>
      <w:r w:rsidR="00074BD3">
        <w:rPr>
          <w:rFonts w:ascii="Arial" w:hAnsi="Arial" w:cs="Arial"/>
        </w:rPr>
        <w:t xml:space="preserve">often </w:t>
      </w:r>
      <w:r w:rsidR="00CC1DCB">
        <w:rPr>
          <w:rFonts w:ascii="Arial" w:hAnsi="Arial" w:cs="Arial"/>
        </w:rPr>
        <w:t xml:space="preserve">available </w:t>
      </w:r>
      <w:r w:rsidR="004D44FE">
        <w:rPr>
          <w:rFonts w:ascii="Arial" w:hAnsi="Arial" w:cs="Arial"/>
        </w:rPr>
        <w:t>wi</w:t>
      </w:r>
      <w:r w:rsidR="00CC1DCB">
        <w:rPr>
          <w:rFonts w:ascii="Arial" w:hAnsi="Arial" w:cs="Arial"/>
        </w:rPr>
        <w:t xml:space="preserve">thin </w:t>
      </w:r>
      <w:r w:rsidR="00EB611C">
        <w:rPr>
          <w:rFonts w:ascii="Arial" w:hAnsi="Arial" w:cs="Arial"/>
        </w:rPr>
        <w:t xml:space="preserve">the </w:t>
      </w:r>
      <w:r w:rsidR="00CC1DCB">
        <w:rPr>
          <w:rFonts w:ascii="Arial" w:hAnsi="Arial" w:cs="Arial"/>
        </w:rPr>
        <w:t>general X-ray</w:t>
      </w:r>
      <w:r w:rsidR="00EB611C">
        <w:rPr>
          <w:rFonts w:ascii="Arial" w:hAnsi="Arial" w:cs="Arial"/>
        </w:rPr>
        <w:t xml:space="preserve"> room</w:t>
      </w:r>
      <w:r w:rsidR="00F91F89">
        <w:rPr>
          <w:rFonts w:ascii="Arial" w:hAnsi="Arial" w:cs="Arial"/>
        </w:rPr>
        <w:t xml:space="preserve"> and</w:t>
      </w:r>
      <w:r w:rsidR="001B0281">
        <w:rPr>
          <w:rFonts w:ascii="Arial" w:hAnsi="Arial" w:cs="Arial"/>
        </w:rPr>
        <w:t xml:space="preserve"> include</w:t>
      </w:r>
      <w:r w:rsidR="00CC1DCB">
        <w:rPr>
          <w:rFonts w:ascii="Arial" w:hAnsi="Arial" w:cs="Arial"/>
        </w:rPr>
        <w:t xml:space="preserve"> gonad shields, lead-rubber aprons</w:t>
      </w:r>
      <w:r w:rsidR="00074BD3">
        <w:rPr>
          <w:rFonts w:ascii="Arial" w:hAnsi="Arial" w:cs="Arial"/>
        </w:rPr>
        <w:t xml:space="preserve"> and various square</w:t>
      </w:r>
      <w:r w:rsidR="001B0281">
        <w:rPr>
          <w:rFonts w:ascii="Arial" w:hAnsi="Arial" w:cs="Arial"/>
        </w:rPr>
        <w:t>/</w:t>
      </w:r>
      <w:r w:rsidR="00074BD3">
        <w:rPr>
          <w:rFonts w:ascii="Arial" w:hAnsi="Arial" w:cs="Arial"/>
        </w:rPr>
        <w:t>rectangular lead-rubber</w:t>
      </w:r>
      <w:r w:rsidR="001B0281">
        <w:rPr>
          <w:rFonts w:ascii="Arial" w:hAnsi="Arial" w:cs="Arial"/>
        </w:rPr>
        <w:t xml:space="preserve"> shapes, accommodating the protection of radiosensitive organs</w:t>
      </w:r>
      <w:r w:rsidR="006F1DD6">
        <w:rPr>
          <w:rFonts w:ascii="Arial" w:hAnsi="Arial" w:cs="Arial"/>
        </w:rPr>
        <w:t xml:space="preserve"> in and outside of the primary X-ray beam</w:t>
      </w:r>
      <w:r w:rsidR="00CC1DCB">
        <w:rPr>
          <w:rFonts w:ascii="Arial" w:hAnsi="Arial" w:cs="Arial"/>
        </w:rPr>
        <w:t>.</w:t>
      </w:r>
      <w:r w:rsidR="00074BD3">
        <w:rPr>
          <w:rFonts w:ascii="Arial" w:hAnsi="Arial" w:cs="Arial"/>
        </w:rPr>
        <w:t xml:space="preserve"> </w:t>
      </w:r>
      <w:r w:rsidR="004D44FE">
        <w:rPr>
          <w:rFonts w:ascii="Arial" w:hAnsi="Arial" w:cs="Arial"/>
        </w:rPr>
        <w:t xml:space="preserve"> It is generally accepted that all X-ray exposure</w:t>
      </w:r>
      <w:r w:rsidR="00AD31BF">
        <w:rPr>
          <w:rFonts w:ascii="Arial" w:hAnsi="Arial" w:cs="Arial"/>
        </w:rPr>
        <w:t>s</w:t>
      </w:r>
      <w:r w:rsidR="004D44FE">
        <w:rPr>
          <w:rFonts w:ascii="Arial" w:hAnsi="Arial" w:cs="Arial"/>
        </w:rPr>
        <w:t xml:space="preserve"> carry some </w:t>
      </w:r>
      <w:r>
        <w:rPr>
          <w:rFonts w:ascii="Arial" w:hAnsi="Arial" w:cs="Arial"/>
        </w:rPr>
        <w:t>stochastic</w:t>
      </w:r>
      <w:r w:rsidR="00FB6997">
        <w:rPr>
          <w:rFonts w:ascii="Arial" w:hAnsi="Arial" w:cs="Arial"/>
        </w:rPr>
        <w:t xml:space="preserve"> risk</w:t>
      </w:r>
      <w:r>
        <w:rPr>
          <w:rFonts w:ascii="Arial" w:hAnsi="Arial" w:cs="Arial"/>
        </w:rPr>
        <w:t xml:space="preserve"> </w:t>
      </w:r>
      <w:r w:rsidR="00AD31BF">
        <w:rPr>
          <w:rFonts w:ascii="Arial" w:hAnsi="Arial" w:cs="Arial"/>
        </w:rPr>
        <w:t xml:space="preserve">and thus should be </w:t>
      </w:r>
      <w:r w:rsidR="00FF41C1">
        <w:rPr>
          <w:rFonts w:ascii="Arial" w:hAnsi="Arial" w:cs="Arial"/>
        </w:rPr>
        <w:t>justified</w:t>
      </w:r>
      <w:r w:rsidR="00AD31BF">
        <w:rPr>
          <w:rFonts w:ascii="Arial" w:hAnsi="Arial" w:cs="Arial"/>
        </w:rPr>
        <w:t xml:space="preserve">, optimised and limited </w:t>
      </w:r>
      <w:r w:rsidR="00FF41C1">
        <w:rPr>
          <w:rFonts w:ascii="Arial" w:hAnsi="Arial" w:cs="Arial"/>
        </w:rPr>
        <w:t>wherever possible</w:t>
      </w:r>
      <w:r w:rsidR="00F92A20">
        <w:rPr>
          <w:rFonts w:ascii="Arial" w:hAnsi="Arial" w:cs="Arial"/>
        </w:rPr>
        <w:t xml:space="preserve"> by radiographers</w:t>
      </w:r>
      <w:r w:rsidR="004D44FE">
        <w:rPr>
          <w:rFonts w:ascii="Arial" w:hAnsi="Arial" w:cs="Arial"/>
        </w:rPr>
        <w:t>.</w:t>
      </w:r>
      <w:r w:rsidR="00A9234A">
        <w:rPr>
          <w:rFonts w:ascii="Arial" w:hAnsi="Arial" w:cs="Arial"/>
          <w:vertAlign w:val="superscript"/>
        </w:rPr>
        <w:t>1, 2</w:t>
      </w:r>
      <w:r w:rsidR="004D44FE">
        <w:rPr>
          <w:rFonts w:ascii="Arial" w:hAnsi="Arial" w:cs="Arial"/>
        </w:rPr>
        <w:t xml:space="preserve"> </w:t>
      </w:r>
      <w:r w:rsidR="00FF41C1">
        <w:rPr>
          <w:rFonts w:ascii="Arial" w:hAnsi="Arial" w:cs="Arial"/>
        </w:rPr>
        <w:t xml:space="preserve">This remains evident in current legislation in the United Kingdom </w:t>
      </w:r>
      <w:r w:rsidR="00780CB7">
        <w:rPr>
          <w:rFonts w:ascii="Arial" w:hAnsi="Arial" w:cs="Arial"/>
        </w:rPr>
        <w:t xml:space="preserve">(UK) </w:t>
      </w:r>
      <w:r w:rsidR="00CC1DCB">
        <w:rPr>
          <w:rFonts w:ascii="Arial" w:hAnsi="Arial" w:cs="Arial"/>
        </w:rPr>
        <w:t>whereby</w:t>
      </w:r>
      <w:r w:rsidR="00FF41C1">
        <w:rPr>
          <w:rFonts w:ascii="Arial" w:hAnsi="Arial" w:cs="Arial"/>
        </w:rPr>
        <w:t xml:space="preserve"> ionising radiation </w:t>
      </w:r>
      <w:r w:rsidR="00074BD3">
        <w:rPr>
          <w:rFonts w:ascii="Arial" w:hAnsi="Arial" w:cs="Arial"/>
        </w:rPr>
        <w:t>should be</w:t>
      </w:r>
      <w:r w:rsidR="00CC1DCB">
        <w:rPr>
          <w:rFonts w:ascii="Arial" w:hAnsi="Arial" w:cs="Arial"/>
        </w:rPr>
        <w:t xml:space="preserve"> kept </w:t>
      </w:r>
      <w:r w:rsidR="006538AE">
        <w:rPr>
          <w:rFonts w:ascii="Arial" w:hAnsi="Arial" w:cs="Arial"/>
        </w:rPr>
        <w:t>‘as low as reasonably practicable’ (ALARP</w:t>
      </w:r>
      <w:r w:rsidR="00FF41C1">
        <w:rPr>
          <w:rFonts w:ascii="Arial" w:hAnsi="Arial" w:cs="Arial"/>
        </w:rPr>
        <w:t>)</w:t>
      </w:r>
      <w:r w:rsidR="004D44FE">
        <w:rPr>
          <w:rFonts w:ascii="Arial" w:hAnsi="Arial" w:cs="Arial"/>
        </w:rPr>
        <w:t>.</w:t>
      </w:r>
      <w:r w:rsidR="00A9234A">
        <w:rPr>
          <w:rFonts w:ascii="Arial" w:hAnsi="Arial" w:cs="Arial"/>
          <w:vertAlign w:val="superscript"/>
        </w:rPr>
        <w:t>3</w:t>
      </w:r>
      <w:r w:rsidR="004D44FE">
        <w:rPr>
          <w:rFonts w:ascii="Arial" w:hAnsi="Arial" w:cs="Arial"/>
        </w:rPr>
        <w:t xml:space="preserve"> </w:t>
      </w:r>
    </w:p>
    <w:p w14:paraId="3B029940" w14:textId="2F0B5780" w:rsidR="004C148A" w:rsidRDefault="00F92A20" w:rsidP="00277419">
      <w:pPr>
        <w:spacing w:after="0" w:line="480" w:lineRule="auto"/>
        <w:jc w:val="both"/>
        <w:rPr>
          <w:rFonts w:ascii="Arial" w:hAnsi="Arial" w:cs="Arial"/>
        </w:rPr>
      </w:pPr>
      <w:r>
        <w:rPr>
          <w:rFonts w:ascii="Arial" w:hAnsi="Arial" w:cs="Arial"/>
        </w:rPr>
        <w:tab/>
      </w:r>
      <w:r w:rsidR="00603513">
        <w:rPr>
          <w:rFonts w:ascii="Arial" w:hAnsi="Arial" w:cs="Arial"/>
        </w:rPr>
        <w:t>Whilst s</w:t>
      </w:r>
      <w:r>
        <w:rPr>
          <w:rFonts w:ascii="Arial" w:hAnsi="Arial" w:cs="Arial"/>
        </w:rPr>
        <w:t xml:space="preserve">tudies have identified the </w:t>
      </w:r>
      <w:r w:rsidR="00EC7A9A">
        <w:rPr>
          <w:rFonts w:ascii="Arial" w:hAnsi="Arial" w:cs="Arial"/>
        </w:rPr>
        <w:t>usefulness</w:t>
      </w:r>
      <w:r>
        <w:rPr>
          <w:rFonts w:ascii="Arial" w:hAnsi="Arial" w:cs="Arial"/>
        </w:rPr>
        <w:t xml:space="preserve"> of applying Pb </w:t>
      </w:r>
      <w:r w:rsidR="00074BD3">
        <w:rPr>
          <w:rFonts w:ascii="Arial" w:hAnsi="Arial" w:cs="Arial"/>
        </w:rPr>
        <w:t>during</w:t>
      </w:r>
      <w:r>
        <w:rPr>
          <w:rFonts w:ascii="Arial" w:hAnsi="Arial" w:cs="Arial"/>
        </w:rPr>
        <w:t xml:space="preserve"> general radiographic examinations</w:t>
      </w:r>
      <w:proofErr w:type="gramStart"/>
      <w:r w:rsidR="00AB19AB">
        <w:rPr>
          <w:rFonts w:ascii="Arial" w:hAnsi="Arial" w:cs="Arial"/>
        </w:rPr>
        <w:t>,</w:t>
      </w:r>
      <w:r w:rsidR="00996830">
        <w:rPr>
          <w:rFonts w:ascii="Arial" w:hAnsi="Arial" w:cs="Arial"/>
          <w:vertAlign w:val="superscript"/>
        </w:rPr>
        <w:t>4</w:t>
      </w:r>
      <w:proofErr w:type="gramEnd"/>
      <w:r>
        <w:rPr>
          <w:rFonts w:ascii="Arial" w:hAnsi="Arial" w:cs="Arial"/>
          <w:vertAlign w:val="superscript"/>
        </w:rPr>
        <w:t>,</w:t>
      </w:r>
      <w:r w:rsidR="00A9234A">
        <w:rPr>
          <w:rFonts w:ascii="Arial" w:hAnsi="Arial" w:cs="Arial"/>
          <w:vertAlign w:val="superscript"/>
        </w:rPr>
        <w:t xml:space="preserve"> 5, 6</w:t>
      </w:r>
      <w:r w:rsidR="001B0281">
        <w:rPr>
          <w:rFonts w:ascii="Arial" w:hAnsi="Arial" w:cs="Arial"/>
          <w:vertAlign w:val="superscript"/>
        </w:rPr>
        <w:t xml:space="preserve"> </w:t>
      </w:r>
      <w:r>
        <w:rPr>
          <w:rFonts w:ascii="Arial" w:hAnsi="Arial" w:cs="Arial"/>
          <w:vertAlign w:val="superscript"/>
        </w:rPr>
        <w:t xml:space="preserve"> </w:t>
      </w:r>
      <w:r w:rsidR="00277419">
        <w:rPr>
          <w:rFonts w:ascii="Arial" w:hAnsi="Arial" w:cs="Arial"/>
        </w:rPr>
        <w:t>others have recognised</w:t>
      </w:r>
      <w:r w:rsidR="00277419">
        <w:rPr>
          <w:rFonts w:ascii="Arial" w:hAnsi="Arial"/>
        </w:rPr>
        <w:t xml:space="preserve"> a lack of awareness, knowledge and low standards of Pb protection.</w:t>
      </w:r>
      <w:r w:rsidR="00277419">
        <w:rPr>
          <w:rFonts w:ascii="Arial" w:hAnsi="Arial"/>
          <w:vertAlign w:val="superscript"/>
        </w:rPr>
        <w:t xml:space="preserve">7,8  </w:t>
      </w:r>
      <w:r w:rsidR="00CC1DCB">
        <w:rPr>
          <w:rFonts w:ascii="Arial" w:hAnsi="Arial" w:cs="Arial"/>
        </w:rPr>
        <w:t>Harbron</w:t>
      </w:r>
      <w:r w:rsidR="00277419">
        <w:rPr>
          <w:rFonts w:ascii="Arial" w:hAnsi="Arial" w:cs="Arial"/>
          <w:vertAlign w:val="superscript"/>
        </w:rPr>
        <w:t>9</w:t>
      </w:r>
      <w:r w:rsidR="00277419">
        <w:rPr>
          <w:rFonts w:ascii="Arial" w:hAnsi="Arial" w:cs="Arial"/>
        </w:rPr>
        <w:t xml:space="preserve"> affirms </w:t>
      </w:r>
      <w:r w:rsidR="00074BD3">
        <w:rPr>
          <w:rFonts w:ascii="Arial" w:hAnsi="Arial" w:cs="Arial"/>
        </w:rPr>
        <w:t xml:space="preserve">that </w:t>
      </w:r>
      <w:r w:rsidR="00277419">
        <w:rPr>
          <w:rFonts w:ascii="Arial" w:hAnsi="Arial" w:cs="Arial"/>
        </w:rPr>
        <w:t xml:space="preserve">some </w:t>
      </w:r>
      <w:r w:rsidR="00F91F89">
        <w:rPr>
          <w:rFonts w:ascii="Arial" w:hAnsi="Arial" w:cs="Arial"/>
        </w:rPr>
        <w:t xml:space="preserve">studies may facilitate </w:t>
      </w:r>
      <w:r w:rsidR="00CC1DCB">
        <w:rPr>
          <w:rFonts w:ascii="Arial" w:hAnsi="Arial" w:cs="Arial"/>
        </w:rPr>
        <w:t>misunderstanding</w:t>
      </w:r>
      <w:r w:rsidR="00F91F89">
        <w:rPr>
          <w:rFonts w:ascii="Arial" w:hAnsi="Arial" w:cs="Arial"/>
        </w:rPr>
        <w:t>s of</w:t>
      </w:r>
      <w:r w:rsidR="00CC1DCB">
        <w:rPr>
          <w:rFonts w:ascii="Arial" w:hAnsi="Arial" w:cs="Arial"/>
        </w:rPr>
        <w:t xml:space="preserve"> </w:t>
      </w:r>
      <w:r w:rsidR="004920CA">
        <w:rPr>
          <w:rFonts w:ascii="Arial" w:hAnsi="Arial" w:cs="Arial"/>
        </w:rPr>
        <w:t xml:space="preserve">protecting </w:t>
      </w:r>
      <w:r w:rsidR="00273122">
        <w:rPr>
          <w:rFonts w:ascii="Arial" w:hAnsi="Arial" w:cs="Arial"/>
        </w:rPr>
        <w:t xml:space="preserve">radiosensitive </w:t>
      </w:r>
      <w:r w:rsidR="004920CA">
        <w:rPr>
          <w:rFonts w:ascii="Arial" w:hAnsi="Arial" w:cs="Arial"/>
        </w:rPr>
        <w:t>organs in practice</w:t>
      </w:r>
      <w:r w:rsidR="00F91F89">
        <w:rPr>
          <w:rFonts w:ascii="Arial" w:hAnsi="Arial" w:cs="Arial"/>
        </w:rPr>
        <w:t xml:space="preserve">. </w:t>
      </w:r>
      <w:r w:rsidR="006F1DD6">
        <w:rPr>
          <w:rFonts w:ascii="Arial" w:hAnsi="Arial" w:cs="Arial"/>
        </w:rPr>
        <w:t>H</w:t>
      </w:r>
      <w:r w:rsidR="00F91F89">
        <w:rPr>
          <w:rFonts w:ascii="Arial" w:hAnsi="Arial" w:cs="Arial"/>
        </w:rPr>
        <w:t xml:space="preserve">e </w:t>
      </w:r>
      <w:r w:rsidR="00996830">
        <w:rPr>
          <w:rFonts w:ascii="Arial" w:hAnsi="Arial" w:cs="Arial"/>
        </w:rPr>
        <w:t>suggest</w:t>
      </w:r>
      <w:r w:rsidR="00277419">
        <w:rPr>
          <w:rFonts w:ascii="Arial" w:hAnsi="Arial" w:cs="Arial"/>
        </w:rPr>
        <w:t>s</w:t>
      </w:r>
      <w:r w:rsidR="00F91F89">
        <w:rPr>
          <w:rFonts w:ascii="Arial" w:hAnsi="Arial" w:cs="Arial"/>
        </w:rPr>
        <w:t xml:space="preserve"> that</w:t>
      </w:r>
      <w:r w:rsidR="00CC1DCB">
        <w:rPr>
          <w:rFonts w:ascii="Arial" w:hAnsi="Arial" w:cs="Arial"/>
        </w:rPr>
        <w:t xml:space="preserve"> </w:t>
      </w:r>
      <w:r w:rsidR="00F91F89">
        <w:rPr>
          <w:rFonts w:ascii="Arial" w:hAnsi="Arial" w:cs="Arial"/>
        </w:rPr>
        <w:t xml:space="preserve">Pb </w:t>
      </w:r>
      <w:r w:rsidR="00CC1DCB">
        <w:rPr>
          <w:rFonts w:ascii="Arial" w:hAnsi="Arial" w:cs="Arial"/>
        </w:rPr>
        <w:t xml:space="preserve">protection measures </w:t>
      </w:r>
      <w:r w:rsidR="00F91F89">
        <w:rPr>
          <w:rFonts w:ascii="Arial" w:hAnsi="Arial" w:cs="Arial"/>
        </w:rPr>
        <w:t xml:space="preserve">may become </w:t>
      </w:r>
      <w:r w:rsidR="00CC1DCB">
        <w:rPr>
          <w:rFonts w:ascii="Arial" w:hAnsi="Arial" w:cs="Arial"/>
        </w:rPr>
        <w:t>based on no more than folklore and Chinese w</w:t>
      </w:r>
      <w:r w:rsidR="00D31CC2">
        <w:rPr>
          <w:rFonts w:ascii="Arial" w:hAnsi="Arial" w:cs="Arial"/>
        </w:rPr>
        <w:t>hispers and not on evidence-</w:t>
      </w:r>
      <w:r w:rsidR="00CC1DCB">
        <w:rPr>
          <w:rFonts w:ascii="Arial" w:hAnsi="Arial" w:cs="Arial"/>
        </w:rPr>
        <w:t>base</w:t>
      </w:r>
      <w:r w:rsidR="00D31CC2">
        <w:rPr>
          <w:rFonts w:ascii="Arial" w:hAnsi="Arial" w:cs="Arial"/>
        </w:rPr>
        <w:t>d</w:t>
      </w:r>
      <w:r w:rsidR="00074BD3">
        <w:rPr>
          <w:rFonts w:ascii="Arial" w:hAnsi="Arial" w:cs="Arial"/>
        </w:rPr>
        <w:t xml:space="preserve"> research</w:t>
      </w:r>
      <w:r w:rsidR="00CC1DCB">
        <w:rPr>
          <w:rFonts w:ascii="Arial" w:hAnsi="Arial" w:cs="Arial"/>
        </w:rPr>
        <w:t>.</w:t>
      </w:r>
      <w:r w:rsidR="00484FD5">
        <w:rPr>
          <w:rFonts w:ascii="Arial" w:hAnsi="Arial" w:cs="Arial"/>
        </w:rPr>
        <w:t xml:space="preserve"> </w:t>
      </w:r>
      <w:r w:rsidR="00484FD5" w:rsidRPr="00634DF3">
        <w:rPr>
          <w:rFonts w:ascii="Arial" w:hAnsi="Arial" w:cs="Arial"/>
        </w:rPr>
        <w:t>Further, Snaith</w:t>
      </w:r>
      <w:r w:rsidR="00277419">
        <w:rPr>
          <w:rFonts w:ascii="Arial" w:hAnsi="Arial" w:cs="Arial"/>
          <w:vertAlign w:val="superscript"/>
        </w:rPr>
        <w:t>10</w:t>
      </w:r>
      <w:r w:rsidR="00484FD5" w:rsidRPr="00634DF3">
        <w:rPr>
          <w:rFonts w:ascii="Arial" w:hAnsi="Arial" w:cs="Arial"/>
        </w:rPr>
        <w:t xml:space="preserve"> </w:t>
      </w:r>
      <w:r w:rsidR="00273122">
        <w:rPr>
          <w:rFonts w:ascii="Arial" w:hAnsi="Arial" w:cs="Arial"/>
        </w:rPr>
        <w:t>warns</w:t>
      </w:r>
      <w:r w:rsidR="00484FD5" w:rsidRPr="00634DF3">
        <w:rPr>
          <w:rFonts w:ascii="Arial" w:hAnsi="Arial" w:cs="Arial"/>
        </w:rPr>
        <w:t xml:space="preserve"> of </w:t>
      </w:r>
      <w:r w:rsidR="004C148A">
        <w:rPr>
          <w:rFonts w:ascii="Arial" w:hAnsi="Arial" w:cs="Arial"/>
        </w:rPr>
        <w:t xml:space="preserve">a potential </w:t>
      </w:r>
      <w:r w:rsidR="00634DF3">
        <w:rPr>
          <w:rFonts w:ascii="Arial" w:hAnsi="Arial" w:cs="Arial"/>
        </w:rPr>
        <w:t xml:space="preserve">fragmentation of applying evidence-based research </w:t>
      </w:r>
      <w:r w:rsidR="00273122">
        <w:rPr>
          <w:rFonts w:ascii="Arial" w:hAnsi="Arial" w:cs="Arial"/>
        </w:rPr>
        <w:t>within radiography</w:t>
      </w:r>
      <w:r w:rsidR="00634DF3">
        <w:rPr>
          <w:rFonts w:ascii="Arial" w:hAnsi="Arial" w:cs="Arial"/>
        </w:rPr>
        <w:t xml:space="preserve">, challenging whether </w:t>
      </w:r>
      <w:r w:rsidR="00273122">
        <w:rPr>
          <w:rFonts w:ascii="Arial" w:hAnsi="Arial" w:cs="Arial"/>
        </w:rPr>
        <w:t>‘</w:t>
      </w:r>
      <w:r w:rsidR="00634DF3">
        <w:rPr>
          <w:rFonts w:ascii="Arial" w:hAnsi="Arial" w:cs="Arial"/>
        </w:rPr>
        <w:t>evidence-based radiography</w:t>
      </w:r>
      <w:r w:rsidR="00273122">
        <w:rPr>
          <w:rFonts w:ascii="Arial" w:hAnsi="Arial" w:cs="Arial"/>
        </w:rPr>
        <w:t>’</w:t>
      </w:r>
      <w:r w:rsidR="00634DF3">
        <w:rPr>
          <w:rFonts w:ascii="Arial" w:hAnsi="Arial" w:cs="Arial"/>
        </w:rPr>
        <w:t xml:space="preserve"> is actually happening. These arguments are important to consider in contemporary practices and remain central in this paper. </w:t>
      </w:r>
    </w:p>
    <w:p w14:paraId="7B642A73" w14:textId="6B0EC1FD" w:rsidR="0029509A" w:rsidRDefault="004C148A" w:rsidP="007B12BF">
      <w:pPr>
        <w:spacing w:after="0" w:line="480" w:lineRule="auto"/>
        <w:jc w:val="both"/>
        <w:rPr>
          <w:rFonts w:ascii="Arial" w:hAnsi="Arial" w:cs="Arial"/>
        </w:rPr>
      </w:pPr>
      <w:r>
        <w:rPr>
          <w:rFonts w:ascii="Arial" w:hAnsi="Arial" w:cs="Arial"/>
        </w:rPr>
        <w:tab/>
      </w:r>
      <w:r w:rsidR="00FB758B" w:rsidRPr="00DA1474">
        <w:rPr>
          <w:rFonts w:ascii="Arial" w:hAnsi="Arial" w:cs="Arial"/>
        </w:rPr>
        <w:t>Following the theory of Mead</w:t>
      </w:r>
      <w:r w:rsidR="00277419">
        <w:rPr>
          <w:rFonts w:ascii="Arial" w:hAnsi="Arial" w:cs="Arial"/>
          <w:vertAlign w:val="superscript"/>
        </w:rPr>
        <w:t>11</w:t>
      </w:r>
      <w:r w:rsidR="006F1DD6">
        <w:rPr>
          <w:rFonts w:ascii="Arial" w:hAnsi="Arial" w:cs="Arial"/>
          <w:vertAlign w:val="superscript"/>
        </w:rPr>
        <w:t xml:space="preserve"> (p.99) </w:t>
      </w:r>
      <w:r w:rsidR="006F1DD6">
        <w:rPr>
          <w:rFonts w:ascii="Arial" w:hAnsi="Arial" w:cs="Arial"/>
        </w:rPr>
        <w:t>i</w:t>
      </w:r>
      <w:r w:rsidR="00FB758B">
        <w:rPr>
          <w:rFonts w:ascii="Arial" w:hAnsi="Arial" w:cs="Arial"/>
        </w:rPr>
        <w:t xml:space="preserve">t is claimed that </w:t>
      </w:r>
      <w:r w:rsidR="00FB758B" w:rsidRPr="00DA1474">
        <w:rPr>
          <w:rFonts w:ascii="Arial" w:hAnsi="Arial" w:cs="Arial"/>
        </w:rPr>
        <w:t xml:space="preserve">there </w:t>
      </w:r>
      <w:r w:rsidR="00273122">
        <w:rPr>
          <w:rFonts w:ascii="Arial" w:hAnsi="Arial" w:cs="Arial"/>
        </w:rPr>
        <w:t>can be</w:t>
      </w:r>
      <w:r w:rsidR="00FB758B" w:rsidRPr="00DA1474">
        <w:rPr>
          <w:rFonts w:ascii="Arial" w:hAnsi="Arial" w:cs="Arial"/>
        </w:rPr>
        <w:t xml:space="preserve"> </w:t>
      </w:r>
      <w:r w:rsidR="00FB758B">
        <w:rPr>
          <w:rFonts w:ascii="Arial" w:hAnsi="Arial" w:cs="Arial"/>
        </w:rPr>
        <w:t xml:space="preserve">an </w:t>
      </w:r>
      <w:r w:rsidR="00FB758B" w:rsidRPr="00DA1474">
        <w:rPr>
          <w:rFonts w:ascii="Arial" w:hAnsi="Arial" w:cs="Arial"/>
        </w:rPr>
        <w:t>infinite number of possible perspectives and each will give a different definition to the parts and reveal di</w:t>
      </w:r>
      <w:r w:rsidR="00AC293A">
        <w:rPr>
          <w:rFonts w:ascii="Arial" w:hAnsi="Arial" w:cs="Arial"/>
        </w:rPr>
        <w:t>fferent relations between them.</w:t>
      </w:r>
      <w:r w:rsidR="00FB758B">
        <w:rPr>
          <w:rFonts w:ascii="Arial" w:hAnsi="Arial" w:cs="Arial"/>
        </w:rPr>
        <w:t xml:space="preserve"> </w:t>
      </w:r>
      <w:r>
        <w:rPr>
          <w:rFonts w:ascii="Arial" w:hAnsi="Arial" w:cs="Arial"/>
        </w:rPr>
        <w:t xml:space="preserve">Whilst this may provide a rationale for limited practice of </w:t>
      </w:r>
      <w:r>
        <w:rPr>
          <w:rFonts w:ascii="Arial" w:hAnsi="Arial" w:cs="Arial"/>
        </w:rPr>
        <w:lastRenderedPageBreak/>
        <w:t>evidence-based radiography,</w:t>
      </w:r>
      <w:r w:rsidR="00AC293A">
        <w:rPr>
          <w:rFonts w:ascii="Arial" w:hAnsi="Arial" w:cs="Arial"/>
        </w:rPr>
        <w:t xml:space="preserve"> </w:t>
      </w:r>
      <w:r>
        <w:rPr>
          <w:rFonts w:ascii="Arial" w:hAnsi="Arial" w:cs="Arial"/>
        </w:rPr>
        <w:t xml:space="preserve">it remains paramount to continually </w:t>
      </w:r>
      <w:r w:rsidR="00FB758B">
        <w:rPr>
          <w:rFonts w:ascii="Arial" w:hAnsi="Arial" w:cs="Arial"/>
        </w:rPr>
        <w:t xml:space="preserve">explore the views and attitudes of radiographers </w:t>
      </w:r>
      <w:r>
        <w:rPr>
          <w:rFonts w:ascii="Arial" w:hAnsi="Arial" w:cs="Arial"/>
        </w:rPr>
        <w:t xml:space="preserve">within </w:t>
      </w:r>
      <w:r w:rsidR="00FB758B">
        <w:rPr>
          <w:rFonts w:ascii="Arial" w:hAnsi="Arial" w:cs="Arial"/>
        </w:rPr>
        <w:t>clinical environment</w:t>
      </w:r>
      <w:r>
        <w:rPr>
          <w:rFonts w:ascii="Arial" w:hAnsi="Arial" w:cs="Arial"/>
        </w:rPr>
        <w:t>s to identify areas for improvement and critical</w:t>
      </w:r>
      <w:r w:rsidR="00273122">
        <w:rPr>
          <w:rFonts w:ascii="Arial" w:hAnsi="Arial" w:cs="Arial"/>
        </w:rPr>
        <w:t xml:space="preserve"> reflection</w:t>
      </w:r>
      <w:r w:rsidR="00FB758B">
        <w:rPr>
          <w:rFonts w:ascii="Arial" w:hAnsi="Arial" w:cs="Arial"/>
        </w:rPr>
        <w:t>.</w:t>
      </w:r>
      <w:r w:rsidR="00273122">
        <w:rPr>
          <w:rFonts w:ascii="Arial" w:hAnsi="Arial" w:cs="Arial"/>
        </w:rPr>
        <w:t xml:space="preserve"> </w:t>
      </w:r>
      <w:r w:rsidR="00FB758B">
        <w:rPr>
          <w:rFonts w:ascii="Arial" w:hAnsi="Arial" w:cs="Arial"/>
        </w:rPr>
        <w:t xml:space="preserve"> </w:t>
      </w:r>
      <w:r w:rsidR="00F91F89">
        <w:rPr>
          <w:rFonts w:ascii="Arial" w:hAnsi="Arial" w:cs="Arial"/>
        </w:rPr>
        <w:t>P</w:t>
      </w:r>
      <w:r w:rsidR="00C47C7E">
        <w:rPr>
          <w:rFonts w:ascii="Arial" w:hAnsi="Arial" w:cs="Arial"/>
        </w:rPr>
        <w:t>ublications by the Society of Radiographers</w:t>
      </w:r>
      <w:r w:rsidR="00D31CC2">
        <w:rPr>
          <w:rFonts w:ascii="Arial" w:hAnsi="Arial" w:cs="Arial"/>
        </w:rPr>
        <w:t xml:space="preserve"> (SoR)</w:t>
      </w:r>
      <w:r w:rsidR="00ED22DB">
        <w:rPr>
          <w:rFonts w:ascii="Arial" w:hAnsi="Arial" w:cs="Arial"/>
          <w:vertAlign w:val="superscript"/>
        </w:rPr>
        <w:t>1</w:t>
      </w:r>
      <w:r w:rsidR="00277419">
        <w:rPr>
          <w:rFonts w:ascii="Arial" w:hAnsi="Arial" w:cs="Arial"/>
          <w:vertAlign w:val="superscript"/>
        </w:rPr>
        <w:t>2</w:t>
      </w:r>
      <w:r w:rsidR="00C47C7E">
        <w:rPr>
          <w:rFonts w:ascii="Arial" w:hAnsi="Arial" w:cs="Arial"/>
          <w:vertAlign w:val="superscript"/>
        </w:rPr>
        <w:t>,</w:t>
      </w:r>
      <w:r w:rsidR="00CA76C1">
        <w:rPr>
          <w:rFonts w:ascii="Arial" w:hAnsi="Arial" w:cs="Arial"/>
          <w:vertAlign w:val="superscript"/>
        </w:rPr>
        <w:t xml:space="preserve"> </w:t>
      </w:r>
      <w:r w:rsidR="00ED22DB">
        <w:rPr>
          <w:rFonts w:ascii="Arial" w:hAnsi="Arial" w:cs="Arial"/>
          <w:vertAlign w:val="superscript"/>
        </w:rPr>
        <w:t>1</w:t>
      </w:r>
      <w:r w:rsidR="00277419">
        <w:rPr>
          <w:rFonts w:ascii="Arial" w:hAnsi="Arial" w:cs="Arial"/>
          <w:vertAlign w:val="superscript"/>
        </w:rPr>
        <w:t>3</w:t>
      </w:r>
      <w:r w:rsidR="00DA6C8B">
        <w:rPr>
          <w:rFonts w:ascii="Arial" w:hAnsi="Arial" w:cs="Arial"/>
          <w:vertAlign w:val="superscript"/>
        </w:rPr>
        <w:t xml:space="preserve"> </w:t>
      </w:r>
      <w:r w:rsidR="00C47C7E">
        <w:rPr>
          <w:rFonts w:ascii="Arial" w:hAnsi="Arial" w:cs="Arial"/>
        </w:rPr>
        <w:t xml:space="preserve">offer guidance of applying </w:t>
      </w:r>
      <w:r w:rsidR="00F91F89">
        <w:rPr>
          <w:rFonts w:ascii="Arial" w:hAnsi="Arial" w:cs="Arial"/>
        </w:rPr>
        <w:t xml:space="preserve">Pb </w:t>
      </w:r>
      <w:r w:rsidR="00C47C7E">
        <w:rPr>
          <w:rFonts w:ascii="Arial" w:hAnsi="Arial" w:cs="Arial"/>
        </w:rPr>
        <w:t xml:space="preserve">protection </w:t>
      </w:r>
      <w:r w:rsidR="00870E9C">
        <w:rPr>
          <w:rFonts w:ascii="Arial" w:hAnsi="Arial" w:cs="Arial"/>
        </w:rPr>
        <w:t xml:space="preserve">for </w:t>
      </w:r>
      <w:r w:rsidR="00C47C7E">
        <w:rPr>
          <w:rFonts w:ascii="Arial" w:hAnsi="Arial" w:cs="Arial"/>
        </w:rPr>
        <w:t xml:space="preserve">dental and </w:t>
      </w:r>
      <w:r w:rsidR="00870E9C">
        <w:rPr>
          <w:rFonts w:ascii="Arial" w:hAnsi="Arial" w:cs="Arial"/>
        </w:rPr>
        <w:t>fluoroscopic examinations (for operators and patients)</w:t>
      </w:r>
      <w:r w:rsidR="00C47C7E">
        <w:rPr>
          <w:rFonts w:ascii="Arial" w:hAnsi="Arial" w:cs="Arial"/>
        </w:rPr>
        <w:t xml:space="preserve">, </w:t>
      </w:r>
      <w:r w:rsidR="00F91F89">
        <w:rPr>
          <w:rFonts w:ascii="Arial" w:hAnsi="Arial" w:cs="Arial"/>
        </w:rPr>
        <w:t xml:space="preserve">but </w:t>
      </w:r>
      <w:r w:rsidR="00C47C7E">
        <w:rPr>
          <w:rFonts w:ascii="Arial" w:hAnsi="Arial" w:cs="Arial"/>
        </w:rPr>
        <w:t xml:space="preserve">offer little guidance </w:t>
      </w:r>
      <w:r w:rsidR="00CA76C1">
        <w:rPr>
          <w:rFonts w:ascii="Arial" w:hAnsi="Arial" w:cs="Arial"/>
        </w:rPr>
        <w:t>for</w:t>
      </w:r>
      <w:r w:rsidR="00DA6C8B">
        <w:rPr>
          <w:rFonts w:ascii="Arial" w:hAnsi="Arial" w:cs="Arial"/>
        </w:rPr>
        <w:t xml:space="preserve"> </w:t>
      </w:r>
      <w:r w:rsidR="00CA76C1">
        <w:rPr>
          <w:rFonts w:ascii="Arial" w:hAnsi="Arial" w:cs="Arial"/>
        </w:rPr>
        <w:t xml:space="preserve">patients </w:t>
      </w:r>
      <w:r w:rsidR="007B12BF">
        <w:rPr>
          <w:rFonts w:ascii="Arial" w:hAnsi="Arial" w:cs="Arial"/>
        </w:rPr>
        <w:t xml:space="preserve">(and operators) </w:t>
      </w:r>
      <w:r w:rsidR="00CA76C1">
        <w:rPr>
          <w:rFonts w:ascii="Arial" w:hAnsi="Arial" w:cs="Arial"/>
        </w:rPr>
        <w:t xml:space="preserve">in </w:t>
      </w:r>
      <w:r w:rsidR="00C47C7E">
        <w:rPr>
          <w:rFonts w:ascii="Arial" w:hAnsi="Arial" w:cs="Arial"/>
        </w:rPr>
        <w:t>general radiography, an imaging modality that constitutes approximately 90% of all radiological examinations undertaken</w:t>
      </w:r>
      <w:r>
        <w:rPr>
          <w:rFonts w:ascii="Arial" w:hAnsi="Arial" w:cs="Arial"/>
        </w:rPr>
        <w:t xml:space="preserve"> in the UK</w:t>
      </w:r>
      <w:r w:rsidR="00C47C7E">
        <w:rPr>
          <w:rFonts w:ascii="Arial" w:hAnsi="Arial" w:cs="Arial"/>
        </w:rPr>
        <w:t>.</w:t>
      </w:r>
      <w:r w:rsidR="004B2F3D">
        <w:rPr>
          <w:rFonts w:ascii="Arial" w:hAnsi="Arial" w:cs="Arial"/>
        </w:rPr>
        <w:t xml:space="preserve"> </w:t>
      </w:r>
      <w:r w:rsidR="00870E9C">
        <w:rPr>
          <w:rFonts w:ascii="Arial" w:hAnsi="Arial" w:cs="Arial"/>
        </w:rPr>
        <w:t xml:space="preserve">It is acknowledged that the number of X-ray procedures and projections </w:t>
      </w:r>
      <w:r w:rsidR="00074BD3">
        <w:rPr>
          <w:rFonts w:ascii="Arial" w:hAnsi="Arial" w:cs="Arial"/>
        </w:rPr>
        <w:t>wit</w:t>
      </w:r>
      <w:r w:rsidR="00F91F89">
        <w:rPr>
          <w:rFonts w:ascii="Arial" w:hAnsi="Arial" w:cs="Arial"/>
        </w:rPr>
        <w:t xml:space="preserve">hin general radiography is vast, </w:t>
      </w:r>
      <w:r w:rsidR="00074BD3">
        <w:rPr>
          <w:rFonts w:ascii="Arial" w:hAnsi="Arial" w:cs="Arial"/>
        </w:rPr>
        <w:t xml:space="preserve">thus </w:t>
      </w:r>
      <w:r w:rsidR="004920CA">
        <w:rPr>
          <w:rFonts w:ascii="Arial" w:hAnsi="Arial" w:cs="Arial"/>
        </w:rPr>
        <w:t>advice for each examin</w:t>
      </w:r>
      <w:r w:rsidR="00503ACC">
        <w:rPr>
          <w:rFonts w:ascii="Arial" w:hAnsi="Arial" w:cs="Arial"/>
        </w:rPr>
        <w:t>ation and individual projection remains</w:t>
      </w:r>
      <w:r w:rsidR="00D31CC2">
        <w:rPr>
          <w:rFonts w:ascii="Arial" w:hAnsi="Arial" w:cs="Arial"/>
        </w:rPr>
        <w:t xml:space="preserve"> problematic</w:t>
      </w:r>
      <w:r w:rsidR="00074BD3">
        <w:rPr>
          <w:rFonts w:ascii="Arial" w:hAnsi="Arial" w:cs="Arial"/>
        </w:rPr>
        <w:t xml:space="preserve">. This </w:t>
      </w:r>
      <w:r w:rsidR="00870E9C">
        <w:rPr>
          <w:rFonts w:ascii="Arial" w:hAnsi="Arial" w:cs="Arial"/>
        </w:rPr>
        <w:t xml:space="preserve">study aims to </w:t>
      </w:r>
      <w:r w:rsidR="00A9234A">
        <w:rPr>
          <w:rFonts w:ascii="Arial" w:hAnsi="Arial" w:cs="Arial"/>
        </w:rPr>
        <w:t xml:space="preserve">bridge the gap between </w:t>
      </w:r>
      <w:r w:rsidR="00AF4144">
        <w:rPr>
          <w:rFonts w:ascii="Arial" w:hAnsi="Arial" w:cs="Arial"/>
        </w:rPr>
        <w:t>conjectures</w:t>
      </w:r>
      <w:r w:rsidR="00A9234A">
        <w:rPr>
          <w:rFonts w:ascii="Arial" w:hAnsi="Arial" w:cs="Arial"/>
        </w:rPr>
        <w:t xml:space="preserve"> offered by </w:t>
      </w:r>
      <w:proofErr w:type="spellStart"/>
      <w:r w:rsidR="00A9234A">
        <w:rPr>
          <w:rFonts w:ascii="Arial" w:hAnsi="Arial" w:cs="Arial"/>
        </w:rPr>
        <w:t>Harbron</w:t>
      </w:r>
      <w:proofErr w:type="spellEnd"/>
      <w:r w:rsidR="00A9234A">
        <w:rPr>
          <w:rFonts w:ascii="Arial" w:hAnsi="Arial" w:cs="Arial"/>
        </w:rPr>
        <w:t xml:space="preserve"> and </w:t>
      </w:r>
      <w:proofErr w:type="spellStart"/>
      <w:r w:rsidR="00A9234A" w:rsidRPr="004C148A">
        <w:rPr>
          <w:rFonts w:ascii="Arial" w:hAnsi="Arial" w:cs="Arial"/>
        </w:rPr>
        <w:t>Snaith</w:t>
      </w:r>
      <w:proofErr w:type="spellEnd"/>
      <w:r w:rsidR="00A9234A">
        <w:rPr>
          <w:rFonts w:ascii="Arial" w:hAnsi="Arial" w:cs="Arial"/>
        </w:rPr>
        <w:t xml:space="preserve"> exploring whether </w:t>
      </w:r>
      <w:proofErr w:type="spellStart"/>
      <w:r>
        <w:rPr>
          <w:rFonts w:ascii="Arial" w:hAnsi="Arial" w:cs="Arial"/>
        </w:rPr>
        <w:t>Pb</w:t>
      </w:r>
      <w:proofErr w:type="spellEnd"/>
      <w:r>
        <w:rPr>
          <w:rFonts w:ascii="Arial" w:hAnsi="Arial" w:cs="Arial"/>
        </w:rPr>
        <w:t xml:space="preserve"> protection </w:t>
      </w:r>
      <w:r w:rsidR="00AF4144">
        <w:rPr>
          <w:rFonts w:ascii="Arial" w:hAnsi="Arial" w:cs="Arial"/>
        </w:rPr>
        <w:t>is</w:t>
      </w:r>
      <w:r>
        <w:rPr>
          <w:rFonts w:ascii="Arial" w:hAnsi="Arial" w:cs="Arial"/>
        </w:rPr>
        <w:t xml:space="preserve"> </w:t>
      </w:r>
      <w:r w:rsidR="00AF4144">
        <w:rPr>
          <w:rFonts w:ascii="Arial" w:hAnsi="Arial" w:cs="Arial"/>
        </w:rPr>
        <w:t>based on evidence-based radiography, or</w:t>
      </w:r>
      <w:r w:rsidR="00484FD5">
        <w:rPr>
          <w:rFonts w:ascii="Arial" w:hAnsi="Arial" w:cs="Arial"/>
        </w:rPr>
        <w:t xml:space="preserve"> whether </w:t>
      </w:r>
      <w:r w:rsidR="004920CA">
        <w:rPr>
          <w:rFonts w:ascii="Arial" w:hAnsi="Arial" w:cs="Arial"/>
        </w:rPr>
        <w:t xml:space="preserve">radiographers </w:t>
      </w:r>
      <w:r w:rsidR="00273122">
        <w:rPr>
          <w:rFonts w:ascii="Arial" w:hAnsi="Arial" w:cs="Arial"/>
        </w:rPr>
        <w:t xml:space="preserve">are beginning </w:t>
      </w:r>
      <w:r w:rsidR="00484FD5">
        <w:rPr>
          <w:rFonts w:ascii="Arial" w:hAnsi="Arial" w:cs="Arial"/>
        </w:rPr>
        <w:t xml:space="preserve">to </w:t>
      </w:r>
      <w:r w:rsidR="006F1DD6">
        <w:rPr>
          <w:rFonts w:ascii="Arial" w:hAnsi="Arial" w:cs="Arial"/>
        </w:rPr>
        <w:t xml:space="preserve">rely on </w:t>
      </w:r>
      <w:r w:rsidR="00AF4144">
        <w:rPr>
          <w:rFonts w:ascii="Arial" w:hAnsi="Arial" w:cs="Arial"/>
        </w:rPr>
        <w:t>‘</w:t>
      </w:r>
      <w:r w:rsidR="00273122">
        <w:rPr>
          <w:rFonts w:ascii="Arial" w:hAnsi="Arial" w:cs="Arial"/>
        </w:rPr>
        <w:t xml:space="preserve">folklore’ and/or ‘word of mouth’, </w:t>
      </w:r>
      <w:r w:rsidR="006F1DD6">
        <w:rPr>
          <w:rFonts w:ascii="Arial" w:hAnsi="Arial" w:cs="Arial"/>
        </w:rPr>
        <w:t>to protect</w:t>
      </w:r>
      <w:r w:rsidR="004920CA">
        <w:rPr>
          <w:rFonts w:ascii="Arial" w:hAnsi="Arial" w:cs="Arial"/>
        </w:rPr>
        <w:t xml:space="preserve"> radiosensitive organs.</w:t>
      </w:r>
      <w:r w:rsidR="00F91F89">
        <w:rPr>
          <w:rFonts w:ascii="Arial" w:hAnsi="Arial" w:cs="Arial"/>
        </w:rPr>
        <w:t xml:space="preserve"> </w:t>
      </w:r>
      <w:r w:rsidR="00780CB7">
        <w:rPr>
          <w:rFonts w:ascii="Arial" w:hAnsi="Arial" w:cs="Arial"/>
        </w:rPr>
        <w:t xml:space="preserve">Few papers have </w:t>
      </w:r>
      <w:r w:rsidR="00273122">
        <w:rPr>
          <w:rFonts w:ascii="Arial" w:hAnsi="Arial" w:cs="Arial"/>
        </w:rPr>
        <w:t>explored</w:t>
      </w:r>
      <w:r w:rsidR="00780CB7">
        <w:rPr>
          <w:rFonts w:ascii="Arial" w:hAnsi="Arial" w:cs="Arial"/>
        </w:rPr>
        <w:t xml:space="preserve"> the application of </w:t>
      </w:r>
      <w:r w:rsidR="00273122">
        <w:rPr>
          <w:rFonts w:ascii="Arial" w:hAnsi="Arial" w:cs="Arial"/>
        </w:rPr>
        <w:t>Pb protective devices</w:t>
      </w:r>
      <w:r w:rsidR="00780CB7">
        <w:rPr>
          <w:rFonts w:ascii="Arial" w:hAnsi="Arial" w:cs="Arial"/>
        </w:rPr>
        <w:t xml:space="preserve"> amongst radiographers</w:t>
      </w:r>
      <w:r w:rsidR="004920CA">
        <w:rPr>
          <w:rFonts w:ascii="Arial" w:hAnsi="Arial" w:cs="Arial"/>
        </w:rPr>
        <w:t xml:space="preserve"> </w:t>
      </w:r>
      <w:r w:rsidR="00273122">
        <w:rPr>
          <w:rFonts w:ascii="Arial" w:hAnsi="Arial" w:cs="Arial"/>
        </w:rPr>
        <w:t>with</w:t>
      </w:r>
      <w:r w:rsidR="004920CA">
        <w:rPr>
          <w:rFonts w:ascii="Arial" w:hAnsi="Arial" w:cs="Arial"/>
        </w:rPr>
        <w:t xml:space="preserve">in </w:t>
      </w:r>
      <w:r w:rsidR="00273122">
        <w:rPr>
          <w:rFonts w:ascii="Arial" w:hAnsi="Arial" w:cs="Arial"/>
        </w:rPr>
        <w:t xml:space="preserve">general radiography </w:t>
      </w:r>
      <w:r w:rsidR="004920CA">
        <w:rPr>
          <w:rFonts w:ascii="Arial" w:hAnsi="Arial" w:cs="Arial"/>
        </w:rPr>
        <w:t xml:space="preserve">thus </w:t>
      </w:r>
      <w:r w:rsidR="00AF4144">
        <w:rPr>
          <w:rFonts w:ascii="Arial" w:hAnsi="Arial" w:cs="Arial"/>
        </w:rPr>
        <w:t xml:space="preserve">adding to the </w:t>
      </w:r>
      <w:r w:rsidR="00273122">
        <w:rPr>
          <w:rFonts w:ascii="Arial" w:hAnsi="Arial" w:cs="Arial"/>
        </w:rPr>
        <w:t xml:space="preserve">existing </w:t>
      </w:r>
      <w:r w:rsidR="00AF4144">
        <w:rPr>
          <w:rFonts w:ascii="Arial" w:hAnsi="Arial" w:cs="Arial"/>
        </w:rPr>
        <w:t>evidence-base</w:t>
      </w:r>
      <w:r w:rsidR="00D3761E">
        <w:rPr>
          <w:rFonts w:ascii="Arial" w:hAnsi="Arial" w:cs="Arial"/>
        </w:rPr>
        <w:t xml:space="preserve">. </w:t>
      </w:r>
    </w:p>
    <w:p w14:paraId="47710611" w14:textId="77777777" w:rsidR="00100187" w:rsidRDefault="00100187" w:rsidP="00DA20CE"/>
    <w:p w14:paraId="1C4B1605" w14:textId="3BF4FFC6" w:rsidR="00100187" w:rsidRDefault="00100187" w:rsidP="00100187">
      <w:pPr>
        <w:pStyle w:val="Heading1"/>
        <w:spacing w:line="480" w:lineRule="auto"/>
      </w:pPr>
      <w:bookmarkStart w:id="3" w:name="_Toc429384900"/>
      <w:r>
        <w:t>M</w:t>
      </w:r>
      <w:r w:rsidRPr="00B55548">
        <w:t>ethodology</w:t>
      </w:r>
      <w:bookmarkEnd w:id="3"/>
      <w:r>
        <w:t xml:space="preserve"> </w:t>
      </w:r>
    </w:p>
    <w:p w14:paraId="73360800" w14:textId="75B4D421" w:rsidR="00C523B9" w:rsidRDefault="00100187" w:rsidP="007B12BF">
      <w:pPr>
        <w:spacing w:line="480" w:lineRule="auto"/>
        <w:ind w:firstLine="720"/>
        <w:jc w:val="both"/>
        <w:rPr>
          <w:rFonts w:ascii="Arial" w:hAnsi="Arial" w:cs="Arial"/>
        </w:rPr>
      </w:pPr>
      <w:r>
        <w:rPr>
          <w:rFonts w:ascii="Arial" w:hAnsi="Arial" w:cs="Arial"/>
        </w:rPr>
        <w:t xml:space="preserve">The </w:t>
      </w:r>
      <w:r w:rsidR="004A45EB">
        <w:rPr>
          <w:rFonts w:ascii="Arial" w:hAnsi="Arial" w:cs="Arial"/>
        </w:rPr>
        <w:t>methodology</w:t>
      </w:r>
      <w:r>
        <w:rPr>
          <w:rFonts w:ascii="Arial" w:hAnsi="Arial" w:cs="Arial"/>
        </w:rPr>
        <w:t xml:space="preserve"> utilised within this paper </w:t>
      </w:r>
      <w:r w:rsidR="002F3E2A">
        <w:rPr>
          <w:rFonts w:ascii="Arial" w:hAnsi="Arial" w:cs="Arial"/>
        </w:rPr>
        <w:t>was</w:t>
      </w:r>
      <w:r>
        <w:rPr>
          <w:rFonts w:ascii="Arial" w:hAnsi="Arial" w:cs="Arial"/>
        </w:rPr>
        <w:t xml:space="preserve"> part of a larger</w:t>
      </w:r>
      <w:r w:rsidR="009800B7">
        <w:rPr>
          <w:rFonts w:ascii="Arial" w:hAnsi="Arial" w:cs="Arial"/>
        </w:rPr>
        <w:t xml:space="preserve"> study undertaken by the author, which </w:t>
      </w:r>
      <w:r w:rsidR="00A70F65">
        <w:rPr>
          <w:rFonts w:ascii="Arial" w:hAnsi="Arial" w:cs="Arial"/>
        </w:rPr>
        <w:t>has</w:t>
      </w:r>
      <w:r w:rsidR="009800B7">
        <w:rPr>
          <w:rFonts w:ascii="Arial" w:hAnsi="Arial" w:cs="Arial"/>
        </w:rPr>
        <w:t xml:space="preserve"> previously </w:t>
      </w:r>
      <w:r>
        <w:rPr>
          <w:rFonts w:ascii="Arial" w:hAnsi="Arial" w:cs="Arial"/>
        </w:rPr>
        <w:t xml:space="preserve">offered originality surrounding dose creep, person-centred </w:t>
      </w:r>
      <w:r w:rsidR="00CC6719">
        <w:rPr>
          <w:rFonts w:ascii="Arial" w:hAnsi="Arial" w:cs="Arial"/>
        </w:rPr>
        <w:t xml:space="preserve">care and the utilisation of </w:t>
      </w:r>
      <w:r w:rsidRPr="00CC6719">
        <w:rPr>
          <w:rFonts w:ascii="Arial" w:hAnsi="Arial" w:cs="Arial"/>
        </w:rPr>
        <w:t>direct digital radiography</w:t>
      </w:r>
      <w:r w:rsidR="00AB7D78" w:rsidRPr="00CC6719">
        <w:rPr>
          <w:rFonts w:ascii="Arial" w:hAnsi="Arial" w:cs="Arial"/>
        </w:rPr>
        <w:t xml:space="preserve"> (DDR)</w:t>
      </w:r>
      <w:r w:rsidR="00D31CC2">
        <w:rPr>
          <w:rFonts w:ascii="Arial" w:hAnsi="Arial" w:cs="Arial"/>
        </w:rPr>
        <w:t xml:space="preserve"> equipment</w:t>
      </w:r>
      <w:r w:rsidRPr="00CC6719">
        <w:rPr>
          <w:rFonts w:ascii="Arial" w:hAnsi="Arial" w:cs="Arial"/>
        </w:rPr>
        <w:t>.</w:t>
      </w:r>
      <w:r w:rsidR="00484FD5">
        <w:rPr>
          <w:rFonts w:ascii="Arial" w:hAnsi="Arial" w:cs="Arial"/>
          <w:vertAlign w:val="superscript"/>
        </w:rPr>
        <w:t>1</w:t>
      </w:r>
      <w:r w:rsidR="00E8770A">
        <w:rPr>
          <w:rFonts w:ascii="Arial" w:hAnsi="Arial" w:cs="Arial"/>
          <w:vertAlign w:val="superscript"/>
        </w:rPr>
        <w:t>4</w:t>
      </w:r>
      <w:r w:rsidR="00484FD5">
        <w:rPr>
          <w:rFonts w:ascii="Arial" w:hAnsi="Arial" w:cs="Arial"/>
          <w:vertAlign w:val="superscript"/>
        </w:rPr>
        <w:t>, 1</w:t>
      </w:r>
      <w:r w:rsidR="00E8770A">
        <w:rPr>
          <w:rFonts w:ascii="Arial" w:hAnsi="Arial" w:cs="Arial"/>
          <w:vertAlign w:val="superscript"/>
        </w:rPr>
        <w:t>5</w:t>
      </w:r>
      <w:r w:rsidR="00E14254" w:rsidRPr="00CC6719">
        <w:rPr>
          <w:rFonts w:ascii="Arial" w:hAnsi="Arial" w:cs="Arial"/>
          <w:vertAlign w:val="superscript"/>
        </w:rPr>
        <w:t xml:space="preserve">, </w:t>
      </w:r>
      <w:r w:rsidR="00484FD5">
        <w:rPr>
          <w:rFonts w:ascii="Arial" w:hAnsi="Arial" w:cs="Arial"/>
          <w:vertAlign w:val="superscript"/>
        </w:rPr>
        <w:t>1</w:t>
      </w:r>
      <w:r w:rsidR="00E8770A">
        <w:rPr>
          <w:rFonts w:ascii="Arial" w:hAnsi="Arial" w:cs="Arial"/>
          <w:vertAlign w:val="superscript"/>
        </w:rPr>
        <w:t>6</w:t>
      </w:r>
      <w:r w:rsidRPr="00CC6719">
        <w:rPr>
          <w:rFonts w:ascii="Arial" w:hAnsi="Arial" w:cs="Arial"/>
        </w:rPr>
        <w:t xml:space="preserve"> This article reports additional findings surrounding the use of </w:t>
      </w:r>
      <w:r w:rsidR="00991F8F" w:rsidRPr="00CC6719">
        <w:rPr>
          <w:rFonts w:ascii="Arial" w:hAnsi="Arial" w:cs="Arial"/>
        </w:rPr>
        <w:t>Pb</w:t>
      </w:r>
      <w:r w:rsidRPr="00CC6719">
        <w:rPr>
          <w:rFonts w:ascii="Arial" w:hAnsi="Arial" w:cs="Arial"/>
        </w:rPr>
        <w:t xml:space="preserve"> protection </w:t>
      </w:r>
      <w:r w:rsidR="00991F8F" w:rsidRPr="00CC6719">
        <w:rPr>
          <w:rFonts w:ascii="Arial" w:hAnsi="Arial" w:cs="Arial"/>
        </w:rPr>
        <w:t xml:space="preserve">by radiographers </w:t>
      </w:r>
      <w:r w:rsidRPr="00CC6719">
        <w:rPr>
          <w:rFonts w:ascii="Arial" w:hAnsi="Arial" w:cs="Arial"/>
        </w:rPr>
        <w:t>from the same</w:t>
      </w:r>
      <w:r>
        <w:rPr>
          <w:rFonts w:ascii="Arial" w:hAnsi="Arial" w:cs="Arial"/>
        </w:rPr>
        <w:t xml:space="preserve"> study. </w:t>
      </w:r>
      <w:r w:rsidR="001B24FE">
        <w:rPr>
          <w:rFonts w:ascii="Arial" w:hAnsi="Arial" w:cs="Arial"/>
        </w:rPr>
        <w:t xml:space="preserve">The methodological approach </w:t>
      </w:r>
      <w:r w:rsidR="007B12BF">
        <w:rPr>
          <w:rFonts w:ascii="Arial" w:hAnsi="Arial" w:cs="Arial"/>
        </w:rPr>
        <w:t xml:space="preserve">utilised was </w:t>
      </w:r>
      <w:r w:rsidR="001B24FE">
        <w:rPr>
          <w:rFonts w:ascii="Arial" w:hAnsi="Arial" w:cs="Arial"/>
        </w:rPr>
        <w:t>ethnography. Ethnography can be used to explore cultural groups and is</w:t>
      </w:r>
      <w:r w:rsidR="00A216D2">
        <w:rPr>
          <w:rFonts w:ascii="Arial" w:hAnsi="Arial" w:cs="Arial"/>
        </w:rPr>
        <w:t xml:space="preserve"> primarily</w:t>
      </w:r>
      <w:r w:rsidR="001B24FE">
        <w:rPr>
          <w:rFonts w:ascii="Arial" w:hAnsi="Arial" w:cs="Arial"/>
        </w:rPr>
        <w:t xml:space="preserve"> aligned </w:t>
      </w:r>
      <w:r w:rsidR="00A216D2">
        <w:rPr>
          <w:rFonts w:ascii="Arial" w:hAnsi="Arial" w:cs="Arial"/>
        </w:rPr>
        <w:t>with</w:t>
      </w:r>
      <w:r w:rsidR="001B24FE">
        <w:rPr>
          <w:rFonts w:ascii="Arial" w:hAnsi="Arial" w:cs="Arial"/>
        </w:rPr>
        <w:t xml:space="preserve"> the qua</w:t>
      </w:r>
      <w:r w:rsidR="00A216D2">
        <w:rPr>
          <w:rFonts w:ascii="Arial" w:hAnsi="Arial" w:cs="Arial"/>
        </w:rPr>
        <w:t xml:space="preserve">litative paradigm.  Ethnography </w:t>
      </w:r>
      <w:r w:rsidR="007B12BF">
        <w:rPr>
          <w:rFonts w:ascii="Arial" w:hAnsi="Arial" w:cs="Arial"/>
        </w:rPr>
        <w:t>is</w:t>
      </w:r>
      <w:r w:rsidR="00A216D2">
        <w:rPr>
          <w:rFonts w:ascii="Arial" w:hAnsi="Arial" w:cs="Arial"/>
        </w:rPr>
        <w:t xml:space="preserve"> </w:t>
      </w:r>
      <w:r w:rsidR="001B24FE">
        <w:rPr>
          <w:rFonts w:ascii="Arial" w:hAnsi="Arial" w:cs="Arial"/>
        </w:rPr>
        <w:t>often termed ‘practitioner ethnography’ following its use in education and other professional disciplines.</w:t>
      </w:r>
      <w:r w:rsidR="001B24FE">
        <w:rPr>
          <w:rFonts w:ascii="Arial" w:hAnsi="Arial" w:cs="Arial"/>
          <w:vertAlign w:val="superscript"/>
        </w:rPr>
        <w:t>1</w:t>
      </w:r>
      <w:r w:rsidR="00E8770A">
        <w:rPr>
          <w:rFonts w:ascii="Arial" w:hAnsi="Arial" w:cs="Arial"/>
          <w:vertAlign w:val="superscript"/>
        </w:rPr>
        <w:t>7</w:t>
      </w:r>
      <w:r w:rsidR="001B24FE">
        <w:rPr>
          <w:rFonts w:ascii="Arial" w:hAnsi="Arial" w:cs="Arial"/>
        </w:rPr>
        <w:t xml:space="preserve"> The nature of ethnography enables researchers to ‘get close’ to social reality with the overall aim of uncovering phenomena pertinent to a </w:t>
      </w:r>
      <w:r w:rsidR="00A216D2">
        <w:rPr>
          <w:rFonts w:ascii="Arial" w:hAnsi="Arial" w:cs="Arial"/>
        </w:rPr>
        <w:t>social group</w:t>
      </w:r>
      <w:r w:rsidR="001B24FE">
        <w:rPr>
          <w:rFonts w:ascii="Arial" w:hAnsi="Arial" w:cs="Arial"/>
        </w:rPr>
        <w:t xml:space="preserve">.  </w:t>
      </w:r>
    </w:p>
    <w:p w14:paraId="1D01B99E" w14:textId="77777777" w:rsidR="00A70F65" w:rsidRDefault="00A70F65" w:rsidP="00A70F65">
      <w:pPr>
        <w:spacing w:line="480" w:lineRule="auto"/>
        <w:ind w:firstLine="720"/>
        <w:jc w:val="both"/>
        <w:rPr>
          <w:rFonts w:ascii="Arial" w:hAnsi="Arial" w:cs="Arial"/>
        </w:rPr>
      </w:pPr>
    </w:p>
    <w:p w14:paraId="262A5533" w14:textId="0CD3EE12" w:rsidR="00100187" w:rsidRDefault="00100187" w:rsidP="00100187">
      <w:pPr>
        <w:pStyle w:val="Heading2"/>
      </w:pPr>
      <w:r w:rsidRPr="00CB4E7B">
        <w:lastRenderedPageBreak/>
        <w:t>Selection of sites</w:t>
      </w:r>
      <w:r w:rsidR="00F67089">
        <w:t xml:space="preserve"> and participants</w:t>
      </w:r>
    </w:p>
    <w:p w14:paraId="090D7AEF" w14:textId="77777777" w:rsidR="00274685" w:rsidRPr="00274685" w:rsidRDefault="00274685" w:rsidP="00274685"/>
    <w:p w14:paraId="7DBC01C0" w14:textId="5BA44A41" w:rsidR="00DB7739" w:rsidRDefault="00100187" w:rsidP="00CC6719">
      <w:pPr>
        <w:spacing w:line="480" w:lineRule="auto"/>
        <w:ind w:firstLine="720"/>
        <w:jc w:val="both"/>
        <w:rPr>
          <w:rFonts w:ascii="Arial" w:hAnsi="Arial" w:cs="Arial"/>
        </w:rPr>
      </w:pPr>
      <w:r>
        <w:rPr>
          <w:rFonts w:ascii="Arial" w:hAnsi="Arial" w:cs="Arial"/>
        </w:rPr>
        <w:t xml:space="preserve">Research sites </w:t>
      </w:r>
      <w:r w:rsidR="00AB7D78">
        <w:rPr>
          <w:rFonts w:ascii="Arial" w:hAnsi="Arial" w:cs="Arial"/>
        </w:rPr>
        <w:t xml:space="preserve">(A and B) </w:t>
      </w:r>
      <w:r>
        <w:rPr>
          <w:rFonts w:ascii="Arial" w:hAnsi="Arial" w:cs="Arial"/>
        </w:rPr>
        <w:t xml:space="preserve">were acute trauma centres, </w:t>
      </w:r>
      <w:r w:rsidR="00AB7D78">
        <w:rPr>
          <w:rFonts w:ascii="Arial" w:hAnsi="Arial" w:cs="Arial"/>
        </w:rPr>
        <w:t xml:space="preserve">each </w:t>
      </w:r>
      <w:r w:rsidR="00DB7739">
        <w:rPr>
          <w:rFonts w:ascii="Arial" w:hAnsi="Arial" w:cs="Arial"/>
        </w:rPr>
        <w:t xml:space="preserve">undertaking an array of </w:t>
      </w:r>
      <w:r>
        <w:rPr>
          <w:rFonts w:ascii="Arial" w:hAnsi="Arial" w:cs="Arial"/>
        </w:rPr>
        <w:t>general imaging</w:t>
      </w:r>
      <w:r w:rsidR="00DB7739">
        <w:rPr>
          <w:rFonts w:ascii="Arial" w:hAnsi="Arial" w:cs="Arial"/>
        </w:rPr>
        <w:t xml:space="preserve"> examinations</w:t>
      </w:r>
      <w:r>
        <w:rPr>
          <w:rFonts w:ascii="Arial" w:hAnsi="Arial" w:cs="Arial"/>
        </w:rPr>
        <w:t xml:space="preserve">. Ethical applications were submitted </w:t>
      </w:r>
      <w:r w:rsidR="00DB7739">
        <w:rPr>
          <w:rFonts w:ascii="Arial" w:hAnsi="Arial" w:cs="Arial"/>
        </w:rPr>
        <w:t xml:space="preserve">to </w:t>
      </w:r>
      <w:r w:rsidR="00D31CC2">
        <w:rPr>
          <w:rFonts w:ascii="Arial" w:hAnsi="Arial" w:cs="Arial"/>
        </w:rPr>
        <w:t xml:space="preserve">two </w:t>
      </w:r>
      <w:r w:rsidR="00CC6719">
        <w:rPr>
          <w:rFonts w:ascii="Arial" w:hAnsi="Arial" w:cs="Arial"/>
        </w:rPr>
        <w:t xml:space="preserve">National </w:t>
      </w:r>
      <w:r w:rsidR="00D31CC2">
        <w:rPr>
          <w:rFonts w:ascii="Arial" w:hAnsi="Arial" w:cs="Arial"/>
        </w:rPr>
        <w:t>Health</w:t>
      </w:r>
      <w:r w:rsidR="00CC6719">
        <w:rPr>
          <w:rFonts w:ascii="Arial" w:hAnsi="Arial" w:cs="Arial"/>
        </w:rPr>
        <w:t xml:space="preserve"> </w:t>
      </w:r>
      <w:r w:rsidR="00D31CC2">
        <w:rPr>
          <w:rFonts w:ascii="Arial" w:hAnsi="Arial" w:cs="Arial"/>
        </w:rPr>
        <w:t xml:space="preserve">Service </w:t>
      </w:r>
      <w:r w:rsidR="00DB7739">
        <w:rPr>
          <w:rFonts w:ascii="Arial" w:hAnsi="Arial" w:cs="Arial"/>
        </w:rPr>
        <w:t>(NHS)</w:t>
      </w:r>
      <w:r w:rsidR="00D31CC2">
        <w:rPr>
          <w:rFonts w:ascii="Arial" w:hAnsi="Arial" w:cs="Arial"/>
        </w:rPr>
        <w:t xml:space="preserve"> Trusts</w:t>
      </w:r>
      <w:r w:rsidR="00DB7739">
        <w:rPr>
          <w:rFonts w:ascii="Arial" w:hAnsi="Arial" w:cs="Arial"/>
        </w:rPr>
        <w:t xml:space="preserve"> in the south east of England (</w:t>
      </w:r>
      <w:r>
        <w:rPr>
          <w:rFonts w:ascii="Arial" w:hAnsi="Arial" w:cs="Arial"/>
        </w:rPr>
        <w:t>approval numbers - site A - ref: 2012/RADIO</w:t>
      </w:r>
      <w:r w:rsidR="00DB7739">
        <w:rPr>
          <w:rFonts w:ascii="Arial" w:hAnsi="Arial" w:cs="Arial"/>
        </w:rPr>
        <w:t xml:space="preserve">/02 and site B - ref: R&amp;D449). </w:t>
      </w:r>
      <w:r>
        <w:rPr>
          <w:rFonts w:ascii="Arial" w:hAnsi="Arial" w:cs="Arial"/>
        </w:rPr>
        <w:t xml:space="preserve">Participants were </w:t>
      </w:r>
      <w:r w:rsidR="00DB7739">
        <w:rPr>
          <w:rFonts w:ascii="Arial" w:hAnsi="Arial" w:cs="Arial"/>
        </w:rPr>
        <w:t xml:space="preserve">required to meet three </w:t>
      </w:r>
      <w:r>
        <w:rPr>
          <w:rFonts w:ascii="Arial" w:hAnsi="Arial" w:cs="Arial"/>
        </w:rPr>
        <w:t xml:space="preserve">inclusion criteria; be registered as a diagnostic radiographer with the Health Care Professions Council (HCPC), willing to participate in the study and have worked within the general imaging department </w:t>
      </w:r>
      <w:r w:rsidR="00DB7739">
        <w:rPr>
          <w:rFonts w:ascii="Arial" w:hAnsi="Arial" w:cs="Arial"/>
        </w:rPr>
        <w:t>undertaking X-ray examinations</w:t>
      </w:r>
      <w:r>
        <w:rPr>
          <w:rFonts w:ascii="Arial" w:hAnsi="Arial" w:cs="Arial"/>
        </w:rPr>
        <w:t xml:space="preserve">. </w:t>
      </w:r>
    </w:p>
    <w:p w14:paraId="293E21DB" w14:textId="77777777" w:rsidR="0022747C" w:rsidRDefault="0022747C" w:rsidP="002D2A2D">
      <w:pPr>
        <w:spacing w:line="480" w:lineRule="auto"/>
        <w:ind w:firstLine="720"/>
        <w:jc w:val="both"/>
        <w:rPr>
          <w:rFonts w:ascii="Arial" w:hAnsi="Arial" w:cs="Arial"/>
        </w:rPr>
      </w:pPr>
    </w:p>
    <w:p w14:paraId="7BFAD897" w14:textId="2B77DC36" w:rsidR="00100187" w:rsidRDefault="00100187" w:rsidP="00991F8F">
      <w:pPr>
        <w:pStyle w:val="Heading2"/>
        <w:spacing w:line="480" w:lineRule="auto"/>
      </w:pPr>
      <w:bookmarkStart w:id="4" w:name="_Toc429384901"/>
      <w:r>
        <w:t>Participant Observation</w:t>
      </w:r>
      <w:bookmarkEnd w:id="4"/>
    </w:p>
    <w:p w14:paraId="6FDF8263" w14:textId="3E36252B" w:rsidR="00100187" w:rsidRDefault="001E43A4" w:rsidP="007B12BF">
      <w:pPr>
        <w:spacing w:line="480" w:lineRule="auto"/>
        <w:jc w:val="both"/>
        <w:rPr>
          <w:rFonts w:ascii="Arial" w:hAnsi="Arial" w:cs="Arial"/>
        </w:rPr>
      </w:pPr>
      <w:r>
        <w:rPr>
          <w:rFonts w:ascii="Arial" w:hAnsi="Arial" w:cs="Arial"/>
        </w:rPr>
        <w:tab/>
      </w:r>
      <w:r w:rsidRPr="007457F7">
        <w:rPr>
          <w:rFonts w:ascii="Arial" w:hAnsi="Arial" w:cs="Arial"/>
        </w:rPr>
        <w:t xml:space="preserve">Participant observations </w:t>
      </w:r>
      <w:r w:rsidR="007457F7">
        <w:rPr>
          <w:rFonts w:ascii="Arial" w:hAnsi="Arial" w:cs="Arial"/>
        </w:rPr>
        <w:t>remained</w:t>
      </w:r>
      <w:r w:rsidRPr="007457F7">
        <w:rPr>
          <w:rFonts w:ascii="Arial" w:hAnsi="Arial" w:cs="Arial"/>
        </w:rPr>
        <w:t xml:space="preserve"> vital in </w:t>
      </w:r>
      <w:r w:rsidR="007457F7">
        <w:rPr>
          <w:rFonts w:ascii="Arial" w:hAnsi="Arial" w:cs="Arial"/>
        </w:rPr>
        <w:t xml:space="preserve">exploring the application of Pb protection amongst radiographers </w:t>
      </w:r>
      <w:r w:rsidR="007457F7" w:rsidRPr="007457F7">
        <w:rPr>
          <w:rFonts w:ascii="Arial" w:hAnsi="Arial" w:cs="Arial"/>
        </w:rPr>
        <w:t xml:space="preserve">because </w:t>
      </w:r>
      <w:r w:rsidR="007457F7">
        <w:rPr>
          <w:rFonts w:ascii="Arial" w:hAnsi="Arial" w:cs="Arial"/>
        </w:rPr>
        <w:t xml:space="preserve">if/when Pb was used may </w:t>
      </w:r>
      <w:r w:rsidR="007B12BF">
        <w:rPr>
          <w:rFonts w:ascii="Arial" w:hAnsi="Arial" w:cs="Arial"/>
        </w:rPr>
        <w:t>depend</w:t>
      </w:r>
      <w:r w:rsidRPr="007457F7">
        <w:rPr>
          <w:rFonts w:ascii="Arial" w:hAnsi="Arial" w:cs="Arial"/>
        </w:rPr>
        <w:t xml:space="preserve"> on </w:t>
      </w:r>
      <w:proofErr w:type="gramStart"/>
      <w:r w:rsidR="007457F7" w:rsidRPr="007457F7">
        <w:rPr>
          <w:rFonts w:ascii="Arial" w:hAnsi="Arial" w:cs="Arial"/>
        </w:rPr>
        <w:t xml:space="preserve">an </w:t>
      </w:r>
      <w:r w:rsidRPr="007457F7">
        <w:rPr>
          <w:rFonts w:ascii="Arial" w:hAnsi="Arial" w:cs="Arial"/>
        </w:rPr>
        <w:t>individuals</w:t>
      </w:r>
      <w:proofErr w:type="gramEnd"/>
      <w:r w:rsidRPr="007457F7">
        <w:rPr>
          <w:rFonts w:ascii="Arial" w:hAnsi="Arial" w:cs="Arial"/>
        </w:rPr>
        <w:t xml:space="preserve">’ knowledge </w:t>
      </w:r>
      <w:r w:rsidR="007457F7" w:rsidRPr="007457F7">
        <w:rPr>
          <w:rFonts w:ascii="Arial" w:hAnsi="Arial" w:cs="Arial"/>
        </w:rPr>
        <w:t>and understanding</w:t>
      </w:r>
      <w:r w:rsidR="007457F7">
        <w:rPr>
          <w:rFonts w:ascii="Arial" w:hAnsi="Arial" w:cs="Arial"/>
        </w:rPr>
        <w:t xml:space="preserve"> of dose limitation</w:t>
      </w:r>
      <w:r w:rsidRPr="007457F7">
        <w:rPr>
          <w:rFonts w:ascii="Arial" w:hAnsi="Arial" w:cs="Arial"/>
        </w:rPr>
        <w:t>.</w:t>
      </w:r>
      <w:r>
        <w:rPr>
          <w:rFonts w:ascii="Arial" w:hAnsi="Arial" w:cs="Arial"/>
        </w:rPr>
        <w:t xml:space="preserve"> </w:t>
      </w:r>
      <w:r w:rsidR="00085102">
        <w:rPr>
          <w:rFonts w:ascii="Arial" w:hAnsi="Arial" w:cs="Arial"/>
        </w:rPr>
        <w:t xml:space="preserve">After seeking </w:t>
      </w:r>
      <w:r w:rsidR="00B76B6C">
        <w:rPr>
          <w:rFonts w:ascii="Arial" w:hAnsi="Arial" w:cs="Arial"/>
        </w:rPr>
        <w:t xml:space="preserve">written </w:t>
      </w:r>
      <w:r w:rsidR="00085102">
        <w:rPr>
          <w:rFonts w:ascii="Arial" w:hAnsi="Arial" w:cs="Arial"/>
        </w:rPr>
        <w:t>informed consent</w:t>
      </w:r>
      <w:r w:rsidR="00B76B6C">
        <w:rPr>
          <w:rFonts w:ascii="Arial" w:hAnsi="Arial" w:cs="Arial"/>
        </w:rPr>
        <w:t xml:space="preserve"> from the radiographers</w:t>
      </w:r>
      <w:r w:rsidR="00F801EB">
        <w:rPr>
          <w:rFonts w:ascii="Arial" w:hAnsi="Arial" w:cs="Arial"/>
        </w:rPr>
        <w:t>,</w:t>
      </w:r>
      <w:r w:rsidR="00085102">
        <w:rPr>
          <w:rFonts w:ascii="Arial" w:hAnsi="Arial" w:cs="Arial"/>
        </w:rPr>
        <w:t xml:space="preserve"> </w:t>
      </w:r>
      <w:r w:rsidR="006B7970">
        <w:rPr>
          <w:rFonts w:ascii="Arial" w:hAnsi="Arial" w:cs="Arial"/>
        </w:rPr>
        <w:t>participant observation</w:t>
      </w:r>
      <w:r w:rsidR="00DB7739">
        <w:rPr>
          <w:rFonts w:ascii="Arial" w:hAnsi="Arial" w:cs="Arial"/>
        </w:rPr>
        <w:t xml:space="preserve"> </w:t>
      </w:r>
      <w:r w:rsidR="00B76B6C">
        <w:rPr>
          <w:rFonts w:ascii="Arial" w:hAnsi="Arial" w:cs="Arial"/>
        </w:rPr>
        <w:t>began</w:t>
      </w:r>
      <w:r w:rsidR="00511EBA">
        <w:rPr>
          <w:rFonts w:ascii="Arial" w:hAnsi="Arial" w:cs="Arial"/>
        </w:rPr>
        <w:t xml:space="preserve"> by one observer</w:t>
      </w:r>
      <w:r w:rsidR="006B7970">
        <w:rPr>
          <w:rFonts w:ascii="Arial" w:hAnsi="Arial" w:cs="Arial"/>
        </w:rPr>
        <w:t xml:space="preserve">. </w:t>
      </w:r>
      <w:r w:rsidR="00DB7739">
        <w:rPr>
          <w:rFonts w:ascii="Arial" w:hAnsi="Arial" w:cs="Arial"/>
        </w:rPr>
        <w:t>The author decided to be</w:t>
      </w:r>
      <w:r w:rsidR="00100187" w:rsidRPr="00631279">
        <w:rPr>
          <w:rFonts w:ascii="Arial" w:hAnsi="Arial" w:cs="Arial"/>
        </w:rPr>
        <w:t xml:space="preserve"> </w:t>
      </w:r>
      <w:r w:rsidR="007644AF">
        <w:rPr>
          <w:rFonts w:ascii="Arial" w:hAnsi="Arial" w:cs="Arial"/>
        </w:rPr>
        <w:t xml:space="preserve">an </w:t>
      </w:r>
      <w:r w:rsidR="00100187" w:rsidRPr="00631279">
        <w:rPr>
          <w:rFonts w:ascii="Arial" w:hAnsi="Arial" w:cs="Arial"/>
        </w:rPr>
        <w:t xml:space="preserve">overt </w:t>
      </w:r>
      <w:r w:rsidR="006B7970">
        <w:rPr>
          <w:rFonts w:ascii="Arial" w:hAnsi="Arial" w:cs="Arial"/>
        </w:rPr>
        <w:t xml:space="preserve">researcher, requiring </w:t>
      </w:r>
      <w:r w:rsidR="00100187" w:rsidRPr="00631279">
        <w:rPr>
          <w:rFonts w:ascii="Arial" w:hAnsi="Arial" w:cs="Arial"/>
        </w:rPr>
        <w:t xml:space="preserve">complete openness with </w:t>
      </w:r>
      <w:r w:rsidR="006B7970">
        <w:rPr>
          <w:rFonts w:ascii="Arial" w:hAnsi="Arial" w:cs="Arial"/>
        </w:rPr>
        <w:t>his</w:t>
      </w:r>
      <w:r w:rsidR="00100187" w:rsidRPr="00631279">
        <w:rPr>
          <w:rFonts w:ascii="Arial" w:hAnsi="Arial" w:cs="Arial"/>
        </w:rPr>
        <w:t xml:space="preserve"> research participants</w:t>
      </w:r>
      <w:r w:rsidR="007B12BF">
        <w:rPr>
          <w:rFonts w:ascii="Arial" w:hAnsi="Arial" w:cs="Arial"/>
        </w:rPr>
        <w:t xml:space="preserve"> in the X-ray room</w:t>
      </w:r>
      <w:r w:rsidR="00100187" w:rsidRPr="00631279">
        <w:rPr>
          <w:rFonts w:ascii="Arial" w:hAnsi="Arial" w:cs="Arial"/>
        </w:rPr>
        <w:t>.</w:t>
      </w:r>
      <w:r w:rsidR="007644AF">
        <w:rPr>
          <w:rFonts w:ascii="Arial" w:hAnsi="Arial" w:cs="Arial"/>
        </w:rPr>
        <w:t xml:space="preserve">  A</w:t>
      </w:r>
      <w:r w:rsidR="00100187" w:rsidRPr="00631279">
        <w:rPr>
          <w:rFonts w:ascii="Arial" w:hAnsi="Arial" w:cs="Arial"/>
        </w:rPr>
        <w:t>s an overt observer it was less likely for the researcher to ‘go native’</w:t>
      </w:r>
      <w:r w:rsidR="00D02DCB">
        <w:rPr>
          <w:rFonts w:ascii="Arial" w:hAnsi="Arial" w:cs="Arial"/>
        </w:rPr>
        <w:t>. T</w:t>
      </w:r>
      <w:r w:rsidR="007644AF">
        <w:rPr>
          <w:rFonts w:ascii="Arial" w:hAnsi="Arial" w:cs="Arial"/>
        </w:rPr>
        <w:t xml:space="preserve">his enabled the researcher to maintain an element of objectivity </w:t>
      </w:r>
      <w:r w:rsidR="007B12BF">
        <w:rPr>
          <w:rFonts w:ascii="Arial" w:hAnsi="Arial" w:cs="Arial"/>
        </w:rPr>
        <w:t>when</w:t>
      </w:r>
      <w:r w:rsidR="007644AF">
        <w:rPr>
          <w:rFonts w:ascii="Arial" w:hAnsi="Arial" w:cs="Arial"/>
        </w:rPr>
        <w:t xml:space="preserve"> recor</w:t>
      </w:r>
      <w:r w:rsidR="000A1F04">
        <w:rPr>
          <w:rFonts w:ascii="Arial" w:hAnsi="Arial" w:cs="Arial"/>
        </w:rPr>
        <w:t>d</w:t>
      </w:r>
      <w:r w:rsidR="007B12BF">
        <w:rPr>
          <w:rFonts w:ascii="Arial" w:hAnsi="Arial" w:cs="Arial"/>
        </w:rPr>
        <w:t>ing the</w:t>
      </w:r>
      <w:r w:rsidR="000A1F04">
        <w:rPr>
          <w:rFonts w:ascii="Arial" w:hAnsi="Arial" w:cs="Arial"/>
        </w:rPr>
        <w:t xml:space="preserve"> actions of practitioners.</w:t>
      </w:r>
      <w:r w:rsidR="007644AF">
        <w:rPr>
          <w:rFonts w:ascii="Arial" w:hAnsi="Arial" w:cs="Arial"/>
          <w:vertAlign w:val="superscript"/>
          <w:lang w:val="en-US"/>
        </w:rPr>
        <w:t>1</w:t>
      </w:r>
      <w:r w:rsidR="00E8770A">
        <w:rPr>
          <w:rFonts w:ascii="Arial" w:hAnsi="Arial" w:cs="Arial"/>
          <w:vertAlign w:val="superscript"/>
          <w:lang w:val="en-US"/>
        </w:rPr>
        <w:t>7</w:t>
      </w:r>
      <w:r w:rsidR="007644AF">
        <w:rPr>
          <w:rFonts w:ascii="Arial" w:hAnsi="Arial" w:cs="Arial"/>
          <w:lang w:val="en-US"/>
        </w:rPr>
        <w:t xml:space="preserve"> </w:t>
      </w:r>
      <w:r w:rsidR="00A70F65">
        <w:rPr>
          <w:rFonts w:ascii="Arial" w:hAnsi="Arial" w:cs="Arial"/>
          <w:lang w:val="en-US"/>
        </w:rPr>
        <w:t>Observations</w:t>
      </w:r>
      <w:r w:rsidR="007B12BF">
        <w:rPr>
          <w:rFonts w:ascii="Arial" w:hAnsi="Arial" w:cs="Arial"/>
          <w:lang w:val="en-US"/>
        </w:rPr>
        <w:t xml:space="preserve"> started</w:t>
      </w:r>
      <w:r w:rsidR="00A70F65">
        <w:rPr>
          <w:rFonts w:ascii="Arial" w:hAnsi="Arial" w:cs="Arial"/>
        </w:rPr>
        <w:t xml:space="preserve"> at 09:00 and end</w:t>
      </w:r>
      <w:r w:rsidR="007B12BF">
        <w:rPr>
          <w:rFonts w:ascii="Arial" w:hAnsi="Arial" w:cs="Arial"/>
        </w:rPr>
        <w:t>ed</w:t>
      </w:r>
      <w:r w:rsidR="00A70F65">
        <w:rPr>
          <w:rFonts w:ascii="Arial" w:hAnsi="Arial" w:cs="Arial"/>
        </w:rPr>
        <w:t xml:space="preserve"> </w:t>
      </w:r>
      <w:r w:rsidR="00A70F65" w:rsidRPr="00DA1474">
        <w:rPr>
          <w:rFonts w:ascii="Arial" w:hAnsi="Arial" w:cs="Arial"/>
        </w:rPr>
        <w:t xml:space="preserve">at 12:00; the </w:t>
      </w:r>
      <w:r w:rsidR="00A70F65">
        <w:rPr>
          <w:rFonts w:ascii="Arial" w:hAnsi="Arial" w:cs="Arial"/>
        </w:rPr>
        <w:t xml:space="preserve">next set of </w:t>
      </w:r>
      <w:r w:rsidR="00A70F65" w:rsidRPr="00DA1474">
        <w:rPr>
          <w:rFonts w:ascii="Arial" w:hAnsi="Arial" w:cs="Arial"/>
        </w:rPr>
        <w:t>observat</w:t>
      </w:r>
      <w:r w:rsidR="00A70F65">
        <w:rPr>
          <w:rFonts w:ascii="Arial" w:hAnsi="Arial" w:cs="Arial"/>
        </w:rPr>
        <w:t xml:space="preserve">ions began at 12:30 and ended at 17:00. Participant observation provided </w:t>
      </w:r>
      <w:r w:rsidR="00A70F65" w:rsidRPr="00DA1474">
        <w:rPr>
          <w:rFonts w:ascii="Arial" w:hAnsi="Arial" w:cs="Arial"/>
        </w:rPr>
        <w:t>immersion as a ‘participant observer’</w:t>
      </w:r>
      <w:r w:rsidR="00A70F65" w:rsidRPr="00AB1857">
        <w:rPr>
          <w:rFonts w:ascii="Arial" w:hAnsi="Arial" w:cs="Arial"/>
        </w:rPr>
        <w:t>.</w:t>
      </w:r>
      <w:r w:rsidR="00A70F65">
        <w:rPr>
          <w:rFonts w:ascii="Arial" w:hAnsi="Arial" w:cs="Arial"/>
        </w:rPr>
        <w:t xml:space="preserve"> </w:t>
      </w:r>
      <w:r w:rsidR="00A70F65" w:rsidRPr="00AB1857">
        <w:rPr>
          <w:rFonts w:ascii="Arial" w:hAnsi="Arial" w:cs="Arial"/>
        </w:rPr>
        <w:t>Barley</w:t>
      </w:r>
      <w:r w:rsidR="00A70F65">
        <w:rPr>
          <w:rFonts w:ascii="Arial" w:hAnsi="Arial" w:cs="Arial"/>
          <w:vertAlign w:val="superscript"/>
        </w:rPr>
        <w:t>1</w:t>
      </w:r>
      <w:r w:rsidR="00E8770A">
        <w:rPr>
          <w:rFonts w:ascii="Arial" w:hAnsi="Arial" w:cs="Arial"/>
          <w:vertAlign w:val="superscript"/>
        </w:rPr>
        <w:t>8</w:t>
      </w:r>
      <w:r w:rsidR="00A70F65">
        <w:rPr>
          <w:rFonts w:ascii="Arial" w:hAnsi="Arial" w:cs="Arial"/>
          <w:vertAlign w:val="superscript"/>
        </w:rPr>
        <w:t xml:space="preserve"> </w:t>
      </w:r>
      <w:r w:rsidR="00A70F65">
        <w:rPr>
          <w:rFonts w:ascii="Arial" w:hAnsi="Arial" w:cs="Arial"/>
        </w:rPr>
        <w:t xml:space="preserve">recognises </w:t>
      </w:r>
      <w:r w:rsidR="00A70F65" w:rsidRPr="00AB1857">
        <w:rPr>
          <w:rFonts w:ascii="Arial" w:hAnsi="Arial" w:cs="Arial"/>
        </w:rPr>
        <w:t xml:space="preserve">that to map emergent patterns of action and interpretation requires </w:t>
      </w:r>
      <w:r w:rsidR="00A70F65">
        <w:rPr>
          <w:rFonts w:ascii="Arial" w:hAnsi="Arial" w:cs="Arial"/>
        </w:rPr>
        <w:t>some</w:t>
      </w:r>
      <w:r w:rsidR="00A70F65" w:rsidRPr="00AB1857">
        <w:rPr>
          <w:rFonts w:ascii="Arial" w:hAnsi="Arial" w:cs="Arial"/>
        </w:rPr>
        <w:t xml:space="preserve"> reliance on </w:t>
      </w:r>
      <w:r w:rsidR="00A70F65">
        <w:rPr>
          <w:rFonts w:ascii="Arial" w:hAnsi="Arial" w:cs="Arial"/>
        </w:rPr>
        <w:t xml:space="preserve">the </w:t>
      </w:r>
      <w:r w:rsidR="00A70F65" w:rsidRPr="00AB1857">
        <w:rPr>
          <w:rFonts w:ascii="Arial" w:hAnsi="Arial" w:cs="Arial"/>
        </w:rPr>
        <w:t xml:space="preserve">observation </w:t>
      </w:r>
      <w:r w:rsidR="00A70F65">
        <w:rPr>
          <w:rFonts w:ascii="Arial" w:hAnsi="Arial" w:cs="Arial"/>
        </w:rPr>
        <w:t xml:space="preserve">of practitioners </w:t>
      </w:r>
      <w:r w:rsidR="00A70F65" w:rsidRPr="00AB1857">
        <w:rPr>
          <w:rFonts w:ascii="Arial" w:hAnsi="Arial" w:cs="Arial"/>
        </w:rPr>
        <w:t>to record interactions.</w:t>
      </w:r>
      <w:r w:rsidR="00A70F65">
        <w:rPr>
          <w:rFonts w:ascii="Arial" w:hAnsi="Arial" w:cs="Arial"/>
        </w:rPr>
        <w:t xml:space="preserve"> </w:t>
      </w:r>
      <w:r w:rsidR="00100187" w:rsidRPr="00631279">
        <w:rPr>
          <w:rFonts w:ascii="Arial" w:hAnsi="Arial" w:cs="Arial"/>
        </w:rPr>
        <w:t xml:space="preserve">Participant observation </w:t>
      </w:r>
      <w:r w:rsidR="00A70F65">
        <w:rPr>
          <w:rFonts w:ascii="Arial" w:hAnsi="Arial" w:cs="Arial"/>
        </w:rPr>
        <w:t>enabled the use of</w:t>
      </w:r>
      <w:r w:rsidR="00100187" w:rsidRPr="00631279">
        <w:rPr>
          <w:rFonts w:ascii="Arial" w:hAnsi="Arial" w:cs="Arial"/>
        </w:rPr>
        <w:t xml:space="preserve"> inductive reasoning </w:t>
      </w:r>
      <w:r w:rsidR="007644AF">
        <w:rPr>
          <w:rFonts w:ascii="Arial" w:hAnsi="Arial" w:cs="Arial"/>
        </w:rPr>
        <w:t xml:space="preserve">to uncover original </w:t>
      </w:r>
      <w:r w:rsidR="00683B68">
        <w:rPr>
          <w:rFonts w:ascii="Arial" w:hAnsi="Arial" w:cs="Arial"/>
        </w:rPr>
        <w:t xml:space="preserve">data. This meant that the </w:t>
      </w:r>
      <w:r w:rsidR="00912462">
        <w:rPr>
          <w:rFonts w:ascii="Arial" w:hAnsi="Arial" w:cs="Arial"/>
        </w:rPr>
        <w:t xml:space="preserve">researcher </w:t>
      </w:r>
      <w:r w:rsidR="00683B68">
        <w:rPr>
          <w:rFonts w:ascii="Arial" w:hAnsi="Arial" w:cs="Arial"/>
        </w:rPr>
        <w:t xml:space="preserve">was able to record </w:t>
      </w:r>
      <w:r w:rsidR="00912462">
        <w:rPr>
          <w:rFonts w:ascii="Arial" w:hAnsi="Arial" w:cs="Arial"/>
        </w:rPr>
        <w:t>the</w:t>
      </w:r>
      <w:r w:rsidR="00861B7F">
        <w:rPr>
          <w:rFonts w:ascii="Arial" w:hAnsi="Arial" w:cs="Arial"/>
        </w:rPr>
        <w:t xml:space="preserve"> </w:t>
      </w:r>
      <w:r w:rsidR="00683B68">
        <w:rPr>
          <w:rFonts w:ascii="Arial" w:hAnsi="Arial" w:cs="Arial"/>
        </w:rPr>
        <w:t xml:space="preserve">actions </w:t>
      </w:r>
      <w:r w:rsidR="00912462">
        <w:rPr>
          <w:rFonts w:ascii="Arial" w:hAnsi="Arial" w:cs="Arial"/>
        </w:rPr>
        <w:t xml:space="preserve">and behaviours </w:t>
      </w:r>
      <w:r w:rsidR="000040AC">
        <w:rPr>
          <w:rFonts w:ascii="Arial" w:hAnsi="Arial" w:cs="Arial"/>
        </w:rPr>
        <w:t xml:space="preserve">of </w:t>
      </w:r>
      <w:r w:rsidR="00683B68">
        <w:rPr>
          <w:rFonts w:ascii="Arial" w:hAnsi="Arial" w:cs="Arial"/>
        </w:rPr>
        <w:t>radiographers</w:t>
      </w:r>
      <w:r w:rsidR="00912462">
        <w:rPr>
          <w:rFonts w:ascii="Arial" w:hAnsi="Arial" w:cs="Arial"/>
        </w:rPr>
        <w:t xml:space="preserve"> in the clinical environment</w:t>
      </w:r>
      <w:r w:rsidR="009E2924">
        <w:rPr>
          <w:rFonts w:ascii="Arial" w:hAnsi="Arial" w:cs="Arial"/>
        </w:rPr>
        <w:t xml:space="preserve"> and use it to develop </w:t>
      </w:r>
      <w:r w:rsidR="000040AC">
        <w:rPr>
          <w:rFonts w:ascii="Arial" w:hAnsi="Arial" w:cs="Arial"/>
        </w:rPr>
        <w:t>open-</w:t>
      </w:r>
      <w:r w:rsidR="009E2924">
        <w:rPr>
          <w:rFonts w:ascii="Arial" w:hAnsi="Arial" w:cs="Arial"/>
        </w:rPr>
        <w:t>ended question</w:t>
      </w:r>
      <w:r w:rsidR="007B12BF">
        <w:rPr>
          <w:rFonts w:ascii="Arial" w:hAnsi="Arial" w:cs="Arial"/>
        </w:rPr>
        <w:t xml:space="preserve">s </w:t>
      </w:r>
      <w:r w:rsidR="009E2924">
        <w:rPr>
          <w:rFonts w:ascii="Arial" w:hAnsi="Arial" w:cs="Arial"/>
        </w:rPr>
        <w:t>for semi-structured interview</w:t>
      </w:r>
      <w:r w:rsidR="00E8770A">
        <w:rPr>
          <w:rFonts w:ascii="Arial" w:hAnsi="Arial" w:cs="Arial"/>
        </w:rPr>
        <w:t>s</w:t>
      </w:r>
      <w:r w:rsidR="00912462">
        <w:rPr>
          <w:rFonts w:ascii="Arial" w:hAnsi="Arial" w:cs="Arial"/>
        </w:rPr>
        <w:t>.</w:t>
      </w:r>
      <w:r w:rsidR="00A70F65">
        <w:rPr>
          <w:rFonts w:ascii="Arial" w:hAnsi="Arial" w:cs="Arial"/>
        </w:rPr>
        <w:t xml:space="preserve"> This </w:t>
      </w:r>
      <w:r w:rsidR="00F801EB">
        <w:rPr>
          <w:rFonts w:ascii="Arial" w:hAnsi="Arial" w:cs="Arial"/>
        </w:rPr>
        <w:t xml:space="preserve">remained </w:t>
      </w:r>
      <w:r w:rsidR="007644AF">
        <w:rPr>
          <w:rFonts w:ascii="Arial" w:hAnsi="Arial" w:cs="Arial"/>
        </w:rPr>
        <w:t xml:space="preserve">grounded by </w:t>
      </w:r>
      <w:r w:rsidR="00100187" w:rsidRPr="00631279">
        <w:rPr>
          <w:rFonts w:ascii="Arial" w:hAnsi="Arial" w:cs="Arial"/>
        </w:rPr>
        <w:t xml:space="preserve">the </w:t>
      </w:r>
      <w:r w:rsidR="007644AF" w:rsidRPr="00631279">
        <w:rPr>
          <w:rFonts w:ascii="Arial" w:hAnsi="Arial" w:cs="Arial"/>
        </w:rPr>
        <w:t>authors’</w:t>
      </w:r>
      <w:r w:rsidR="00100187" w:rsidRPr="00631279">
        <w:rPr>
          <w:rFonts w:ascii="Arial" w:hAnsi="Arial" w:cs="Arial"/>
        </w:rPr>
        <w:t xml:space="preserve"> philosophical </w:t>
      </w:r>
      <w:r w:rsidR="007644AF">
        <w:rPr>
          <w:rFonts w:ascii="Arial" w:hAnsi="Arial" w:cs="Arial"/>
        </w:rPr>
        <w:t>position</w:t>
      </w:r>
      <w:r w:rsidR="00F801EB">
        <w:rPr>
          <w:rFonts w:ascii="Arial" w:hAnsi="Arial" w:cs="Arial"/>
        </w:rPr>
        <w:t>,</w:t>
      </w:r>
      <w:r w:rsidR="00100187" w:rsidRPr="00631279">
        <w:rPr>
          <w:rFonts w:ascii="Arial" w:hAnsi="Arial" w:cs="Arial"/>
        </w:rPr>
        <w:t xml:space="preserve"> interpret</w:t>
      </w:r>
      <w:r w:rsidR="00F801EB">
        <w:rPr>
          <w:rFonts w:ascii="Arial" w:hAnsi="Arial" w:cs="Arial"/>
        </w:rPr>
        <w:t>ivism and social constructivism</w:t>
      </w:r>
      <w:r w:rsidR="00683B68">
        <w:rPr>
          <w:rFonts w:ascii="Arial" w:hAnsi="Arial" w:cs="Arial"/>
        </w:rPr>
        <w:t xml:space="preserve">. This </w:t>
      </w:r>
      <w:r w:rsidR="007B12BF">
        <w:rPr>
          <w:rFonts w:ascii="Arial" w:hAnsi="Arial" w:cs="Arial"/>
        </w:rPr>
        <w:t>assumed</w:t>
      </w:r>
      <w:r w:rsidR="008B4F4B">
        <w:rPr>
          <w:rFonts w:ascii="Arial" w:hAnsi="Arial" w:cs="Arial"/>
        </w:rPr>
        <w:t xml:space="preserve"> that reality of clinical practice was </w:t>
      </w:r>
      <w:r w:rsidR="008B4F4B">
        <w:rPr>
          <w:rFonts w:ascii="Arial" w:hAnsi="Arial" w:cs="Arial"/>
        </w:rPr>
        <w:lastRenderedPageBreak/>
        <w:t>constructed, multidimensional and ever-changing</w:t>
      </w:r>
      <w:r w:rsidR="00F801EB">
        <w:rPr>
          <w:rFonts w:ascii="Arial" w:hAnsi="Arial" w:cs="Arial"/>
        </w:rPr>
        <w:t>.</w:t>
      </w:r>
      <w:r w:rsidR="00085102">
        <w:rPr>
          <w:rFonts w:ascii="Arial" w:hAnsi="Arial" w:cs="Arial"/>
        </w:rPr>
        <w:t xml:space="preserve"> </w:t>
      </w:r>
      <w:r w:rsidR="008B4F4B">
        <w:rPr>
          <w:rFonts w:ascii="Arial" w:hAnsi="Arial" w:cs="Arial"/>
        </w:rPr>
        <w:t xml:space="preserve">It does not suggest </w:t>
      </w:r>
      <w:r w:rsidR="00E8770A">
        <w:rPr>
          <w:rFonts w:ascii="Arial" w:hAnsi="Arial" w:cs="Arial"/>
        </w:rPr>
        <w:t xml:space="preserve">that </w:t>
      </w:r>
      <w:r w:rsidR="008B4F4B">
        <w:rPr>
          <w:rFonts w:ascii="Arial" w:hAnsi="Arial" w:cs="Arial"/>
        </w:rPr>
        <w:t xml:space="preserve">a single, immutable reality is waiting to be observed and measured. </w:t>
      </w:r>
      <w:r w:rsidR="000A1F04">
        <w:rPr>
          <w:rFonts w:ascii="Arial" w:hAnsi="Arial" w:cs="Arial"/>
        </w:rPr>
        <w:t xml:space="preserve">During the observations, </w:t>
      </w:r>
      <w:r w:rsidR="00100187" w:rsidRPr="00631279">
        <w:rPr>
          <w:rFonts w:ascii="Arial" w:hAnsi="Arial" w:cs="Arial"/>
        </w:rPr>
        <w:t>36 radiographers were observed over 19 days.</w:t>
      </w:r>
      <w:r w:rsidR="000A1F04">
        <w:rPr>
          <w:rFonts w:ascii="Arial" w:hAnsi="Arial" w:cs="Arial"/>
        </w:rPr>
        <w:t xml:space="preserve"> </w:t>
      </w:r>
      <w:r w:rsidR="00926D43">
        <w:rPr>
          <w:rFonts w:ascii="Arial" w:hAnsi="Arial" w:cs="Arial"/>
        </w:rPr>
        <w:t xml:space="preserve">Observation of participants varied depending on the </w:t>
      </w:r>
      <w:r w:rsidR="00511EBA">
        <w:rPr>
          <w:rFonts w:ascii="Arial" w:hAnsi="Arial" w:cs="Arial"/>
        </w:rPr>
        <w:t>clinical rotation</w:t>
      </w:r>
      <w:r w:rsidR="00926D43">
        <w:rPr>
          <w:rFonts w:ascii="Arial" w:hAnsi="Arial" w:cs="Arial"/>
        </w:rPr>
        <w:t xml:space="preserve"> of </w:t>
      </w:r>
      <w:r w:rsidR="00511EBA">
        <w:rPr>
          <w:rFonts w:ascii="Arial" w:hAnsi="Arial" w:cs="Arial"/>
        </w:rPr>
        <w:t xml:space="preserve">radiographers </w:t>
      </w:r>
      <w:r w:rsidR="00E8770A">
        <w:rPr>
          <w:rFonts w:ascii="Arial" w:hAnsi="Arial" w:cs="Arial"/>
        </w:rPr>
        <w:t>within</w:t>
      </w:r>
      <w:r w:rsidR="006B380C">
        <w:rPr>
          <w:rFonts w:ascii="Arial" w:hAnsi="Arial" w:cs="Arial"/>
        </w:rPr>
        <w:t xml:space="preserve"> the department(s)</w:t>
      </w:r>
      <w:r w:rsidR="00926D43">
        <w:rPr>
          <w:rFonts w:ascii="Arial" w:hAnsi="Arial" w:cs="Arial"/>
        </w:rPr>
        <w:t>. For example, whilst some radiographers</w:t>
      </w:r>
      <w:r w:rsidR="00511EBA">
        <w:rPr>
          <w:rFonts w:ascii="Arial" w:hAnsi="Arial" w:cs="Arial"/>
        </w:rPr>
        <w:t xml:space="preserve"> </w:t>
      </w:r>
      <w:r w:rsidR="007B12BF">
        <w:rPr>
          <w:rFonts w:ascii="Arial" w:hAnsi="Arial" w:cs="Arial"/>
        </w:rPr>
        <w:t>undertook</w:t>
      </w:r>
      <w:r w:rsidR="00511EBA">
        <w:rPr>
          <w:rFonts w:ascii="Arial" w:hAnsi="Arial" w:cs="Arial"/>
        </w:rPr>
        <w:t xml:space="preserve"> gener</w:t>
      </w:r>
      <w:r w:rsidR="00E8770A">
        <w:rPr>
          <w:rFonts w:ascii="Arial" w:hAnsi="Arial" w:cs="Arial"/>
        </w:rPr>
        <w:t>al radiographic examinations throughout the day</w:t>
      </w:r>
      <w:r w:rsidR="00511EBA">
        <w:rPr>
          <w:rFonts w:ascii="Arial" w:hAnsi="Arial" w:cs="Arial"/>
        </w:rPr>
        <w:t xml:space="preserve">, some would </w:t>
      </w:r>
      <w:r w:rsidR="007B12BF">
        <w:rPr>
          <w:rFonts w:ascii="Arial" w:hAnsi="Arial" w:cs="Arial"/>
        </w:rPr>
        <w:t xml:space="preserve">often </w:t>
      </w:r>
      <w:r w:rsidR="00E8770A">
        <w:rPr>
          <w:rFonts w:ascii="Arial" w:hAnsi="Arial" w:cs="Arial"/>
        </w:rPr>
        <w:t xml:space="preserve">undertake </w:t>
      </w:r>
      <w:r w:rsidR="00511EBA">
        <w:rPr>
          <w:rFonts w:ascii="Arial" w:hAnsi="Arial" w:cs="Arial"/>
        </w:rPr>
        <w:t xml:space="preserve">portable </w:t>
      </w:r>
      <w:r w:rsidR="006B380C">
        <w:rPr>
          <w:rFonts w:ascii="Arial" w:hAnsi="Arial" w:cs="Arial"/>
        </w:rPr>
        <w:t>and/</w:t>
      </w:r>
      <w:r w:rsidR="00511EBA">
        <w:rPr>
          <w:rFonts w:ascii="Arial" w:hAnsi="Arial" w:cs="Arial"/>
        </w:rPr>
        <w:t xml:space="preserve">or theatre examinations, thus demonstrating </w:t>
      </w:r>
      <w:r w:rsidR="007B12BF">
        <w:rPr>
          <w:rFonts w:ascii="Arial" w:hAnsi="Arial" w:cs="Arial"/>
        </w:rPr>
        <w:t xml:space="preserve">varied </w:t>
      </w:r>
      <w:r w:rsidR="00511EBA">
        <w:rPr>
          <w:rFonts w:ascii="Arial" w:hAnsi="Arial" w:cs="Arial"/>
        </w:rPr>
        <w:t xml:space="preserve">time with </w:t>
      </w:r>
      <w:r w:rsidR="006B380C">
        <w:rPr>
          <w:rFonts w:ascii="Arial" w:hAnsi="Arial" w:cs="Arial"/>
        </w:rPr>
        <w:t>some</w:t>
      </w:r>
      <w:r w:rsidR="00511EBA">
        <w:rPr>
          <w:rFonts w:ascii="Arial" w:hAnsi="Arial" w:cs="Arial"/>
        </w:rPr>
        <w:t xml:space="preserve"> participants</w:t>
      </w:r>
      <w:r w:rsidR="006B380C">
        <w:rPr>
          <w:rFonts w:ascii="Arial" w:hAnsi="Arial" w:cs="Arial"/>
        </w:rPr>
        <w:t xml:space="preserve"> in comparison </w:t>
      </w:r>
      <w:r w:rsidR="00E8770A">
        <w:rPr>
          <w:rFonts w:ascii="Arial" w:hAnsi="Arial" w:cs="Arial"/>
        </w:rPr>
        <w:t xml:space="preserve">with </w:t>
      </w:r>
      <w:r w:rsidR="006B380C">
        <w:rPr>
          <w:rFonts w:ascii="Arial" w:hAnsi="Arial" w:cs="Arial"/>
        </w:rPr>
        <w:t>others</w:t>
      </w:r>
      <w:r w:rsidR="00511EBA">
        <w:rPr>
          <w:rFonts w:ascii="Arial" w:hAnsi="Arial" w:cs="Arial"/>
        </w:rPr>
        <w:t xml:space="preserve">. </w:t>
      </w:r>
      <w:r w:rsidR="000A1F04">
        <w:rPr>
          <w:rFonts w:ascii="Arial" w:hAnsi="Arial" w:cs="Arial"/>
        </w:rPr>
        <w:t xml:space="preserve">Information regarding </w:t>
      </w:r>
      <w:r w:rsidR="00100187" w:rsidRPr="00631279">
        <w:rPr>
          <w:rFonts w:ascii="Arial" w:hAnsi="Arial" w:cs="Arial"/>
        </w:rPr>
        <w:t>radiographer experien</w:t>
      </w:r>
      <w:r w:rsidR="0066796F">
        <w:rPr>
          <w:rFonts w:ascii="Arial" w:hAnsi="Arial" w:cs="Arial"/>
        </w:rPr>
        <w:t>c</w:t>
      </w:r>
      <w:r w:rsidR="00100187" w:rsidRPr="00631279">
        <w:rPr>
          <w:rFonts w:ascii="Arial" w:hAnsi="Arial" w:cs="Arial"/>
        </w:rPr>
        <w:t xml:space="preserve">e </w:t>
      </w:r>
      <w:r w:rsidR="00100187">
        <w:rPr>
          <w:rFonts w:ascii="Arial" w:hAnsi="Arial" w:cs="Arial"/>
        </w:rPr>
        <w:t>and professional rank</w:t>
      </w:r>
      <w:r w:rsidR="0066796F">
        <w:rPr>
          <w:rFonts w:ascii="Arial" w:hAnsi="Arial" w:cs="Arial"/>
        </w:rPr>
        <w:t xml:space="preserve"> during observations</w:t>
      </w:r>
      <w:r w:rsidR="00100187">
        <w:rPr>
          <w:rFonts w:ascii="Arial" w:hAnsi="Arial" w:cs="Arial"/>
        </w:rPr>
        <w:t xml:space="preserve"> </w:t>
      </w:r>
      <w:r w:rsidR="000A1F04">
        <w:rPr>
          <w:rFonts w:ascii="Arial" w:hAnsi="Arial" w:cs="Arial"/>
        </w:rPr>
        <w:t xml:space="preserve">at each site </w:t>
      </w:r>
      <w:r w:rsidR="00E8770A">
        <w:rPr>
          <w:rFonts w:ascii="Arial" w:hAnsi="Arial" w:cs="Arial"/>
        </w:rPr>
        <w:t>is</w:t>
      </w:r>
      <w:r w:rsidR="00100187" w:rsidRPr="00631279">
        <w:rPr>
          <w:rFonts w:ascii="Arial" w:hAnsi="Arial" w:cs="Arial"/>
        </w:rPr>
        <w:t xml:space="preserve"> depicted in table 1.</w:t>
      </w:r>
    </w:p>
    <w:p w14:paraId="6C9A005B" w14:textId="61E93C0A" w:rsidR="00100187" w:rsidRPr="001C6079" w:rsidRDefault="00100187" w:rsidP="000645EB">
      <w:pPr>
        <w:spacing w:line="480" w:lineRule="auto"/>
        <w:jc w:val="center"/>
        <w:rPr>
          <w:rFonts w:ascii="Arial" w:hAnsi="Arial" w:cs="Arial"/>
          <w:b/>
          <w:bCs/>
          <w:u w:val="single"/>
        </w:rPr>
      </w:pPr>
      <w:r w:rsidRPr="001C6079">
        <w:rPr>
          <w:rFonts w:ascii="Arial" w:hAnsi="Arial" w:cs="Arial"/>
          <w:b/>
          <w:bCs/>
          <w:u w:val="single"/>
        </w:rPr>
        <w:t>Table 1:</w:t>
      </w:r>
      <w:r>
        <w:rPr>
          <w:rFonts w:ascii="Arial" w:hAnsi="Arial" w:cs="Arial"/>
          <w:b/>
          <w:bCs/>
          <w:u w:val="single"/>
        </w:rPr>
        <w:t xml:space="preserve"> Radiographer</w:t>
      </w:r>
      <w:r w:rsidR="000C3994">
        <w:rPr>
          <w:rFonts w:ascii="Arial" w:hAnsi="Arial" w:cs="Arial"/>
          <w:b/>
          <w:bCs/>
          <w:u w:val="single"/>
        </w:rPr>
        <w:t>s observed</w:t>
      </w:r>
      <w:r w:rsidR="000645EB">
        <w:rPr>
          <w:rFonts w:ascii="Arial" w:hAnsi="Arial" w:cs="Arial"/>
          <w:b/>
          <w:bCs/>
          <w:u w:val="single"/>
        </w:rPr>
        <w:t xml:space="preserve">, </w:t>
      </w:r>
      <w:r>
        <w:rPr>
          <w:rFonts w:ascii="Arial" w:hAnsi="Arial" w:cs="Arial"/>
          <w:b/>
          <w:bCs/>
          <w:u w:val="single"/>
        </w:rPr>
        <w:t xml:space="preserve">professional rank </w:t>
      </w:r>
      <w:r w:rsidR="000C3994">
        <w:rPr>
          <w:rFonts w:ascii="Arial" w:hAnsi="Arial" w:cs="Arial"/>
          <w:b/>
          <w:bCs/>
          <w:u w:val="single"/>
        </w:rPr>
        <w:t>and experience</w:t>
      </w:r>
    </w:p>
    <w:tbl>
      <w:tblPr>
        <w:tblStyle w:val="TableGrid"/>
        <w:tblW w:w="9797" w:type="dxa"/>
        <w:jc w:val="center"/>
        <w:tblInd w:w="-318" w:type="dxa"/>
        <w:tblLook w:val="04A0" w:firstRow="1" w:lastRow="0" w:firstColumn="1" w:lastColumn="0" w:noHBand="0" w:noVBand="1"/>
      </w:tblPr>
      <w:tblGrid>
        <w:gridCol w:w="1010"/>
        <w:gridCol w:w="1753"/>
        <w:gridCol w:w="1769"/>
        <w:gridCol w:w="1689"/>
        <w:gridCol w:w="1678"/>
        <w:gridCol w:w="1898"/>
      </w:tblGrid>
      <w:tr w:rsidR="00100187" w:rsidRPr="001C6079" w14:paraId="396015CC" w14:textId="77777777" w:rsidTr="00503ACC">
        <w:trPr>
          <w:trHeight w:val="407"/>
          <w:jc w:val="center"/>
        </w:trPr>
        <w:tc>
          <w:tcPr>
            <w:tcW w:w="1010" w:type="dxa"/>
            <w:vMerge w:val="restart"/>
            <w:vAlign w:val="center"/>
          </w:tcPr>
          <w:p w14:paraId="6B0C8E94" w14:textId="77777777" w:rsidR="00100187" w:rsidRPr="001C6079" w:rsidRDefault="00100187" w:rsidP="00503ACC">
            <w:pPr>
              <w:spacing w:line="480" w:lineRule="auto"/>
              <w:jc w:val="center"/>
              <w:rPr>
                <w:rFonts w:ascii="Arial" w:hAnsi="Arial" w:cs="Arial"/>
                <w:bCs/>
              </w:rPr>
            </w:pPr>
            <w:r w:rsidRPr="001C6079">
              <w:rPr>
                <w:rFonts w:ascii="Arial" w:hAnsi="Arial" w:cs="Arial"/>
                <w:bCs/>
              </w:rPr>
              <w:t>Site</w:t>
            </w:r>
          </w:p>
        </w:tc>
        <w:tc>
          <w:tcPr>
            <w:tcW w:w="1753" w:type="dxa"/>
            <w:vMerge w:val="restart"/>
            <w:vAlign w:val="center"/>
          </w:tcPr>
          <w:p w14:paraId="5BC6B6C7" w14:textId="4497B942" w:rsidR="00100187" w:rsidRPr="00185A55" w:rsidRDefault="00100187" w:rsidP="007B12BF">
            <w:pPr>
              <w:jc w:val="center"/>
              <w:rPr>
                <w:rFonts w:ascii="Arial" w:hAnsi="Arial"/>
              </w:rPr>
            </w:pPr>
            <w:r w:rsidRPr="00185A55">
              <w:rPr>
                <w:rFonts w:ascii="Arial" w:hAnsi="Arial"/>
              </w:rPr>
              <w:t>No. participants with experience ≤ 5 years</w:t>
            </w:r>
          </w:p>
        </w:tc>
        <w:tc>
          <w:tcPr>
            <w:tcW w:w="1769" w:type="dxa"/>
            <w:vMerge w:val="restart"/>
            <w:vAlign w:val="center"/>
          </w:tcPr>
          <w:p w14:paraId="715EE999" w14:textId="5956F2F6" w:rsidR="00100187" w:rsidRPr="00185A55" w:rsidRDefault="00100187" w:rsidP="007B12BF">
            <w:pPr>
              <w:jc w:val="center"/>
              <w:rPr>
                <w:rFonts w:ascii="Arial" w:hAnsi="Arial"/>
              </w:rPr>
            </w:pPr>
            <w:r w:rsidRPr="00185A55">
              <w:rPr>
                <w:rFonts w:ascii="Arial" w:hAnsi="Arial"/>
              </w:rPr>
              <w:t>No. participants with experi</w:t>
            </w:r>
            <w:r w:rsidR="007B12BF">
              <w:rPr>
                <w:rFonts w:ascii="Arial" w:hAnsi="Arial"/>
              </w:rPr>
              <w:t>ence</w:t>
            </w:r>
            <w:r w:rsidR="007B12BF">
              <w:rPr>
                <w:rFonts w:ascii="Arial" w:hAnsi="Arial"/>
              </w:rPr>
              <w:br/>
              <w:t xml:space="preserve">≥ 5 years </w:t>
            </w:r>
          </w:p>
        </w:tc>
        <w:tc>
          <w:tcPr>
            <w:tcW w:w="5265" w:type="dxa"/>
            <w:gridSpan w:val="3"/>
            <w:tcBorders>
              <w:bottom w:val="single" w:sz="4" w:space="0" w:color="auto"/>
            </w:tcBorders>
            <w:vAlign w:val="center"/>
          </w:tcPr>
          <w:p w14:paraId="613495B4" w14:textId="77777777" w:rsidR="00100187" w:rsidRPr="00185A55" w:rsidRDefault="00100187" w:rsidP="00503ACC">
            <w:pPr>
              <w:jc w:val="center"/>
              <w:rPr>
                <w:rFonts w:ascii="Arial" w:hAnsi="Arial"/>
              </w:rPr>
            </w:pPr>
            <w:r w:rsidRPr="00185A55">
              <w:rPr>
                <w:rFonts w:ascii="Arial" w:hAnsi="Arial"/>
              </w:rPr>
              <w:t>Professional Rank</w:t>
            </w:r>
          </w:p>
        </w:tc>
      </w:tr>
      <w:tr w:rsidR="00100187" w:rsidRPr="001C6079" w14:paraId="171C08CC" w14:textId="77777777" w:rsidTr="00503ACC">
        <w:trPr>
          <w:trHeight w:val="718"/>
          <w:jc w:val="center"/>
        </w:trPr>
        <w:tc>
          <w:tcPr>
            <w:tcW w:w="1010" w:type="dxa"/>
            <w:vMerge/>
            <w:tcBorders>
              <w:bottom w:val="single" w:sz="4" w:space="0" w:color="auto"/>
            </w:tcBorders>
            <w:vAlign w:val="center"/>
          </w:tcPr>
          <w:p w14:paraId="3631132B" w14:textId="77777777" w:rsidR="00100187" w:rsidRPr="001C6079" w:rsidRDefault="00100187" w:rsidP="00503ACC">
            <w:pPr>
              <w:spacing w:line="480" w:lineRule="auto"/>
              <w:jc w:val="center"/>
              <w:rPr>
                <w:rFonts w:ascii="Arial" w:hAnsi="Arial" w:cs="Arial"/>
                <w:bCs/>
              </w:rPr>
            </w:pPr>
          </w:p>
        </w:tc>
        <w:tc>
          <w:tcPr>
            <w:tcW w:w="1753" w:type="dxa"/>
            <w:vMerge/>
            <w:tcBorders>
              <w:bottom w:val="single" w:sz="4" w:space="0" w:color="auto"/>
            </w:tcBorders>
            <w:vAlign w:val="center"/>
          </w:tcPr>
          <w:p w14:paraId="13B92D38" w14:textId="77777777" w:rsidR="00100187" w:rsidRPr="00185A55" w:rsidRDefault="00100187" w:rsidP="00503ACC">
            <w:pPr>
              <w:jc w:val="center"/>
              <w:rPr>
                <w:rFonts w:ascii="Arial" w:hAnsi="Arial"/>
              </w:rPr>
            </w:pPr>
          </w:p>
        </w:tc>
        <w:tc>
          <w:tcPr>
            <w:tcW w:w="1769" w:type="dxa"/>
            <w:vMerge/>
            <w:tcBorders>
              <w:bottom w:val="single" w:sz="4" w:space="0" w:color="auto"/>
            </w:tcBorders>
            <w:vAlign w:val="center"/>
          </w:tcPr>
          <w:p w14:paraId="42087398" w14:textId="77777777" w:rsidR="00100187" w:rsidRPr="00185A55" w:rsidRDefault="00100187" w:rsidP="00503ACC">
            <w:pPr>
              <w:jc w:val="center"/>
              <w:rPr>
                <w:rFonts w:ascii="Arial" w:hAnsi="Arial"/>
                <w:b/>
              </w:rPr>
            </w:pPr>
          </w:p>
        </w:tc>
        <w:tc>
          <w:tcPr>
            <w:tcW w:w="1689" w:type="dxa"/>
            <w:tcBorders>
              <w:bottom w:val="single" w:sz="4" w:space="0" w:color="auto"/>
            </w:tcBorders>
            <w:vAlign w:val="center"/>
          </w:tcPr>
          <w:p w14:paraId="5947552D" w14:textId="77777777" w:rsidR="00100187" w:rsidRPr="00185A55" w:rsidRDefault="00100187" w:rsidP="00503ACC">
            <w:pPr>
              <w:jc w:val="center"/>
              <w:rPr>
                <w:rFonts w:ascii="Arial" w:hAnsi="Arial"/>
              </w:rPr>
            </w:pPr>
            <w:r w:rsidRPr="00185A55">
              <w:rPr>
                <w:rFonts w:ascii="Arial" w:hAnsi="Arial"/>
              </w:rPr>
              <w:t>Band 5</w:t>
            </w:r>
          </w:p>
        </w:tc>
        <w:tc>
          <w:tcPr>
            <w:tcW w:w="1678" w:type="dxa"/>
            <w:tcBorders>
              <w:bottom w:val="single" w:sz="4" w:space="0" w:color="auto"/>
            </w:tcBorders>
            <w:vAlign w:val="center"/>
          </w:tcPr>
          <w:p w14:paraId="209B79B7" w14:textId="77777777" w:rsidR="00100187" w:rsidRPr="00185A55" w:rsidRDefault="00100187" w:rsidP="00503ACC">
            <w:pPr>
              <w:jc w:val="center"/>
              <w:rPr>
                <w:rFonts w:ascii="Arial" w:hAnsi="Arial"/>
                <w:b/>
              </w:rPr>
            </w:pPr>
            <w:r w:rsidRPr="00185A55">
              <w:rPr>
                <w:rFonts w:ascii="Arial" w:hAnsi="Arial"/>
              </w:rPr>
              <w:t>Band 6</w:t>
            </w:r>
          </w:p>
        </w:tc>
        <w:tc>
          <w:tcPr>
            <w:tcW w:w="1898" w:type="dxa"/>
            <w:tcBorders>
              <w:bottom w:val="single" w:sz="4" w:space="0" w:color="auto"/>
            </w:tcBorders>
            <w:vAlign w:val="center"/>
          </w:tcPr>
          <w:p w14:paraId="07991735" w14:textId="77777777" w:rsidR="00100187" w:rsidRPr="00185A55" w:rsidRDefault="00100187" w:rsidP="00503ACC">
            <w:pPr>
              <w:jc w:val="center"/>
              <w:rPr>
                <w:rFonts w:ascii="Arial" w:hAnsi="Arial"/>
              </w:rPr>
            </w:pPr>
            <w:r w:rsidRPr="00185A55">
              <w:rPr>
                <w:rFonts w:ascii="Arial" w:hAnsi="Arial"/>
              </w:rPr>
              <w:t>Band 7</w:t>
            </w:r>
          </w:p>
        </w:tc>
      </w:tr>
      <w:tr w:rsidR="00100187" w:rsidRPr="001C6079" w14:paraId="2E0F9871" w14:textId="77777777" w:rsidTr="00503ACC">
        <w:trPr>
          <w:trHeight w:val="361"/>
          <w:jc w:val="center"/>
        </w:trPr>
        <w:tc>
          <w:tcPr>
            <w:tcW w:w="1010" w:type="dxa"/>
            <w:shd w:val="pct10" w:color="auto" w:fill="auto"/>
            <w:vAlign w:val="center"/>
          </w:tcPr>
          <w:p w14:paraId="298A4AF5" w14:textId="77777777" w:rsidR="00100187" w:rsidRPr="00314401" w:rsidRDefault="00100187" w:rsidP="00503ACC">
            <w:pPr>
              <w:spacing w:line="480" w:lineRule="auto"/>
              <w:jc w:val="center"/>
              <w:rPr>
                <w:rFonts w:ascii="Arial" w:hAnsi="Arial" w:cs="Arial"/>
                <w:bCs/>
              </w:rPr>
            </w:pPr>
            <w:r w:rsidRPr="00314401">
              <w:rPr>
                <w:rFonts w:ascii="Arial" w:hAnsi="Arial" w:cs="Arial"/>
                <w:bCs/>
              </w:rPr>
              <w:t>A</w:t>
            </w:r>
          </w:p>
        </w:tc>
        <w:tc>
          <w:tcPr>
            <w:tcW w:w="1753" w:type="dxa"/>
            <w:shd w:val="pct10" w:color="auto" w:fill="auto"/>
            <w:vAlign w:val="center"/>
          </w:tcPr>
          <w:p w14:paraId="396A7278" w14:textId="1884A718" w:rsidR="00100187" w:rsidRPr="00314401" w:rsidRDefault="000645EB" w:rsidP="00503ACC">
            <w:pPr>
              <w:spacing w:line="480" w:lineRule="auto"/>
              <w:jc w:val="center"/>
              <w:rPr>
                <w:rFonts w:ascii="Arial" w:hAnsi="Arial" w:cs="Arial"/>
                <w:bCs/>
              </w:rPr>
            </w:pPr>
            <w:r>
              <w:rPr>
                <w:rFonts w:ascii="Arial" w:hAnsi="Arial" w:cs="Arial"/>
                <w:bCs/>
              </w:rPr>
              <w:t>7</w:t>
            </w:r>
          </w:p>
        </w:tc>
        <w:tc>
          <w:tcPr>
            <w:tcW w:w="1769" w:type="dxa"/>
            <w:shd w:val="pct10" w:color="auto" w:fill="auto"/>
            <w:vAlign w:val="center"/>
          </w:tcPr>
          <w:p w14:paraId="43B63ACA" w14:textId="6BB5B896" w:rsidR="00100187" w:rsidRPr="00314401" w:rsidRDefault="000645EB" w:rsidP="00503ACC">
            <w:pPr>
              <w:spacing w:line="480" w:lineRule="auto"/>
              <w:jc w:val="center"/>
              <w:rPr>
                <w:rFonts w:ascii="Arial" w:hAnsi="Arial" w:cs="Arial"/>
                <w:bCs/>
              </w:rPr>
            </w:pPr>
            <w:r>
              <w:rPr>
                <w:rFonts w:ascii="Arial" w:hAnsi="Arial" w:cs="Arial"/>
                <w:bCs/>
              </w:rPr>
              <w:t>12</w:t>
            </w:r>
          </w:p>
        </w:tc>
        <w:tc>
          <w:tcPr>
            <w:tcW w:w="1689" w:type="dxa"/>
            <w:shd w:val="pct10" w:color="auto" w:fill="auto"/>
            <w:vAlign w:val="center"/>
          </w:tcPr>
          <w:p w14:paraId="40FA1F04" w14:textId="4191C4C5" w:rsidR="00100187" w:rsidRPr="00314401" w:rsidRDefault="000645EB" w:rsidP="00503ACC">
            <w:pPr>
              <w:spacing w:line="480" w:lineRule="auto"/>
              <w:jc w:val="center"/>
              <w:rPr>
                <w:rFonts w:ascii="Arial" w:hAnsi="Arial" w:cs="Arial"/>
                <w:bCs/>
              </w:rPr>
            </w:pPr>
            <w:r>
              <w:rPr>
                <w:rFonts w:ascii="Arial" w:hAnsi="Arial" w:cs="Arial"/>
                <w:bCs/>
              </w:rPr>
              <w:t>10</w:t>
            </w:r>
          </w:p>
        </w:tc>
        <w:tc>
          <w:tcPr>
            <w:tcW w:w="1678" w:type="dxa"/>
            <w:shd w:val="pct10" w:color="auto" w:fill="auto"/>
            <w:vAlign w:val="center"/>
          </w:tcPr>
          <w:p w14:paraId="5684A8CE" w14:textId="49EEA79D" w:rsidR="00100187" w:rsidRPr="00314401" w:rsidRDefault="000645EB" w:rsidP="00503ACC">
            <w:pPr>
              <w:spacing w:line="480" w:lineRule="auto"/>
              <w:jc w:val="center"/>
              <w:rPr>
                <w:rFonts w:ascii="Arial" w:hAnsi="Arial" w:cs="Arial"/>
                <w:bCs/>
              </w:rPr>
            </w:pPr>
            <w:r>
              <w:rPr>
                <w:rFonts w:ascii="Arial" w:hAnsi="Arial" w:cs="Arial"/>
                <w:bCs/>
              </w:rPr>
              <w:t>5</w:t>
            </w:r>
          </w:p>
        </w:tc>
        <w:tc>
          <w:tcPr>
            <w:tcW w:w="1898" w:type="dxa"/>
            <w:shd w:val="pct10" w:color="auto" w:fill="auto"/>
            <w:vAlign w:val="center"/>
          </w:tcPr>
          <w:p w14:paraId="3A4CC432" w14:textId="5BB28202" w:rsidR="00100187" w:rsidRPr="00314401" w:rsidRDefault="008773F1" w:rsidP="00503ACC">
            <w:pPr>
              <w:spacing w:line="480" w:lineRule="auto"/>
              <w:jc w:val="center"/>
              <w:rPr>
                <w:rFonts w:ascii="Arial" w:hAnsi="Arial" w:cs="Arial"/>
                <w:bCs/>
              </w:rPr>
            </w:pPr>
            <w:r>
              <w:rPr>
                <w:rFonts w:ascii="Arial" w:hAnsi="Arial" w:cs="Arial"/>
                <w:bCs/>
              </w:rPr>
              <w:t>3</w:t>
            </w:r>
          </w:p>
        </w:tc>
      </w:tr>
      <w:tr w:rsidR="00100187" w:rsidRPr="001C6079" w14:paraId="37F42405" w14:textId="77777777" w:rsidTr="00503ACC">
        <w:trPr>
          <w:jc w:val="center"/>
        </w:trPr>
        <w:tc>
          <w:tcPr>
            <w:tcW w:w="1010" w:type="dxa"/>
            <w:tcBorders>
              <w:bottom w:val="single" w:sz="4" w:space="0" w:color="auto"/>
            </w:tcBorders>
            <w:vAlign w:val="center"/>
          </w:tcPr>
          <w:p w14:paraId="2757FE92" w14:textId="77777777" w:rsidR="00100187" w:rsidRPr="00314401" w:rsidRDefault="00100187" w:rsidP="00503ACC">
            <w:pPr>
              <w:spacing w:line="480" w:lineRule="auto"/>
              <w:jc w:val="center"/>
              <w:rPr>
                <w:rFonts w:ascii="Arial" w:hAnsi="Arial" w:cs="Arial"/>
                <w:bCs/>
              </w:rPr>
            </w:pPr>
            <w:r w:rsidRPr="00314401">
              <w:rPr>
                <w:rFonts w:ascii="Arial" w:hAnsi="Arial" w:cs="Arial"/>
                <w:bCs/>
              </w:rPr>
              <w:t>B</w:t>
            </w:r>
          </w:p>
        </w:tc>
        <w:tc>
          <w:tcPr>
            <w:tcW w:w="1753" w:type="dxa"/>
            <w:tcBorders>
              <w:bottom w:val="single" w:sz="4" w:space="0" w:color="auto"/>
            </w:tcBorders>
            <w:vAlign w:val="center"/>
          </w:tcPr>
          <w:p w14:paraId="75CDE082" w14:textId="672B654A" w:rsidR="00100187" w:rsidRPr="00314401" w:rsidRDefault="000645EB" w:rsidP="00503ACC">
            <w:pPr>
              <w:spacing w:line="480" w:lineRule="auto"/>
              <w:jc w:val="center"/>
              <w:rPr>
                <w:rFonts w:ascii="Arial" w:hAnsi="Arial" w:cs="Arial"/>
                <w:bCs/>
              </w:rPr>
            </w:pPr>
            <w:r>
              <w:rPr>
                <w:rFonts w:ascii="Arial" w:hAnsi="Arial" w:cs="Arial"/>
                <w:bCs/>
              </w:rPr>
              <w:t>10</w:t>
            </w:r>
          </w:p>
        </w:tc>
        <w:tc>
          <w:tcPr>
            <w:tcW w:w="1769" w:type="dxa"/>
            <w:tcBorders>
              <w:bottom w:val="single" w:sz="4" w:space="0" w:color="auto"/>
            </w:tcBorders>
            <w:vAlign w:val="center"/>
          </w:tcPr>
          <w:p w14:paraId="762AC147" w14:textId="604520B7" w:rsidR="00100187" w:rsidRPr="00314401" w:rsidRDefault="000645EB" w:rsidP="00503ACC">
            <w:pPr>
              <w:spacing w:line="480" w:lineRule="auto"/>
              <w:jc w:val="center"/>
              <w:rPr>
                <w:rFonts w:ascii="Arial" w:hAnsi="Arial" w:cs="Arial"/>
                <w:bCs/>
              </w:rPr>
            </w:pPr>
            <w:r>
              <w:rPr>
                <w:rFonts w:ascii="Arial" w:hAnsi="Arial" w:cs="Arial"/>
                <w:bCs/>
              </w:rPr>
              <w:t>7</w:t>
            </w:r>
          </w:p>
        </w:tc>
        <w:tc>
          <w:tcPr>
            <w:tcW w:w="1689" w:type="dxa"/>
            <w:tcBorders>
              <w:bottom w:val="single" w:sz="4" w:space="0" w:color="auto"/>
            </w:tcBorders>
            <w:vAlign w:val="center"/>
          </w:tcPr>
          <w:p w14:paraId="6145A9EA" w14:textId="6BB5D898" w:rsidR="00100187" w:rsidRPr="00314401" w:rsidRDefault="000645EB" w:rsidP="00503ACC">
            <w:pPr>
              <w:spacing w:line="480" w:lineRule="auto"/>
              <w:jc w:val="center"/>
              <w:rPr>
                <w:rFonts w:ascii="Arial" w:hAnsi="Arial" w:cs="Arial"/>
                <w:bCs/>
              </w:rPr>
            </w:pPr>
            <w:r>
              <w:rPr>
                <w:rFonts w:ascii="Arial" w:hAnsi="Arial" w:cs="Arial"/>
                <w:bCs/>
              </w:rPr>
              <w:t>7</w:t>
            </w:r>
          </w:p>
        </w:tc>
        <w:tc>
          <w:tcPr>
            <w:tcW w:w="1678" w:type="dxa"/>
            <w:tcBorders>
              <w:bottom w:val="single" w:sz="4" w:space="0" w:color="auto"/>
            </w:tcBorders>
            <w:vAlign w:val="center"/>
          </w:tcPr>
          <w:p w14:paraId="48947037" w14:textId="4EE9BFC6" w:rsidR="00100187" w:rsidRPr="00314401" w:rsidRDefault="000645EB" w:rsidP="000645EB">
            <w:pPr>
              <w:spacing w:line="480" w:lineRule="auto"/>
              <w:jc w:val="center"/>
              <w:rPr>
                <w:rFonts w:ascii="Arial" w:hAnsi="Arial" w:cs="Arial"/>
                <w:bCs/>
              </w:rPr>
            </w:pPr>
            <w:r>
              <w:rPr>
                <w:rFonts w:ascii="Arial" w:hAnsi="Arial" w:cs="Arial"/>
                <w:bCs/>
              </w:rPr>
              <w:t>8</w:t>
            </w:r>
          </w:p>
        </w:tc>
        <w:tc>
          <w:tcPr>
            <w:tcW w:w="1898" w:type="dxa"/>
            <w:tcBorders>
              <w:bottom w:val="single" w:sz="4" w:space="0" w:color="auto"/>
            </w:tcBorders>
            <w:vAlign w:val="center"/>
          </w:tcPr>
          <w:p w14:paraId="01A1D1A4" w14:textId="297E8E8C" w:rsidR="00100187" w:rsidRPr="00314401" w:rsidRDefault="008773F1" w:rsidP="00503ACC">
            <w:pPr>
              <w:spacing w:line="480" w:lineRule="auto"/>
              <w:jc w:val="center"/>
              <w:rPr>
                <w:rFonts w:ascii="Arial" w:hAnsi="Arial" w:cs="Arial"/>
                <w:bCs/>
              </w:rPr>
            </w:pPr>
            <w:r>
              <w:rPr>
                <w:rFonts w:ascii="Arial" w:hAnsi="Arial" w:cs="Arial"/>
                <w:bCs/>
              </w:rPr>
              <w:t>3</w:t>
            </w:r>
          </w:p>
        </w:tc>
      </w:tr>
      <w:tr w:rsidR="00100187" w:rsidRPr="001C6079" w14:paraId="1B5883E7" w14:textId="77777777" w:rsidTr="00503ACC">
        <w:trPr>
          <w:trHeight w:val="417"/>
          <w:jc w:val="center"/>
        </w:trPr>
        <w:tc>
          <w:tcPr>
            <w:tcW w:w="1010" w:type="dxa"/>
            <w:shd w:val="pct10" w:color="auto" w:fill="auto"/>
            <w:vAlign w:val="center"/>
          </w:tcPr>
          <w:p w14:paraId="2C16AA70" w14:textId="77777777" w:rsidR="00100187" w:rsidRPr="00314401" w:rsidRDefault="00100187" w:rsidP="00503ACC">
            <w:pPr>
              <w:spacing w:line="480" w:lineRule="auto"/>
              <w:jc w:val="center"/>
              <w:rPr>
                <w:rFonts w:ascii="Arial" w:hAnsi="Arial" w:cs="Arial"/>
                <w:bCs/>
              </w:rPr>
            </w:pPr>
            <w:r>
              <w:rPr>
                <w:rFonts w:ascii="Arial" w:hAnsi="Arial" w:cs="Arial"/>
                <w:bCs/>
              </w:rPr>
              <w:t>Total</w:t>
            </w:r>
          </w:p>
        </w:tc>
        <w:tc>
          <w:tcPr>
            <w:tcW w:w="1753" w:type="dxa"/>
            <w:shd w:val="pct10" w:color="auto" w:fill="auto"/>
            <w:vAlign w:val="center"/>
          </w:tcPr>
          <w:p w14:paraId="7C9548BA" w14:textId="25828635" w:rsidR="00100187" w:rsidRPr="00314401" w:rsidRDefault="000645EB" w:rsidP="00503ACC">
            <w:pPr>
              <w:spacing w:line="480" w:lineRule="auto"/>
              <w:jc w:val="center"/>
              <w:rPr>
                <w:rFonts w:ascii="Arial" w:hAnsi="Arial" w:cs="Arial"/>
                <w:bCs/>
              </w:rPr>
            </w:pPr>
            <w:r>
              <w:rPr>
                <w:rFonts w:ascii="Arial" w:hAnsi="Arial" w:cs="Arial"/>
                <w:bCs/>
              </w:rPr>
              <w:t>17</w:t>
            </w:r>
          </w:p>
        </w:tc>
        <w:tc>
          <w:tcPr>
            <w:tcW w:w="1769" w:type="dxa"/>
            <w:shd w:val="pct10" w:color="auto" w:fill="auto"/>
            <w:vAlign w:val="center"/>
          </w:tcPr>
          <w:p w14:paraId="0613F0B3" w14:textId="01D0D916" w:rsidR="00100187" w:rsidRPr="00314401" w:rsidRDefault="000645EB" w:rsidP="00503ACC">
            <w:pPr>
              <w:spacing w:line="480" w:lineRule="auto"/>
              <w:jc w:val="center"/>
              <w:rPr>
                <w:rFonts w:ascii="Arial" w:hAnsi="Arial" w:cs="Arial"/>
                <w:bCs/>
              </w:rPr>
            </w:pPr>
            <w:r>
              <w:rPr>
                <w:rFonts w:ascii="Arial" w:hAnsi="Arial" w:cs="Arial"/>
                <w:bCs/>
              </w:rPr>
              <w:t>19</w:t>
            </w:r>
          </w:p>
        </w:tc>
        <w:tc>
          <w:tcPr>
            <w:tcW w:w="1689" w:type="dxa"/>
            <w:shd w:val="pct10" w:color="auto" w:fill="auto"/>
            <w:vAlign w:val="center"/>
          </w:tcPr>
          <w:p w14:paraId="4605B082" w14:textId="0B110B2F" w:rsidR="00100187" w:rsidRDefault="000645EB" w:rsidP="00503ACC">
            <w:pPr>
              <w:spacing w:line="480" w:lineRule="auto"/>
              <w:jc w:val="center"/>
              <w:rPr>
                <w:rFonts w:ascii="Arial" w:hAnsi="Arial" w:cs="Arial"/>
                <w:bCs/>
              </w:rPr>
            </w:pPr>
            <w:r>
              <w:rPr>
                <w:rFonts w:ascii="Arial" w:hAnsi="Arial" w:cs="Arial"/>
                <w:bCs/>
              </w:rPr>
              <w:t>17</w:t>
            </w:r>
          </w:p>
        </w:tc>
        <w:tc>
          <w:tcPr>
            <w:tcW w:w="1678" w:type="dxa"/>
            <w:shd w:val="pct10" w:color="auto" w:fill="auto"/>
            <w:vAlign w:val="center"/>
          </w:tcPr>
          <w:p w14:paraId="63514EE1" w14:textId="5D0276CE" w:rsidR="00100187" w:rsidRDefault="008773F1" w:rsidP="00503ACC">
            <w:pPr>
              <w:spacing w:line="480" w:lineRule="auto"/>
              <w:jc w:val="center"/>
              <w:rPr>
                <w:rFonts w:ascii="Arial" w:hAnsi="Arial" w:cs="Arial"/>
                <w:bCs/>
              </w:rPr>
            </w:pPr>
            <w:r>
              <w:rPr>
                <w:rFonts w:ascii="Arial" w:hAnsi="Arial" w:cs="Arial"/>
                <w:bCs/>
              </w:rPr>
              <w:t>13</w:t>
            </w:r>
          </w:p>
        </w:tc>
        <w:tc>
          <w:tcPr>
            <w:tcW w:w="1898" w:type="dxa"/>
            <w:shd w:val="pct10" w:color="auto" w:fill="auto"/>
            <w:vAlign w:val="center"/>
          </w:tcPr>
          <w:p w14:paraId="414BFDE8" w14:textId="700C12FC" w:rsidR="00100187" w:rsidRDefault="008773F1" w:rsidP="00503ACC">
            <w:pPr>
              <w:spacing w:line="480" w:lineRule="auto"/>
              <w:jc w:val="center"/>
              <w:rPr>
                <w:rFonts w:ascii="Arial" w:hAnsi="Arial" w:cs="Arial"/>
                <w:bCs/>
              </w:rPr>
            </w:pPr>
            <w:r>
              <w:rPr>
                <w:rFonts w:ascii="Arial" w:hAnsi="Arial" w:cs="Arial"/>
                <w:bCs/>
              </w:rPr>
              <w:t>6</w:t>
            </w:r>
          </w:p>
        </w:tc>
      </w:tr>
    </w:tbl>
    <w:p w14:paraId="67A5A872" w14:textId="77777777" w:rsidR="000C3994" w:rsidRPr="0063147E" w:rsidRDefault="000C3994" w:rsidP="00100187">
      <w:pPr>
        <w:spacing w:line="480" w:lineRule="auto"/>
        <w:ind w:firstLine="720"/>
        <w:jc w:val="both"/>
        <w:rPr>
          <w:rFonts w:ascii="Arial" w:hAnsi="Arial" w:cs="Arial"/>
          <w:b/>
        </w:rPr>
      </w:pPr>
    </w:p>
    <w:p w14:paraId="0F65BDEB" w14:textId="1DF0B63D" w:rsidR="00100187" w:rsidRDefault="00100187" w:rsidP="007B12BF">
      <w:pPr>
        <w:spacing w:line="480" w:lineRule="auto"/>
        <w:ind w:firstLine="720"/>
        <w:jc w:val="both"/>
        <w:rPr>
          <w:rFonts w:ascii="Arial" w:hAnsi="Arial" w:cs="Arial"/>
        </w:rPr>
      </w:pPr>
      <w:r>
        <w:rPr>
          <w:rFonts w:ascii="Arial" w:hAnsi="Arial" w:cs="Arial"/>
        </w:rPr>
        <w:t xml:space="preserve">Observations identified </w:t>
      </w:r>
      <w:r w:rsidR="000A1F04">
        <w:rPr>
          <w:rFonts w:ascii="Arial" w:hAnsi="Arial" w:cs="Arial"/>
        </w:rPr>
        <w:t>whether radiographers used Pb protective devices to limit ionising radiation to patients</w:t>
      </w:r>
      <w:r w:rsidR="007B12BF">
        <w:rPr>
          <w:rFonts w:ascii="Arial" w:hAnsi="Arial" w:cs="Arial"/>
        </w:rPr>
        <w:t xml:space="preserve">. </w:t>
      </w:r>
      <w:r>
        <w:rPr>
          <w:rFonts w:ascii="Arial" w:hAnsi="Arial" w:cs="Arial"/>
        </w:rPr>
        <w:t>Observations we</w:t>
      </w:r>
      <w:r w:rsidR="000A1F04">
        <w:rPr>
          <w:rFonts w:ascii="Arial" w:hAnsi="Arial" w:cs="Arial"/>
        </w:rPr>
        <w:t xml:space="preserve">re detailed in nine dimensions and </w:t>
      </w:r>
      <w:r w:rsidR="00B02DF4">
        <w:rPr>
          <w:rFonts w:ascii="Arial" w:hAnsi="Arial" w:cs="Arial"/>
        </w:rPr>
        <w:t xml:space="preserve">are depicted </w:t>
      </w:r>
      <w:r>
        <w:rPr>
          <w:rFonts w:ascii="Arial" w:hAnsi="Arial" w:cs="Arial"/>
        </w:rPr>
        <w:t xml:space="preserve">in table 2. </w:t>
      </w:r>
      <w:r w:rsidR="00B02DF4">
        <w:rPr>
          <w:rFonts w:ascii="Arial" w:hAnsi="Arial" w:cs="Arial"/>
        </w:rPr>
        <w:t xml:space="preserve">Data from sites A and B were </w:t>
      </w:r>
      <w:r w:rsidR="00E8770A">
        <w:rPr>
          <w:rFonts w:ascii="Arial" w:hAnsi="Arial" w:cs="Arial"/>
        </w:rPr>
        <w:t xml:space="preserve">analysed, </w:t>
      </w:r>
      <w:r w:rsidR="000040AC">
        <w:rPr>
          <w:rFonts w:ascii="Arial" w:hAnsi="Arial" w:cs="Arial"/>
        </w:rPr>
        <w:t>later</w:t>
      </w:r>
      <w:r w:rsidR="00E8770A">
        <w:rPr>
          <w:rFonts w:ascii="Arial" w:hAnsi="Arial" w:cs="Arial"/>
        </w:rPr>
        <w:t xml:space="preserve"> </w:t>
      </w:r>
      <w:r w:rsidR="000040AC">
        <w:rPr>
          <w:rFonts w:ascii="Arial" w:hAnsi="Arial" w:cs="Arial"/>
        </w:rPr>
        <w:t>informing</w:t>
      </w:r>
      <w:r>
        <w:rPr>
          <w:rFonts w:ascii="Arial" w:hAnsi="Arial" w:cs="Arial"/>
        </w:rPr>
        <w:t xml:space="preserve"> the development of the </w:t>
      </w:r>
      <w:r w:rsidR="00B02DF4">
        <w:rPr>
          <w:rFonts w:ascii="Arial" w:hAnsi="Arial" w:cs="Arial"/>
        </w:rPr>
        <w:t xml:space="preserve">semi-structured </w:t>
      </w:r>
      <w:r>
        <w:rPr>
          <w:rFonts w:ascii="Arial" w:hAnsi="Arial" w:cs="Arial"/>
        </w:rPr>
        <w:t xml:space="preserve">interview schedule. </w:t>
      </w:r>
    </w:p>
    <w:p w14:paraId="175A02A1" w14:textId="77777777" w:rsidR="007B12BF" w:rsidRDefault="007B12BF" w:rsidP="007B12BF">
      <w:pPr>
        <w:spacing w:line="480" w:lineRule="auto"/>
        <w:ind w:firstLine="720"/>
        <w:jc w:val="both"/>
        <w:rPr>
          <w:rFonts w:ascii="Arial" w:hAnsi="Arial" w:cs="Arial"/>
        </w:rPr>
      </w:pPr>
    </w:p>
    <w:p w14:paraId="0BAAEDE0" w14:textId="77777777" w:rsidR="007B12BF" w:rsidRDefault="007B12BF" w:rsidP="00E8770A">
      <w:pPr>
        <w:spacing w:line="480" w:lineRule="auto"/>
        <w:ind w:firstLine="720"/>
        <w:jc w:val="both"/>
        <w:rPr>
          <w:rFonts w:ascii="Arial" w:hAnsi="Arial" w:cs="Arial"/>
        </w:rPr>
      </w:pPr>
    </w:p>
    <w:p w14:paraId="37745622" w14:textId="77777777" w:rsidR="007B12BF" w:rsidRDefault="007B12BF" w:rsidP="00E8770A">
      <w:pPr>
        <w:spacing w:line="480" w:lineRule="auto"/>
        <w:ind w:firstLine="720"/>
        <w:jc w:val="both"/>
        <w:rPr>
          <w:rFonts w:ascii="Arial" w:hAnsi="Arial" w:cs="Arial"/>
        </w:rPr>
      </w:pPr>
    </w:p>
    <w:p w14:paraId="4D339E7C" w14:textId="1B914FBB" w:rsidR="00100187" w:rsidRPr="00CC54BC" w:rsidRDefault="0066796F" w:rsidP="00100187">
      <w:pPr>
        <w:jc w:val="center"/>
        <w:rPr>
          <w:rFonts w:ascii="Arial" w:hAnsi="Arial"/>
          <w:b/>
          <w:u w:val="single"/>
        </w:rPr>
      </w:pPr>
      <w:bookmarkStart w:id="5" w:name="_Toc393882761"/>
      <w:bookmarkStart w:id="6" w:name="_Toc422405338"/>
      <w:bookmarkStart w:id="7" w:name="_Toc422748371"/>
      <w:bookmarkStart w:id="8" w:name="_Toc425860848"/>
      <w:r>
        <w:rPr>
          <w:rFonts w:ascii="Arial" w:hAnsi="Arial"/>
          <w:b/>
          <w:u w:val="single"/>
        </w:rPr>
        <w:t>T</w:t>
      </w:r>
      <w:r w:rsidR="00100187" w:rsidRPr="00CC54BC">
        <w:rPr>
          <w:rFonts w:ascii="Arial" w:hAnsi="Arial"/>
          <w:b/>
          <w:u w:val="single"/>
        </w:rPr>
        <w:t xml:space="preserve">able 2: Features observed within the </w:t>
      </w:r>
      <w:r w:rsidR="00100187">
        <w:rPr>
          <w:rFonts w:ascii="Arial" w:hAnsi="Arial"/>
          <w:b/>
          <w:u w:val="single"/>
        </w:rPr>
        <w:t>DDR</w:t>
      </w:r>
      <w:r w:rsidR="00100187" w:rsidRPr="00CC54BC">
        <w:rPr>
          <w:rFonts w:ascii="Arial" w:hAnsi="Arial"/>
          <w:b/>
          <w:u w:val="single"/>
        </w:rPr>
        <w:t xml:space="preserve"> environment</w:t>
      </w:r>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015"/>
      </w:tblGrid>
      <w:tr w:rsidR="00100187" w:rsidRPr="00DA1474" w14:paraId="54C3C841" w14:textId="77777777" w:rsidTr="00503ACC">
        <w:trPr>
          <w:jc w:val="center"/>
        </w:trPr>
        <w:tc>
          <w:tcPr>
            <w:tcW w:w="2552" w:type="dxa"/>
            <w:tcBorders>
              <w:bottom w:val="single" w:sz="4" w:space="0" w:color="auto"/>
            </w:tcBorders>
          </w:tcPr>
          <w:p w14:paraId="3E7093BA" w14:textId="77777777" w:rsidR="00100187" w:rsidRPr="00DA1474" w:rsidRDefault="00100187" w:rsidP="00503ACC">
            <w:pPr>
              <w:spacing w:line="360" w:lineRule="auto"/>
              <w:jc w:val="center"/>
              <w:rPr>
                <w:rFonts w:ascii="Arial" w:hAnsi="Arial" w:cs="Arial"/>
              </w:rPr>
            </w:pPr>
            <w:r w:rsidRPr="00DA1474">
              <w:rPr>
                <w:rFonts w:ascii="Arial" w:hAnsi="Arial" w:cs="Arial"/>
              </w:rPr>
              <w:lastRenderedPageBreak/>
              <w:t>Features Identified</w:t>
            </w:r>
          </w:p>
        </w:tc>
        <w:tc>
          <w:tcPr>
            <w:tcW w:w="6015" w:type="dxa"/>
            <w:tcBorders>
              <w:bottom w:val="single" w:sz="4" w:space="0" w:color="auto"/>
            </w:tcBorders>
          </w:tcPr>
          <w:p w14:paraId="7FE023A1" w14:textId="77777777" w:rsidR="00100187" w:rsidRPr="00DA1474" w:rsidRDefault="00100187" w:rsidP="00503ACC">
            <w:pPr>
              <w:spacing w:line="360" w:lineRule="auto"/>
              <w:jc w:val="center"/>
              <w:rPr>
                <w:rFonts w:ascii="Arial" w:hAnsi="Arial" w:cs="Arial"/>
              </w:rPr>
            </w:pPr>
            <w:r w:rsidRPr="00DA1474">
              <w:rPr>
                <w:rFonts w:ascii="Arial" w:hAnsi="Arial" w:cs="Arial"/>
              </w:rPr>
              <w:t>Features of X-ray Environment</w:t>
            </w:r>
          </w:p>
        </w:tc>
      </w:tr>
      <w:tr w:rsidR="00100187" w:rsidRPr="00DA1474" w14:paraId="58439A2D" w14:textId="77777777" w:rsidTr="00503ACC">
        <w:trPr>
          <w:trHeight w:val="662"/>
          <w:jc w:val="center"/>
        </w:trPr>
        <w:tc>
          <w:tcPr>
            <w:tcW w:w="2552" w:type="dxa"/>
            <w:shd w:val="clear" w:color="auto" w:fill="E0E0E0"/>
          </w:tcPr>
          <w:p w14:paraId="75E64DB0" w14:textId="77777777" w:rsidR="00100187" w:rsidRPr="00DA1474" w:rsidRDefault="00100187" w:rsidP="00503ACC">
            <w:pPr>
              <w:spacing w:line="360" w:lineRule="auto"/>
              <w:jc w:val="both"/>
              <w:rPr>
                <w:rFonts w:ascii="Arial" w:hAnsi="Arial" w:cs="Arial"/>
              </w:rPr>
            </w:pPr>
            <w:r w:rsidRPr="00DA1474">
              <w:rPr>
                <w:rFonts w:ascii="Arial" w:hAnsi="Arial" w:cs="Arial"/>
              </w:rPr>
              <w:t>1. Space</w:t>
            </w:r>
          </w:p>
        </w:tc>
        <w:tc>
          <w:tcPr>
            <w:tcW w:w="6015" w:type="dxa"/>
            <w:shd w:val="clear" w:color="auto" w:fill="E0E0E0"/>
          </w:tcPr>
          <w:p w14:paraId="1F3F3E3E" w14:textId="77777777" w:rsidR="00100187" w:rsidRPr="00DA1474" w:rsidRDefault="00100187" w:rsidP="00503ACC">
            <w:pPr>
              <w:spacing w:line="240" w:lineRule="auto"/>
              <w:jc w:val="both"/>
              <w:rPr>
                <w:rFonts w:ascii="Arial" w:hAnsi="Arial" w:cs="Arial"/>
              </w:rPr>
            </w:pPr>
            <w:r w:rsidRPr="00DA1474">
              <w:rPr>
                <w:rFonts w:ascii="Arial" w:hAnsi="Arial" w:cs="Arial"/>
              </w:rPr>
              <w:t>Identification of the surrounding layout of imaging department</w:t>
            </w:r>
            <w:r>
              <w:rPr>
                <w:rFonts w:ascii="Arial" w:hAnsi="Arial" w:cs="Arial"/>
              </w:rPr>
              <w:t xml:space="preserve"> and equipment</w:t>
            </w:r>
            <w:r w:rsidRPr="00DA1474">
              <w:rPr>
                <w:rFonts w:ascii="Arial" w:hAnsi="Arial" w:cs="Arial"/>
              </w:rPr>
              <w:t xml:space="preserve"> to the other clinical rooms and areas. </w:t>
            </w:r>
          </w:p>
        </w:tc>
      </w:tr>
      <w:tr w:rsidR="00100187" w:rsidRPr="00DA1474" w14:paraId="6ADB8B9E" w14:textId="77777777" w:rsidTr="00503ACC">
        <w:trPr>
          <w:jc w:val="center"/>
        </w:trPr>
        <w:tc>
          <w:tcPr>
            <w:tcW w:w="2552" w:type="dxa"/>
            <w:tcBorders>
              <w:bottom w:val="single" w:sz="4" w:space="0" w:color="auto"/>
            </w:tcBorders>
          </w:tcPr>
          <w:p w14:paraId="347E9F64" w14:textId="77777777" w:rsidR="00100187" w:rsidRPr="00DA1474" w:rsidRDefault="00100187" w:rsidP="00503ACC">
            <w:pPr>
              <w:spacing w:line="360" w:lineRule="auto"/>
              <w:jc w:val="both"/>
              <w:rPr>
                <w:rFonts w:ascii="Arial" w:hAnsi="Arial" w:cs="Arial"/>
              </w:rPr>
            </w:pPr>
            <w:r w:rsidRPr="00DA1474">
              <w:rPr>
                <w:rFonts w:ascii="Arial" w:hAnsi="Arial" w:cs="Arial"/>
              </w:rPr>
              <w:t>2. Actors</w:t>
            </w:r>
          </w:p>
        </w:tc>
        <w:tc>
          <w:tcPr>
            <w:tcW w:w="6015" w:type="dxa"/>
            <w:tcBorders>
              <w:bottom w:val="single" w:sz="4" w:space="0" w:color="auto"/>
            </w:tcBorders>
          </w:tcPr>
          <w:p w14:paraId="78B5A082" w14:textId="33042728" w:rsidR="00100187" w:rsidRPr="00DA1474" w:rsidRDefault="00100187" w:rsidP="00B02DF4">
            <w:pPr>
              <w:spacing w:line="240" w:lineRule="auto"/>
              <w:jc w:val="both"/>
              <w:rPr>
                <w:rFonts w:ascii="Arial" w:hAnsi="Arial" w:cs="Arial"/>
              </w:rPr>
            </w:pPr>
            <w:r w:rsidRPr="00DA1474">
              <w:rPr>
                <w:rFonts w:ascii="Arial" w:hAnsi="Arial" w:cs="Arial"/>
              </w:rPr>
              <w:t xml:space="preserve">The </w:t>
            </w:r>
            <w:r>
              <w:rPr>
                <w:rFonts w:ascii="Arial" w:hAnsi="Arial" w:cs="Arial"/>
              </w:rPr>
              <w:t>radiographers</w:t>
            </w:r>
            <w:r w:rsidRPr="00DA1474">
              <w:rPr>
                <w:rFonts w:ascii="Arial" w:hAnsi="Arial" w:cs="Arial"/>
              </w:rPr>
              <w:t xml:space="preserve"> involved in the situation and their </w:t>
            </w:r>
            <w:r w:rsidR="00B02DF4">
              <w:rPr>
                <w:rFonts w:ascii="Arial" w:hAnsi="Arial" w:cs="Arial"/>
              </w:rPr>
              <w:t xml:space="preserve">gender specific </w:t>
            </w:r>
            <w:r>
              <w:rPr>
                <w:rFonts w:ascii="Arial" w:hAnsi="Arial" w:cs="Arial"/>
              </w:rPr>
              <w:t>pseudonym</w:t>
            </w:r>
            <w:r w:rsidRPr="00DA1474">
              <w:rPr>
                <w:rFonts w:ascii="Arial" w:hAnsi="Arial" w:cs="Arial"/>
              </w:rPr>
              <w:t>.</w:t>
            </w:r>
          </w:p>
        </w:tc>
      </w:tr>
      <w:tr w:rsidR="00100187" w:rsidRPr="00DA1474" w14:paraId="09ABF9D7" w14:textId="77777777" w:rsidTr="00503ACC">
        <w:trPr>
          <w:jc w:val="center"/>
        </w:trPr>
        <w:tc>
          <w:tcPr>
            <w:tcW w:w="2552" w:type="dxa"/>
            <w:shd w:val="clear" w:color="auto" w:fill="E0E0E0"/>
          </w:tcPr>
          <w:p w14:paraId="038817ED" w14:textId="77777777" w:rsidR="00100187" w:rsidRPr="00DA1474" w:rsidRDefault="00100187" w:rsidP="00503ACC">
            <w:pPr>
              <w:spacing w:line="360" w:lineRule="auto"/>
              <w:jc w:val="both"/>
              <w:rPr>
                <w:rFonts w:ascii="Arial" w:hAnsi="Arial" w:cs="Arial"/>
              </w:rPr>
            </w:pPr>
            <w:r w:rsidRPr="00DA1474">
              <w:rPr>
                <w:rFonts w:ascii="Arial" w:hAnsi="Arial" w:cs="Arial"/>
              </w:rPr>
              <w:t>3. Activities</w:t>
            </w:r>
          </w:p>
        </w:tc>
        <w:tc>
          <w:tcPr>
            <w:tcW w:w="6015" w:type="dxa"/>
            <w:shd w:val="clear" w:color="auto" w:fill="E0E0E0"/>
          </w:tcPr>
          <w:p w14:paraId="170A8564" w14:textId="33BC2D9E" w:rsidR="00100187" w:rsidRPr="00DA1474" w:rsidRDefault="00B02DF4" w:rsidP="003069ED">
            <w:pPr>
              <w:spacing w:line="240" w:lineRule="auto"/>
              <w:jc w:val="both"/>
              <w:rPr>
                <w:rFonts w:ascii="Arial" w:hAnsi="Arial" w:cs="Arial"/>
              </w:rPr>
            </w:pPr>
            <w:r>
              <w:rPr>
                <w:rFonts w:ascii="Arial" w:hAnsi="Arial" w:cs="Arial"/>
              </w:rPr>
              <w:t xml:space="preserve">The opportunities to protect patients using </w:t>
            </w:r>
            <w:r w:rsidR="003069ED">
              <w:rPr>
                <w:rFonts w:ascii="Arial" w:hAnsi="Arial" w:cs="Arial"/>
              </w:rPr>
              <w:t>Pb</w:t>
            </w:r>
            <w:r>
              <w:rPr>
                <w:rFonts w:ascii="Arial" w:hAnsi="Arial" w:cs="Arial"/>
              </w:rPr>
              <w:t xml:space="preserve"> protection for a variety of X-ray examinations</w:t>
            </w:r>
            <w:r w:rsidR="00100187">
              <w:rPr>
                <w:rFonts w:ascii="Arial" w:hAnsi="Arial" w:cs="Arial"/>
              </w:rPr>
              <w:t>.</w:t>
            </w:r>
          </w:p>
        </w:tc>
      </w:tr>
      <w:tr w:rsidR="00100187" w:rsidRPr="00DA1474" w14:paraId="063B0CC5" w14:textId="77777777" w:rsidTr="00503ACC">
        <w:trPr>
          <w:jc w:val="center"/>
        </w:trPr>
        <w:tc>
          <w:tcPr>
            <w:tcW w:w="2552" w:type="dxa"/>
            <w:tcBorders>
              <w:bottom w:val="single" w:sz="4" w:space="0" w:color="auto"/>
            </w:tcBorders>
          </w:tcPr>
          <w:p w14:paraId="259C5C89" w14:textId="77777777" w:rsidR="00100187" w:rsidRPr="00DA1474" w:rsidRDefault="00100187" w:rsidP="00503ACC">
            <w:pPr>
              <w:spacing w:line="360" w:lineRule="auto"/>
              <w:jc w:val="both"/>
              <w:rPr>
                <w:rFonts w:ascii="Arial" w:hAnsi="Arial" w:cs="Arial"/>
              </w:rPr>
            </w:pPr>
            <w:r w:rsidRPr="00DA1474">
              <w:rPr>
                <w:rFonts w:ascii="Arial" w:hAnsi="Arial" w:cs="Arial"/>
              </w:rPr>
              <w:t>4. Objects</w:t>
            </w:r>
          </w:p>
        </w:tc>
        <w:tc>
          <w:tcPr>
            <w:tcW w:w="6015" w:type="dxa"/>
            <w:tcBorders>
              <w:bottom w:val="single" w:sz="4" w:space="0" w:color="auto"/>
            </w:tcBorders>
          </w:tcPr>
          <w:p w14:paraId="7A96CCC8" w14:textId="01F3EC55" w:rsidR="00100187" w:rsidRPr="00DA1474" w:rsidRDefault="00100187" w:rsidP="00B02DF4">
            <w:pPr>
              <w:spacing w:line="240" w:lineRule="auto"/>
              <w:jc w:val="both"/>
              <w:rPr>
                <w:rFonts w:ascii="Arial" w:hAnsi="Arial" w:cs="Arial"/>
              </w:rPr>
            </w:pPr>
            <w:r w:rsidRPr="00DA1474">
              <w:rPr>
                <w:rFonts w:ascii="Arial" w:hAnsi="Arial" w:cs="Arial"/>
              </w:rPr>
              <w:t>The physical elements</w:t>
            </w:r>
            <w:r>
              <w:rPr>
                <w:rFonts w:ascii="Arial" w:hAnsi="Arial" w:cs="Arial"/>
              </w:rPr>
              <w:t xml:space="preserve"> present e.g. </w:t>
            </w:r>
            <w:r w:rsidR="00B02DF4">
              <w:rPr>
                <w:rFonts w:ascii="Arial" w:hAnsi="Arial" w:cs="Arial"/>
              </w:rPr>
              <w:t>lead-rubber devices located within the X-ray room</w:t>
            </w:r>
            <w:r w:rsidRPr="00DA1474">
              <w:rPr>
                <w:rFonts w:ascii="Arial" w:hAnsi="Arial" w:cs="Arial"/>
              </w:rPr>
              <w:t xml:space="preserve">. </w:t>
            </w:r>
          </w:p>
        </w:tc>
      </w:tr>
      <w:tr w:rsidR="00100187" w:rsidRPr="00DA1474" w14:paraId="290917E4" w14:textId="77777777" w:rsidTr="00503ACC">
        <w:trPr>
          <w:jc w:val="center"/>
        </w:trPr>
        <w:tc>
          <w:tcPr>
            <w:tcW w:w="2552" w:type="dxa"/>
            <w:shd w:val="clear" w:color="auto" w:fill="E0E0E0"/>
          </w:tcPr>
          <w:p w14:paraId="22659BA3" w14:textId="77777777" w:rsidR="00100187" w:rsidRPr="00DA1474" w:rsidRDefault="00100187" w:rsidP="00503ACC">
            <w:pPr>
              <w:spacing w:line="360" w:lineRule="auto"/>
              <w:jc w:val="both"/>
              <w:rPr>
                <w:rFonts w:ascii="Arial" w:hAnsi="Arial" w:cs="Arial"/>
              </w:rPr>
            </w:pPr>
            <w:r w:rsidRPr="00DA1474">
              <w:rPr>
                <w:rFonts w:ascii="Arial" w:hAnsi="Arial" w:cs="Arial"/>
              </w:rPr>
              <w:t>5. Acts</w:t>
            </w:r>
          </w:p>
        </w:tc>
        <w:tc>
          <w:tcPr>
            <w:tcW w:w="6015" w:type="dxa"/>
            <w:shd w:val="clear" w:color="auto" w:fill="E0E0E0"/>
          </w:tcPr>
          <w:p w14:paraId="2F108D4A" w14:textId="55806DE5" w:rsidR="00100187" w:rsidRPr="00DA1474" w:rsidRDefault="00100187" w:rsidP="003069ED">
            <w:pPr>
              <w:spacing w:line="240" w:lineRule="auto"/>
              <w:jc w:val="both"/>
              <w:rPr>
                <w:rFonts w:ascii="Arial" w:hAnsi="Arial" w:cs="Arial"/>
              </w:rPr>
            </w:pPr>
            <w:r>
              <w:rPr>
                <w:rFonts w:ascii="Arial" w:hAnsi="Arial" w:cs="Arial"/>
              </w:rPr>
              <w:t>The actions of radiographers producing images of diagnostic quality</w:t>
            </w:r>
            <w:r w:rsidR="00B02DF4">
              <w:rPr>
                <w:rFonts w:ascii="Arial" w:hAnsi="Arial" w:cs="Arial"/>
              </w:rPr>
              <w:t xml:space="preserve"> with or without the use of Pb</w:t>
            </w:r>
            <w:r>
              <w:rPr>
                <w:rFonts w:ascii="Arial" w:hAnsi="Arial" w:cs="Arial"/>
              </w:rPr>
              <w:t>.</w:t>
            </w:r>
          </w:p>
        </w:tc>
      </w:tr>
      <w:tr w:rsidR="00100187" w:rsidRPr="00DA1474" w14:paraId="4A7C03F4" w14:textId="77777777" w:rsidTr="00503ACC">
        <w:trPr>
          <w:jc w:val="center"/>
        </w:trPr>
        <w:tc>
          <w:tcPr>
            <w:tcW w:w="2552" w:type="dxa"/>
            <w:tcBorders>
              <w:bottom w:val="single" w:sz="4" w:space="0" w:color="auto"/>
            </w:tcBorders>
          </w:tcPr>
          <w:p w14:paraId="5CE64EA8" w14:textId="77777777" w:rsidR="00100187" w:rsidRPr="00DA1474" w:rsidRDefault="00100187" w:rsidP="00503ACC">
            <w:pPr>
              <w:spacing w:line="360" w:lineRule="auto"/>
              <w:jc w:val="both"/>
              <w:rPr>
                <w:rFonts w:ascii="Arial" w:hAnsi="Arial" w:cs="Arial"/>
              </w:rPr>
            </w:pPr>
            <w:r w:rsidRPr="00DA1474">
              <w:rPr>
                <w:rFonts w:ascii="Arial" w:hAnsi="Arial" w:cs="Arial"/>
              </w:rPr>
              <w:t>6. Events</w:t>
            </w:r>
          </w:p>
        </w:tc>
        <w:tc>
          <w:tcPr>
            <w:tcW w:w="6015" w:type="dxa"/>
            <w:tcBorders>
              <w:bottom w:val="single" w:sz="4" w:space="0" w:color="auto"/>
            </w:tcBorders>
          </w:tcPr>
          <w:p w14:paraId="0A647227" w14:textId="6D19A309" w:rsidR="00100187" w:rsidRPr="00DA1474" w:rsidRDefault="00100187" w:rsidP="003069ED">
            <w:pPr>
              <w:spacing w:line="240" w:lineRule="auto"/>
              <w:jc w:val="both"/>
              <w:rPr>
                <w:rFonts w:ascii="Arial" w:hAnsi="Arial" w:cs="Arial"/>
              </w:rPr>
            </w:pPr>
            <w:r>
              <w:rPr>
                <w:rFonts w:ascii="Arial" w:hAnsi="Arial" w:cs="Arial"/>
              </w:rPr>
              <w:t>A</w:t>
            </w:r>
            <w:r w:rsidRPr="00DA1474">
              <w:rPr>
                <w:rFonts w:ascii="Arial" w:hAnsi="Arial" w:cs="Arial"/>
              </w:rPr>
              <w:t xml:space="preserve">ctivities of </w:t>
            </w:r>
            <w:r>
              <w:rPr>
                <w:rFonts w:ascii="Arial" w:hAnsi="Arial" w:cs="Arial"/>
              </w:rPr>
              <w:t>radiographers</w:t>
            </w:r>
            <w:r w:rsidRPr="00DA1474">
              <w:rPr>
                <w:rFonts w:ascii="Arial" w:hAnsi="Arial" w:cs="Arial"/>
              </w:rPr>
              <w:t xml:space="preserve">, such </w:t>
            </w:r>
            <w:r w:rsidR="00B02DF4">
              <w:rPr>
                <w:rFonts w:ascii="Arial" w:hAnsi="Arial" w:cs="Arial"/>
              </w:rPr>
              <w:t>placing Pb on a patient</w:t>
            </w:r>
            <w:r w:rsidRPr="00DA1474">
              <w:rPr>
                <w:rFonts w:ascii="Arial" w:hAnsi="Arial" w:cs="Arial"/>
              </w:rPr>
              <w:t>.</w:t>
            </w:r>
          </w:p>
        </w:tc>
      </w:tr>
      <w:tr w:rsidR="00100187" w:rsidRPr="00DA1474" w14:paraId="4B70C68D" w14:textId="77777777" w:rsidTr="00503ACC">
        <w:trPr>
          <w:jc w:val="center"/>
        </w:trPr>
        <w:tc>
          <w:tcPr>
            <w:tcW w:w="2552" w:type="dxa"/>
            <w:shd w:val="clear" w:color="auto" w:fill="E0E0E0"/>
          </w:tcPr>
          <w:p w14:paraId="12B093EA" w14:textId="77777777" w:rsidR="00100187" w:rsidRPr="00DA1474" w:rsidRDefault="00100187" w:rsidP="00503ACC">
            <w:pPr>
              <w:spacing w:line="360" w:lineRule="auto"/>
              <w:jc w:val="both"/>
              <w:rPr>
                <w:rFonts w:ascii="Arial" w:hAnsi="Arial" w:cs="Arial"/>
              </w:rPr>
            </w:pPr>
            <w:r w:rsidRPr="00DA1474">
              <w:rPr>
                <w:rFonts w:ascii="Arial" w:hAnsi="Arial" w:cs="Arial"/>
              </w:rPr>
              <w:t>7. Time</w:t>
            </w:r>
          </w:p>
        </w:tc>
        <w:tc>
          <w:tcPr>
            <w:tcW w:w="6015" w:type="dxa"/>
            <w:shd w:val="clear" w:color="auto" w:fill="E0E0E0"/>
          </w:tcPr>
          <w:p w14:paraId="1B273D8B" w14:textId="561EB57C" w:rsidR="00100187" w:rsidRPr="00DA1474" w:rsidRDefault="00100187" w:rsidP="00B02DF4">
            <w:pPr>
              <w:spacing w:line="240" w:lineRule="auto"/>
              <w:jc w:val="both"/>
              <w:rPr>
                <w:rFonts w:ascii="Arial" w:hAnsi="Arial" w:cs="Arial"/>
              </w:rPr>
            </w:pPr>
            <w:r w:rsidRPr="00DA1474">
              <w:rPr>
                <w:rFonts w:ascii="Arial" w:hAnsi="Arial" w:cs="Arial"/>
              </w:rPr>
              <w:t xml:space="preserve">The time sequence </w:t>
            </w:r>
            <w:r w:rsidR="00B02DF4">
              <w:rPr>
                <w:rFonts w:ascii="Arial" w:hAnsi="Arial" w:cs="Arial"/>
              </w:rPr>
              <w:t>of starting</w:t>
            </w:r>
            <w:r w:rsidRPr="00DA1474">
              <w:rPr>
                <w:rFonts w:ascii="Arial" w:hAnsi="Arial" w:cs="Arial"/>
              </w:rPr>
              <w:t xml:space="preserve"> a </w:t>
            </w:r>
            <w:r w:rsidR="00B02DF4">
              <w:rPr>
                <w:rFonts w:ascii="Arial" w:hAnsi="Arial" w:cs="Arial"/>
              </w:rPr>
              <w:t xml:space="preserve">general X-ray </w:t>
            </w:r>
            <w:r w:rsidRPr="00DA1474">
              <w:rPr>
                <w:rFonts w:ascii="Arial" w:hAnsi="Arial" w:cs="Arial"/>
              </w:rPr>
              <w:t>examination and finishing it.</w:t>
            </w:r>
          </w:p>
        </w:tc>
      </w:tr>
      <w:tr w:rsidR="00100187" w:rsidRPr="00DA1474" w14:paraId="18B872DD" w14:textId="77777777" w:rsidTr="00503ACC">
        <w:trPr>
          <w:jc w:val="center"/>
        </w:trPr>
        <w:tc>
          <w:tcPr>
            <w:tcW w:w="2552" w:type="dxa"/>
            <w:tcBorders>
              <w:bottom w:val="single" w:sz="4" w:space="0" w:color="auto"/>
            </w:tcBorders>
          </w:tcPr>
          <w:p w14:paraId="407DECE2" w14:textId="77777777" w:rsidR="00100187" w:rsidRPr="00DA1474" w:rsidRDefault="00100187" w:rsidP="00503ACC">
            <w:pPr>
              <w:spacing w:line="360" w:lineRule="auto"/>
              <w:jc w:val="both"/>
              <w:rPr>
                <w:rFonts w:ascii="Arial" w:hAnsi="Arial" w:cs="Arial"/>
              </w:rPr>
            </w:pPr>
            <w:r w:rsidRPr="00DA1474">
              <w:rPr>
                <w:rFonts w:ascii="Arial" w:hAnsi="Arial" w:cs="Arial"/>
              </w:rPr>
              <w:t>8. Goals</w:t>
            </w:r>
          </w:p>
        </w:tc>
        <w:tc>
          <w:tcPr>
            <w:tcW w:w="6015" w:type="dxa"/>
            <w:tcBorders>
              <w:bottom w:val="single" w:sz="4" w:space="0" w:color="auto"/>
            </w:tcBorders>
          </w:tcPr>
          <w:p w14:paraId="39F575E4" w14:textId="77777777" w:rsidR="00100187" w:rsidRPr="00DA1474" w:rsidRDefault="00100187" w:rsidP="00503ACC">
            <w:pPr>
              <w:spacing w:line="240" w:lineRule="auto"/>
              <w:jc w:val="both"/>
              <w:rPr>
                <w:rFonts w:ascii="Arial" w:hAnsi="Arial" w:cs="Arial"/>
              </w:rPr>
            </w:pPr>
            <w:r w:rsidRPr="00DA1474">
              <w:rPr>
                <w:rFonts w:ascii="Arial" w:hAnsi="Arial" w:cs="Arial"/>
              </w:rPr>
              <w:t>The activities people are trying to accomplish in particular situations.</w:t>
            </w:r>
          </w:p>
        </w:tc>
      </w:tr>
      <w:tr w:rsidR="00100187" w:rsidRPr="00DA1474" w14:paraId="6E53CD31" w14:textId="77777777" w:rsidTr="00503ACC">
        <w:trPr>
          <w:jc w:val="center"/>
        </w:trPr>
        <w:tc>
          <w:tcPr>
            <w:tcW w:w="2552" w:type="dxa"/>
            <w:shd w:val="clear" w:color="auto" w:fill="E0E0E0"/>
          </w:tcPr>
          <w:p w14:paraId="771B4340" w14:textId="77777777" w:rsidR="00100187" w:rsidRPr="00DA1474" w:rsidRDefault="00100187" w:rsidP="00503ACC">
            <w:pPr>
              <w:spacing w:line="360" w:lineRule="auto"/>
              <w:jc w:val="both"/>
              <w:rPr>
                <w:rFonts w:ascii="Arial" w:hAnsi="Arial" w:cs="Arial"/>
              </w:rPr>
            </w:pPr>
            <w:r w:rsidRPr="00DA1474">
              <w:rPr>
                <w:rFonts w:ascii="Arial" w:hAnsi="Arial" w:cs="Arial"/>
              </w:rPr>
              <w:t>9.Feelings</w:t>
            </w:r>
          </w:p>
        </w:tc>
        <w:tc>
          <w:tcPr>
            <w:tcW w:w="6015" w:type="dxa"/>
            <w:shd w:val="clear" w:color="auto" w:fill="E0E0E0"/>
          </w:tcPr>
          <w:p w14:paraId="6BEFEC94" w14:textId="77777777" w:rsidR="00100187" w:rsidRPr="00DA1474" w:rsidRDefault="00100187" w:rsidP="00503ACC">
            <w:pPr>
              <w:spacing w:line="240" w:lineRule="auto"/>
              <w:jc w:val="both"/>
              <w:rPr>
                <w:rFonts w:ascii="Arial" w:hAnsi="Arial" w:cs="Arial"/>
              </w:rPr>
            </w:pPr>
            <w:r w:rsidRPr="00DA1474">
              <w:rPr>
                <w:rFonts w:ascii="Arial" w:hAnsi="Arial" w:cs="Arial"/>
              </w:rPr>
              <w:t>Emotions in particular contexts.</w:t>
            </w:r>
          </w:p>
        </w:tc>
      </w:tr>
    </w:tbl>
    <w:p w14:paraId="1FF3D281" w14:textId="77777777" w:rsidR="00100187" w:rsidRDefault="00100187" w:rsidP="00100187">
      <w:pPr>
        <w:spacing w:line="360" w:lineRule="auto"/>
        <w:jc w:val="both"/>
        <w:rPr>
          <w:rFonts w:ascii="Arial" w:hAnsi="Arial" w:cs="Arial"/>
        </w:rPr>
      </w:pPr>
    </w:p>
    <w:p w14:paraId="67DF6285" w14:textId="241A143C" w:rsidR="00100187" w:rsidRPr="00FE6ADD" w:rsidRDefault="00100187" w:rsidP="00991F8F">
      <w:pPr>
        <w:pStyle w:val="Heading2"/>
        <w:spacing w:line="480" w:lineRule="auto"/>
      </w:pPr>
      <w:bookmarkStart w:id="9" w:name="_Toc429384902"/>
      <w:r>
        <w:t>Semi-structured i</w:t>
      </w:r>
      <w:r w:rsidRPr="00FE6ADD">
        <w:t>nterview</w:t>
      </w:r>
      <w:bookmarkEnd w:id="9"/>
      <w:r>
        <w:t>s</w:t>
      </w:r>
      <w:r w:rsidRPr="00FE6ADD">
        <w:t xml:space="preserve"> </w:t>
      </w:r>
    </w:p>
    <w:p w14:paraId="385B7830" w14:textId="675280C9" w:rsidR="00F34C0F" w:rsidRDefault="00100187" w:rsidP="00E8770A">
      <w:pPr>
        <w:spacing w:line="480" w:lineRule="auto"/>
        <w:ind w:firstLine="720"/>
        <w:jc w:val="both"/>
        <w:rPr>
          <w:rFonts w:ascii="Arial" w:hAnsi="Arial" w:cs="Arial"/>
        </w:rPr>
      </w:pPr>
      <w:r w:rsidRPr="00DE5AF6">
        <w:rPr>
          <w:rFonts w:ascii="Arial" w:hAnsi="Arial" w:cs="Arial"/>
        </w:rPr>
        <w:t xml:space="preserve">Twenty-two </w:t>
      </w:r>
      <w:r>
        <w:rPr>
          <w:rFonts w:ascii="Arial" w:hAnsi="Arial" w:cs="Arial"/>
        </w:rPr>
        <w:t xml:space="preserve">semi-structured </w:t>
      </w:r>
      <w:r w:rsidRPr="00DE5AF6">
        <w:rPr>
          <w:rFonts w:ascii="Arial" w:hAnsi="Arial" w:cs="Arial"/>
        </w:rPr>
        <w:t>interviews were undertaken</w:t>
      </w:r>
      <w:r>
        <w:rPr>
          <w:rFonts w:ascii="Arial" w:hAnsi="Arial" w:cs="Arial"/>
        </w:rPr>
        <w:t xml:space="preserve"> at sites A and B</w:t>
      </w:r>
      <w:r w:rsidRPr="00DE5AF6">
        <w:rPr>
          <w:rFonts w:ascii="Arial" w:hAnsi="Arial" w:cs="Arial"/>
        </w:rPr>
        <w:t xml:space="preserve">. </w:t>
      </w:r>
      <w:r>
        <w:rPr>
          <w:rFonts w:ascii="Arial" w:hAnsi="Arial" w:cs="Arial"/>
        </w:rPr>
        <w:t>The r</w:t>
      </w:r>
      <w:r w:rsidRPr="00DE5AF6">
        <w:rPr>
          <w:rFonts w:ascii="Arial" w:hAnsi="Arial" w:cs="Arial"/>
        </w:rPr>
        <w:t>adiographers obs</w:t>
      </w:r>
      <w:r>
        <w:rPr>
          <w:rFonts w:ascii="Arial" w:hAnsi="Arial" w:cs="Arial"/>
        </w:rPr>
        <w:t>erved were invited to attend the interview. This was important because it allowed the researcher to discuss ‘what had been seen and discussed’</w:t>
      </w:r>
      <w:r w:rsidR="00630BEB">
        <w:rPr>
          <w:rFonts w:ascii="Arial" w:hAnsi="Arial" w:cs="Arial"/>
        </w:rPr>
        <w:t xml:space="preserve"> with participants</w:t>
      </w:r>
      <w:r>
        <w:rPr>
          <w:rFonts w:ascii="Arial" w:hAnsi="Arial" w:cs="Arial"/>
        </w:rPr>
        <w:t xml:space="preserve">. </w:t>
      </w:r>
      <w:r w:rsidR="00630BEB">
        <w:rPr>
          <w:rFonts w:ascii="Arial" w:hAnsi="Arial" w:cs="Arial"/>
        </w:rPr>
        <w:t xml:space="preserve">Differences in radiographic </w:t>
      </w:r>
      <w:r>
        <w:rPr>
          <w:rFonts w:ascii="Arial" w:hAnsi="Arial" w:cs="Arial"/>
          <w:color w:val="000000"/>
        </w:rPr>
        <w:t>experience</w:t>
      </w:r>
      <w:r w:rsidRPr="002E3773">
        <w:rPr>
          <w:rFonts w:ascii="Arial" w:hAnsi="Arial" w:cs="Arial"/>
          <w:color w:val="000000"/>
        </w:rPr>
        <w:t xml:space="preserve"> was important in this study </w:t>
      </w:r>
      <w:r>
        <w:rPr>
          <w:rFonts w:ascii="Arial" w:hAnsi="Arial" w:cs="Arial"/>
          <w:color w:val="000000"/>
        </w:rPr>
        <w:t xml:space="preserve">because </w:t>
      </w:r>
      <w:r w:rsidRPr="002E3773">
        <w:rPr>
          <w:rFonts w:ascii="Arial" w:hAnsi="Arial" w:cs="Arial"/>
          <w:color w:val="000000"/>
        </w:rPr>
        <w:t>it provide</w:t>
      </w:r>
      <w:r>
        <w:rPr>
          <w:rFonts w:ascii="Arial" w:hAnsi="Arial" w:cs="Arial"/>
          <w:color w:val="000000"/>
        </w:rPr>
        <w:t>d</w:t>
      </w:r>
      <w:r w:rsidRPr="002E3773">
        <w:rPr>
          <w:rFonts w:ascii="Arial" w:hAnsi="Arial" w:cs="Arial"/>
          <w:color w:val="000000"/>
        </w:rPr>
        <w:t xml:space="preserve"> </w:t>
      </w:r>
      <w:r>
        <w:rPr>
          <w:rFonts w:ascii="Arial" w:hAnsi="Arial" w:cs="Arial"/>
          <w:color w:val="000000"/>
        </w:rPr>
        <w:t xml:space="preserve">alternate </w:t>
      </w:r>
      <w:r w:rsidRPr="002E3773">
        <w:rPr>
          <w:rFonts w:ascii="Arial" w:hAnsi="Arial" w:cs="Arial"/>
          <w:color w:val="000000"/>
        </w:rPr>
        <w:t>points of view, producing rich and varied data.</w:t>
      </w:r>
      <w:r w:rsidR="009A2658">
        <w:rPr>
          <w:rFonts w:ascii="Arial" w:hAnsi="Arial" w:cs="Arial"/>
          <w:vertAlign w:val="superscript"/>
        </w:rPr>
        <w:t>1</w:t>
      </w:r>
      <w:r w:rsidR="00E8770A">
        <w:rPr>
          <w:rFonts w:ascii="Arial" w:hAnsi="Arial" w:cs="Arial"/>
          <w:vertAlign w:val="superscript"/>
        </w:rPr>
        <w:t>9, 20</w:t>
      </w:r>
      <w:r>
        <w:rPr>
          <w:rFonts w:ascii="Arial" w:hAnsi="Arial" w:cs="Arial"/>
        </w:rPr>
        <w:t xml:space="preserve"> I</w:t>
      </w:r>
      <w:r w:rsidRPr="00DE5AF6">
        <w:rPr>
          <w:rFonts w:ascii="Arial" w:hAnsi="Arial" w:cs="Arial"/>
        </w:rPr>
        <w:t xml:space="preserve">nterviews explored </w:t>
      </w:r>
      <w:r w:rsidR="00630BEB">
        <w:rPr>
          <w:rFonts w:ascii="Arial" w:hAnsi="Arial" w:cs="Arial"/>
        </w:rPr>
        <w:t>if and/or when radiographers use</w:t>
      </w:r>
      <w:r w:rsidR="002F3E2A">
        <w:rPr>
          <w:rFonts w:ascii="Arial" w:hAnsi="Arial" w:cs="Arial"/>
        </w:rPr>
        <w:t>d</w:t>
      </w:r>
      <w:r w:rsidR="00630BEB">
        <w:rPr>
          <w:rFonts w:ascii="Arial" w:hAnsi="Arial" w:cs="Arial"/>
        </w:rPr>
        <w:t xml:space="preserve"> </w:t>
      </w:r>
      <w:r w:rsidR="003069ED">
        <w:rPr>
          <w:rFonts w:ascii="Arial" w:hAnsi="Arial" w:cs="Arial"/>
        </w:rPr>
        <w:t>Pb</w:t>
      </w:r>
      <w:r w:rsidR="00630BEB">
        <w:rPr>
          <w:rFonts w:ascii="Arial" w:hAnsi="Arial" w:cs="Arial"/>
        </w:rPr>
        <w:t xml:space="preserve"> </w:t>
      </w:r>
      <w:r w:rsidR="002F3E2A">
        <w:rPr>
          <w:rFonts w:ascii="Arial" w:hAnsi="Arial" w:cs="Arial"/>
        </w:rPr>
        <w:t>protective devices during general radiographic examinations</w:t>
      </w:r>
      <w:r w:rsidR="002B5B4D">
        <w:rPr>
          <w:rFonts w:ascii="Arial" w:hAnsi="Arial" w:cs="Arial"/>
        </w:rPr>
        <w:t>.</w:t>
      </w:r>
      <w:r w:rsidR="00F34C0F">
        <w:rPr>
          <w:rFonts w:ascii="Arial" w:hAnsi="Arial" w:cs="Arial"/>
        </w:rPr>
        <w:t xml:space="preserve"> T</w:t>
      </w:r>
      <w:r w:rsidR="009E2924">
        <w:rPr>
          <w:rFonts w:ascii="Arial" w:hAnsi="Arial" w:cs="Arial"/>
        </w:rPr>
        <w:t xml:space="preserve">he open-ended question </w:t>
      </w:r>
      <w:r w:rsidR="00F34C0F">
        <w:rPr>
          <w:rFonts w:ascii="Arial" w:hAnsi="Arial" w:cs="Arial"/>
        </w:rPr>
        <w:t xml:space="preserve">posed to radiographers </w:t>
      </w:r>
      <w:r w:rsidR="000040AC">
        <w:rPr>
          <w:rFonts w:ascii="Arial" w:hAnsi="Arial" w:cs="Arial"/>
        </w:rPr>
        <w:t>exploring</w:t>
      </w:r>
      <w:r w:rsidR="00F34C0F">
        <w:rPr>
          <w:rFonts w:ascii="Arial" w:hAnsi="Arial" w:cs="Arial"/>
        </w:rPr>
        <w:t xml:space="preserve"> the application of Pb in general radiography </w:t>
      </w:r>
      <w:r w:rsidR="009E2924">
        <w:rPr>
          <w:rFonts w:ascii="Arial" w:hAnsi="Arial" w:cs="Arial"/>
        </w:rPr>
        <w:t>is</w:t>
      </w:r>
      <w:r w:rsidR="00F34C0F">
        <w:rPr>
          <w:rFonts w:ascii="Arial" w:hAnsi="Arial" w:cs="Arial"/>
        </w:rPr>
        <w:t xml:space="preserve"> detailed below:</w:t>
      </w:r>
    </w:p>
    <w:p w14:paraId="75566011" w14:textId="73239335" w:rsidR="00E8770A" w:rsidRPr="00E8770A" w:rsidRDefault="00FB28AD" w:rsidP="007B12BF">
      <w:pPr>
        <w:pStyle w:val="ListParagraph"/>
        <w:numPr>
          <w:ilvl w:val="0"/>
          <w:numId w:val="27"/>
        </w:numPr>
        <w:spacing w:line="360" w:lineRule="auto"/>
        <w:rPr>
          <w:rFonts w:ascii="Arial" w:hAnsi="Arial"/>
          <w:i/>
          <w:iCs/>
        </w:rPr>
      </w:pPr>
      <w:r w:rsidRPr="006F4913">
        <w:rPr>
          <w:rFonts w:ascii="Arial" w:hAnsi="Arial" w:cs="Verdana"/>
          <w:i/>
          <w:iCs/>
        </w:rPr>
        <w:t xml:space="preserve">During my observations I noticed that Pb was rarely </w:t>
      </w:r>
      <w:r w:rsidR="006F4913">
        <w:rPr>
          <w:rFonts w:ascii="Arial" w:hAnsi="Arial" w:cs="Verdana"/>
          <w:i/>
          <w:iCs/>
        </w:rPr>
        <w:t xml:space="preserve">used when irradiating </w:t>
      </w:r>
      <w:r w:rsidRPr="006F4913">
        <w:rPr>
          <w:rFonts w:ascii="Arial" w:hAnsi="Arial" w:cs="Verdana"/>
          <w:i/>
          <w:iCs/>
        </w:rPr>
        <w:t>patients – can you tell me why you think this may be?</w:t>
      </w:r>
      <w:r w:rsidR="00E8770A" w:rsidRPr="00E8770A">
        <w:rPr>
          <w:rFonts w:ascii="Arial" w:hAnsi="Arial"/>
          <w:i/>
          <w:iCs/>
        </w:rPr>
        <w:t xml:space="preserve"> </w:t>
      </w:r>
    </w:p>
    <w:p w14:paraId="3307720B" w14:textId="77777777" w:rsidR="006F4913" w:rsidRDefault="006F4913" w:rsidP="0066796F">
      <w:pPr>
        <w:spacing w:line="480" w:lineRule="auto"/>
        <w:ind w:firstLine="720"/>
        <w:jc w:val="both"/>
        <w:rPr>
          <w:rFonts w:ascii="Arial" w:hAnsi="Arial" w:cs="Arial"/>
        </w:rPr>
      </w:pPr>
    </w:p>
    <w:p w14:paraId="62B37F36" w14:textId="36D3455A" w:rsidR="0066796F" w:rsidRDefault="00100187" w:rsidP="007B12BF">
      <w:pPr>
        <w:spacing w:line="480" w:lineRule="auto"/>
        <w:ind w:firstLine="720"/>
        <w:jc w:val="both"/>
        <w:rPr>
          <w:rFonts w:ascii="Arial" w:hAnsi="Arial" w:cs="Arial"/>
        </w:rPr>
      </w:pPr>
      <w:r>
        <w:rPr>
          <w:rFonts w:ascii="Arial" w:hAnsi="Arial" w:cs="Arial"/>
        </w:rPr>
        <w:lastRenderedPageBreak/>
        <w:t>A</w:t>
      </w:r>
      <w:r w:rsidRPr="00DE5AF6">
        <w:rPr>
          <w:rFonts w:ascii="Arial" w:hAnsi="Arial" w:cs="Arial"/>
        </w:rPr>
        <w:t xml:space="preserve"> digital audio device </w:t>
      </w:r>
      <w:r>
        <w:rPr>
          <w:rFonts w:ascii="Arial" w:hAnsi="Arial" w:cs="Arial"/>
        </w:rPr>
        <w:t>record</w:t>
      </w:r>
      <w:r w:rsidR="000A1F04">
        <w:rPr>
          <w:rFonts w:ascii="Arial" w:hAnsi="Arial" w:cs="Arial"/>
        </w:rPr>
        <w:t>ed</w:t>
      </w:r>
      <w:r>
        <w:rPr>
          <w:rFonts w:ascii="Arial" w:hAnsi="Arial" w:cs="Arial"/>
        </w:rPr>
        <w:t xml:space="preserve"> participants’ voices verbatim and is represented by </w:t>
      </w:r>
      <w:r w:rsidRPr="00DA1474">
        <w:rPr>
          <w:rFonts w:ascii="Arial" w:hAnsi="Arial" w:cs="Arial"/>
        </w:rPr>
        <w:t>quotations.</w:t>
      </w:r>
      <w:r>
        <w:rPr>
          <w:rFonts w:ascii="Arial" w:hAnsi="Arial" w:cs="Arial"/>
        </w:rPr>
        <w:t xml:space="preserve"> Participants </w:t>
      </w:r>
      <w:r w:rsidR="00E8770A">
        <w:rPr>
          <w:rFonts w:ascii="Arial" w:hAnsi="Arial" w:cs="Arial"/>
        </w:rPr>
        <w:t>are</w:t>
      </w:r>
      <w:r>
        <w:rPr>
          <w:rFonts w:ascii="Arial" w:hAnsi="Arial" w:cs="Arial"/>
        </w:rPr>
        <w:t xml:space="preserve"> represented by a gender specific pseudonym, maintaining anonymity. </w:t>
      </w:r>
      <w:r w:rsidR="0066796F">
        <w:rPr>
          <w:rFonts w:ascii="Arial" w:hAnsi="Arial" w:cs="Arial"/>
        </w:rPr>
        <w:t xml:space="preserve">Table 3 below demonstrates the number of participants, professional rank and experience interviewed </w:t>
      </w:r>
      <w:r w:rsidR="00E8770A">
        <w:rPr>
          <w:rFonts w:ascii="Arial" w:hAnsi="Arial" w:cs="Arial"/>
        </w:rPr>
        <w:t xml:space="preserve">as part of the wider </w:t>
      </w:r>
      <w:r w:rsidR="0066796F">
        <w:rPr>
          <w:rFonts w:ascii="Arial" w:hAnsi="Arial" w:cs="Arial"/>
        </w:rPr>
        <w:t>study.</w:t>
      </w:r>
    </w:p>
    <w:p w14:paraId="1B241B5A" w14:textId="0B49227C" w:rsidR="0066796F" w:rsidRPr="001C6079" w:rsidRDefault="0066796F" w:rsidP="0066796F">
      <w:pPr>
        <w:spacing w:line="480" w:lineRule="auto"/>
        <w:jc w:val="center"/>
        <w:rPr>
          <w:rFonts w:ascii="Arial" w:hAnsi="Arial" w:cs="Arial"/>
          <w:b/>
          <w:bCs/>
          <w:u w:val="single"/>
        </w:rPr>
      </w:pPr>
      <w:r w:rsidRPr="001C6079">
        <w:rPr>
          <w:rFonts w:ascii="Arial" w:hAnsi="Arial" w:cs="Arial"/>
          <w:b/>
          <w:bCs/>
          <w:u w:val="single"/>
        </w:rPr>
        <w:t xml:space="preserve">Table </w:t>
      </w:r>
      <w:r>
        <w:rPr>
          <w:rFonts w:ascii="Arial" w:hAnsi="Arial" w:cs="Arial"/>
          <w:b/>
          <w:bCs/>
          <w:u w:val="single"/>
        </w:rPr>
        <w:t>3</w:t>
      </w:r>
      <w:r w:rsidRPr="001C6079">
        <w:rPr>
          <w:rFonts w:ascii="Arial" w:hAnsi="Arial" w:cs="Arial"/>
          <w:b/>
          <w:bCs/>
          <w:u w:val="single"/>
        </w:rPr>
        <w:t>:</w:t>
      </w:r>
      <w:r>
        <w:rPr>
          <w:rFonts w:ascii="Arial" w:hAnsi="Arial" w:cs="Arial"/>
          <w:b/>
          <w:bCs/>
          <w:u w:val="single"/>
        </w:rPr>
        <w:t xml:space="preserve"> Radiographers interviewed, professional rank and experience </w:t>
      </w:r>
    </w:p>
    <w:tbl>
      <w:tblPr>
        <w:tblStyle w:val="TableGrid"/>
        <w:tblW w:w="9797" w:type="dxa"/>
        <w:jc w:val="center"/>
        <w:tblInd w:w="-318" w:type="dxa"/>
        <w:tblLook w:val="04A0" w:firstRow="1" w:lastRow="0" w:firstColumn="1" w:lastColumn="0" w:noHBand="0" w:noVBand="1"/>
      </w:tblPr>
      <w:tblGrid>
        <w:gridCol w:w="1010"/>
        <w:gridCol w:w="1753"/>
        <w:gridCol w:w="1769"/>
        <w:gridCol w:w="1689"/>
        <w:gridCol w:w="1678"/>
        <w:gridCol w:w="1898"/>
      </w:tblGrid>
      <w:tr w:rsidR="0066796F" w:rsidRPr="001C6079" w14:paraId="1E0EDCB7" w14:textId="77777777" w:rsidTr="00510652">
        <w:trPr>
          <w:trHeight w:val="407"/>
          <w:jc w:val="center"/>
        </w:trPr>
        <w:tc>
          <w:tcPr>
            <w:tcW w:w="1010" w:type="dxa"/>
            <w:vMerge w:val="restart"/>
            <w:vAlign w:val="center"/>
          </w:tcPr>
          <w:p w14:paraId="533A1247" w14:textId="77777777" w:rsidR="0066796F" w:rsidRPr="001C6079" w:rsidRDefault="0066796F" w:rsidP="00510652">
            <w:pPr>
              <w:spacing w:line="480" w:lineRule="auto"/>
              <w:jc w:val="center"/>
              <w:rPr>
                <w:rFonts w:ascii="Arial" w:hAnsi="Arial" w:cs="Arial"/>
                <w:bCs/>
              </w:rPr>
            </w:pPr>
            <w:r w:rsidRPr="001C6079">
              <w:rPr>
                <w:rFonts w:ascii="Arial" w:hAnsi="Arial" w:cs="Arial"/>
                <w:bCs/>
              </w:rPr>
              <w:t>Site</w:t>
            </w:r>
          </w:p>
        </w:tc>
        <w:tc>
          <w:tcPr>
            <w:tcW w:w="1753" w:type="dxa"/>
            <w:vMerge w:val="restart"/>
            <w:vAlign w:val="center"/>
          </w:tcPr>
          <w:p w14:paraId="75DC0BAD" w14:textId="77777777" w:rsidR="0066796F" w:rsidRPr="00185A55" w:rsidRDefault="0066796F" w:rsidP="00510652">
            <w:pPr>
              <w:jc w:val="center"/>
              <w:rPr>
                <w:rFonts w:ascii="Arial" w:hAnsi="Arial"/>
              </w:rPr>
            </w:pPr>
            <w:r w:rsidRPr="00185A55">
              <w:rPr>
                <w:rFonts w:ascii="Arial" w:hAnsi="Arial"/>
              </w:rPr>
              <w:t>No. particip</w:t>
            </w:r>
            <w:r>
              <w:rPr>
                <w:rFonts w:ascii="Arial" w:hAnsi="Arial"/>
              </w:rPr>
              <w:t>ants with experience ≤ 5 years</w:t>
            </w:r>
          </w:p>
        </w:tc>
        <w:tc>
          <w:tcPr>
            <w:tcW w:w="1769" w:type="dxa"/>
            <w:vMerge w:val="restart"/>
            <w:vAlign w:val="center"/>
          </w:tcPr>
          <w:p w14:paraId="15B8DC8B" w14:textId="77777777" w:rsidR="0066796F" w:rsidRPr="00185A55" w:rsidRDefault="0066796F" w:rsidP="00510652">
            <w:pPr>
              <w:jc w:val="center"/>
              <w:rPr>
                <w:rFonts w:ascii="Arial" w:hAnsi="Arial"/>
              </w:rPr>
            </w:pPr>
            <w:r w:rsidRPr="00185A55">
              <w:rPr>
                <w:rFonts w:ascii="Arial" w:hAnsi="Arial"/>
              </w:rPr>
              <w:t>No. participants with experi</w:t>
            </w:r>
            <w:r>
              <w:rPr>
                <w:rFonts w:ascii="Arial" w:hAnsi="Arial"/>
              </w:rPr>
              <w:t>ence</w:t>
            </w:r>
            <w:r>
              <w:rPr>
                <w:rFonts w:ascii="Arial" w:hAnsi="Arial"/>
              </w:rPr>
              <w:br/>
              <w:t>≥ 5 years</w:t>
            </w:r>
          </w:p>
        </w:tc>
        <w:tc>
          <w:tcPr>
            <w:tcW w:w="5265" w:type="dxa"/>
            <w:gridSpan w:val="3"/>
            <w:tcBorders>
              <w:bottom w:val="single" w:sz="4" w:space="0" w:color="auto"/>
            </w:tcBorders>
            <w:vAlign w:val="center"/>
          </w:tcPr>
          <w:p w14:paraId="6FF17B2A" w14:textId="77777777" w:rsidR="0066796F" w:rsidRPr="00185A55" w:rsidRDefault="0066796F" w:rsidP="00510652">
            <w:pPr>
              <w:jc w:val="center"/>
              <w:rPr>
                <w:rFonts w:ascii="Arial" w:hAnsi="Arial"/>
              </w:rPr>
            </w:pPr>
            <w:r w:rsidRPr="00185A55">
              <w:rPr>
                <w:rFonts w:ascii="Arial" w:hAnsi="Arial"/>
              </w:rPr>
              <w:t>Professional Rank</w:t>
            </w:r>
          </w:p>
        </w:tc>
      </w:tr>
      <w:tr w:rsidR="0066796F" w:rsidRPr="001C6079" w14:paraId="204F78ED" w14:textId="77777777" w:rsidTr="00510652">
        <w:trPr>
          <w:trHeight w:val="718"/>
          <w:jc w:val="center"/>
        </w:trPr>
        <w:tc>
          <w:tcPr>
            <w:tcW w:w="1010" w:type="dxa"/>
            <w:vMerge/>
            <w:tcBorders>
              <w:bottom w:val="single" w:sz="4" w:space="0" w:color="auto"/>
            </w:tcBorders>
            <w:vAlign w:val="center"/>
          </w:tcPr>
          <w:p w14:paraId="3B362608" w14:textId="77777777" w:rsidR="0066796F" w:rsidRPr="001C6079" w:rsidRDefault="0066796F" w:rsidP="00510652">
            <w:pPr>
              <w:spacing w:line="480" w:lineRule="auto"/>
              <w:jc w:val="center"/>
              <w:rPr>
                <w:rFonts w:ascii="Arial" w:hAnsi="Arial" w:cs="Arial"/>
                <w:bCs/>
              </w:rPr>
            </w:pPr>
          </w:p>
        </w:tc>
        <w:tc>
          <w:tcPr>
            <w:tcW w:w="1753" w:type="dxa"/>
            <w:vMerge/>
            <w:tcBorders>
              <w:bottom w:val="single" w:sz="4" w:space="0" w:color="auto"/>
            </w:tcBorders>
            <w:vAlign w:val="center"/>
          </w:tcPr>
          <w:p w14:paraId="275DDAAC" w14:textId="77777777" w:rsidR="0066796F" w:rsidRPr="00185A55" w:rsidRDefault="0066796F" w:rsidP="00510652">
            <w:pPr>
              <w:jc w:val="center"/>
              <w:rPr>
                <w:rFonts w:ascii="Arial" w:hAnsi="Arial"/>
              </w:rPr>
            </w:pPr>
          </w:p>
        </w:tc>
        <w:tc>
          <w:tcPr>
            <w:tcW w:w="1769" w:type="dxa"/>
            <w:vMerge/>
            <w:tcBorders>
              <w:bottom w:val="single" w:sz="4" w:space="0" w:color="auto"/>
            </w:tcBorders>
            <w:vAlign w:val="center"/>
          </w:tcPr>
          <w:p w14:paraId="569AC330" w14:textId="77777777" w:rsidR="0066796F" w:rsidRPr="00185A55" w:rsidRDefault="0066796F" w:rsidP="00510652">
            <w:pPr>
              <w:jc w:val="center"/>
              <w:rPr>
                <w:rFonts w:ascii="Arial" w:hAnsi="Arial"/>
                <w:b/>
              </w:rPr>
            </w:pPr>
          </w:p>
        </w:tc>
        <w:tc>
          <w:tcPr>
            <w:tcW w:w="1689" w:type="dxa"/>
            <w:tcBorders>
              <w:bottom w:val="single" w:sz="4" w:space="0" w:color="auto"/>
            </w:tcBorders>
            <w:vAlign w:val="center"/>
          </w:tcPr>
          <w:p w14:paraId="0A3EE5F4" w14:textId="77777777" w:rsidR="0066796F" w:rsidRPr="00185A55" w:rsidRDefault="0066796F" w:rsidP="00510652">
            <w:pPr>
              <w:jc w:val="center"/>
              <w:rPr>
                <w:rFonts w:ascii="Arial" w:hAnsi="Arial"/>
              </w:rPr>
            </w:pPr>
            <w:r w:rsidRPr="00185A55">
              <w:rPr>
                <w:rFonts w:ascii="Arial" w:hAnsi="Arial"/>
              </w:rPr>
              <w:t>Band 5</w:t>
            </w:r>
          </w:p>
        </w:tc>
        <w:tc>
          <w:tcPr>
            <w:tcW w:w="1678" w:type="dxa"/>
            <w:tcBorders>
              <w:bottom w:val="single" w:sz="4" w:space="0" w:color="auto"/>
            </w:tcBorders>
            <w:vAlign w:val="center"/>
          </w:tcPr>
          <w:p w14:paraId="2A086921" w14:textId="77777777" w:rsidR="0066796F" w:rsidRPr="00185A55" w:rsidRDefault="0066796F" w:rsidP="00510652">
            <w:pPr>
              <w:jc w:val="center"/>
              <w:rPr>
                <w:rFonts w:ascii="Arial" w:hAnsi="Arial"/>
                <w:b/>
              </w:rPr>
            </w:pPr>
            <w:r w:rsidRPr="00185A55">
              <w:rPr>
                <w:rFonts w:ascii="Arial" w:hAnsi="Arial"/>
              </w:rPr>
              <w:t>Band 6</w:t>
            </w:r>
          </w:p>
        </w:tc>
        <w:tc>
          <w:tcPr>
            <w:tcW w:w="1898" w:type="dxa"/>
            <w:tcBorders>
              <w:bottom w:val="single" w:sz="4" w:space="0" w:color="auto"/>
            </w:tcBorders>
            <w:vAlign w:val="center"/>
          </w:tcPr>
          <w:p w14:paraId="1FB5E644" w14:textId="77777777" w:rsidR="0066796F" w:rsidRPr="00185A55" w:rsidRDefault="0066796F" w:rsidP="00510652">
            <w:pPr>
              <w:jc w:val="center"/>
              <w:rPr>
                <w:rFonts w:ascii="Arial" w:hAnsi="Arial"/>
              </w:rPr>
            </w:pPr>
            <w:r w:rsidRPr="00185A55">
              <w:rPr>
                <w:rFonts w:ascii="Arial" w:hAnsi="Arial"/>
              </w:rPr>
              <w:t>Band 7</w:t>
            </w:r>
          </w:p>
        </w:tc>
      </w:tr>
      <w:tr w:rsidR="0066796F" w:rsidRPr="001C6079" w14:paraId="4B7CD205" w14:textId="77777777" w:rsidTr="00510652">
        <w:trPr>
          <w:trHeight w:val="361"/>
          <w:jc w:val="center"/>
        </w:trPr>
        <w:tc>
          <w:tcPr>
            <w:tcW w:w="1010" w:type="dxa"/>
            <w:shd w:val="pct10" w:color="auto" w:fill="auto"/>
            <w:vAlign w:val="center"/>
          </w:tcPr>
          <w:p w14:paraId="23DED4BF" w14:textId="77777777" w:rsidR="0066796F" w:rsidRPr="00314401" w:rsidRDefault="0066796F" w:rsidP="00510652">
            <w:pPr>
              <w:spacing w:line="480" w:lineRule="auto"/>
              <w:jc w:val="center"/>
              <w:rPr>
                <w:rFonts w:ascii="Arial" w:hAnsi="Arial" w:cs="Arial"/>
                <w:bCs/>
              </w:rPr>
            </w:pPr>
            <w:r w:rsidRPr="00314401">
              <w:rPr>
                <w:rFonts w:ascii="Arial" w:hAnsi="Arial" w:cs="Arial"/>
                <w:bCs/>
              </w:rPr>
              <w:t>A</w:t>
            </w:r>
          </w:p>
        </w:tc>
        <w:tc>
          <w:tcPr>
            <w:tcW w:w="1753" w:type="dxa"/>
            <w:shd w:val="pct10" w:color="auto" w:fill="auto"/>
            <w:vAlign w:val="center"/>
          </w:tcPr>
          <w:p w14:paraId="36946327" w14:textId="77777777" w:rsidR="0066796F" w:rsidRPr="00314401" w:rsidRDefault="0066796F" w:rsidP="00510652">
            <w:pPr>
              <w:spacing w:line="480" w:lineRule="auto"/>
              <w:jc w:val="center"/>
              <w:rPr>
                <w:rFonts w:ascii="Arial" w:hAnsi="Arial" w:cs="Arial"/>
                <w:bCs/>
              </w:rPr>
            </w:pPr>
            <w:r>
              <w:rPr>
                <w:rFonts w:ascii="Arial" w:hAnsi="Arial" w:cs="Arial"/>
                <w:bCs/>
              </w:rPr>
              <w:t>3</w:t>
            </w:r>
          </w:p>
        </w:tc>
        <w:tc>
          <w:tcPr>
            <w:tcW w:w="1769" w:type="dxa"/>
            <w:shd w:val="pct10" w:color="auto" w:fill="auto"/>
            <w:vAlign w:val="center"/>
          </w:tcPr>
          <w:p w14:paraId="75AC98BF" w14:textId="77777777" w:rsidR="0066796F" w:rsidRPr="00314401" w:rsidRDefault="0066796F" w:rsidP="00510652">
            <w:pPr>
              <w:spacing w:line="480" w:lineRule="auto"/>
              <w:jc w:val="center"/>
              <w:rPr>
                <w:rFonts w:ascii="Arial" w:hAnsi="Arial" w:cs="Arial"/>
                <w:bCs/>
              </w:rPr>
            </w:pPr>
            <w:r>
              <w:rPr>
                <w:rFonts w:ascii="Arial" w:hAnsi="Arial" w:cs="Arial"/>
                <w:bCs/>
              </w:rPr>
              <w:t>6</w:t>
            </w:r>
          </w:p>
        </w:tc>
        <w:tc>
          <w:tcPr>
            <w:tcW w:w="1689" w:type="dxa"/>
            <w:shd w:val="pct10" w:color="auto" w:fill="auto"/>
            <w:vAlign w:val="center"/>
          </w:tcPr>
          <w:p w14:paraId="796CBF75" w14:textId="77777777" w:rsidR="0066796F" w:rsidRPr="00314401" w:rsidRDefault="0066796F" w:rsidP="00510652">
            <w:pPr>
              <w:spacing w:line="480" w:lineRule="auto"/>
              <w:jc w:val="center"/>
              <w:rPr>
                <w:rFonts w:ascii="Arial" w:hAnsi="Arial" w:cs="Arial"/>
                <w:bCs/>
              </w:rPr>
            </w:pPr>
            <w:r>
              <w:rPr>
                <w:rFonts w:ascii="Arial" w:hAnsi="Arial" w:cs="Arial"/>
                <w:bCs/>
              </w:rPr>
              <w:t>2</w:t>
            </w:r>
          </w:p>
        </w:tc>
        <w:tc>
          <w:tcPr>
            <w:tcW w:w="1678" w:type="dxa"/>
            <w:shd w:val="pct10" w:color="auto" w:fill="auto"/>
            <w:vAlign w:val="center"/>
          </w:tcPr>
          <w:p w14:paraId="5BF9F73E" w14:textId="77777777" w:rsidR="0066796F" w:rsidRPr="00314401" w:rsidRDefault="0066796F" w:rsidP="00510652">
            <w:pPr>
              <w:spacing w:line="480" w:lineRule="auto"/>
              <w:jc w:val="center"/>
              <w:rPr>
                <w:rFonts w:ascii="Arial" w:hAnsi="Arial" w:cs="Arial"/>
                <w:bCs/>
              </w:rPr>
            </w:pPr>
            <w:r>
              <w:rPr>
                <w:rFonts w:ascii="Arial" w:hAnsi="Arial" w:cs="Arial"/>
                <w:bCs/>
              </w:rPr>
              <w:t>6</w:t>
            </w:r>
          </w:p>
        </w:tc>
        <w:tc>
          <w:tcPr>
            <w:tcW w:w="1898" w:type="dxa"/>
            <w:shd w:val="pct10" w:color="auto" w:fill="auto"/>
            <w:vAlign w:val="center"/>
          </w:tcPr>
          <w:p w14:paraId="1F8EFC96" w14:textId="77777777" w:rsidR="0066796F" w:rsidRPr="00314401" w:rsidRDefault="0066796F" w:rsidP="00510652">
            <w:pPr>
              <w:spacing w:line="480" w:lineRule="auto"/>
              <w:jc w:val="center"/>
              <w:rPr>
                <w:rFonts w:ascii="Arial" w:hAnsi="Arial" w:cs="Arial"/>
                <w:bCs/>
              </w:rPr>
            </w:pPr>
            <w:r>
              <w:rPr>
                <w:rFonts w:ascii="Arial" w:hAnsi="Arial" w:cs="Arial"/>
                <w:bCs/>
              </w:rPr>
              <w:t>1</w:t>
            </w:r>
          </w:p>
        </w:tc>
      </w:tr>
      <w:tr w:rsidR="0066796F" w:rsidRPr="001C6079" w14:paraId="5B36CB37" w14:textId="77777777" w:rsidTr="00510652">
        <w:trPr>
          <w:jc w:val="center"/>
        </w:trPr>
        <w:tc>
          <w:tcPr>
            <w:tcW w:w="1010" w:type="dxa"/>
            <w:tcBorders>
              <w:bottom w:val="single" w:sz="4" w:space="0" w:color="auto"/>
            </w:tcBorders>
            <w:vAlign w:val="center"/>
          </w:tcPr>
          <w:p w14:paraId="0E91E741" w14:textId="77777777" w:rsidR="0066796F" w:rsidRPr="00314401" w:rsidRDefault="0066796F" w:rsidP="00510652">
            <w:pPr>
              <w:spacing w:line="480" w:lineRule="auto"/>
              <w:jc w:val="center"/>
              <w:rPr>
                <w:rFonts w:ascii="Arial" w:hAnsi="Arial" w:cs="Arial"/>
                <w:bCs/>
              </w:rPr>
            </w:pPr>
            <w:r w:rsidRPr="00314401">
              <w:rPr>
                <w:rFonts w:ascii="Arial" w:hAnsi="Arial" w:cs="Arial"/>
                <w:bCs/>
              </w:rPr>
              <w:t>B</w:t>
            </w:r>
          </w:p>
        </w:tc>
        <w:tc>
          <w:tcPr>
            <w:tcW w:w="1753" w:type="dxa"/>
            <w:tcBorders>
              <w:bottom w:val="single" w:sz="4" w:space="0" w:color="auto"/>
            </w:tcBorders>
            <w:vAlign w:val="center"/>
          </w:tcPr>
          <w:p w14:paraId="0E616F80" w14:textId="77777777" w:rsidR="0066796F" w:rsidRPr="00314401" w:rsidRDefault="0066796F" w:rsidP="00510652">
            <w:pPr>
              <w:spacing w:line="480" w:lineRule="auto"/>
              <w:jc w:val="center"/>
              <w:rPr>
                <w:rFonts w:ascii="Arial" w:hAnsi="Arial" w:cs="Arial"/>
                <w:bCs/>
              </w:rPr>
            </w:pPr>
            <w:r>
              <w:rPr>
                <w:rFonts w:ascii="Arial" w:hAnsi="Arial" w:cs="Arial"/>
                <w:bCs/>
              </w:rPr>
              <w:t>9</w:t>
            </w:r>
          </w:p>
        </w:tc>
        <w:tc>
          <w:tcPr>
            <w:tcW w:w="1769" w:type="dxa"/>
            <w:tcBorders>
              <w:bottom w:val="single" w:sz="4" w:space="0" w:color="auto"/>
            </w:tcBorders>
            <w:vAlign w:val="center"/>
          </w:tcPr>
          <w:p w14:paraId="4AFF2E88" w14:textId="77777777" w:rsidR="0066796F" w:rsidRPr="00314401" w:rsidRDefault="0066796F" w:rsidP="00510652">
            <w:pPr>
              <w:spacing w:line="480" w:lineRule="auto"/>
              <w:jc w:val="center"/>
              <w:rPr>
                <w:rFonts w:ascii="Arial" w:hAnsi="Arial" w:cs="Arial"/>
                <w:bCs/>
              </w:rPr>
            </w:pPr>
            <w:r>
              <w:rPr>
                <w:rFonts w:ascii="Arial" w:hAnsi="Arial" w:cs="Arial"/>
                <w:bCs/>
              </w:rPr>
              <w:t>4</w:t>
            </w:r>
          </w:p>
        </w:tc>
        <w:tc>
          <w:tcPr>
            <w:tcW w:w="1689" w:type="dxa"/>
            <w:tcBorders>
              <w:bottom w:val="single" w:sz="4" w:space="0" w:color="auto"/>
            </w:tcBorders>
            <w:vAlign w:val="center"/>
          </w:tcPr>
          <w:p w14:paraId="3AA8F79D" w14:textId="77777777" w:rsidR="0066796F" w:rsidRPr="00314401" w:rsidRDefault="0066796F" w:rsidP="00510652">
            <w:pPr>
              <w:spacing w:line="480" w:lineRule="auto"/>
              <w:jc w:val="center"/>
              <w:rPr>
                <w:rFonts w:ascii="Arial" w:hAnsi="Arial" w:cs="Arial"/>
                <w:bCs/>
              </w:rPr>
            </w:pPr>
            <w:r>
              <w:rPr>
                <w:rFonts w:ascii="Arial" w:hAnsi="Arial" w:cs="Arial"/>
                <w:bCs/>
              </w:rPr>
              <w:t>7</w:t>
            </w:r>
          </w:p>
        </w:tc>
        <w:tc>
          <w:tcPr>
            <w:tcW w:w="1678" w:type="dxa"/>
            <w:tcBorders>
              <w:bottom w:val="single" w:sz="4" w:space="0" w:color="auto"/>
            </w:tcBorders>
            <w:vAlign w:val="center"/>
          </w:tcPr>
          <w:p w14:paraId="7F302490" w14:textId="77777777" w:rsidR="0066796F" w:rsidRPr="00314401" w:rsidRDefault="0066796F" w:rsidP="00510652">
            <w:pPr>
              <w:spacing w:line="480" w:lineRule="auto"/>
              <w:jc w:val="center"/>
              <w:rPr>
                <w:rFonts w:ascii="Arial" w:hAnsi="Arial" w:cs="Arial"/>
                <w:bCs/>
              </w:rPr>
            </w:pPr>
            <w:r>
              <w:rPr>
                <w:rFonts w:ascii="Arial" w:hAnsi="Arial" w:cs="Arial"/>
                <w:bCs/>
              </w:rPr>
              <w:t>4</w:t>
            </w:r>
          </w:p>
        </w:tc>
        <w:tc>
          <w:tcPr>
            <w:tcW w:w="1898" w:type="dxa"/>
            <w:tcBorders>
              <w:bottom w:val="single" w:sz="4" w:space="0" w:color="auto"/>
            </w:tcBorders>
            <w:vAlign w:val="center"/>
          </w:tcPr>
          <w:p w14:paraId="74F7A30B" w14:textId="77777777" w:rsidR="0066796F" w:rsidRPr="00314401" w:rsidRDefault="0066796F" w:rsidP="00510652">
            <w:pPr>
              <w:spacing w:line="480" w:lineRule="auto"/>
              <w:jc w:val="center"/>
              <w:rPr>
                <w:rFonts w:ascii="Arial" w:hAnsi="Arial" w:cs="Arial"/>
                <w:bCs/>
              </w:rPr>
            </w:pPr>
            <w:r>
              <w:rPr>
                <w:rFonts w:ascii="Arial" w:hAnsi="Arial" w:cs="Arial"/>
                <w:bCs/>
              </w:rPr>
              <w:t>2</w:t>
            </w:r>
          </w:p>
        </w:tc>
      </w:tr>
      <w:tr w:rsidR="0066796F" w:rsidRPr="001C6079" w14:paraId="24989212" w14:textId="77777777" w:rsidTr="00510652">
        <w:trPr>
          <w:trHeight w:val="417"/>
          <w:jc w:val="center"/>
        </w:trPr>
        <w:tc>
          <w:tcPr>
            <w:tcW w:w="1010" w:type="dxa"/>
            <w:shd w:val="pct10" w:color="auto" w:fill="auto"/>
            <w:vAlign w:val="center"/>
          </w:tcPr>
          <w:p w14:paraId="601EDE50" w14:textId="77777777" w:rsidR="0066796F" w:rsidRPr="00314401" w:rsidRDefault="0066796F" w:rsidP="00510652">
            <w:pPr>
              <w:spacing w:line="480" w:lineRule="auto"/>
              <w:jc w:val="center"/>
              <w:rPr>
                <w:rFonts w:ascii="Arial" w:hAnsi="Arial" w:cs="Arial"/>
                <w:bCs/>
              </w:rPr>
            </w:pPr>
            <w:r>
              <w:rPr>
                <w:rFonts w:ascii="Arial" w:hAnsi="Arial" w:cs="Arial"/>
                <w:bCs/>
              </w:rPr>
              <w:t>Total</w:t>
            </w:r>
          </w:p>
        </w:tc>
        <w:tc>
          <w:tcPr>
            <w:tcW w:w="1753" w:type="dxa"/>
            <w:shd w:val="pct10" w:color="auto" w:fill="auto"/>
            <w:vAlign w:val="center"/>
          </w:tcPr>
          <w:p w14:paraId="1B437B08" w14:textId="77777777" w:rsidR="0066796F" w:rsidRPr="00314401" w:rsidRDefault="0066796F" w:rsidP="00510652">
            <w:pPr>
              <w:spacing w:line="480" w:lineRule="auto"/>
              <w:jc w:val="center"/>
              <w:rPr>
                <w:rFonts w:ascii="Arial" w:hAnsi="Arial" w:cs="Arial"/>
                <w:bCs/>
              </w:rPr>
            </w:pPr>
            <w:r>
              <w:rPr>
                <w:rFonts w:ascii="Arial" w:hAnsi="Arial" w:cs="Arial"/>
                <w:bCs/>
              </w:rPr>
              <w:t>12</w:t>
            </w:r>
          </w:p>
        </w:tc>
        <w:tc>
          <w:tcPr>
            <w:tcW w:w="1769" w:type="dxa"/>
            <w:shd w:val="pct10" w:color="auto" w:fill="auto"/>
            <w:vAlign w:val="center"/>
          </w:tcPr>
          <w:p w14:paraId="06D39ED4" w14:textId="77777777" w:rsidR="0066796F" w:rsidRPr="00314401" w:rsidRDefault="0066796F" w:rsidP="00510652">
            <w:pPr>
              <w:spacing w:line="480" w:lineRule="auto"/>
              <w:jc w:val="center"/>
              <w:rPr>
                <w:rFonts w:ascii="Arial" w:hAnsi="Arial" w:cs="Arial"/>
                <w:bCs/>
              </w:rPr>
            </w:pPr>
            <w:r>
              <w:rPr>
                <w:rFonts w:ascii="Arial" w:hAnsi="Arial" w:cs="Arial"/>
                <w:bCs/>
              </w:rPr>
              <w:t>10</w:t>
            </w:r>
          </w:p>
        </w:tc>
        <w:tc>
          <w:tcPr>
            <w:tcW w:w="1689" w:type="dxa"/>
            <w:shd w:val="pct10" w:color="auto" w:fill="auto"/>
            <w:vAlign w:val="center"/>
          </w:tcPr>
          <w:p w14:paraId="7F80D1FA" w14:textId="77777777" w:rsidR="0066796F" w:rsidRDefault="0066796F" w:rsidP="00510652">
            <w:pPr>
              <w:spacing w:line="480" w:lineRule="auto"/>
              <w:jc w:val="center"/>
              <w:rPr>
                <w:rFonts w:ascii="Arial" w:hAnsi="Arial" w:cs="Arial"/>
                <w:bCs/>
              </w:rPr>
            </w:pPr>
            <w:r>
              <w:rPr>
                <w:rFonts w:ascii="Arial" w:hAnsi="Arial" w:cs="Arial"/>
                <w:bCs/>
              </w:rPr>
              <w:t>9</w:t>
            </w:r>
          </w:p>
        </w:tc>
        <w:tc>
          <w:tcPr>
            <w:tcW w:w="1678" w:type="dxa"/>
            <w:shd w:val="pct10" w:color="auto" w:fill="auto"/>
            <w:vAlign w:val="center"/>
          </w:tcPr>
          <w:p w14:paraId="0C044F0C" w14:textId="77777777" w:rsidR="0066796F" w:rsidRDefault="0066796F" w:rsidP="00510652">
            <w:pPr>
              <w:spacing w:line="480" w:lineRule="auto"/>
              <w:jc w:val="center"/>
              <w:rPr>
                <w:rFonts w:ascii="Arial" w:hAnsi="Arial" w:cs="Arial"/>
                <w:bCs/>
              </w:rPr>
            </w:pPr>
            <w:r>
              <w:rPr>
                <w:rFonts w:ascii="Arial" w:hAnsi="Arial" w:cs="Arial"/>
                <w:bCs/>
              </w:rPr>
              <w:t>10</w:t>
            </w:r>
          </w:p>
        </w:tc>
        <w:tc>
          <w:tcPr>
            <w:tcW w:w="1898" w:type="dxa"/>
            <w:shd w:val="pct10" w:color="auto" w:fill="auto"/>
            <w:vAlign w:val="center"/>
          </w:tcPr>
          <w:p w14:paraId="1C593024" w14:textId="77777777" w:rsidR="0066796F" w:rsidRDefault="0066796F" w:rsidP="00510652">
            <w:pPr>
              <w:spacing w:line="480" w:lineRule="auto"/>
              <w:jc w:val="center"/>
              <w:rPr>
                <w:rFonts w:ascii="Arial" w:hAnsi="Arial" w:cs="Arial"/>
                <w:bCs/>
              </w:rPr>
            </w:pPr>
            <w:r>
              <w:rPr>
                <w:rFonts w:ascii="Arial" w:hAnsi="Arial" w:cs="Arial"/>
                <w:bCs/>
              </w:rPr>
              <w:t>3</w:t>
            </w:r>
          </w:p>
        </w:tc>
      </w:tr>
    </w:tbl>
    <w:p w14:paraId="050319A5" w14:textId="77777777" w:rsidR="00511EBA" w:rsidRDefault="00511EBA" w:rsidP="00A70F65">
      <w:pPr>
        <w:spacing w:line="480" w:lineRule="auto"/>
        <w:ind w:firstLine="720"/>
        <w:jc w:val="both"/>
        <w:rPr>
          <w:rFonts w:ascii="Arial" w:hAnsi="Arial" w:cs="Arial"/>
        </w:rPr>
      </w:pPr>
    </w:p>
    <w:p w14:paraId="42D74792" w14:textId="3829FFFE" w:rsidR="00B517DA" w:rsidRDefault="00B517DA" w:rsidP="00B517DA">
      <w:pPr>
        <w:pStyle w:val="Heading2"/>
      </w:pPr>
      <w:r>
        <w:t xml:space="preserve">Data analysis </w:t>
      </w:r>
    </w:p>
    <w:p w14:paraId="020D9816" w14:textId="55735449" w:rsidR="00B517DA" w:rsidRDefault="00D4125F" w:rsidP="00E8770A">
      <w:pPr>
        <w:spacing w:line="480" w:lineRule="auto"/>
        <w:ind w:firstLine="720"/>
        <w:jc w:val="both"/>
        <w:rPr>
          <w:rFonts w:ascii="Arial" w:hAnsi="Arial" w:cs="Arial"/>
          <w:bCs/>
        </w:rPr>
      </w:pPr>
      <w:r>
        <w:rPr>
          <w:rFonts w:ascii="Arial" w:hAnsi="Arial" w:cs="Arial"/>
        </w:rPr>
        <w:br/>
      </w:r>
      <w:r>
        <w:rPr>
          <w:rFonts w:ascii="Arial" w:hAnsi="Arial" w:cs="Arial"/>
        </w:rPr>
        <w:tab/>
      </w:r>
      <w:r w:rsidR="00B517DA">
        <w:rPr>
          <w:rFonts w:ascii="Arial" w:hAnsi="Arial" w:cs="Arial"/>
        </w:rPr>
        <w:t>Data collection and analysis throughout the observations adhered to</w:t>
      </w:r>
      <w:r w:rsidR="006B380C">
        <w:rPr>
          <w:rFonts w:ascii="Arial" w:hAnsi="Arial" w:cs="Arial"/>
        </w:rPr>
        <w:t xml:space="preserve"> a</w:t>
      </w:r>
      <w:r w:rsidR="00B517DA">
        <w:rPr>
          <w:rFonts w:ascii="Arial" w:hAnsi="Arial" w:cs="Arial"/>
        </w:rPr>
        <w:t xml:space="preserve"> grounded theory approach, identifying</w:t>
      </w:r>
      <w:r w:rsidR="00B517DA" w:rsidRPr="00DA1474">
        <w:rPr>
          <w:rFonts w:ascii="Arial" w:hAnsi="Arial" w:cs="Arial"/>
        </w:rPr>
        <w:t xml:space="preserve"> phenomena </w:t>
      </w:r>
      <w:r w:rsidR="00B517DA">
        <w:rPr>
          <w:rFonts w:ascii="Arial" w:hAnsi="Arial" w:cs="Arial"/>
        </w:rPr>
        <w:t xml:space="preserve">that remained </w:t>
      </w:r>
      <w:r w:rsidR="00B517DA" w:rsidRPr="00DA1474">
        <w:rPr>
          <w:rFonts w:ascii="Arial" w:hAnsi="Arial" w:cs="Arial"/>
        </w:rPr>
        <w:t xml:space="preserve">‘grounded’ on the </w:t>
      </w:r>
      <w:r w:rsidR="00B517DA">
        <w:rPr>
          <w:rFonts w:ascii="Arial" w:hAnsi="Arial" w:cs="Arial"/>
        </w:rPr>
        <w:t>X-ray practices observed.</w:t>
      </w:r>
      <w:r w:rsidR="00E8770A">
        <w:rPr>
          <w:rFonts w:ascii="Arial" w:hAnsi="Arial" w:cs="Arial"/>
          <w:vertAlign w:val="superscript"/>
        </w:rPr>
        <w:t>21</w:t>
      </w:r>
      <w:r w:rsidR="00B517DA">
        <w:rPr>
          <w:rFonts w:ascii="Arial" w:hAnsi="Arial" w:cs="Arial"/>
        </w:rPr>
        <w:t xml:space="preserve"> This method of analysis is depicted in figure </w:t>
      </w:r>
      <w:r w:rsidR="0038255D">
        <w:rPr>
          <w:rFonts w:ascii="Arial" w:hAnsi="Arial" w:cs="Arial"/>
        </w:rPr>
        <w:t>1</w:t>
      </w:r>
      <w:r w:rsidR="00B517DA">
        <w:rPr>
          <w:rFonts w:ascii="Arial" w:hAnsi="Arial" w:cs="Arial"/>
        </w:rPr>
        <w:t xml:space="preserve"> demonstrating</w:t>
      </w:r>
      <w:r w:rsidR="0038255D">
        <w:rPr>
          <w:rFonts w:ascii="Arial" w:hAnsi="Arial" w:cs="Arial"/>
        </w:rPr>
        <w:t xml:space="preserve"> the </w:t>
      </w:r>
      <w:r w:rsidR="00B517DA">
        <w:rPr>
          <w:rFonts w:ascii="Arial" w:hAnsi="Arial" w:cs="Arial"/>
        </w:rPr>
        <w:t>procedural steps</w:t>
      </w:r>
      <w:r w:rsidR="0038255D">
        <w:rPr>
          <w:rFonts w:ascii="Arial" w:hAnsi="Arial" w:cs="Arial"/>
        </w:rPr>
        <w:t xml:space="preserve">, supported with the </w:t>
      </w:r>
      <w:r w:rsidR="00B517DA">
        <w:rPr>
          <w:rFonts w:ascii="Arial" w:hAnsi="Arial" w:cs="Arial"/>
        </w:rPr>
        <w:t xml:space="preserve">use of </w:t>
      </w:r>
      <w:r w:rsidR="0038255D">
        <w:rPr>
          <w:rFonts w:ascii="Arial" w:hAnsi="Arial" w:cs="Arial"/>
        </w:rPr>
        <w:t xml:space="preserve">a </w:t>
      </w:r>
      <w:r w:rsidR="00B517DA">
        <w:rPr>
          <w:rFonts w:ascii="Arial" w:hAnsi="Arial" w:cs="Arial"/>
        </w:rPr>
        <w:t xml:space="preserve">comparative analysis enhancing </w:t>
      </w:r>
      <w:r w:rsidR="0038255D">
        <w:rPr>
          <w:rFonts w:ascii="Arial" w:hAnsi="Arial" w:cs="Arial"/>
        </w:rPr>
        <w:t>trustworthiness</w:t>
      </w:r>
      <w:r w:rsidR="00B517DA">
        <w:rPr>
          <w:rFonts w:ascii="Arial" w:hAnsi="Arial" w:cs="Arial"/>
        </w:rPr>
        <w:t xml:space="preserve"> of </w:t>
      </w:r>
      <w:r w:rsidR="0038255D">
        <w:rPr>
          <w:rFonts w:ascii="Arial" w:hAnsi="Arial" w:cs="Arial"/>
        </w:rPr>
        <w:t xml:space="preserve">the </w:t>
      </w:r>
      <w:r w:rsidR="0084650A">
        <w:rPr>
          <w:rFonts w:ascii="Arial" w:hAnsi="Arial" w:cs="Arial"/>
        </w:rPr>
        <w:t xml:space="preserve">qualitative </w:t>
      </w:r>
      <w:r w:rsidR="00B517DA">
        <w:rPr>
          <w:rFonts w:ascii="Arial" w:hAnsi="Arial" w:cs="Arial"/>
        </w:rPr>
        <w:t>findings</w:t>
      </w:r>
      <w:r w:rsidR="0038255D">
        <w:rPr>
          <w:rFonts w:ascii="Arial" w:hAnsi="Arial" w:cs="Arial"/>
        </w:rPr>
        <w:t>.</w:t>
      </w:r>
      <w:r w:rsidR="00B517DA" w:rsidRPr="00537B26">
        <w:rPr>
          <w:rFonts w:ascii="Arial" w:hAnsi="Arial" w:cs="Arial"/>
          <w:bCs/>
        </w:rPr>
        <w:t xml:space="preserve"> </w:t>
      </w:r>
    </w:p>
    <w:p w14:paraId="3BB82D81" w14:textId="77777777" w:rsidR="006D060A" w:rsidRDefault="006D060A" w:rsidP="00B517DA">
      <w:pPr>
        <w:spacing w:line="480" w:lineRule="auto"/>
        <w:ind w:firstLine="720"/>
        <w:jc w:val="center"/>
        <w:rPr>
          <w:rFonts w:ascii="Arial" w:hAnsi="Arial" w:cs="Arial"/>
          <w:u w:val="single"/>
        </w:rPr>
      </w:pPr>
    </w:p>
    <w:p w14:paraId="23B68B3A" w14:textId="77777777" w:rsidR="006D060A" w:rsidRDefault="006D060A" w:rsidP="00B517DA">
      <w:pPr>
        <w:spacing w:line="480" w:lineRule="auto"/>
        <w:ind w:firstLine="720"/>
        <w:jc w:val="center"/>
        <w:rPr>
          <w:rFonts w:ascii="Arial" w:hAnsi="Arial" w:cs="Arial"/>
          <w:u w:val="single"/>
        </w:rPr>
      </w:pPr>
    </w:p>
    <w:p w14:paraId="2D07EFFC" w14:textId="77777777" w:rsidR="006D060A" w:rsidRDefault="006D060A" w:rsidP="00B517DA">
      <w:pPr>
        <w:spacing w:line="480" w:lineRule="auto"/>
        <w:ind w:firstLine="720"/>
        <w:jc w:val="center"/>
        <w:rPr>
          <w:rFonts w:ascii="Arial" w:hAnsi="Arial" w:cs="Arial"/>
          <w:u w:val="single"/>
        </w:rPr>
      </w:pPr>
    </w:p>
    <w:p w14:paraId="248E6E11" w14:textId="77777777" w:rsidR="006D060A" w:rsidRDefault="006D060A" w:rsidP="00B517DA">
      <w:pPr>
        <w:spacing w:line="480" w:lineRule="auto"/>
        <w:ind w:firstLine="720"/>
        <w:jc w:val="center"/>
        <w:rPr>
          <w:rFonts w:ascii="Arial" w:hAnsi="Arial" w:cs="Arial"/>
          <w:u w:val="single"/>
        </w:rPr>
      </w:pPr>
    </w:p>
    <w:p w14:paraId="07213BA6" w14:textId="77777777" w:rsidR="006D060A" w:rsidRDefault="006D060A" w:rsidP="00B517DA">
      <w:pPr>
        <w:spacing w:line="480" w:lineRule="auto"/>
        <w:ind w:firstLine="720"/>
        <w:jc w:val="center"/>
        <w:rPr>
          <w:rFonts w:ascii="Arial" w:hAnsi="Arial" w:cs="Arial"/>
          <w:u w:val="single"/>
        </w:rPr>
      </w:pPr>
    </w:p>
    <w:p w14:paraId="20FA0EFF" w14:textId="77777777" w:rsidR="006D060A" w:rsidRDefault="006D060A" w:rsidP="00B517DA">
      <w:pPr>
        <w:spacing w:line="480" w:lineRule="auto"/>
        <w:ind w:firstLine="720"/>
        <w:jc w:val="center"/>
        <w:rPr>
          <w:rFonts w:ascii="Arial" w:hAnsi="Arial" w:cs="Arial"/>
          <w:u w:val="single"/>
        </w:rPr>
      </w:pPr>
    </w:p>
    <w:p w14:paraId="5E903990" w14:textId="1168AE4E" w:rsidR="00B517DA" w:rsidRDefault="00B517DA" w:rsidP="00B517DA">
      <w:pPr>
        <w:spacing w:line="480" w:lineRule="auto"/>
        <w:ind w:firstLine="720"/>
        <w:jc w:val="center"/>
        <w:rPr>
          <w:noProof/>
          <w:lang w:eastAsia="zh-CN"/>
        </w:rPr>
      </w:pPr>
      <w:r w:rsidRPr="005F2AFF">
        <w:rPr>
          <w:rFonts w:ascii="Arial" w:hAnsi="Arial" w:cs="Arial"/>
          <w:u w:val="single"/>
        </w:rPr>
        <w:t xml:space="preserve">Figure </w:t>
      </w:r>
      <w:r>
        <w:rPr>
          <w:rFonts w:ascii="Arial" w:hAnsi="Arial" w:cs="Arial"/>
          <w:u w:val="single"/>
        </w:rPr>
        <w:t>1</w:t>
      </w:r>
      <w:r w:rsidRPr="005F2AFF">
        <w:rPr>
          <w:rFonts w:ascii="Arial" w:hAnsi="Arial" w:cs="Arial"/>
          <w:u w:val="single"/>
        </w:rPr>
        <w:t>: Data collection and analysis process</w:t>
      </w:r>
    </w:p>
    <w:p w14:paraId="5DFD44A5" w14:textId="77777777" w:rsidR="00B517DA" w:rsidRPr="00192520" w:rsidRDefault="00B517DA" w:rsidP="00B517DA">
      <w:pPr>
        <w:spacing w:line="480" w:lineRule="auto"/>
        <w:ind w:firstLine="720"/>
        <w:jc w:val="center"/>
        <w:rPr>
          <w:rFonts w:ascii="Arial" w:hAnsi="Arial" w:cs="Arial"/>
          <w:u w:val="single"/>
        </w:rPr>
      </w:pPr>
      <w:r>
        <w:rPr>
          <w:noProof/>
          <w:lang w:eastAsia="zh-CN"/>
        </w:rPr>
        <w:drawing>
          <wp:inline distT="0" distB="0" distL="0" distR="0" wp14:anchorId="12074EEC" wp14:editId="3D6B6A6F">
            <wp:extent cx="4896662" cy="38039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744" t="26578" r="11785" b="20841"/>
                    <a:stretch/>
                  </pic:blipFill>
                  <pic:spPr bwMode="auto">
                    <a:xfrm>
                      <a:off x="0" y="0"/>
                      <a:ext cx="4896558" cy="3803823"/>
                    </a:xfrm>
                    <a:prstGeom prst="rect">
                      <a:avLst/>
                    </a:prstGeom>
                    <a:ln>
                      <a:noFill/>
                    </a:ln>
                    <a:extLst>
                      <a:ext uri="{53640926-AAD7-44D8-BBD7-CCE9431645EC}">
                        <a14:shadowObscured xmlns:a14="http://schemas.microsoft.com/office/drawing/2010/main"/>
                      </a:ext>
                    </a:extLst>
                  </pic:spPr>
                </pic:pic>
              </a:graphicData>
            </a:graphic>
          </wp:inline>
        </w:drawing>
      </w:r>
    </w:p>
    <w:p w14:paraId="583F5E08" w14:textId="42F5F02E" w:rsidR="00B517DA" w:rsidRDefault="00B517DA" w:rsidP="00D4125F">
      <w:pPr>
        <w:spacing w:line="480" w:lineRule="auto"/>
        <w:ind w:firstLine="720"/>
        <w:jc w:val="both"/>
        <w:rPr>
          <w:rFonts w:ascii="Arial" w:hAnsi="Arial" w:cs="Arial"/>
          <w:bCs/>
        </w:rPr>
      </w:pPr>
      <w:r>
        <w:rPr>
          <w:rFonts w:ascii="Arial" w:hAnsi="Arial" w:cs="Arial"/>
          <w:bCs/>
        </w:rPr>
        <w:t>Observations and interviews were undertaken sequentially. This allowed</w:t>
      </w:r>
      <w:r w:rsidR="00E8770A">
        <w:rPr>
          <w:rFonts w:ascii="Arial" w:hAnsi="Arial" w:cs="Arial"/>
          <w:bCs/>
        </w:rPr>
        <w:t xml:space="preserve"> for a</w:t>
      </w:r>
      <w:r>
        <w:rPr>
          <w:rFonts w:ascii="Arial" w:hAnsi="Arial" w:cs="Arial"/>
          <w:bCs/>
        </w:rPr>
        <w:t xml:space="preserve"> comparative analysis between </w:t>
      </w:r>
      <w:r w:rsidR="00E8770A">
        <w:rPr>
          <w:rFonts w:ascii="Arial" w:hAnsi="Arial" w:cs="Arial"/>
          <w:bCs/>
        </w:rPr>
        <w:t>the research sites</w:t>
      </w:r>
      <w:r>
        <w:rPr>
          <w:rFonts w:ascii="Arial" w:hAnsi="Arial" w:cs="Arial"/>
          <w:bCs/>
        </w:rPr>
        <w:t xml:space="preserve">.  </w:t>
      </w:r>
      <w:r w:rsidR="0084650A">
        <w:rPr>
          <w:rFonts w:ascii="Arial" w:hAnsi="Arial" w:cs="Arial"/>
          <w:bCs/>
        </w:rPr>
        <w:t>As depicted in figure 1 t</w:t>
      </w:r>
      <w:r>
        <w:rPr>
          <w:rFonts w:ascii="Arial" w:hAnsi="Arial" w:cs="Arial"/>
          <w:bCs/>
        </w:rPr>
        <w:t xml:space="preserve">he researcher </w:t>
      </w:r>
      <w:r w:rsidRPr="00DA1474">
        <w:rPr>
          <w:rFonts w:ascii="Arial" w:hAnsi="Arial" w:cs="Arial"/>
          <w:bCs/>
        </w:rPr>
        <w:t xml:space="preserve">moved </w:t>
      </w:r>
      <w:r>
        <w:rPr>
          <w:rFonts w:ascii="Arial" w:hAnsi="Arial" w:cs="Arial"/>
          <w:bCs/>
        </w:rPr>
        <w:t>back and forth</w:t>
      </w:r>
      <w:r w:rsidRPr="00DA1474">
        <w:rPr>
          <w:rFonts w:ascii="Arial" w:hAnsi="Arial" w:cs="Arial"/>
          <w:bCs/>
        </w:rPr>
        <w:t xml:space="preserve"> between the methods and emerging data</w:t>
      </w:r>
      <w:r>
        <w:rPr>
          <w:rFonts w:ascii="Arial" w:hAnsi="Arial" w:cs="Arial"/>
          <w:bCs/>
        </w:rPr>
        <w:t>,</w:t>
      </w:r>
      <w:r w:rsidRPr="00DA1474">
        <w:rPr>
          <w:rFonts w:ascii="Arial" w:hAnsi="Arial" w:cs="Arial"/>
          <w:bCs/>
        </w:rPr>
        <w:t xml:space="preserve"> p</w:t>
      </w:r>
      <w:r>
        <w:rPr>
          <w:rFonts w:ascii="Arial" w:hAnsi="Arial" w:cs="Arial"/>
          <w:bCs/>
        </w:rPr>
        <w:t xml:space="preserve">roviding an on-going </w:t>
      </w:r>
      <w:r w:rsidR="00E8770A">
        <w:rPr>
          <w:rFonts w:ascii="Arial" w:hAnsi="Arial" w:cs="Arial"/>
          <w:bCs/>
        </w:rPr>
        <w:t xml:space="preserve">reflexive </w:t>
      </w:r>
      <w:r>
        <w:rPr>
          <w:rFonts w:ascii="Arial" w:hAnsi="Arial" w:cs="Arial"/>
          <w:bCs/>
        </w:rPr>
        <w:t>analysis</w:t>
      </w:r>
      <w:r w:rsidRPr="00DA1474">
        <w:rPr>
          <w:rFonts w:ascii="Arial" w:hAnsi="Arial" w:cs="Arial"/>
          <w:bCs/>
        </w:rPr>
        <w:t>.</w:t>
      </w:r>
      <w:r w:rsidR="006B380C">
        <w:rPr>
          <w:rFonts w:ascii="Arial" w:hAnsi="Arial" w:cs="Arial"/>
          <w:bCs/>
          <w:vertAlign w:val="superscript"/>
        </w:rPr>
        <w:t>1</w:t>
      </w:r>
      <w:r w:rsidR="00E8770A">
        <w:rPr>
          <w:rFonts w:ascii="Arial" w:hAnsi="Arial" w:cs="Arial"/>
          <w:bCs/>
          <w:vertAlign w:val="superscript"/>
        </w:rPr>
        <w:t>5</w:t>
      </w:r>
      <w:r w:rsidR="0084650A">
        <w:rPr>
          <w:rFonts w:ascii="Arial" w:hAnsi="Arial" w:cs="Arial"/>
          <w:bCs/>
        </w:rPr>
        <w:t xml:space="preserve"> </w:t>
      </w:r>
      <w:r w:rsidRPr="00DA1474">
        <w:rPr>
          <w:rFonts w:ascii="Arial" w:hAnsi="Arial" w:cs="Arial"/>
        </w:rPr>
        <w:t>Glaser and Strauss</w:t>
      </w:r>
      <w:r w:rsidR="00E8770A">
        <w:rPr>
          <w:rFonts w:ascii="Arial" w:hAnsi="Arial" w:cs="Arial"/>
          <w:vertAlign w:val="superscript"/>
        </w:rPr>
        <w:t>21</w:t>
      </w:r>
      <w:r>
        <w:rPr>
          <w:rFonts w:ascii="Arial" w:hAnsi="Arial" w:cs="Arial"/>
          <w:vertAlign w:val="superscript"/>
        </w:rPr>
        <w:t xml:space="preserve"> </w:t>
      </w:r>
      <w:r w:rsidR="00E8770A">
        <w:rPr>
          <w:rFonts w:ascii="Arial" w:hAnsi="Arial" w:cs="Arial"/>
        </w:rPr>
        <w:t xml:space="preserve">support this </w:t>
      </w:r>
      <w:r>
        <w:rPr>
          <w:rFonts w:ascii="Arial" w:hAnsi="Arial" w:cs="Arial"/>
        </w:rPr>
        <w:t xml:space="preserve">method of analysis </w:t>
      </w:r>
      <w:r w:rsidRPr="00DA1474">
        <w:rPr>
          <w:rFonts w:ascii="Arial" w:hAnsi="Arial" w:cs="Arial"/>
        </w:rPr>
        <w:t>suggesting that ge</w:t>
      </w:r>
      <w:r>
        <w:rPr>
          <w:rFonts w:ascii="Arial" w:hAnsi="Arial" w:cs="Arial"/>
        </w:rPr>
        <w:t>neral relations are discovered in the field</w:t>
      </w:r>
      <w:r w:rsidRPr="00DA1474">
        <w:rPr>
          <w:rFonts w:ascii="Arial" w:hAnsi="Arial" w:cs="Arial"/>
        </w:rPr>
        <w:t xml:space="preserve"> through pa</w:t>
      </w:r>
      <w:r>
        <w:rPr>
          <w:rFonts w:ascii="Arial" w:hAnsi="Arial" w:cs="Arial"/>
        </w:rPr>
        <w:t xml:space="preserve">rticipant observation, whereby </w:t>
      </w:r>
      <w:r w:rsidRPr="00DA1474">
        <w:rPr>
          <w:rFonts w:ascii="Arial" w:hAnsi="Arial" w:cs="Arial"/>
        </w:rPr>
        <w:t xml:space="preserve">the </w:t>
      </w:r>
      <w:r>
        <w:rPr>
          <w:rFonts w:ascii="Arial" w:hAnsi="Arial" w:cs="Arial"/>
        </w:rPr>
        <w:t>researcher continually uncovers and analyses data.</w:t>
      </w:r>
      <w:r w:rsidRPr="0074683F">
        <w:rPr>
          <w:rFonts w:ascii="Arial" w:hAnsi="Arial" w:cs="Arial"/>
          <w:bCs/>
        </w:rPr>
        <w:t xml:space="preserve"> </w:t>
      </w:r>
      <w:r w:rsidR="00B621B8">
        <w:rPr>
          <w:rFonts w:ascii="Arial" w:hAnsi="Arial" w:cs="Arial"/>
          <w:bCs/>
        </w:rPr>
        <w:t>D</w:t>
      </w:r>
      <w:r>
        <w:rPr>
          <w:rFonts w:ascii="Arial" w:hAnsi="Arial" w:cs="Arial"/>
          <w:bCs/>
        </w:rPr>
        <w:t>ata was transcribed</w:t>
      </w:r>
      <w:r w:rsidR="00B621B8">
        <w:rPr>
          <w:rFonts w:ascii="Arial" w:hAnsi="Arial" w:cs="Arial"/>
          <w:bCs/>
        </w:rPr>
        <w:t xml:space="preserve"> by the author </w:t>
      </w:r>
      <w:r>
        <w:rPr>
          <w:rFonts w:ascii="Arial" w:hAnsi="Arial" w:cs="Arial"/>
          <w:bCs/>
        </w:rPr>
        <w:t xml:space="preserve">into </w:t>
      </w:r>
      <w:r w:rsidR="00D4125F">
        <w:rPr>
          <w:rFonts w:ascii="Arial" w:hAnsi="Arial" w:cs="Arial"/>
          <w:bCs/>
        </w:rPr>
        <w:t>Microsoft Word</w:t>
      </w:r>
      <w:r>
        <w:rPr>
          <w:rFonts w:ascii="Arial" w:hAnsi="Arial" w:cs="Arial"/>
          <w:bCs/>
        </w:rPr>
        <w:t xml:space="preserve">, dated and indexed with spelling and grammatical </w:t>
      </w:r>
      <w:r w:rsidR="00D4125F">
        <w:rPr>
          <w:rFonts w:ascii="Arial" w:hAnsi="Arial" w:cs="Arial"/>
          <w:bCs/>
        </w:rPr>
        <w:t xml:space="preserve">errors </w:t>
      </w:r>
      <w:r>
        <w:rPr>
          <w:rFonts w:ascii="Arial" w:hAnsi="Arial" w:cs="Arial"/>
          <w:bCs/>
        </w:rPr>
        <w:t>corrected. Observation and interview data were analysed using thematic analysis.</w:t>
      </w:r>
      <w:r w:rsidRPr="00DE5AF6">
        <w:rPr>
          <w:rFonts w:ascii="Arial" w:hAnsi="Arial" w:cs="Arial"/>
        </w:rPr>
        <w:t xml:space="preserve"> </w:t>
      </w:r>
      <w:r>
        <w:rPr>
          <w:rFonts w:ascii="Arial" w:hAnsi="Arial" w:cs="Arial"/>
          <w:bCs/>
        </w:rPr>
        <w:t>Open coding began by reading the data and organising statements relating to the research question</w:t>
      </w:r>
      <w:r w:rsidR="00E8770A">
        <w:rPr>
          <w:rFonts w:ascii="Arial" w:hAnsi="Arial" w:cs="Arial"/>
          <w:bCs/>
        </w:rPr>
        <w:t>s</w:t>
      </w:r>
      <w:r>
        <w:rPr>
          <w:rFonts w:ascii="Arial" w:hAnsi="Arial" w:cs="Arial"/>
          <w:bCs/>
        </w:rPr>
        <w:t xml:space="preserve">. </w:t>
      </w:r>
      <w:r w:rsidR="00E8770A">
        <w:rPr>
          <w:rFonts w:ascii="Arial" w:hAnsi="Arial" w:cs="Arial"/>
          <w:bCs/>
        </w:rPr>
        <w:t>S</w:t>
      </w:r>
      <w:r>
        <w:rPr>
          <w:rFonts w:ascii="Arial" w:hAnsi="Arial" w:cs="Arial"/>
          <w:bCs/>
        </w:rPr>
        <w:t>tatements were assigned a relevant code. Using these codes the researcher reread the qualitative data whereby additional codes developed during the analysis, this is termed axial coding. Lastly, selective coding involved the research</w:t>
      </w:r>
      <w:r w:rsidR="00E8770A">
        <w:rPr>
          <w:rFonts w:ascii="Arial" w:hAnsi="Arial" w:cs="Arial"/>
          <w:bCs/>
        </w:rPr>
        <w:t xml:space="preserve">er reading through the raw data, </w:t>
      </w:r>
      <w:r w:rsidR="00E8770A">
        <w:rPr>
          <w:rFonts w:ascii="Arial" w:hAnsi="Arial" w:cs="Arial"/>
          <w:bCs/>
        </w:rPr>
        <w:lastRenderedPageBreak/>
        <w:t xml:space="preserve">searching </w:t>
      </w:r>
      <w:r>
        <w:rPr>
          <w:rFonts w:ascii="Arial" w:hAnsi="Arial" w:cs="Arial"/>
          <w:bCs/>
        </w:rPr>
        <w:t>for data that was contradictory, as well as confirmatory. This is important to consider because data analysis was undertaken by a sole researcher. It remained imperative that the researcher was not selective in choosing data, thus avoiding what is referred to as confirmation bias, which can impact on</w:t>
      </w:r>
      <w:r w:rsidR="00E8770A">
        <w:rPr>
          <w:rFonts w:ascii="Arial" w:hAnsi="Arial" w:cs="Arial"/>
          <w:bCs/>
        </w:rPr>
        <w:t xml:space="preserve"> the</w:t>
      </w:r>
      <w:r>
        <w:rPr>
          <w:rFonts w:ascii="Arial" w:hAnsi="Arial" w:cs="Arial"/>
          <w:bCs/>
        </w:rPr>
        <w:t xml:space="preserve"> </w:t>
      </w:r>
      <w:r w:rsidR="00E8770A">
        <w:rPr>
          <w:rFonts w:ascii="Arial" w:hAnsi="Arial" w:cs="Arial"/>
          <w:bCs/>
        </w:rPr>
        <w:t xml:space="preserve">trustworthiness </w:t>
      </w:r>
      <w:r>
        <w:rPr>
          <w:rFonts w:ascii="Arial" w:hAnsi="Arial" w:cs="Arial"/>
          <w:bCs/>
        </w:rPr>
        <w:t xml:space="preserve">of the findings. Categories were later </w:t>
      </w:r>
      <w:r w:rsidRPr="00DA1474">
        <w:rPr>
          <w:rFonts w:ascii="Arial" w:hAnsi="Arial" w:cs="Arial"/>
          <w:bCs/>
        </w:rPr>
        <w:t xml:space="preserve">assigned to overarching themes </w:t>
      </w:r>
      <w:r>
        <w:rPr>
          <w:rFonts w:ascii="Arial" w:hAnsi="Arial" w:cs="Arial"/>
          <w:bCs/>
        </w:rPr>
        <w:t>and later printed on A4</w:t>
      </w:r>
      <w:r w:rsidRPr="00DA1474">
        <w:rPr>
          <w:rFonts w:ascii="Arial" w:hAnsi="Arial" w:cs="Arial"/>
          <w:bCs/>
        </w:rPr>
        <w:t xml:space="preserve"> paper, ‘cut out’ and placed on A1 pieces of card, whereby theory could be linked across the themes.  Colour pencils were used to cross reference</w:t>
      </w:r>
      <w:r>
        <w:rPr>
          <w:rFonts w:ascii="Arial" w:hAnsi="Arial" w:cs="Arial"/>
          <w:bCs/>
        </w:rPr>
        <w:t xml:space="preserve"> data, which provided</w:t>
      </w:r>
      <w:r w:rsidRPr="00DA1474">
        <w:rPr>
          <w:rFonts w:ascii="Arial" w:hAnsi="Arial" w:cs="Arial"/>
          <w:bCs/>
        </w:rPr>
        <w:t xml:space="preserve"> the </w:t>
      </w:r>
      <w:r>
        <w:rPr>
          <w:rFonts w:ascii="Arial" w:hAnsi="Arial" w:cs="Arial"/>
          <w:bCs/>
        </w:rPr>
        <w:t xml:space="preserve">foundation </w:t>
      </w:r>
      <w:r w:rsidRPr="00DA1474">
        <w:rPr>
          <w:rFonts w:ascii="Arial" w:hAnsi="Arial" w:cs="Arial"/>
          <w:bCs/>
        </w:rPr>
        <w:t>of theory development.</w:t>
      </w:r>
      <w:r>
        <w:rPr>
          <w:rFonts w:ascii="Arial" w:hAnsi="Arial" w:cs="Arial"/>
          <w:bCs/>
        </w:rPr>
        <w:t xml:space="preserve">  </w:t>
      </w:r>
    </w:p>
    <w:p w14:paraId="599EF985" w14:textId="77777777" w:rsidR="00B517DA" w:rsidRPr="00F95503" w:rsidRDefault="00B517DA" w:rsidP="00A70F65">
      <w:pPr>
        <w:spacing w:line="480" w:lineRule="auto"/>
        <w:ind w:firstLine="720"/>
        <w:jc w:val="both"/>
        <w:rPr>
          <w:rFonts w:ascii="Arial" w:hAnsi="Arial"/>
          <w:i/>
        </w:rPr>
      </w:pPr>
    </w:p>
    <w:p w14:paraId="4765E2A0" w14:textId="17870F80" w:rsidR="00100187" w:rsidRDefault="00100187" w:rsidP="00991F8F">
      <w:pPr>
        <w:pStyle w:val="Heading2"/>
      </w:pPr>
      <w:r>
        <w:t>Trustworthiness of qualitative data</w:t>
      </w:r>
    </w:p>
    <w:p w14:paraId="4FA5A76C" w14:textId="77777777" w:rsidR="0022747C" w:rsidRPr="0022747C" w:rsidRDefault="0022747C" w:rsidP="0022747C"/>
    <w:p w14:paraId="2AB3DD42" w14:textId="19EC1C5B" w:rsidR="00100187" w:rsidRDefault="00100187" w:rsidP="00D94D3E">
      <w:pPr>
        <w:spacing w:line="480" w:lineRule="auto"/>
        <w:ind w:firstLine="720"/>
        <w:jc w:val="both"/>
        <w:rPr>
          <w:rFonts w:ascii="Arial" w:hAnsi="Arial" w:cs="Arial"/>
        </w:rPr>
      </w:pPr>
      <w:r w:rsidRPr="00DA1474">
        <w:rPr>
          <w:rFonts w:ascii="Arial" w:hAnsi="Arial" w:cs="Arial"/>
        </w:rPr>
        <w:t xml:space="preserve">In order to test the </w:t>
      </w:r>
      <w:r w:rsidR="006B380C">
        <w:rPr>
          <w:rFonts w:ascii="Arial" w:hAnsi="Arial" w:cs="Arial"/>
        </w:rPr>
        <w:t xml:space="preserve">trustworthiness </w:t>
      </w:r>
      <w:r>
        <w:rPr>
          <w:rFonts w:ascii="Arial" w:hAnsi="Arial" w:cs="Arial"/>
        </w:rPr>
        <w:t>of this</w:t>
      </w:r>
      <w:r w:rsidR="006B380C">
        <w:rPr>
          <w:rFonts w:ascii="Arial" w:hAnsi="Arial" w:cs="Arial"/>
        </w:rPr>
        <w:t xml:space="preserve"> research</w:t>
      </w:r>
      <w:r>
        <w:rPr>
          <w:rFonts w:ascii="Arial" w:hAnsi="Arial" w:cs="Arial"/>
        </w:rPr>
        <w:t xml:space="preserve">, </w:t>
      </w:r>
      <w:r w:rsidRPr="00DA1474">
        <w:rPr>
          <w:rFonts w:ascii="Arial" w:hAnsi="Arial" w:cs="Arial"/>
        </w:rPr>
        <w:t>credibility, transferability</w:t>
      </w:r>
      <w:r>
        <w:rPr>
          <w:rFonts w:ascii="Arial" w:hAnsi="Arial" w:cs="Arial"/>
        </w:rPr>
        <w:t>,</w:t>
      </w:r>
      <w:r w:rsidRPr="00AF2E69">
        <w:rPr>
          <w:rFonts w:ascii="Arial" w:hAnsi="Arial" w:cs="Arial"/>
        </w:rPr>
        <w:t xml:space="preserve"> </w:t>
      </w:r>
      <w:r w:rsidRPr="00DA1474">
        <w:rPr>
          <w:rFonts w:ascii="Arial" w:hAnsi="Arial" w:cs="Arial"/>
        </w:rPr>
        <w:t xml:space="preserve">dependability and confirmability </w:t>
      </w:r>
      <w:r>
        <w:rPr>
          <w:rFonts w:ascii="Arial" w:hAnsi="Arial" w:cs="Arial"/>
        </w:rPr>
        <w:t xml:space="preserve">were considered as part of the larger study. These remain </w:t>
      </w:r>
      <w:r w:rsidRPr="00DA1474">
        <w:rPr>
          <w:rFonts w:ascii="Arial" w:hAnsi="Arial" w:cs="Arial"/>
        </w:rPr>
        <w:t>the most useful criterion within the radiography qualitative framework</w:t>
      </w:r>
      <w:r>
        <w:rPr>
          <w:rFonts w:ascii="Arial" w:hAnsi="Arial" w:cs="Arial"/>
        </w:rPr>
        <w:t xml:space="preserve"> ensuring trustworthiness of data</w:t>
      </w:r>
      <w:r w:rsidR="00D94D3E">
        <w:rPr>
          <w:rFonts w:ascii="Arial" w:hAnsi="Arial" w:cs="Arial"/>
        </w:rPr>
        <w:t xml:space="preserve"> and can be seen in table 4</w:t>
      </w:r>
      <w:r>
        <w:rPr>
          <w:rFonts w:ascii="Arial" w:hAnsi="Arial" w:cs="Arial"/>
        </w:rPr>
        <w:t>.</w:t>
      </w:r>
      <w:r w:rsidR="00874446">
        <w:rPr>
          <w:rFonts w:ascii="Arial" w:hAnsi="Arial" w:cs="Arial"/>
          <w:vertAlign w:val="superscript"/>
        </w:rPr>
        <w:t>20</w:t>
      </w:r>
      <w:r w:rsidR="00CF53AD">
        <w:rPr>
          <w:rFonts w:ascii="Arial" w:hAnsi="Arial" w:cs="Arial"/>
          <w:vertAlign w:val="superscript"/>
        </w:rPr>
        <w:t>, 2</w:t>
      </w:r>
      <w:r w:rsidR="00874446">
        <w:rPr>
          <w:rFonts w:ascii="Arial" w:hAnsi="Arial" w:cs="Arial"/>
          <w:vertAlign w:val="superscript"/>
        </w:rPr>
        <w:t>3</w:t>
      </w:r>
      <w:r>
        <w:rPr>
          <w:rFonts w:ascii="Arial" w:hAnsi="Arial" w:cs="Arial"/>
          <w:vertAlign w:val="superscript"/>
        </w:rPr>
        <w:t xml:space="preserve"> (p.65)</w:t>
      </w:r>
      <w:r>
        <w:rPr>
          <w:rFonts w:ascii="Arial" w:hAnsi="Arial" w:cs="Arial"/>
        </w:rPr>
        <w:t xml:space="preserve"> </w:t>
      </w:r>
    </w:p>
    <w:p w14:paraId="4E0C3414" w14:textId="55D33966" w:rsidR="00591AE5" w:rsidRPr="00EA0DE7" w:rsidRDefault="00591AE5" w:rsidP="00591AE5">
      <w:pPr>
        <w:spacing w:line="480" w:lineRule="auto"/>
        <w:jc w:val="center"/>
        <w:rPr>
          <w:rFonts w:ascii="Arial" w:hAnsi="Arial" w:cs="Arial"/>
          <w:b/>
          <w:bCs/>
          <w:u w:val="single"/>
        </w:rPr>
      </w:pPr>
      <w:r w:rsidRPr="00EA0DE7">
        <w:rPr>
          <w:rFonts w:ascii="Arial" w:hAnsi="Arial" w:cs="Arial"/>
          <w:b/>
          <w:bCs/>
          <w:u w:val="single"/>
        </w:rPr>
        <w:t xml:space="preserve">Table </w:t>
      </w:r>
      <w:r>
        <w:rPr>
          <w:rFonts w:ascii="Arial" w:hAnsi="Arial" w:cs="Arial"/>
          <w:b/>
          <w:bCs/>
          <w:u w:val="single"/>
        </w:rPr>
        <w:t>4</w:t>
      </w:r>
      <w:r w:rsidRPr="00EA0DE7">
        <w:rPr>
          <w:rFonts w:ascii="Arial" w:hAnsi="Arial" w:cs="Arial"/>
          <w:b/>
          <w:bCs/>
          <w:u w:val="single"/>
        </w:rPr>
        <w:t>: Trustworthiness of qualitative data</w:t>
      </w:r>
    </w:p>
    <w:tbl>
      <w:tblPr>
        <w:tblStyle w:val="TableGrid"/>
        <w:tblW w:w="0" w:type="auto"/>
        <w:tblLook w:val="04A0" w:firstRow="1" w:lastRow="0" w:firstColumn="1" w:lastColumn="0" w:noHBand="0" w:noVBand="1"/>
      </w:tblPr>
      <w:tblGrid>
        <w:gridCol w:w="2235"/>
        <w:gridCol w:w="6685"/>
      </w:tblGrid>
      <w:tr w:rsidR="00591AE5" w14:paraId="022BFAB5" w14:textId="77777777" w:rsidTr="00510652">
        <w:tc>
          <w:tcPr>
            <w:tcW w:w="2235" w:type="dxa"/>
            <w:tcBorders>
              <w:left w:val="nil"/>
              <w:bottom w:val="single" w:sz="4" w:space="0" w:color="auto"/>
              <w:right w:val="nil"/>
            </w:tcBorders>
            <w:vAlign w:val="center"/>
          </w:tcPr>
          <w:p w14:paraId="4536C4E6" w14:textId="77777777" w:rsidR="00591AE5" w:rsidRPr="00E37C7A" w:rsidRDefault="00591AE5" w:rsidP="00510652">
            <w:pPr>
              <w:spacing w:line="480" w:lineRule="auto"/>
              <w:rPr>
                <w:rFonts w:ascii="Arial" w:hAnsi="Arial" w:cs="Arial"/>
                <w:b/>
              </w:rPr>
            </w:pPr>
            <w:r w:rsidRPr="00E37C7A">
              <w:rPr>
                <w:rFonts w:ascii="Arial" w:hAnsi="Arial" w:cs="Arial"/>
                <w:b/>
              </w:rPr>
              <w:t>Criterion</w:t>
            </w:r>
          </w:p>
        </w:tc>
        <w:tc>
          <w:tcPr>
            <w:tcW w:w="6685" w:type="dxa"/>
            <w:tcBorders>
              <w:left w:val="nil"/>
              <w:bottom w:val="single" w:sz="4" w:space="0" w:color="auto"/>
              <w:right w:val="nil"/>
            </w:tcBorders>
            <w:vAlign w:val="center"/>
          </w:tcPr>
          <w:p w14:paraId="612C7907" w14:textId="77777777" w:rsidR="00591AE5" w:rsidRPr="00E37C7A" w:rsidRDefault="00591AE5" w:rsidP="00510652">
            <w:pPr>
              <w:spacing w:line="480" w:lineRule="auto"/>
              <w:rPr>
                <w:rFonts w:ascii="Arial" w:hAnsi="Arial" w:cs="Arial"/>
                <w:b/>
              </w:rPr>
            </w:pPr>
            <w:r w:rsidRPr="00E37C7A">
              <w:rPr>
                <w:rFonts w:ascii="Arial" w:hAnsi="Arial" w:cs="Arial"/>
                <w:b/>
              </w:rPr>
              <w:t>Strategy employed</w:t>
            </w:r>
          </w:p>
        </w:tc>
      </w:tr>
      <w:tr w:rsidR="00591AE5" w14:paraId="70CE2045" w14:textId="77777777" w:rsidTr="00510652">
        <w:trPr>
          <w:trHeight w:val="365"/>
        </w:trPr>
        <w:tc>
          <w:tcPr>
            <w:tcW w:w="2235" w:type="dxa"/>
            <w:tcBorders>
              <w:left w:val="nil"/>
              <w:right w:val="nil"/>
            </w:tcBorders>
            <w:shd w:val="pct10" w:color="auto" w:fill="auto"/>
            <w:vAlign w:val="center"/>
          </w:tcPr>
          <w:p w14:paraId="6C3D9A36" w14:textId="77777777" w:rsidR="00591AE5" w:rsidRDefault="00591AE5" w:rsidP="00510652">
            <w:pPr>
              <w:spacing w:line="480" w:lineRule="auto"/>
              <w:rPr>
                <w:rFonts w:ascii="Arial" w:hAnsi="Arial" w:cs="Arial"/>
                <w:bCs/>
              </w:rPr>
            </w:pPr>
            <w:r>
              <w:rPr>
                <w:rFonts w:ascii="Arial" w:hAnsi="Arial" w:cs="Arial"/>
                <w:bCs/>
              </w:rPr>
              <w:t>Credibility</w:t>
            </w:r>
          </w:p>
        </w:tc>
        <w:tc>
          <w:tcPr>
            <w:tcW w:w="6685" w:type="dxa"/>
            <w:tcBorders>
              <w:left w:val="nil"/>
              <w:right w:val="nil"/>
            </w:tcBorders>
            <w:shd w:val="pct10" w:color="auto" w:fill="auto"/>
            <w:vAlign w:val="center"/>
          </w:tcPr>
          <w:p w14:paraId="12520D1F" w14:textId="77777777" w:rsidR="00591AE5" w:rsidRPr="00E37C7A" w:rsidRDefault="00591AE5" w:rsidP="00510652">
            <w:pPr>
              <w:spacing w:line="480" w:lineRule="auto"/>
              <w:rPr>
                <w:rFonts w:ascii="Arial" w:hAnsi="Arial" w:cs="Arial"/>
                <w:bCs/>
              </w:rPr>
            </w:pPr>
            <w:r w:rsidRPr="00E37C7A">
              <w:rPr>
                <w:rFonts w:ascii="Arial" w:hAnsi="Arial" w:cs="Arial"/>
                <w:bCs/>
              </w:rPr>
              <w:t>Prolonged engagement with participants</w:t>
            </w:r>
            <w:r>
              <w:rPr>
                <w:rFonts w:ascii="Arial" w:hAnsi="Arial" w:cs="Arial"/>
                <w:bCs/>
              </w:rPr>
              <w:t>; member checking; multi-sited ethnography</w:t>
            </w:r>
          </w:p>
        </w:tc>
      </w:tr>
      <w:tr w:rsidR="00591AE5" w14:paraId="02AB03A2" w14:textId="77777777" w:rsidTr="00510652">
        <w:tc>
          <w:tcPr>
            <w:tcW w:w="2235" w:type="dxa"/>
            <w:tcBorders>
              <w:left w:val="nil"/>
              <w:bottom w:val="single" w:sz="4" w:space="0" w:color="auto"/>
              <w:right w:val="nil"/>
            </w:tcBorders>
            <w:vAlign w:val="center"/>
          </w:tcPr>
          <w:p w14:paraId="2EB8F83F" w14:textId="77777777" w:rsidR="00591AE5" w:rsidRDefault="00591AE5" w:rsidP="00510652">
            <w:pPr>
              <w:spacing w:line="480" w:lineRule="auto"/>
              <w:rPr>
                <w:rFonts w:ascii="Arial" w:hAnsi="Arial" w:cs="Arial"/>
                <w:bCs/>
              </w:rPr>
            </w:pPr>
            <w:r>
              <w:rPr>
                <w:rFonts w:ascii="Arial" w:hAnsi="Arial" w:cs="Arial"/>
                <w:bCs/>
              </w:rPr>
              <w:t>Transferability</w:t>
            </w:r>
          </w:p>
        </w:tc>
        <w:tc>
          <w:tcPr>
            <w:tcW w:w="6685" w:type="dxa"/>
            <w:tcBorders>
              <w:left w:val="nil"/>
              <w:bottom w:val="single" w:sz="4" w:space="0" w:color="auto"/>
              <w:right w:val="nil"/>
            </w:tcBorders>
            <w:vAlign w:val="center"/>
          </w:tcPr>
          <w:p w14:paraId="09184210" w14:textId="77777777" w:rsidR="00591AE5" w:rsidRDefault="00591AE5" w:rsidP="00510652">
            <w:pPr>
              <w:spacing w:line="480" w:lineRule="auto"/>
              <w:rPr>
                <w:rFonts w:ascii="Arial" w:hAnsi="Arial" w:cs="Arial"/>
                <w:bCs/>
              </w:rPr>
            </w:pPr>
            <w:r>
              <w:rPr>
                <w:rFonts w:ascii="Arial" w:hAnsi="Arial" w:cs="Arial"/>
                <w:bCs/>
              </w:rPr>
              <w:t>Purposive sampling;  providing thick description; providing demographics of participants and research site</w:t>
            </w:r>
          </w:p>
        </w:tc>
      </w:tr>
      <w:tr w:rsidR="00591AE5" w14:paraId="374708BF" w14:textId="77777777" w:rsidTr="00510652">
        <w:tc>
          <w:tcPr>
            <w:tcW w:w="2235" w:type="dxa"/>
            <w:tcBorders>
              <w:left w:val="nil"/>
              <w:right w:val="nil"/>
            </w:tcBorders>
            <w:shd w:val="pct10" w:color="auto" w:fill="auto"/>
            <w:vAlign w:val="center"/>
          </w:tcPr>
          <w:p w14:paraId="75B70A95" w14:textId="77777777" w:rsidR="00591AE5" w:rsidRDefault="00591AE5" w:rsidP="00510652">
            <w:pPr>
              <w:spacing w:line="480" w:lineRule="auto"/>
              <w:rPr>
                <w:rFonts w:ascii="Arial" w:hAnsi="Arial" w:cs="Arial"/>
                <w:bCs/>
              </w:rPr>
            </w:pPr>
            <w:r>
              <w:rPr>
                <w:rFonts w:ascii="Arial" w:hAnsi="Arial" w:cs="Arial"/>
                <w:bCs/>
              </w:rPr>
              <w:t>Dependability</w:t>
            </w:r>
          </w:p>
        </w:tc>
        <w:tc>
          <w:tcPr>
            <w:tcW w:w="6685" w:type="dxa"/>
            <w:tcBorders>
              <w:left w:val="nil"/>
              <w:right w:val="nil"/>
            </w:tcBorders>
            <w:shd w:val="pct10" w:color="auto" w:fill="auto"/>
            <w:vAlign w:val="center"/>
          </w:tcPr>
          <w:p w14:paraId="0A1DE0D5" w14:textId="77777777" w:rsidR="00591AE5" w:rsidRDefault="00591AE5" w:rsidP="00510652">
            <w:pPr>
              <w:spacing w:line="480" w:lineRule="auto"/>
              <w:rPr>
                <w:rFonts w:ascii="Arial" w:hAnsi="Arial" w:cs="Arial"/>
                <w:bCs/>
              </w:rPr>
            </w:pPr>
            <w:r>
              <w:rPr>
                <w:rFonts w:ascii="Arial" w:hAnsi="Arial" w:cs="Arial"/>
                <w:bCs/>
              </w:rPr>
              <w:t>Create audit trail; researcher positionality</w:t>
            </w:r>
          </w:p>
        </w:tc>
      </w:tr>
      <w:tr w:rsidR="00591AE5" w14:paraId="6785A8A4" w14:textId="77777777" w:rsidTr="00510652">
        <w:trPr>
          <w:trHeight w:val="765"/>
        </w:trPr>
        <w:tc>
          <w:tcPr>
            <w:tcW w:w="2235" w:type="dxa"/>
            <w:tcBorders>
              <w:left w:val="nil"/>
              <w:right w:val="nil"/>
            </w:tcBorders>
            <w:vAlign w:val="center"/>
          </w:tcPr>
          <w:p w14:paraId="3B275829" w14:textId="77777777" w:rsidR="00591AE5" w:rsidRDefault="00591AE5" w:rsidP="00510652">
            <w:pPr>
              <w:spacing w:line="480" w:lineRule="auto"/>
              <w:rPr>
                <w:rFonts w:ascii="Arial" w:hAnsi="Arial" w:cs="Arial"/>
                <w:bCs/>
              </w:rPr>
            </w:pPr>
            <w:r>
              <w:rPr>
                <w:rFonts w:ascii="Arial" w:hAnsi="Arial" w:cs="Arial"/>
                <w:bCs/>
              </w:rPr>
              <w:t>Confirmability</w:t>
            </w:r>
          </w:p>
        </w:tc>
        <w:tc>
          <w:tcPr>
            <w:tcW w:w="6685" w:type="dxa"/>
            <w:tcBorders>
              <w:left w:val="nil"/>
              <w:right w:val="nil"/>
            </w:tcBorders>
            <w:vAlign w:val="center"/>
          </w:tcPr>
          <w:p w14:paraId="6F6DEF63" w14:textId="013CCFF4" w:rsidR="00591AE5" w:rsidRDefault="008C0203" w:rsidP="008C0203">
            <w:pPr>
              <w:spacing w:line="480" w:lineRule="auto"/>
              <w:rPr>
                <w:rFonts w:ascii="Arial" w:hAnsi="Arial" w:cs="Arial"/>
                <w:bCs/>
              </w:rPr>
            </w:pPr>
            <w:r>
              <w:rPr>
                <w:rFonts w:ascii="Arial" w:hAnsi="Arial" w:cs="Arial"/>
                <w:bCs/>
              </w:rPr>
              <w:t>Engaging in reflexivity;</w:t>
            </w:r>
            <w:r w:rsidR="00591AE5">
              <w:rPr>
                <w:rFonts w:ascii="Arial" w:hAnsi="Arial" w:cs="Arial"/>
                <w:bCs/>
              </w:rPr>
              <w:t xml:space="preserve"> triangulation</w:t>
            </w:r>
            <w:r>
              <w:rPr>
                <w:rFonts w:ascii="Arial" w:hAnsi="Arial" w:cs="Arial"/>
                <w:bCs/>
              </w:rPr>
              <w:t xml:space="preserve"> of research methods</w:t>
            </w:r>
          </w:p>
        </w:tc>
      </w:tr>
    </w:tbl>
    <w:p w14:paraId="74A08B48" w14:textId="77777777" w:rsidR="00591AE5" w:rsidRDefault="00591AE5" w:rsidP="006B380C">
      <w:pPr>
        <w:spacing w:line="480" w:lineRule="auto"/>
        <w:ind w:firstLine="720"/>
        <w:jc w:val="both"/>
        <w:rPr>
          <w:rFonts w:ascii="Arial" w:hAnsi="Arial" w:cs="Arial"/>
        </w:rPr>
      </w:pPr>
    </w:p>
    <w:p w14:paraId="7B2EECE7" w14:textId="77777777" w:rsidR="00F228F5" w:rsidRPr="00F228F5" w:rsidRDefault="00F228F5" w:rsidP="00F228F5"/>
    <w:p w14:paraId="1ECCB80F" w14:textId="77777777" w:rsidR="00EB1FD4" w:rsidRDefault="009F209B" w:rsidP="00A96300">
      <w:pPr>
        <w:pStyle w:val="Heading1"/>
      </w:pPr>
      <w:bookmarkStart w:id="10" w:name="_Toc435015382"/>
      <w:r w:rsidRPr="00642249">
        <w:t>Results and discussion</w:t>
      </w:r>
      <w:bookmarkEnd w:id="10"/>
    </w:p>
    <w:p w14:paraId="500AC562" w14:textId="77777777" w:rsidR="00467A49" w:rsidRPr="00467A49" w:rsidRDefault="00467A49" w:rsidP="00467A49"/>
    <w:p w14:paraId="2C72DFA8" w14:textId="6F253162" w:rsidR="00467A49" w:rsidRDefault="00D74741" w:rsidP="00D74741">
      <w:pPr>
        <w:pStyle w:val="Heading2"/>
      </w:pPr>
      <w:r>
        <w:t>Is</w:t>
      </w:r>
      <w:r w:rsidR="00467A49">
        <w:t xml:space="preserve"> Pb </w:t>
      </w:r>
      <w:r>
        <w:t xml:space="preserve">utilised by </w:t>
      </w:r>
      <w:r w:rsidR="00467A49">
        <w:t>diagnostic radiographers?</w:t>
      </w:r>
    </w:p>
    <w:p w14:paraId="554170B9" w14:textId="77777777" w:rsidR="00467A49" w:rsidRPr="00467A49" w:rsidRDefault="00467A49" w:rsidP="00467A49"/>
    <w:p w14:paraId="083AA387" w14:textId="6D509ABC" w:rsidR="003F16A7" w:rsidRDefault="00467A49" w:rsidP="00874446">
      <w:pPr>
        <w:spacing w:line="480" w:lineRule="auto"/>
        <w:jc w:val="both"/>
        <w:rPr>
          <w:rFonts w:ascii="Arial" w:hAnsi="Arial"/>
        </w:rPr>
      </w:pPr>
      <w:r>
        <w:rPr>
          <w:rFonts w:ascii="Arial" w:hAnsi="Arial"/>
        </w:rPr>
        <w:tab/>
      </w:r>
      <w:r w:rsidR="00571A32">
        <w:rPr>
          <w:rFonts w:ascii="Arial" w:hAnsi="Arial"/>
        </w:rPr>
        <w:t>Radiographic p</w:t>
      </w:r>
      <w:r w:rsidR="004920CA">
        <w:rPr>
          <w:rFonts w:ascii="Arial" w:hAnsi="Arial"/>
        </w:rPr>
        <w:t>ositioning literature</w:t>
      </w:r>
      <w:r w:rsidR="003F16A7">
        <w:rPr>
          <w:rFonts w:ascii="Arial" w:hAnsi="Arial"/>
        </w:rPr>
        <w:t xml:space="preserve"> </w:t>
      </w:r>
      <w:r w:rsidR="00571A32">
        <w:rPr>
          <w:rFonts w:ascii="Arial" w:hAnsi="Arial"/>
        </w:rPr>
        <w:t>depicts patients</w:t>
      </w:r>
      <w:r w:rsidR="00E17D48">
        <w:rPr>
          <w:rFonts w:ascii="Arial" w:hAnsi="Arial"/>
        </w:rPr>
        <w:t xml:space="preserve"> wearing lead-rubber </w:t>
      </w:r>
      <w:r w:rsidR="004920CA">
        <w:rPr>
          <w:rFonts w:ascii="Arial" w:hAnsi="Arial"/>
        </w:rPr>
        <w:t xml:space="preserve">for </w:t>
      </w:r>
      <w:r w:rsidR="00E17D48">
        <w:rPr>
          <w:rFonts w:ascii="Arial" w:hAnsi="Arial"/>
        </w:rPr>
        <w:t xml:space="preserve">chest and </w:t>
      </w:r>
      <w:r w:rsidR="004920CA">
        <w:rPr>
          <w:rFonts w:ascii="Arial" w:hAnsi="Arial"/>
        </w:rPr>
        <w:t xml:space="preserve">extremity </w:t>
      </w:r>
      <w:r w:rsidR="00611566">
        <w:rPr>
          <w:rFonts w:ascii="Arial" w:hAnsi="Arial"/>
        </w:rPr>
        <w:t>examinations</w:t>
      </w:r>
      <w:proofErr w:type="gramStart"/>
      <w:r w:rsidR="006B0F0D">
        <w:rPr>
          <w:rFonts w:ascii="Arial" w:hAnsi="Arial"/>
        </w:rPr>
        <w:t>,</w:t>
      </w:r>
      <w:r w:rsidR="00A70F65">
        <w:rPr>
          <w:rFonts w:ascii="Arial" w:hAnsi="Arial"/>
          <w:vertAlign w:val="superscript"/>
        </w:rPr>
        <w:t>2</w:t>
      </w:r>
      <w:r w:rsidR="00874446">
        <w:rPr>
          <w:rFonts w:ascii="Arial" w:hAnsi="Arial"/>
          <w:vertAlign w:val="superscript"/>
        </w:rPr>
        <w:t>4</w:t>
      </w:r>
      <w:proofErr w:type="gramEnd"/>
      <w:r w:rsidR="00ED22DB">
        <w:rPr>
          <w:rFonts w:ascii="Arial" w:hAnsi="Arial"/>
          <w:vertAlign w:val="superscript"/>
        </w:rPr>
        <w:t xml:space="preserve"> (p.6), 2</w:t>
      </w:r>
      <w:r w:rsidR="00874446">
        <w:rPr>
          <w:rFonts w:ascii="Arial" w:hAnsi="Arial"/>
          <w:vertAlign w:val="superscript"/>
        </w:rPr>
        <w:t>5</w:t>
      </w:r>
      <w:r w:rsidR="006B0F0D">
        <w:rPr>
          <w:rFonts w:ascii="Arial" w:hAnsi="Arial"/>
          <w:vertAlign w:val="superscript"/>
        </w:rPr>
        <w:t xml:space="preserve"> (pp.74-75) </w:t>
      </w:r>
      <w:r w:rsidR="006B0F0D">
        <w:rPr>
          <w:rFonts w:ascii="Arial" w:hAnsi="Arial"/>
        </w:rPr>
        <w:t xml:space="preserve">limiting ionising radiation to </w:t>
      </w:r>
      <w:r w:rsidR="00503ACC">
        <w:rPr>
          <w:rFonts w:ascii="Arial" w:hAnsi="Arial"/>
        </w:rPr>
        <w:t>a</w:t>
      </w:r>
      <w:r w:rsidR="006B0F0D">
        <w:rPr>
          <w:rFonts w:ascii="Arial" w:hAnsi="Arial"/>
        </w:rPr>
        <w:t xml:space="preserve"> patients gonads. Similarly,</w:t>
      </w:r>
      <w:r w:rsidR="00274685">
        <w:rPr>
          <w:rFonts w:ascii="Arial" w:hAnsi="Arial"/>
        </w:rPr>
        <w:t xml:space="preserve"> </w:t>
      </w:r>
      <w:r w:rsidR="006B0F0D">
        <w:rPr>
          <w:rFonts w:ascii="Arial" w:hAnsi="Arial"/>
        </w:rPr>
        <w:t xml:space="preserve">the observation of radiographic practice highlighted the placement </w:t>
      </w:r>
      <w:r w:rsidR="00274685">
        <w:rPr>
          <w:rFonts w:ascii="Arial" w:hAnsi="Arial"/>
        </w:rPr>
        <w:t xml:space="preserve">Pb protection </w:t>
      </w:r>
      <w:r w:rsidR="002E1FA4">
        <w:rPr>
          <w:rFonts w:ascii="Arial" w:hAnsi="Arial"/>
        </w:rPr>
        <w:t>on patients</w:t>
      </w:r>
      <w:r w:rsidR="006618C2">
        <w:rPr>
          <w:rFonts w:ascii="Arial" w:hAnsi="Arial"/>
        </w:rPr>
        <w:t xml:space="preserve"> by</w:t>
      </w:r>
      <w:r w:rsidR="002F3E2A">
        <w:rPr>
          <w:rFonts w:ascii="Arial" w:hAnsi="Arial"/>
        </w:rPr>
        <w:t xml:space="preserve"> some</w:t>
      </w:r>
      <w:r w:rsidR="006618C2">
        <w:rPr>
          <w:rFonts w:ascii="Arial" w:hAnsi="Arial"/>
        </w:rPr>
        <w:t xml:space="preserve"> radiographers</w:t>
      </w:r>
      <w:r w:rsidR="00503ACC">
        <w:rPr>
          <w:rFonts w:ascii="Arial" w:hAnsi="Arial"/>
        </w:rPr>
        <w:t xml:space="preserve">, which was </w:t>
      </w:r>
      <w:r w:rsidR="006618C2">
        <w:rPr>
          <w:rFonts w:ascii="Arial" w:hAnsi="Arial"/>
        </w:rPr>
        <w:t>supported</w:t>
      </w:r>
      <w:r w:rsidR="00874446">
        <w:rPr>
          <w:rFonts w:ascii="Arial" w:hAnsi="Arial"/>
        </w:rPr>
        <w:t xml:space="preserve"> by</w:t>
      </w:r>
      <w:r w:rsidR="006618C2">
        <w:rPr>
          <w:rFonts w:ascii="Arial" w:hAnsi="Arial"/>
        </w:rPr>
        <w:t xml:space="preserve"> </w:t>
      </w:r>
      <w:r w:rsidR="0022747C">
        <w:rPr>
          <w:rFonts w:ascii="Arial" w:hAnsi="Arial"/>
        </w:rPr>
        <w:t xml:space="preserve">during </w:t>
      </w:r>
      <w:r w:rsidR="002E1FA4">
        <w:rPr>
          <w:rFonts w:ascii="Arial" w:hAnsi="Arial"/>
        </w:rPr>
        <w:t>semi-structured interview</w:t>
      </w:r>
      <w:r w:rsidR="0022747C">
        <w:rPr>
          <w:rFonts w:ascii="Arial" w:hAnsi="Arial"/>
        </w:rPr>
        <w:t>s</w:t>
      </w:r>
      <w:r w:rsidR="002E1FA4">
        <w:rPr>
          <w:rFonts w:ascii="Arial" w:hAnsi="Arial"/>
        </w:rPr>
        <w:t>:</w:t>
      </w:r>
      <w:r w:rsidR="008543F9">
        <w:rPr>
          <w:rFonts w:ascii="Arial" w:hAnsi="Arial"/>
        </w:rPr>
        <w:t xml:space="preserve"> </w:t>
      </w:r>
    </w:p>
    <w:p w14:paraId="26D180A2" w14:textId="4E409A65" w:rsidR="00510652" w:rsidRPr="00DA1474" w:rsidRDefault="00274685" w:rsidP="00510652">
      <w:pPr>
        <w:ind w:left="2880" w:hanging="2880"/>
        <w:jc w:val="both"/>
        <w:rPr>
          <w:rFonts w:ascii="Arial" w:hAnsi="Arial" w:cs="Arial"/>
          <w:i/>
        </w:rPr>
      </w:pPr>
      <w:r>
        <w:rPr>
          <w:rFonts w:ascii="Arial" w:hAnsi="Arial" w:cs="Arial"/>
        </w:rPr>
        <w:t>G</w:t>
      </w:r>
      <w:r w:rsidR="00E25E93" w:rsidRPr="00DA1474">
        <w:rPr>
          <w:rFonts w:ascii="Arial" w:hAnsi="Arial" w:cs="Arial"/>
        </w:rPr>
        <w:t>eoff:</w:t>
      </w:r>
      <w:r w:rsidR="00E25E93" w:rsidRPr="00DA1474">
        <w:rPr>
          <w:rFonts w:ascii="Arial" w:hAnsi="Arial" w:cs="Arial"/>
          <w:i/>
        </w:rPr>
        <w:t xml:space="preserve"> </w:t>
      </w:r>
      <w:r w:rsidR="00E25E93" w:rsidRPr="00DA1474">
        <w:rPr>
          <w:rFonts w:ascii="Arial" w:hAnsi="Arial" w:cs="Arial"/>
          <w:i/>
        </w:rPr>
        <w:tab/>
        <w:t xml:space="preserve">The law of radiation protection applies to every radiation protection environment… For example, [someone] who has had previous abdomens and all that, I’d deem it necessary to protect their gonads or whatever. I’m going to use a gonad shield. It doesn’t matter whether it’s DR or CR. It’s an individual thing. You have to use protection. You’re using X-rays - protection is for the X-rays. It’s radiation, isn’t it? It has to be used in every sense. We’ve got </w:t>
      </w:r>
      <w:r w:rsidR="003069ED">
        <w:rPr>
          <w:rFonts w:ascii="Arial" w:hAnsi="Arial" w:cs="Arial"/>
          <w:i/>
        </w:rPr>
        <w:t>Pb</w:t>
      </w:r>
      <w:r w:rsidR="00E25E93" w:rsidRPr="00DA1474">
        <w:rPr>
          <w:rFonts w:ascii="Arial" w:hAnsi="Arial" w:cs="Arial"/>
          <w:i/>
        </w:rPr>
        <w:t xml:space="preserve"> coats, we’ve got </w:t>
      </w:r>
      <w:r w:rsidR="003069ED">
        <w:rPr>
          <w:rFonts w:ascii="Arial" w:hAnsi="Arial" w:cs="Arial"/>
          <w:i/>
        </w:rPr>
        <w:t>Pb</w:t>
      </w:r>
      <w:r w:rsidR="00E25E93" w:rsidRPr="00DA1474">
        <w:rPr>
          <w:rFonts w:ascii="Arial" w:hAnsi="Arial" w:cs="Arial"/>
          <w:i/>
        </w:rPr>
        <w:t xml:space="preserve"> gonad shields…You have to use them when necessary.</w:t>
      </w:r>
    </w:p>
    <w:p w14:paraId="5DCB490D" w14:textId="0557C516" w:rsidR="00E25E93" w:rsidRPr="00510652" w:rsidRDefault="00510652" w:rsidP="00510652">
      <w:pPr>
        <w:ind w:left="2160"/>
        <w:jc w:val="right"/>
        <w:rPr>
          <w:rFonts w:ascii="Arial" w:hAnsi="Arial" w:cs="Arial"/>
          <w:i/>
        </w:rPr>
      </w:pPr>
      <w:r w:rsidRPr="00510652">
        <w:rPr>
          <w:rFonts w:ascii="Arial" w:hAnsi="Arial" w:cs="Arial"/>
          <w:i/>
        </w:rPr>
        <w:t>(</w:t>
      </w:r>
      <w:r>
        <w:rPr>
          <w:rFonts w:ascii="Arial" w:hAnsi="Arial" w:cs="Arial"/>
          <w:i/>
        </w:rPr>
        <w:t>Band 6 r</w:t>
      </w:r>
      <w:r w:rsidRPr="00510652">
        <w:rPr>
          <w:rFonts w:ascii="Arial" w:hAnsi="Arial" w:cs="Arial"/>
          <w:i/>
        </w:rPr>
        <w:t xml:space="preserve">adiographer </w:t>
      </w:r>
      <w:r>
        <w:rPr>
          <w:rFonts w:ascii="Arial" w:hAnsi="Arial" w:cs="Arial"/>
          <w:i/>
        </w:rPr>
        <w:t>–</w:t>
      </w:r>
      <w:r w:rsidR="006732CD">
        <w:rPr>
          <w:rFonts w:ascii="Arial" w:hAnsi="Arial" w:cs="Arial"/>
          <w:i/>
        </w:rPr>
        <w:t xml:space="preserve"> transcript 7, </w:t>
      </w:r>
      <w:r w:rsidR="00113A09">
        <w:rPr>
          <w:rFonts w:ascii="Arial" w:hAnsi="Arial" w:cs="Arial"/>
          <w:i/>
        </w:rPr>
        <w:t xml:space="preserve">page 13, </w:t>
      </w:r>
      <w:r w:rsidR="006732CD">
        <w:rPr>
          <w:rFonts w:ascii="Arial" w:hAnsi="Arial" w:cs="Arial"/>
          <w:i/>
        </w:rPr>
        <w:t>lines 8-16</w:t>
      </w:r>
      <w:r>
        <w:rPr>
          <w:rFonts w:ascii="Arial" w:hAnsi="Arial" w:cs="Arial"/>
          <w:i/>
        </w:rPr>
        <w:t>)</w:t>
      </w:r>
      <w:r w:rsidRPr="00510652">
        <w:rPr>
          <w:rFonts w:ascii="Arial" w:hAnsi="Arial" w:cs="Arial"/>
          <w:i/>
        </w:rPr>
        <w:t xml:space="preserve"> </w:t>
      </w:r>
    </w:p>
    <w:p w14:paraId="1F7002D7" w14:textId="77777777" w:rsidR="00510652" w:rsidRDefault="00510652" w:rsidP="002E1FA4">
      <w:pPr>
        <w:ind w:left="2880" w:hanging="2880"/>
        <w:jc w:val="both"/>
        <w:rPr>
          <w:rFonts w:ascii="Arial" w:hAnsi="Arial" w:cs="Arial"/>
        </w:rPr>
      </w:pPr>
    </w:p>
    <w:p w14:paraId="5FB4669D" w14:textId="2729A608" w:rsidR="00510652" w:rsidRPr="00DA1474" w:rsidRDefault="00E25E93" w:rsidP="00510652">
      <w:pPr>
        <w:ind w:left="2880" w:hanging="2880"/>
        <w:jc w:val="both"/>
        <w:rPr>
          <w:rFonts w:ascii="Arial" w:hAnsi="Arial" w:cs="Arial"/>
          <w:i/>
        </w:rPr>
      </w:pPr>
      <w:r w:rsidRPr="00DA1474">
        <w:rPr>
          <w:rFonts w:ascii="Arial" w:hAnsi="Arial" w:cs="Arial"/>
        </w:rPr>
        <w:t>Sebastian:</w:t>
      </w:r>
      <w:r w:rsidRPr="00DA1474">
        <w:rPr>
          <w:rFonts w:ascii="Arial" w:hAnsi="Arial" w:cs="Arial"/>
          <w:i/>
        </w:rPr>
        <w:t xml:space="preserve"> </w:t>
      </w:r>
      <w:r w:rsidRPr="00DA1474">
        <w:rPr>
          <w:rFonts w:ascii="Arial" w:hAnsi="Arial" w:cs="Arial"/>
          <w:i/>
        </w:rPr>
        <w:tab/>
      </w:r>
      <w:r>
        <w:rPr>
          <w:rFonts w:ascii="Arial" w:hAnsi="Arial" w:cs="Arial"/>
          <w:i/>
        </w:rPr>
        <w:t>W</w:t>
      </w:r>
      <w:r w:rsidRPr="00DA1474">
        <w:rPr>
          <w:rFonts w:ascii="Arial" w:hAnsi="Arial" w:cs="Arial"/>
          <w:i/>
        </w:rPr>
        <w:t xml:space="preserve">e have an obligation to protect the patient. And we have to do it every time we’re </w:t>
      </w:r>
      <w:r w:rsidR="002E1FA4">
        <w:rPr>
          <w:rFonts w:ascii="Arial" w:hAnsi="Arial" w:cs="Arial"/>
          <w:i/>
        </w:rPr>
        <w:t>X-raying, apart from peripheral.</w:t>
      </w:r>
      <w:r w:rsidRPr="00DA1474">
        <w:rPr>
          <w:rFonts w:ascii="Arial" w:hAnsi="Arial" w:cs="Arial"/>
          <w:i/>
        </w:rPr>
        <w:t xml:space="preserve"> </w:t>
      </w:r>
      <w:r w:rsidR="002E1FA4">
        <w:rPr>
          <w:rFonts w:ascii="Arial" w:hAnsi="Arial" w:cs="Arial"/>
          <w:i/>
        </w:rPr>
        <w:t>A</w:t>
      </w:r>
      <w:r w:rsidRPr="00DA1474">
        <w:rPr>
          <w:rFonts w:ascii="Arial" w:hAnsi="Arial" w:cs="Arial"/>
          <w:i/>
        </w:rPr>
        <w:t>nything that’s axial radiography, we have to protect the patient and think about some form of protection.</w:t>
      </w:r>
    </w:p>
    <w:p w14:paraId="4B964A7C" w14:textId="1BD81C63" w:rsidR="00510652" w:rsidRPr="00510652" w:rsidRDefault="00510652" w:rsidP="008F7C35">
      <w:pPr>
        <w:ind w:left="2160"/>
        <w:jc w:val="right"/>
        <w:rPr>
          <w:rFonts w:ascii="Arial" w:hAnsi="Arial" w:cs="Arial"/>
          <w:i/>
        </w:rPr>
      </w:pPr>
      <w:r w:rsidRPr="00510652">
        <w:rPr>
          <w:rFonts w:ascii="Arial" w:hAnsi="Arial" w:cs="Arial"/>
          <w:i/>
        </w:rPr>
        <w:t>(</w:t>
      </w:r>
      <w:r>
        <w:rPr>
          <w:rFonts w:ascii="Arial" w:hAnsi="Arial" w:cs="Arial"/>
          <w:i/>
        </w:rPr>
        <w:t>Band 5 r</w:t>
      </w:r>
      <w:r w:rsidRPr="00510652">
        <w:rPr>
          <w:rFonts w:ascii="Arial" w:hAnsi="Arial" w:cs="Arial"/>
          <w:i/>
        </w:rPr>
        <w:t xml:space="preserve">adiographer </w:t>
      </w:r>
      <w:r>
        <w:rPr>
          <w:rFonts w:ascii="Arial" w:hAnsi="Arial" w:cs="Arial"/>
          <w:i/>
        </w:rPr>
        <w:t xml:space="preserve">– transcript </w:t>
      </w:r>
      <w:r w:rsidR="008F7C35">
        <w:rPr>
          <w:rFonts w:ascii="Arial" w:hAnsi="Arial" w:cs="Arial"/>
          <w:i/>
        </w:rPr>
        <w:t>17</w:t>
      </w:r>
      <w:r>
        <w:rPr>
          <w:rFonts w:ascii="Arial" w:hAnsi="Arial" w:cs="Arial"/>
          <w:i/>
        </w:rPr>
        <w:t xml:space="preserve">, </w:t>
      </w:r>
      <w:r w:rsidR="008F7C35">
        <w:rPr>
          <w:rFonts w:ascii="Arial" w:hAnsi="Arial" w:cs="Arial"/>
          <w:i/>
        </w:rPr>
        <w:t xml:space="preserve">page 8, </w:t>
      </w:r>
      <w:r>
        <w:rPr>
          <w:rFonts w:ascii="Arial" w:hAnsi="Arial" w:cs="Arial"/>
          <w:i/>
        </w:rPr>
        <w:t>line</w:t>
      </w:r>
      <w:r w:rsidR="00113A09">
        <w:rPr>
          <w:rFonts w:ascii="Arial" w:hAnsi="Arial" w:cs="Arial"/>
          <w:i/>
        </w:rPr>
        <w:t>s</w:t>
      </w:r>
      <w:r>
        <w:rPr>
          <w:rFonts w:ascii="Arial" w:hAnsi="Arial" w:cs="Arial"/>
          <w:i/>
        </w:rPr>
        <w:t xml:space="preserve"> </w:t>
      </w:r>
      <w:r w:rsidR="008F7C35">
        <w:rPr>
          <w:rFonts w:ascii="Arial" w:hAnsi="Arial" w:cs="Arial"/>
          <w:i/>
        </w:rPr>
        <w:t>28-31</w:t>
      </w:r>
      <w:r>
        <w:rPr>
          <w:rFonts w:ascii="Arial" w:hAnsi="Arial" w:cs="Arial"/>
          <w:i/>
        </w:rPr>
        <w:t>)</w:t>
      </w:r>
      <w:r w:rsidRPr="00510652">
        <w:rPr>
          <w:rFonts w:ascii="Arial" w:hAnsi="Arial" w:cs="Arial"/>
          <w:i/>
        </w:rPr>
        <w:t xml:space="preserve"> </w:t>
      </w:r>
    </w:p>
    <w:p w14:paraId="067826E7" w14:textId="77777777" w:rsidR="00E25E93" w:rsidRPr="00DA1474" w:rsidRDefault="00E25E93" w:rsidP="00E25E93">
      <w:pPr>
        <w:ind w:left="2160"/>
        <w:jc w:val="both"/>
        <w:rPr>
          <w:rFonts w:ascii="Arial" w:hAnsi="Arial" w:cs="Arial"/>
          <w:i/>
        </w:rPr>
      </w:pPr>
    </w:p>
    <w:p w14:paraId="4A790ED6" w14:textId="49818092" w:rsidR="00E25E93" w:rsidRPr="00DA1474" w:rsidRDefault="00E25E93" w:rsidP="003069ED">
      <w:pPr>
        <w:ind w:left="2880" w:hanging="2880"/>
        <w:jc w:val="both"/>
        <w:rPr>
          <w:rFonts w:ascii="Arial" w:hAnsi="Arial" w:cs="Arial"/>
          <w:i/>
        </w:rPr>
      </w:pPr>
      <w:r w:rsidRPr="00DA1474">
        <w:rPr>
          <w:rFonts w:ascii="Arial" w:hAnsi="Arial" w:cs="Arial"/>
        </w:rPr>
        <w:t>Alex:</w:t>
      </w:r>
      <w:r w:rsidRPr="00DA1474">
        <w:rPr>
          <w:rFonts w:ascii="Arial" w:hAnsi="Arial" w:cs="Arial"/>
          <w:i/>
        </w:rPr>
        <w:t xml:space="preserve"> </w:t>
      </w:r>
      <w:r w:rsidRPr="00DA1474">
        <w:rPr>
          <w:rFonts w:ascii="Arial" w:hAnsi="Arial" w:cs="Arial"/>
          <w:i/>
        </w:rPr>
        <w:tab/>
        <w:t xml:space="preserve">But as far as I know, if it’s between the knee and the diaphragm then it’s an issue, but generally speaking with extremity work, you don’t really think about putting </w:t>
      </w:r>
      <w:r w:rsidR="003069ED">
        <w:rPr>
          <w:rFonts w:ascii="Arial" w:hAnsi="Arial" w:cs="Arial"/>
          <w:i/>
        </w:rPr>
        <w:t>Pb</w:t>
      </w:r>
      <w:r w:rsidRPr="00DA1474">
        <w:rPr>
          <w:rFonts w:ascii="Arial" w:hAnsi="Arial" w:cs="Arial"/>
          <w:i/>
        </w:rPr>
        <w:t xml:space="preserve"> or anything.</w:t>
      </w:r>
    </w:p>
    <w:p w14:paraId="77D87C8E" w14:textId="4CAD13D8" w:rsidR="00510652" w:rsidRPr="00510652" w:rsidRDefault="00510652" w:rsidP="00EB2BC9">
      <w:pPr>
        <w:ind w:left="2160"/>
        <w:jc w:val="right"/>
        <w:rPr>
          <w:rFonts w:ascii="Arial" w:hAnsi="Arial" w:cs="Arial"/>
          <w:i/>
        </w:rPr>
      </w:pPr>
      <w:r w:rsidRPr="00510652">
        <w:rPr>
          <w:rFonts w:ascii="Arial" w:hAnsi="Arial" w:cs="Arial"/>
          <w:i/>
        </w:rPr>
        <w:t>(</w:t>
      </w:r>
      <w:r>
        <w:rPr>
          <w:rFonts w:ascii="Arial" w:hAnsi="Arial" w:cs="Arial"/>
          <w:i/>
        </w:rPr>
        <w:t>Band 5 r</w:t>
      </w:r>
      <w:r w:rsidRPr="00510652">
        <w:rPr>
          <w:rFonts w:ascii="Arial" w:hAnsi="Arial" w:cs="Arial"/>
          <w:i/>
        </w:rPr>
        <w:t xml:space="preserve">adiographer </w:t>
      </w:r>
      <w:r>
        <w:rPr>
          <w:rFonts w:ascii="Arial" w:hAnsi="Arial" w:cs="Arial"/>
          <w:i/>
        </w:rPr>
        <w:t xml:space="preserve">– transcript </w:t>
      </w:r>
      <w:r w:rsidR="00EB2BC9">
        <w:rPr>
          <w:rFonts w:ascii="Arial" w:hAnsi="Arial" w:cs="Arial"/>
          <w:i/>
        </w:rPr>
        <w:t>5</w:t>
      </w:r>
      <w:r>
        <w:rPr>
          <w:rFonts w:ascii="Arial" w:hAnsi="Arial" w:cs="Arial"/>
          <w:i/>
        </w:rPr>
        <w:t>,</w:t>
      </w:r>
      <w:r w:rsidR="00EB2BC9">
        <w:rPr>
          <w:rFonts w:ascii="Arial" w:hAnsi="Arial" w:cs="Arial"/>
          <w:i/>
        </w:rPr>
        <w:t xml:space="preserve"> page</w:t>
      </w:r>
      <w:r w:rsidR="00C9308D">
        <w:rPr>
          <w:rFonts w:ascii="Arial" w:hAnsi="Arial" w:cs="Arial"/>
          <w:i/>
        </w:rPr>
        <w:t xml:space="preserve"> </w:t>
      </w:r>
      <w:r w:rsidR="00EB2BC9">
        <w:rPr>
          <w:rFonts w:ascii="Arial" w:hAnsi="Arial" w:cs="Arial"/>
          <w:i/>
        </w:rPr>
        <w:t>10,</w:t>
      </w:r>
      <w:r>
        <w:rPr>
          <w:rFonts w:ascii="Arial" w:hAnsi="Arial" w:cs="Arial"/>
          <w:i/>
        </w:rPr>
        <w:t xml:space="preserve"> line</w:t>
      </w:r>
      <w:r w:rsidR="00EB2BC9">
        <w:rPr>
          <w:rFonts w:ascii="Arial" w:hAnsi="Arial" w:cs="Arial"/>
          <w:i/>
        </w:rPr>
        <w:t>s 4-6</w:t>
      </w:r>
      <w:r>
        <w:rPr>
          <w:rFonts w:ascii="Arial" w:hAnsi="Arial" w:cs="Arial"/>
          <w:i/>
        </w:rPr>
        <w:t>)</w:t>
      </w:r>
      <w:r w:rsidRPr="00510652">
        <w:rPr>
          <w:rFonts w:ascii="Arial" w:hAnsi="Arial" w:cs="Arial"/>
          <w:i/>
        </w:rPr>
        <w:t xml:space="preserve"> </w:t>
      </w:r>
    </w:p>
    <w:p w14:paraId="213AF3F2" w14:textId="77777777" w:rsidR="00E25E93" w:rsidRPr="00DA1474" w:rsidRDefault="00E25E93" w:rsidP="00E25E93">
      <w:pPr>
        <w:ind w:left="2160"/>
        <w:jc w:val="both"/>
        <w:rPr>
          <w:rFonts w:ascii="Arial" w:hAnsi="Arial" w:cs="Arial"/>
          <w:i/>
        </w:rPr>
      </w:pPr>
    </w:p>
    <w:p w14:paraId="2BA45EE9" w14:textId="628A0D21" w:rsidR="00E25E93" w:rsidRPr="00DA1474" w:rsidRDefault="008543F9" w:rsidP="002F3E2A">
      <w:pPr>
        <w:spacing w:line="480" w:lineRule="auto"/>
        <w:jc w:val="both"/>
        <w:rPr>
          <w:rFonts w:ascii="Arial" w:hAnsi="Arial"/>
        </w:rPr>
      </w:pPr>
      <w:r>
        <w:rPr>
          <w:rFonts w:ascii="Arial" w:hAnsi="Arial"/>
        </w:rPr>
        <w:lastRenderedPageBreak/>
        <w:tab/>
      </w:r>
      <w:r w:rsidR="0022747C">
        <w:rPr>
          <w:rFonts w:ascii="Arial" w:hAnsi="Arial"/>
        </w:rPr>
        <w:t xml:space="preserve">The radiographers above offer </w:t>
      </w:r>
      <w:r w:rsidR="007A0C87">
        <w:rPr>
          <w:rFonts w:ascii="Arial" w:hAnsi="Arial"/>
        </w:rPr>
        <w:t>scenarios where the</w:t>
      </w:r>
      <w:r w:rsidR="0022747C">
        <w:rPr>
          <w:rFonts w:ascii="Arial" w:hAnsi="Arial"/>
        </w:rPr>
        <w:t xml:space="preserve"> use of Pb would be utilised. On the other hand, </w:t>
      </w:r>
      <w:r w:rsidR="002E1FA4">
        <w:rPr>
          <w:rFonts w:ascii="Arial" w:hAnsi="Arial"/>
        </w:rPr>
        <w:t xml:space="preserve">radiographers </w:t>
      </w:r>
      <w:r w:rsidR="00D31CC2">
        <w:rPr>
          <w:rFonts w:ascii="Arial" w:hAnsi="Arial"/>
        </w:rPr>
        <w:t xml:space="preserve">from </w:t>
      </w:r>
      <w:r w:rsidR="00503ACC">
        <w:rPr>
          <w:rFonts w:ascii="Arial" w:hAnsi="Arial"/>
        </w:rPr>
        <w:t xml:space="preserve">the same study </w:t>
      </w:r>
      <w:r w:rsidR="002E1FA4">
        <w:rPr>
          <w:rFonts w:ascii="Arial" w:hAnsi="Arial"/>
        </w:rPr>
        <w:t xml:space="preserve">were observed not using </w:t>
      </w:r>
      <w:r w:rsidR="0022747C">
        <w:rPr>
          <w:rFonts w:ascii="Arial" w:hAnsi="Arial"/>
        </w:rPr>
        <w:t xml:space="preserve">Pb </w:t>
      </w:r>
      <w:r w:rsidR="002E1FA4">
        <w:rPr>
          <w:rFonts w:ascii="Arial" w:hAnsi="Arial"/>
        </w:rPr>
        <w:t xml:space="preserve">protection </w:t>
      </w:r>
      <w:r w:rsidR="0022747C">
        <w:rPr>
          <w:rFonts w:ascii="Arial" w:hAnsi="Arial"/>
        </w:rPr>
        <w:t>on patients</w:t>
      </w:r>
      <w:r w:rsidR="00D31CC2">
        <w:rPr>
          <w:rFonts w:ascii="Arial" w:hAnsi="Arial"/>
        </w:rPr>
        <w:t xml:space="preserve"> for similar examinations, immediately suggesting</w:t>
      </w:r>
      <w:r w:rsidR="0022747C">
        <w:rPr>
          <w:rFonts w:ascii="Arial" w:hAnsi="Arial"/>
        </w:rPr>
        <w:t xml:space="preserve"> a dichotomy of </w:t>
      </w:r>
      <w:r w:rsidR="006C531E">
        <w:rPr>
          <w:rFonts w:ascii="Arial" w:hAnsi="Arial"/>
        </w:rPr>
        <w:t xml:space="preserve">clinical </w:t>
      </w:r>
      <w:r w:rsidR="0022747C">
        <w:rPr>
          <w:rFonts w:ascii="Arial" w:hAnsi="Arial"/>
        </w:rPr>
        <w:t>practice</w:t>
      </w:r>
      <w:r w:rsidR="007A0C87">
        <w:rPr>
          <w:rFonts w:ascii="Arial" w:hAnsi="Arial"/>
        </w:rPr>
        <w:t>s</w:t>
      </w:r>
      <w:r w:rsidR="006C531E">
        <w:rPr>
          <w:rFonts w:ascii="Arial" w:hAnsi="Arial"/>
        </w:rPr>
        <w:t xml:space="preserve"> within the same radiology environment</w:t>
      </w:r>
      <w:r w:rsidR="007A0C87">
        <w:rPr>
          <w:rFonts w:ascii="Arial" w:hAnsi="Arial"/>
        </w:rPr>
        <w:t>. This led the</w:t>
      </w:r>
      <w:r w:rsidR="002E1FA4">
        <w:rPr>
          <w:rFonts w:ascii="Arial" w:hAnsi="Arial"/>
        </w:rPr>
        <w:t xml:space="preserve"> researcher </w:t>
      </w:r>
      <w:r w:rsidR="00E25E93" w:rsidRPr="00DA1474">
        <w:rPr>
          <w:rFonts w:ascii="Arial" w:hAnsi="Arial"/>
        </w:rPr>
        <w:t xml:space="preserve">to question whether </w:t>
      </w:r>
      <w:r w:rsidR="002E1FA4">
        <w:rPr>
          <w:rFonts w:ascii="Arial" w:hAnsi="Arial"/>
        </w:rPr>
        <w:t xml:space="preserve">Pb </w:t>
      </w:r>
      <w:r w:rsidR="00E25E93" w:rsidRPr="00DA1474">
        <w:rPr>
          <w:rFonts w:ascii="Arial" w:hAnsi="Arial"/>
        </w:rPr>
        <w:t xml:space="preserve">remained an essential tool for </w:t>
      </w:r>
      <w:r w:rsidR="006C531E">
        <w:rPr>
          <w:rFonts w:ascii="Arial" w:hAnsi="Arial"/>
        </w:rPr>
        <w:t xml:space="preserve">some </w:t>
      </w:r>
      <w:r w:rsidR="00E25E93" w:rsidRPr="00DA1474">
        <w:rPr>
          <w:rFonts w:ascii="Arial" w:hAnsi="Arial"/>
        </w:rPr>
        <w:t>radiographers</w:t>
      </w:r>
      <w:r w:rsidR="007A0C87">
        <w:rPr>
          <w:rFonts w:ascii="Arial" w:hAnsi="Arial"/>
        </w:rPr>
        <w:t xml:space="preserve"> </w:t>
      </w:r>
      <w:r w:rsidR="00503ACC">
        <w:rPr>
          <w:rFonts w:ascii="Arial" w:hAnsi="Arial"/>
        </w:rPr>
        <w:t>when undertaking</w:t>
      </w:r>
      <w:r w:rsidR="007A0C87">
        <w:rPr>
          <w:rFonts w:ascii="Arial" w:hAnsi="Arial"/>
        </w:rPr>
        <w:t xml:space="preserve"> </w:t>
      </w:r>
      <w:r w:rsidR="00503ACC">
        <w:rPr>
          <w:rFonts w:ascii="Arial" w:hAnsi="Arial"/>
        </w:rPr>
        <w:t xml:space="preserve">general </w:t>
      </w:r>
      <w:r w:rsidR="007A0C87">
        <w:rPr>
          <w:rFonts w:ascii="Arial" w:hAnsi="Arial"/>
        </w:rPr>
        <w:t>radiography</w:t>
      </w:r>
      <w:r w:rsidR="00503ACC">
        <w:rPr>
          <w:rFonts w:ascii="Arial" w:hAnsi="Arial"/>
        </w:rPr>
        <w:t xml:space="preserve"> examinations</w:t>
      </w:r>
      <w:r w:rsidR="00E25E93" w:rsidRPr="00DA1474">
        <w:rPr>
          <w:rFonts w:ascii="Arial" w:hAnsi="Arial"/>
        </w:rPr>
        <w:t xml:space="preserve">? </w:t>
      </w:r>
      <w:r w:rsidR="007A0C87">
        <w:rPr>
          <w:rFonts w:ascii="Arial" w:hAnsi="Arial"/>
        </w:rPr>
        <w:t xml:space="preserve">During the interviews some radiographers </w:t>
      </w:r>
      <w:r w:rsidR="00E25B8D">
        <w:rPr>
          <w:rFonts w:ascii="Arial" w:hAnsi="Arial"/>
        </w:rPr>
        <w:t>assert their</w:t>
      </w:r>
      <w:r w:rsidR="00ED7810">
        <w:rPr>
          <w:rFonts w:ascii="Arial" w:hAnsi="Arial"/>
        </w:rPr>
        <w:t xml:space="preserve"> </w:t>
      </w:r>
      <w:r w:rsidR="00E25E93">
        <w:rPr>
          <w:rFonts w:ascii="Arial" w:hAnsi="Arial" w:cs="Arial"/>
          <w:color w:val="000000"/>
        </w:rPr>
        <w:t xml:space="preserve">lack of </w:t>
      </w:r>
      <w:r w:rsidR="00467A49">
        <w:rPr>
          <w:rFonts w:ascii="Arial" w:hAnsi="Arial" w:cs="Arial"/>
          <w:color w:val="000000"/>
        </w:rPr>
        <w:t xml:space="preserve">Pb </w:t>
      </w:r>
      <w:r w:rsidR="00E25B8D">
        <w:rPr>
          <w:rFonts w:ascii="Arial" w:hAnsi="Arial" w:cs="Arial"/>
          <w:color w:val="000000"/>
        </w:rPr>
        <w:t xml:space="preserve">protection in general radiography. Sharon advocated it </w:t>
      </w:r>
      <w:r w:rsidR="002F3E2A">
        <w:rPr>
          <w:rFonts w:ascii="Arial" w:hAnsi="Arial" w:cs="Arial"/>
          <w:color w:val="000000"/>
        </w:rPr>
        <w:t>is</w:t>
      </w:r>
      <w:r w:rsidR="00E25E93">
        <w:rPr>
          <w:rFonts w:ascii="Arial" w:hAnsi="Arial" w:cs="Arial"/>
          <w:color w:val="000000"/>
        </w:rPr>
        <w:t xml:space="preserve"> </w:t>
      </w:r>
      <w:r w:rsidR="00E25E93">
        <w:rPr>
          <w:rFonts w:ascii="Arial" w:hAnsi="Arial"/>
        </w:rPr>
        <w:t>‘</w:t>
      </w:r>
      <w:r w:rsidR="00E25E93" w:rsidRPr="00DA1474">
        <w:rPr>
          <w:rFonts w:ascii="Arial" w:hAnsi="Arial"/>
        </w:rPr>
        <w:t xml:space="preserve">not </w:t>
      </w:r>
      <w:r w:rsidR="00E25B8D" w:rsidRPr="00DA1474">
        <w:rPr>
          <w:rFonts w:ascii="Arial" w:hAnsi="Arial"/>
        </w:rPr>
        <w:t>horrific’</w:t>
      </w:r>
      <w:r w:rsidR="00E25B8D">
        <w:rPr>
          <w:rFonts w:ascii="Arial" w:hAnsi="Arial"/>
        </w:rPr>
        <w:t xml:space="preserve">; additionally, Michael suggests it </w:t>
      </w:r>
      <w:r w:rsidR="002F3E2A">
        <w:rPr>
          <w:rFonts w:ascii="Arial" w:hAnsi="Arial"/>
        </w:rPr>
        <w:t xml:space="preserve">may </w:t>
      </w:r>
      <w:r w:rsidR="006C531E">
        <w:rPr>
          <w:rFonts w:ascii="Arial" w:hAnsi="Arial"/>
        </w:rPr>
        <w:t xml:space="preserve">‘foster </w:t>
      </w:r>
      <w:r w:rsidR="00ED7810">
        <w:rPr>
          <w:rFonts w:ascii="Arial" w:hAnsi="Arial"/>
        </w:rPr>
        <w:t xml:space="preserve">more paranoia’ </w:t>
      </w:r>
      <w:r w:rsidR="00503ACC">
        <w:rPr>
          <w:rFonts w:ascii="Arial" w:hAnsi="Arial"/>
        </w:rPr>
        <w:t xml:space="preserve">for patients </w:t>
      </w:r>
      <w:r w:rsidR="005D118A">
        <w:rPr>
          <w:rFonts w:ascii="Arial" w:hAnsi="Arial"/>
        </w:rPr>
        <w:t>when compared</w:t>
      </w:r>
      <w:r w:rsidR="00E25E93" w:rsidRPr="00DA1474">
        <w:rPr>
          <w:rFonts w:ascii="Arial" w:hAnsi="Arial"/>
        </w:rPr>
        <w:t xml:space="preserve"> </w:t>
      </w:r>
      <w:r w:rsidR="00E25E93">
        <w:rPr>
          <w:rFonts w:ascii="Arial" w:hAnsi="Arial"/>
        </w:rPr>
        <w:t xml:space="preserve">to </w:t>
      </w:r>
      <w:r w:rsidR="005D118A">
        <w:rPr>
          <w:rFonts w:ascii="Arial" w:hAnsi="Arial"/>
        </w:rPr>
        <w:t xml:space="preserve">doses experienced in </w:t>
      </w:r>
      <w:r w:rsidR="00E25E93" w:rsidRPr="00DA1474">
        <w:rPr>
          <w:rFonts w:ascii="Arial" w:hAnsi="Arial"/>
        </w:rPr>
        <w:t>com</w:t>
      </w:r>
      <w:r w:rsidR="00467A49">
        <w:rPr>
          <w:rFonts w:ascii="Arial" w:hAnsi="Arial"/>
        </w:rPr>
        <w:t>puted tomography (CT)</w:t>
      </w:r>
      <w:r w:rsidR="006C531E">
        <w:rPr>
          <w:rFonts w:ascii="Arial" w:hAnsi="Arial"/>
        </w:rPr>
        <w:t xml:space="preserve"> for example</w:t>
      </w:r>
      <w:r w:rsidR="00E25E93">
        <w:rPr>
          <w:rFonts w:ascii="Arial" w:hAnsi="Arial"/>
        </w:rPr>
        <w:t>:</w:t>
      </w:r>
    </w:p>
    <w:p w14:paraId="4EA42FA5" w14:textId="7F643E23" w:rsidR="00E25E93" w:rsidRPr="00DA1474" w:rsidRDefault="00E25E93" w:rsidP="003069ED">
      <w:pPr>
        <w:ind w:left="2880" w:hanging="2880"/>
        <w:jc w:val="both"/>
        <w:rPr>
          <w:rFonts w:ascii="Arial" w:hAnsi="Arial" w:cs="Arial"/>
          <w:i/>
        </w:rPr>
      </w:pPr>
      <w:r w:rsidRPr="00DA1474">
        <w:rPr>
          <w:rFonts w:ascii="Arial" w:hAnsi="Arial" w:cs="Arial"/>
        </w:rPr>
        <w:t>Sharon:</w:t>
      </w:r>
      <w:r w:rsidRPr="00DA1474">
        <w:rPr>
          <w:rFonts w:ascii="Arial" w:hAnsi="Arial" w:cs="Arial"/>
          <w:i/>
        </w:rPr>
        <w:t xml:space="preserve"> </w:t>
      </w:r>
      <w:r w:rsidRPr="00DA1474">
        <w:rPr>
          <w:rFonts w:ascii="Arial" w:hAnsi="Arial" w:cs="Arial"/>
          <w:i/>
        </w:rPr>
        <w:tab/>
        <w:t xml:space="preserve">Let’s face it, it’s not horrific if </w:t>
      </w:r>
      <w:r w:rsidR="00467A49">
        <w:rPr>
          <w:rFonts w:ascii="Arial" w:hAnsi="Arial" w:cs="Arial"/>
          <w:i/>
        </w:rPr>
        <w:t>we</w:t>
      </w:r>
      <w:r w:rsidRPr="00DA1474">
        <w:rPr>
          <w:rFonts w:ascii="Arial" w:hAnsi="Arial" w:cs="Arial"/>
          <w:i/>
        </w:rPr>
        <w:t xml:space="preserve"> don’t use it [</w:t>
      </w:r>
      <w:r w:rsidR="003069ED">
        <w:rPr>
          <w:rFonts w:ascii="Arial" w:hAnsi="Arial" w:cs="Arial"/>
          <w:i/>
        </w:rPr>
        <w:t>Pb</w:t>
      </w:r>
      <w:r w:rsidRPr="00DA1474">
        <w:rPr>
          <w:rFonts w:ascii="Arial" w:hAnsi="Arial" w:cs="Arial"/>
          <w:i/>
        </w:rPr>
        <w:t>], is it?</w:t>
      </w:r>
    </w:p>
    <w:p w14:paraId="472F3D62" w14:textId="367BDB7E" w:rsidR="00510652" w:rsidRPr="00510652" w:rsidRDefault="00510652" w:rsidP="00EE7AE7">
      <w:pPr>
        <w:ind w:left="2160"/>
        <w:jc w:val="right"/>
        <w:rPr>
          <w:rFonts w:ascii="Arial" w:hAnsi="Arial" w:cs="Arial"/>
          <w:i/>
        </w:rPr>
      </w:pPr>
      <w:r w:rsidRPr="00510652">
        <w:rPr>
          <w:rFonts w:ascii="Arial" w:hAnsi="Arial" w:cs="Arial"/>
          <w:i/>
        </w:rPr>
        <w:t>(</w:t>
      </w:r>
      <w:r>
        <w:rPr>
          <w:rFonts w:ascii="Arial" w:hAnsi="Arial" w:cs="Arial"/>
          <w:i/>
        </w:rPr>
        <w:t>Band 6 r</w:t>
      </w:r>
      <w:r w:rsidRPr="00510652">
        <w:rPr>
          <w:rFonts w:ascii="Arial" w:hAnsi="Arial" w:cs="Arial"/>
          <w:i/>
        </w:rPr>
        <w:t xml:space="preserve">adiographer </w:t>
      </w:r>
      <w:r w:rsidR="00EE7AE7">
        <w:rPr>
          <w:rFonts w:ascii="Arial" w:hAnsi="Arial" w:cs="Arial"/>
          <w:i/>
        </w:rPr>
        <w:t>– transcript 19</w:t>
      </w:r>
      <w:r>
        <w:rPr>
          <w:rFonts w:ascii="Arial" w:hAnsi="Arial" w:cs="Arial"/>
          <w:i/>
        </w:rPr>
        <w:t>,</w:t>
      </w:r>
      <w:r w:rsidR="00EE7AE7">
        <w:rPr>
          <w:rFonts w:ascii="Arial" w:hAnsi="Arial" w:cs="Arial"/>
          <w:i/>
        </w:rPr>
        <w:t xml:space="preserve"> page 13,</w:t>
      </w:r>
      <w:r>
        <w:rPr>
          <w:rFonts w:ascii="Arial" w:hAnsi="Arial" w:cs="Arial"/>
          <w:i/>
        </w:rPr>
        <w:t xml:space="preserve"> line</w:t>
      </w:r>
      <w:r w:rsidR="00EE7AE7">
        <w:rPr>
          <w:rFonts w:ascii="Arial" w:hAnsi="Arial" w:cs="Arial"/>
          <w:i/>
        </w:rPr>
        <w:t>s</w:t>
      </w:r>
      <w:r>
        <w:rPr>
          <w:rFonts w:ascii="Arial" w:hAnsi="Arial" w:cs="Arial"/>
          <w:i/>
        </w:rPr>
        <w:t xml:space="preserve"> </w:t>
      </w:r>
      <w:r w:rsidR="00EE7AE7">
        <w:rPr>
          <w:rFonts w:ascii="Arial" w:hAnsi="Arial" w:cs="Arial"/>
          <w:i/>
        </w:rPr>
        <w:t>10-11</w:t>
      </w:r>
      <w:r>
        <w:rPr>
          <w:rFonts w:ascii="Arial" w:hAnsi="Arial" w:cs="Arial"/>
          <w:i/>
        </w:rPr>
        <w:t>)</w:t>
      </w:r>
      <w:r w:rsidRPr="00510652">
        <w:rPr>
          <w:rFonts w:ascii="Arial" w:hAnsi="Arial" w:cs="Arial"/>
          <w:i/>
        </w:rPr>
        <w:t xml:space="preserve"> </w:t>
      </w:r>
    </w:p>
    <w:p w14:paraId="141962FE" w14:textId="77777777" w:rsidR="00E25E93" w:rsidRPr="00DA1474" w:rsidRDefault="00E25E93" w:rsidP="00E25E93">
      <w:pPr>
        <w:ind w:left="2880" w:hanging="2880"/>
        <w:rPr>
          <w:rFonts w:ascii="Arial" w:hAnsi="Arial" w:cs="Arial"/>
          <w:i/>
        </w:rPr>
      </w:pPr>
    </w:p>
    <w:p w14:paraId="2CF767DE" w14:textId="3427F344" w:rsidR="00E25E93" w:rsidRPr="00DA1474" w:rsidRDefault="00E25E93" w:rsidP="003069ED">
      <w:pPr>
        <w:ind w:left="2880" w:hanging="2880"/>
        <w:jc w:val="both"/>
        <w:rPr>
          <w:rFonts w:ascii="Arial" w:hAnsi="Arial" w:cs="Arial"/>
          <w:i/>
        </w:rPr>
      </w:pPr>
      <w:r w:rsidRPr="00DA1474">
        <w:rPr>
          <w:rFonts w:ascii="Arial" w:hAnsi="Arial" w:cs="Arial"/>
        </w:rPr>
        <w:t>Margaret:</w:t>
      </w:r>
      <w:r w:rsidRPr="00DA1474">
        <w:rPr>
          <w:rFonts w:ascii="Arial" w:hAnsi="Arial" w:cs="Arial"/>
          <w:i/>
        </w:rPr>
        <w:t xml:space="preserve"> </w:t>
      </w:r>
      <w:r w:rsidRPr="00DA1474">
        <w:rPr>
          <w:rFonts w:ascii="Arial" w:hAnsi="Arial" w:cs="Arial"/>
          <w:i/>
        </w:rPr>
        <w:tab/>
        <w:t xml:space="preserve">You’re speaking to somebody who didn’t use a </w:t>
      </w:r>
      <w:r w:rsidR="00467A49">
        <w:rPr>
          <w:rFonts w:ascii="Arial" w:hAnsi="Arial" w:cs="Arial"/>
          <w:i/>
        </w:rPr>
        <w:t xml:space="preserve">lot of </w:t>
      </w:r>
      <w:r w:rsidR="003069ED">
        <w:rPr>
          <w:rFonts w:ascii="Arial" w:hAnsi="Arial" w:cs="Arial"/>
          <w:i/>
        </w:rPr>
        <w:t>Pb</w:t>
      </w:r>
      <w:r w:rsidR="00467A49">
        <w:rPr>
          <w:rFonts w:ascii="Arial" w:hAnsi="Arial" w:cs="Arial"/>
          <w:i/>
        </w:rPr>
        <w:t xml:space="preserve"> in the first place.</w:t>
      </w:r>
    </w:p>
    <w:p w14:paraId="60EC0211" w14:textId="04631C61" w:rsidR="00510652" w:rsidRPr="00510652" w:rsidRDefault="00510652" w:rsidP="002000B6">
      <w:pPr>
        <w:ind w:left="2160"/>
        <w:jc w:val="right"/>
        <w:rPr>
          <w:rFonts w:ascii="Arial" w:hAnsi="Arial" w:cs="Arial"/>
          <w:i/>
        </w:rPr>
      </w:pPr>
      <w:r w:rsidRPr="00510652">
        <w:rPr>
          <w:rFonts w:ascii="Arial" w:hAnsi="Arial" w:cs="Arial"/>
          <w:i/>
        </w:rPr>
        <w:t>(</w:t>
      </w:r>
      <w:r>
        <w:rPr>
          <w:rFonts w:ascii="Arial" w:hAnsi="Arial" w:cs="Arial"/>
          <w:i/>
        </w:rPr>
        <w:t>Band 7 r</w:t>
      </w:r>
      <w:r w:rsidRPr="00510652">
        <w:rPr>
          <w:rFonts w:ascii="Arial" w:hAnsi="Arial" w:cs="Arial"/>
          <w:i/>
        </w:rPr>
        <w:t xml:space="preserve">adiographer </w:t>
      </w:r>
      <w:r>
        <w:rPr>
          <w:rFonts w:ascii="Arial" w:hAnsi="Arial" w:cs="Arial"/>
          <w:i/>
        </w:rPr>
        <w:t xml:space="preserve">– transcript </w:t>
      </w:r>
      <w:r w:rsidR="002000B6">
        <w:rPr>
          <w:rFonts w:ascii="Arial" w:hAnsi="Arial" w:cs="Arial"/>
          <w:i/>
        </w:rPr>
        <w:t>20</w:t>
      </w:r>
      <w:r>
        <w:rPr>
          <w:rFonts w:ascii="Arial" w:hAnsi="Arial" w:cs="Arial"/>
          <w:i/>
        </w:rPr>
        <w:t>,</w:t>
      </w:r>
      <w:r w:rsidR="002000B6">
        <w:rPr>
          <w:rFonts w:ascii="Arial" w:hAnsi="Arial" w:cs="Arial"/>
          <w:i/>
        </w:rPr>
        <w:t xml:space="preserve"> page 11,</w:t>
      </w:r>
      <w:r>
        <w:rPr>
          <w:rFonts w:ascii="Arial" w:hAnsi="Arial" w:cs="Arial"/>
          <w:i/>
        </w:rPr>
        <w:t xml:space="preserve"> line</w:t>
      </w:r>
      <w:r w:rsidR="002000B6">
        <w:rPr>
          <w:rFonts w:ascii="Arial" w:hAnsi="Arial" w:cs="Arial"/>
          <w:i/>
        </w:rPr>
        <w:t>s</w:t>
      </w:r>
      <w:r>
        <w:rPr>
          <w:rFonts w:ascii="Arial" w:hAnsi="Arial" w:cs="Arial"/>
          <w:i/>
        </w:rPr>
        <w:t xml:space="preserve"> </w:t>
      </w:r>
      <w:r w:rsidR="002000B6">
        <w:rPr>
          <w:rFonts w:ascii="Arial" w:hAnsi="Arial" w:cs="Arial"/>
          <w:i/>
        </w:rPr>
        <w:t>9-10</w:t>
      </w:r>
      <w:r>
        <w:rPr>
          <w:rFonts w:ascii="Arial" w:hAnsi="Arial" w:cs="Arial"/>
          <w:i/>
        </w:rPr>
        <w:t>)</w:t>
      </w:r>
      <w:r w:rsidRPr="00510652">
        <w:rPr>
          <w:rFonts w:ascii="Arial" w:hAnsi="Arial" w:cs="Arial"/>
          <w:i/>
        </w:rPr>
        <w:t xml:space="preserve"> </w:t>
      </w:r>
    </w:p>
    <w:p w14:paraId="2A586EF7" w14:textId="77777777" w:rsidR="00E25E93" w:rsidRPr="00DA1474" w:rsidRDefault="00E25E93" w:rsidP="00E25E93">
      <w:pPr>
        <w:ind w:left="2160"/>
        <w:jc w:val="both"/>
        <w:rPr>
          <w:rFonts w:ascii="Arial" w:hAnsi="Arial" w:cs="Arial"/>
          <w:i/>
        </w:rPr>
      </w:pPr>
    </w:p>
    <w:p w14:paraId="7ABE5BB8" w14:textId="0B38AFE7" w:rsidR="00E25E93" w:rsidRPr="00DA1474" w:rsidRDefault="00E25E93" w:rsidP="003069ED">
      <w:pPr>
        <w:ind w:left="2880" w:hanging="2880"/>
        <w:jc w:val="both"/>
        <w:rPr>
          <w:rFonts w:ascii="Arial" w:hAnsi="Arial" w:cs="Arial"/>
          <w:i/>
        </w:rPr>
      </w:pPr>
      <w:r w:rsidRPr="00DA1474">
        <w:rPr>
          <w:rFonts w:ascii="Arial" w:hAnsi="Arial" w:cs="Arial"/>
        </w:rPr>
        <w:t>Michael:</w:t>
      </w:r>
      <w:r w:rsidRPr="00DA1474">
        <w:rPr>
          <w:rFonts w:ascii="Arial" w:hAnsi="Arial" w:cs="Arial"/>
          <w:i/>
        </w:rPr>
        <w:t xml:space="preserve"> </w:t>
      </w:r>
      <w:r w:rsidRPr="00DA1474">
        <w:rPr>
          <w:rFonts w:ascii="Arial" w:hAnsi="Arial" w:cs="Arial"/>
          <w:i/>
        </w:rPr>
        <w:tab/>
        <w:t>I don’t tend to use it [</w:t>
      </w:r>
      <w:r w:rsidR="003069ED">
        <w:rPr>
          <w:rFonts w:ascii="Arial" w:hAnsi="Arial" w:cs="Arial"/>
          <w:i/>
        </w:rPr>
        <w:t>Pb</w:t>
      </w:r>
      <w:r w:rsidRPr="00DA1474">
        <w:rPr>
          <w:rFonts w:ascii="Arial" w:hAnsi="Arial" w:cs="Arial"/>
          <w:i/>
        </w:rPr>
        <w:t>] a lot for a lot of things… Plus you’re fostering more paranoia in the people you’re X-raying, and making them uncomfortable. I think the doses that we’re using for things like extremities and stuff are quite minimal in reality [com</w:t>
      </w:r>
      <w:r w:rsidR="00467A49">
        <w:rPr>
          <w:rFonts w:ascii="Arial" w:hAnsi="Arial" w:cs="Arial"/>
          <w:i/>
        </w:rPr>
        <w:t>pared] to what people get in CT.</w:t>
      </w:r>
    </w:p>
    <w:p w14:paraId="58D48932" w14:textId="7C16DAF9" w:rsidR="00510652" w:rsidRPr="00510652" w:rsidRDefault="00510652" w:rsidP="00F07CCC">
      <w:pPr>
        <w:ind w:left="2160"/>
        <w:jc w:val="right"/>
        <w:rPr>
          <w:rFonts w:ascii="Arial" w:hAnsi="Arial" w:cs="Arial"/>
          <w:i/>
        </w:rPr>
      </w:pPr>
      <w:r w:rsidRPr="00510652">
        <w:rPr>
          <w:rFonts w:ascii="Arial" w:hAnsi="Arial" w:cs="Arial"/>
          <w:i/>
        </w:rPr>
        <w:t>(</w:t>
      </w:r>
      <w:r>
        <w:rPr>
          <w:rFonts w:ascii="Arial" w:hAnsi="Arial" w:cs="Arial"/>
          <w:i/>
        </w:rPr>
        <w:t>Band 5 r</w:t>
      </w:r>
      <w:r w:rsidRPr="00510652">
        <w:rPr>
          <w:rFonts w:ascii="Arial" w:hAnsi="Arial" w:cs="Arial"/>
          <w:i/>
        </w:rPr>
        <w:t xml:space="preserve">adiographer </w:t>
      </w:r>
      <w:r>
        <w:rPr>
          <w:rFonts w:ascii="Arial" w:hAnsi="Arial" w:cs="Arial"/>
          <w:i/>
        </w:rPr>
        <w:t xml:space="preserve">– transcript </w:t>
      </w:r>
      <w:r w:rsidR="00F07CCC">
        <w:rPr>
          <w:rFonts w:ascii="Arial" w:hAnsi="Arial" w:cs="Arial"/>
          <w:i/>
        </w:rPr>
        <w:t>16, page 14</w:t>
      </w:r>
      <w:r>
        <w:rPr>
          <w:rFonts w:ascii="Arial" w:hAnsi="Arial" w:cs="Arial"/>
          <w:i/>
        </w:rPr>
        <w:t>, line</w:t>
      </w:r>
      <w:r w:rsidR="00F07CCC">
        <w:rPr>
          <w:rFonts w:ascii="Arial" w:hAnsi="Arial" w:cs="Arial"/>
          <w:i/>
        </w:rPr>
        <w:t>s 23-25</w:t>
      </w:r>
      <w:r>
        <w:rPr>
          <w:rFonts w:ascii="Arial" w:hAnsi="Arial" w:cs="Arial"/>
          <w:i/>
        </w:rPr>
        <w:t>)</w:t>
      </w:r>
      <w:r w:rsidRPr="00510652">
        <w:rPr>
          <w:rFonts w:ascii="Arial" w:hAnsi="Arial" w:cs="Arial"/>
          <w:i/>
        </w:rPr>
        <w:t xml:space="preserve"> </w:t>
      </w:r>
    </w:p>
    <w:p w14:paraId="73D1AB42" w14:textId="77777777" w:rsidR="00E25E93" w:rsidRPr="00DA1474" w:rsidRDefault="00E25E93" w:rsidP="00E25E93">
      <w:pPr>
        <w:spacing w:line="360" w:lineRule="auto"/>
        <w:jc w:val="both"/>
        <w:rPr>
          <w:rFonts w:ascii="Arial" w:hAnsi="Arial" w:cs="Arial"/>
          <w:i/>
        </w:rPr>
      </w:pPr>
    </w:p>
    <w:p w14:paraId="4DA40846" w14:textId="66571A68" w:rsidR="00E25E93" w:rsidRPr="00DA1474" w:rsidRDefault="002D3DFB" w:rsidP="00874446">
      <w:pPr>
        <w:spacing w:line="480" w:lineRule="auto"/>
        <w:jc w:val="both"/>
        <w:rPr>
          <w:rFonts w:ascii="Arial" w:hAnsi="Arial"/>
        </w:rPr>
      </w:pPr>
      <w:r>
        <w:rPr>
          <w:rFonts w:ascii="Arial" w:hAnsi="Arial"/>
        </w:rPr>
        <w:tab/>
      </w:r>
      <w:r w:rsidR="00E25E93" w:rsidRPr="00170DEA">
        <w:rPr>
          <w:rFonts w:ascii="Arial" w:hAnsi="Arial"/>
        </w:rPr>
        <w:t>The</w:t>
      </w:r>
      <w:r w:rsidR="00467A49" w:rsidRPr="00170DEA">
        <w:rPr>
          <w:rFonts w:ascii="Arial" w:hAnsi="Arial"/>
        </w:rPr>
        <w:t xml:space="preserve"> narratives above s</w:t>
      </w:r>
      <w:r w:rsidRPr="00170DEA">
        <w:rPr>
          <w:rFonts w:ascii="Arial" w:hAnsi="Arial"/>
        </w:rPr>
        <w:t>uggest why</w:t>
      </w:r>
      <w:r w:rsidR="00467A49" w:rsidRPr="00170DEA">
        <w:rPr>
          <w:rFonts w:ascii="Arial" w:hAnsi="Arial"/>
        </w:rPr>
        <w:t xml:space="preserve"> </w:t>
      </w:r>
      <w:r w:rsidR="00E25E93" w:rsidRPr="00170DEA">
        <w:rPr>
          <w:rFonts w:ascii="Arial" w:hAnsi="Arial"/>
        </w:rPr>
        <w:t>radiographers’</w:t>
      </w:r>
      <w:r w:rsidRPr="00170DEA">
        <w:rPr>
          <w:rFonts w:ascii="Arial" w:hAnsi="Arial"/>
        </w:rPr>
        <w:t xml:space="preserve"> may decide not to use Pb protection within the </w:t>
      </w:r>
      <w:r w:rsidR="00E25E93" w:rsidRPr="00170DEA">
        <w:rPr>
          <w:rFonts w:ascii="Arial" w:hAnsi="Arial"/>
        </w:rPr>
        <w:t xml:space="preserve">general radiography </w:t>
      </w:r>
      <w:r w:rsidRPr="00170DEA">
        <w:rPr>
          <w:rFonts w:ascii="Arial" w:hAnsi="Arial"/>
        </w:rPr>
        <w:t xml:space="preserve">environment. </w:t>
      </w:r>
      <w:r w:rsidR="00503ACC">
        <w:rPr>
          <w:rFonts w:ascii="Arial" w:hAnsi="Arial"/>
        </w:rPr>
        <w:t>The SoR</w:t>
      </w:r>
      <w:r w:rsidR="00484FD5">
        <w:rPr>
          <w:rFonts w:ascii="Arial" w:hAnsi="Arial"/>
          <w:vertAlign w:val="superscript"/>
        </w:rPr>
        <w:t>2</w:t>
      </w:r>
      <w:r w:rsidR="00874446">
        <w:rPr>
          <w:rFonts w:ascii="Arial" w:hAnsi="Arial"/>
          <w:vertAlign w:val="superscript"/>
        </w:rPr>
        <w:t>6</w:t>
      </w:r>
      <w:r w:rsidR="00100878">
        <w:rPr>
          <w:rFonts w:ascii="Arial" w:hAnsi="Arial"/>
          <w:vertAlign w:val="superscript"/>
        </w:rPr>
        <w:t xml:space="preserve"> (p.1)</w:t>
      </w:r>
      <w:r w:rsidR="00503ACC">
        <w:rPr>
          <w:rFonts w:ascii="Arial" w:hAnsi="Arial"/>
        </w:rPr>
        <w:t xml:space="preserve"> </w:t>
      </w:r>
      <w:r w:rsidR="00BA7A24">
        <w:rPr>
          <w:rFonts w:ascii="Arial" w:hAnsi="Arial"/>
        </w:rPr>
        <w:t>remind</w:t>
      </w:r>
      <w:r w:rsidR="00503ACC">
        <w:rPr>
          <w:rFonts w:ascii="Arial" w:hAnsi="Arial"/>
        </w:rPr>
        <w:t xml:space="preserve"> </w:t>
      </w:r>
      <w:r w:rsidR="004B22F9">
        <w:rPr>
          <w:rFonts w:ascii="Arial" w:hAnsi="Arial"/>
        </w:rPr>
        <w:t>us</w:t>
      </w:r>
      <w:r w:rsidR="00503ACC">
        <w:rPr>
          <w:rFonts w:ascii="Arial" w:hAnsi="Arial"/>
        </w:rPr>
        <w:t xml:space="preserve"> that ‘autonomous professional </w:t>
      </w:r>
      <w:r w:rsidR="00BA7A24">
        <w:rPr>
          <w:rFonts w:ascii="Arial" w:hAnsi="Arial"/>
        </w:rPr>
        <w:t xml:space="preserve">practice entails the exercise of judgment and decision making through a complex process of assessment and actions that involves the interaction of knowledge, experience, values and practical skills’. </w:t>
      </w:r>
      <w:r w:rsidRPr="00170DEA">
        <w:rPr>
          <w:rFonts w:ascii="Arial" w:hAnsi="Arial"/>
        </w:rPr>
        <w:t xml:space="preserve">The </w:t>
      </w:r>
      <w:r w:rsidR="005D118A" w:rsidRPr="00170DEA">
        <w:rPr>
          <w:rFonts w:ascii="Arial" w:hAnsi="Arial"/>
        </w:rPr>
        <w:t>idea</w:t>
      </w:r>
      <w:r w:rsidRPr="00170DEA">
        <w:rPr>
          <w:rFonts w:ascii="Arial" w:hAnsi="Arial"/>
        </w:rPr>
        <w:t xml:space="preserve"> that</w:t>
      </w:r>
      <w:r>
        <w:rPr>
          <w:rFonts w:ascii="Arial" w:hAnsi="Arial"/>
        </w:rPr>
        <w:t xml:space="preserve"> Pb </w:t>
      </w:r>
      <w:r w:rsidR="00E25E93" w:rsidRPr="00DA1474">
        <w:rPr>
          <w:rFonts w:ascii="Arial" w:hAnsi="Arial"/>
        </w:rPr>
        <w:t>could do ‘more harm than good’</w:t>
      </w:r>
      <w:r>
        <w:rPr>
          <w:rFonts w:ascii="Arial" w:hAnsi="Arial"/>
        </w:rPr>
        <w:t xml:space="preserve"> </w:t>
      </w:r>
      <w:r w:rsidR="005D118A">
        <w:rPr>
          <w:rFonts w:ascii="Arial" w:hAnsi="Arial"/>
        </w:rPr>
        <w:t>suggests that</w:t>
      </w:r>
      <w:r>
        <w:rPr>
          <w:rFonts w:ascii="Arial" w:hAnsi="Arial"/>
        </w:rPr>
        <w:t xml:space="preserve"> radiographers </w:t>
      </w:r>
      <w:r w:rsidR="00BA7A24">
        <w:rPr>
          <w:rFonts w:ascii="Arial" w:hAnsi="Arial"/>
        </w:rPr>
        <w:t>may be applying their own</w:t>
      </w:r>
      <w:r w:rsidR="00100878">
        <w:rPr>
          <w:rFonts w:ascii="Arial" w:hAnsi="Arial"/>
        </w:rPr>
        <w:t xml:space="preserve"> values</w:t>
      </w:r>
      <w:r w:rsidR="00874446">
        <w:rPr>
          <w:rFonts w:ascii="Arial" w:hAnsi="Arial"/>
        </w:rPr>
        <w:t xml:space="preserve"> and beliefs</w:t>
      </w:r>
      <w:r w:rsidR="00100878">
        <w:rPr>
          <w:rFonts w:ascii="Arial" w:hAnsi="Arial"/>
        </w:rPr>
        <w:t xml:space="preserve">, </w:t>
      </w:r>
      <w:r w:rsidR="00100878">
        <w:rPr>
          <w:rFonts w:ascii="Arial" w:hAnsi="Arial"/>
        </w:rPr>
        <w:lastRenderedPageBreak/>
        <w:t xml:space="preserve">without considering existing evidence-based </w:t>
      </w:r>
      <w:r w:rsidR="00874446">
        <w:rPr>
          <w:rFonts w:ascii="Arial" w:hAnsi="Arial"/>
        </w:rPr>
        <w:t>knowledge</w:t>
      </w:r>
      <w:r w:rsidR="00BA7A24">
        <w:rPr>
          <w:rFonts w:ascii="Arial" w:hAnsi="Arial"/>
        </w:rPr>
        <w:t xml:space="preserve">. Further, it highlights that radiographers may be </w:t>
      </w:r>
      <w:r w:rsidR="006C531E">
        <w:rPr>
          <w:rFonts w:ascii="Arial" w:hAnsi="Arial"/>
        </w:rPr>
        <w:t xml:space="preserve">beginning </w:t>
      </w:r>
      <w:r w:rsidR="00170DEA">
        <w:rPr>
          <w:rFonts w:ascii="Arial" w:hAnsi="Arial"/>
        </w:rPr>
        <w:t>to construct their own ideologies towards the application of Pb</w:t>
      </w:r>
      <w:r w:rsidR="00E25B8D">
        <w:rPr>
          <w:rFonts w:ascii="Arial" w:hAnsi="Arial"/>
        </w:rPr>
        <w:t xml:space="preserve"> justifying its limited use</w:t>
      </w:r>
      <w:r w:rsidR="00E25E93" w:rsidRPr="00DA1474">
        <w:rPr>
          <w:rFonts w:ascii="Arial" w:hAnsi="Arial"/>
        </w:rPr>
        <w:t xml:space="preserve">. </w:t>
      </w:r>
      <w:r w:rsidR="00BA7A24">
        <w:rPr>
          <w:rFonts w:ascii="Arial" w:hAnsi="Arial"/>
        </w:rPr>
        <w:t>I</w:t>
      </w:r>
      <w:r w:rsidR="00170DEA">
        <w:rPr>
          <w:rFonts w:ascii="Arial" w:hAnsi="Arial"/>
        </w:rPr>
        <w:t>n support of these ideological constructs</w:t>
      </w:r>
      <w:r w:rsidR="00BA7A24">
        <w:rPr>
          <w:rFonts w:ascii="Arial" w:hAnsi="Arial"/>
        </w:rPr>
        <w:t>,</w:t>
      </w:r>
      <w:r w:rsidR="00E25E93" w:rsidRPr="00DA1474">
        <w:rPr>
          <w:rFonts w:ascii="Arial" w:hAnsi="Arial"/>
        </w:rPr>
        <w:t xml:space="preserve"> </w:t>
      </w:r>
      <w:r w:rsidR="00C43A3A">
        <w:rPr>
          <w:rFonts w:ascii="Arial" w:hAnsi="Arial"/>
        </w:rPr>
        <w:t>radiographers</w:t>
      </w:r>
      <w:r w:rsidR="00E25E93" w:rsidRPr="00DA1474">
        <w:rPr>
          <w:rFonts w:ascii="Arial" w:hAnsi="Arial"/>
        </w:rPr>
        <w:t xml:space="preserve"> at sites A and </w:t>
      </w:r>
      <w:r>
        <w:rPr>
          <w:rFonts w:ascii="Arial" w:hAnsi="Arial"/>
        </w:rPr>
        <w:t>B</w:t>
      </w:r>
      <w:r w:rsidR="00E25E93" w:rsidRPr="00DA1474">
        <w:rPr>
          <w:rFonts w:ascii="Arial" w:hAnsi="Arial"/>
        </w:rPr>
        <w:t xml:space="preserve"> </w:t>
      </w:r>
      <w:r w:rsidR="00170DEA">
        <w:rPr>
          <w:rFonts w:ascii="Arial" w:hAnsi="Arial"/>
        </w:rPr>
        <w:t xml:space="preserve">emphasised </w:t>
      </w:r>
      <w:r w:rsidR="00E25E93" w:rsidRPr="00DA1474">
        <w:rPr>
          <w:rFonts w:ascii="Arial" w:hAnsi="Arial" w:cs="Arial"/>
          <w:color w:val="000000"/>
        </w:rPr>
        <w:t>‘new research’</w:t>
      </w:r>
      <w:r>
        <w:rPr>
          <w:rFonts w:ascii="Arial" w:hAnsi="Arial" w:cs="Arial"/>
          <w:color w:val="000000"/>
        </w:rPr>
        <w:t xml:space="preserve"> </w:t>
      </w:r>
      <w:r w:rsidR="00170DEA">
        <w:rPr>
          <w:rFonts w:ascii="Arial" w:hAnsi="Arial" w:cs="Arial"/>
          <w:color w:val="000000"/>
        </w:rPr>
        <w:t>that can ‘trap</w:t>
      </w:r>
      <w:r>
        <w:rPr>
          <w:rFonts w:ascii="Arial" w:hAnsi="Arial" w:cs="Arial"/>
          <w:color w:val="000000"/>
        </w:rPr>
        <w:t>/tunnel</w:t>
      </w:r>
      <w:r w:rsidR="00E25E93" w:rsidRPr="00DA1474">
        <w:rPr>
          <w:rFonts w:ascii="Arial" w:hAnsi="Arial" w:cs="Arial"/>
          <w:color w:val="000000"/>
        </w:rPr>
        <w:t xml:space="preserve">’ </w:t>
      </w:r>
      <w:r>
        <w:rPr>
          <w:rFonts w:ascii="Arial" w:hAnsi="Arial" w:cs="Arial"/>
          <w:color w:val="000000"/>
        </w:rPr>
        <w:t>ionising radiation</w:t>
      </w:r>
      <w:r w:rsidR="00170DEA">
        <w:rPr>
          <w:rFonts w:ascii="Arial" w:hAnsi="Arial" w:cs="Arial"/>
          <w:color w:val="000000"/>
        </w:rPr>
        <w:t xml:space="preserve"> when using Pb</w:t>
      </w:r>
      <w:r w:rsidR="00BA7A24">
        <w:rPr>
          <w:rFonts w:ascii="Arial" w:hAnsi="Arial" w:cs="Arial"/>
          <w:color w:val="000000"/>
        </w:rPr>
        <w:t xml:space="preserve">, </w:t>
      </w:r>
      <w:r w:rsidR="00E25B8D">
        <w:rPr>
          <w:rFonts w:ascii="Arial" w:hAnsi="Arial" w:cs="Arial"/>
          <w:color w:val="000000"/>
        </w:rPr>
        <w:t>leading</w:t>
      </w:r>
      <w:r w:rsidR="00BA7A24">
        <w:rPr>
          <w:rFonts w:ascii="Arial" w:hAnsi="Arial" w:cs="Arial"/>
          <w:color w:val="000000"/>
        </w:rPr>
        <w:t xml:space="preserve"> </w:t>
      </w:r>
      <w:r w:rsidR="00E25B8D">
        <w:rPr>
          <w:rFonts w:ascii="Arial" w:hAnsi="Arial" w:cs="Arial"/>
          <w:color w:val="000000"/>
        </w:rPr>
        <w:t xml:space="preserve">to a </w:t>
      </w:r>
      <w:r w:rsidR="00BA7A24">
        <w:rPr>
          <w:rFonts w:ascii="Arial" w:hAnsi="Arial" w:cs="Arial"/>
          <w:color w:val="000000"/>
        </w:rPr>
        <w:t>removal of Pb as a dose limiting device for patients</w:t>
      </w:r>
      <w:r w:rsidR="00170DEA">
        <w:rPr>
          <w:rFonts w:ascii="Arial" w:hAnsi="Arial" w:cs="Arial"/>
          <w:color w:val="000000"/>
        </w:rPr>
        <w:t>:</w:t>
      </w:r>
      <w:r>
        <w:rPr>
          <w:rFonts w:ascii="Arial" w:hAnsi="Arial" w:cs="Arial"/>
          <w:color w:val="000000"/>
        </w:rPr>
        <w:t xml:space="preserve"> </w:t>
      </w:r>
    </w:p>
    <w:p w14:paraId="28DE44AA" w14:textId="77777777" w:rsidR="00E25E93" w:rsidRPr="00DA1474" w:rsidRDefault="00E25E93" w:rsidP="00E25E93">
      <w:pPr>
        <w:spacing w:line="360" w:lineRule="auto"/>
        <w:jc w:val="both"/>
        <w:rPr>
          <w:rFonts w:ascii="Arial" w:hAnsi="Arial" w:cs="Arial"/>
          <w:color w:val="000000"/>
        </w:rPr>
      </w:pPr>
    </w:p>
    <w:p w14:paraId="71FD026D" w14:textId="5BFFAC24" w:rsidR="00E25E93" w:rsidRPr="00DA1474" w:rsidRDefault="00E25E93" w:rsidP="003069ED">
      <w:pPr>
        <w:ind w:left="2880" w:hanging="2880"/>
        <w:jc w:val="both"/>
        <w:rPr>
          <w:rFonts w:ascii="Arial" w:hAnsi="Arial" w:cs="Arial"/>
          <w:i/>
        </w:rPr>
      </w:pPr>
      <w:r w:rsidRPr="00DA1474">
        <w:rPr>
          <w:rFonts w:ascii="Arial" w:hAnsi="Arial" w:cs="Arial"/>
        </w:rPr>
        <w:t>Eric:</w:t>
      </w:r>
      <w:r w:rsidRPr="00DA1474">
        <w:rPr>
          <w:rFonts w:ascii="Arial" w:hAnsi="Arial" w:cs="Arial"/>
          <w:i/>
        </w:rPr>
        <w:t xml:space="preserve"> </w:t>
      </w:r>
      <w:r w:rsidRPr="00DA1474">
        <w:rPr>
          <w:rFonts w:ascii="Arial" w:hAnsi="Arial" w:cs="Arial"/>
          <w:i/>
        </w:rPr>
        <w:tab/>
      </w:r>
      <w:r>
        <w:rPr>
          <w:rFonts w:ascii="Arial" w:hAnsi="Arial" w:cs="Arial"/>
          <w:i/>
        </w:rPr>
        <w:t>‘</w:t>
      </w:r>
      <w:r w:rsidRPr="00DA1474">
        <w:rPr>
          <w:rFonts w:ascii="Arial" w:hAnsi="Arial" w:cs="Arial"/>
          <w:bCs/>
          <w:i/>
        </w:rPr>
        <w:t>Named Radiologist</w:t>
      </w:r>
      <w:r>
        <w:rPr>
          <w:rFonts w:ascii="Arial" w:hAnsi="Arial" w:cs="Arial"/>
          <w:bCs/>
          <w:i/>
        </w:rPr>
        <w:t>’</w:t>
      </w:r>
      <w:r w:rsidRPr="00DA1474">
        <w:rPr>
          <w:rFonts w:ascii="Arial" w:hAnsi="Arial" w:cs="Arial"/>
          <w:i/>
        </w:rPr>
        <w:t xml:space="preserve"> told me there’s new research which says that it’s better not to use </w:t>
      </w:r>
      <w:r w:rsidR="003069ED">
        <w:rPr>
          <w:rFonts w:ascii="Arial" w:hAnsi="Arial" w:cs="Arial"/>
          <w:i/>
        </w:rPr>
        <w:t>Pb</w:t>
      </w:r>
      <w:r w:rsidRPr="00DA1474">
        <w:rPr>
          <w:rFonts w:ascii="Arial" w:hAnsi="Arial" w:cs="Arial"/>
          <w:i/>
        </w:rPr>
        <w:t xml:space="preserve"> protection, because it reflects it back and stuff like that.</w:t>
      </w:r>
    </w:p>
    <w:p w14:paraId="0999DCA0" w14:textId="775118CF" w:rsidR="009F5506" w:rsidRPr="00510652" w:rsidRDefault="009F5506" w:rsidP="00C855A9">
      <w:pPr>
        <w:ind w:left="2160"/>
        <w:jc w:val="right"/>
        <w:rPr>
          <w:rFonts w:ascii="Arial" w:hAnsi="Arial" w:cs="Arial"/>
          <w:i/>
        </w:rPr>
      </w:pPr>
      <w:r w:rsidRPr="00510652">
        <w:rPr>
          <w:rFonts w:ascii="Arial" w:hAnsi="Arial" w:cs="Arial"/>
          <w:i/>
        </w:rPr>
        <w:t>(</w:t>
      </w:r>
      <w:r>
        <w:rPr>
          <w:rFonts w:ascii="Arial" w:hAnsi="Arial" w:cs="Arial"/>
          <w:i/>
        </w:rPr>
        <w:t>Band 6 r</w:t>
      </w:r>
      <w:r w:rsidRPr="00510652">
        <w:rPr>
          <w:rFonts w:ascii="Arial" w:hAnsi="Arial" w:cs="Arial"/>
          <w:i/>
        </w:rPr>
        <w:t xml:space="preserve">adiographer </w:t>
      </w:r>
      <w:r>
        <w:rPr>
          <w:rFonts w:ascii="Arial" w:hAnsi="Arial" w:cs="Arial"/>
          <w:i/>
        </w:rPr>
        <w:t xml:space="preserve">– transcript </w:t>
      </w:r>
      <w:r w:rsidR="00C855A9">
        <w:rPr>
          <w:rFonts w:ascii="Arial" w:hAnsi="Arial" w:cs="Arial"/>
          <w:i/>
        </w:rPr>
        <w:t>21</w:t>
      </w:r>
      <w:r>
        <w:rPr>
          <w:rFonts w:ascii="Arial" w:hAnsi="Arial" w:cs="Arial"/>
          <w:i/>
        </w:rPr>
        <w:t>,</w:t>
      </w:r>
      <w:r w:rsidR="00C855A9">
        <w:rPr>
          <w:rFonts w:ascii="Arial" w:hAnsi="Arial" w:cs="Arial"/>
          <w:i/>
        </w:rPr>
        <w:t xml:space="preserve"> page 8,</w:t>
      </w:r>
      <w:r>
        <w:rPr>
          <w:rFonts w:ascii="Arial" w:hAnsi="Arial" w:cs="Arial"/>
          <w:i/>
        </w:rPr>
        <w:t xml:space="preserve"> line</w:t>
      </w:r>
      <w:r w:rsidR="00C855A9">
        <w:rPr>
          <w:rFonts w:ascii="Arial" w:hAnsi="Arial" w:cs="Arial"/>
          <w:i/>
        </w:rPr>
        <w:t>s 25-27</w:t>
      </w:r>
      <w:r>
        <w:rPr>
          <w:rFonts w:ascii="Arial" w:hAnsi="Arial" w:cs="Arial"/>
          <w:i/>
        </w:rPr>
        <w:t>)</w:t>
      </w:r>
      <w:r w:rsidRPr="00510652">
        <w:rPr>
          <w:rFonts w:ascii="Arial" w:hAnsi="Arial" w:cs="Arial"/>
          <w:i/>
        </w:rPr>
        <w:t xml:space="preserve"> </w:t>
      </w:r>
    </w:p>
    <w:p w14:paraId="1252F32E" w14:textId="77777777" w:rsidR="00E25E93" w:rsidRPr="00DA1474" w:rsidRDefault="00E25E93" w:rsidP="00E25E93">
      <w:pPr>
        <w:ind w:left="2880" w:hanging="2880"/>
        <w:jc w:val="both"/>
        <w:rPr>
          <w:rFonts w:ascii="Arial" w:hAnsi="Arial" w:cs="Arial"/>
          <w:i/>
        </w:rPr>
      </w:pPr>
    </w:p>
    <w:p w14:paraId="499A2B78" w14:textId="2C7403BC" w:rsidR="00E25E93" w:rsidRPr="00DA1474" w:rsidRDefault="00E25E93" w:rsidP="00E25E93">
      <w:pPr>
        <w:ind w:left="2880" w:hanging="2880"/>
        <w:jc w:val="both"/>
        <w:rPr>
          <w:rFonts w:ascii="Arial" w:hAnsi="Arial" w:cs="Arial"/>
          <w:i/>
        </w:rPr>
      </w:pPr>
      <w:r w:rsidRPr="00DA1474">
        <w:rPr>
          <w:rFonts w:ascii="Arial" w:hAnsi="Arial" w:cs="Arial"/>
        </w:rPr>
        <w:t>Rosemary:</w:t>
      </w:r>
      <w:r w:rsidRPr="00DA1474">
        <w:rPr>
          <w:rFonts w:ascii="Arial" w:hAnsi="Arial" w:cs="Arial"/>
          <w:i/>
        </w:rPr>
        <w:t xml:space="preserve"> </w:t>
      </w:r>
      <w:r w:rsidRPr="00DA1474">
        <w:rPr>
          <w:rFonts w:ascii="Arial" w:hAnsi="Arial" w:cs="Arial"/>
          <w:i/>
        </w:rPr>
        <w:tab/>
        <w:t xml:space="preserve">But now we’re told that it doesn’t help, it traps the radiation. That’s the last thing I heard, anyway. And so we stopped </w:t>
      </w:r>
      <w:r w:rsidR="00C43A3A">
        <w:rPr>
          <w:rFonts w:ascii="Arial" w:hAnsi="Arial" w:cs="Arial"/>
          <w:i/>
        </w:rPr>
        <w:t xml:space="preserve">using </w:t>
      </w:r>
      <w:r w:rsidRPr="00DA1474">
        <w:rPr>
          <w:rFonts w:ascii="Arial" w:hAnsi="Arial" w:cs="Arial"/>
          <w:i/>
        </w:rPr>
        <w:t>it.</w:t>
      </w:r>
    </w:p>
    <w:p w14:paraId="0F96AB88" w14:textId="79ECB1EE" w:rsidR="009F5506" w:rsidRPr="00510652" w:rsidRDefault="009F5506" w:rsidP="00F82F38">
      <w:pPr>
        <w:ind w:left="2160"/>
        <w:jc w:val="right"/>
        <w:rPr>
          <w:rFonts w:ascii="Arial" w:hAnsi="Arial" w:cs="Arial"/>
          <w:i/>
        </w:rPr>
      </w:pPr>
      <w:r w:rsidRPr="00510652">
        <w:rPr>
          <w:rFonts w:ascii="Arial" w:hAnsi="Arial" w:cs="Arial"/>
          <w:i/>
        </w:rPr>
        <w:t>(</w:t>
      </w:r>
      <w:r>
        <w:rPr>
          <w:rFonts w:ascii="Arial" w:hAnsi="Arial" w:cs="Arial"/>
          <w:i/>
        </w:rPr>
        <w:t>Band 6 r</w:t>
      </w:r>
      <w:r w:rsidRPr="00510652">
        <w:rPr>
          <w:rFonts w:ascii="Arial" w:hAnsi="Arial" w:cs="Arial"/>
          <w:i/>
        </w:rPr>
        <w:t xml:space="preserve">adiographer </w:t>
      </w:r>
      <w:r>
        <w:rPr>
          <w:rFonts w:ascii="Arial" w:hAnsi="Arial" w:cs="Arial"/>
          <w:i/>
        </w:rPr>
        <w:t xml:space="preserve">– transcript </w:t>
      </w:r>
      <w:r w:rsidR="00F82F38">
        <w:rPr>
          <w:rFonts w:ascii="Arial" w:hAnsi="Arial" w:cs="Arial"/>
          <w:i/>
        </w:rPr>
        <w:t>18</w:t>
      </w:r>
      <w:r>
        <w:rPr>
          <w:rFonts w:ascii="Arial" w:hAnsi="Arial" w:cs="Arial"/>
          <w:i/>
        </w:rPr>
        <w:t>,</w:t>
      </w:r>
      <w:r w:rsidR="00F82F38">
        <w:rPr>
          <w:rFonts w:ascii="Arial" w:hAnsi="Arial" w:cs="Arial"/>
          <w:i/>
        </w:rPr>
        <w:t xml:space="preserve"> page 9,</w:t>
      </w:r>
      <w:r>
        <w:rPr>
          <w:rFonts w:ascii="Arial" w:hAnsi="Arial" w:cs="Arial"/>
          <w:i/>
        </w:rPr>
        <w:t xml:space="preserve"> line</w:t>
      </w:r>
      <w:r w:rsidR="00F82F38">
        <w:rPr>
          <w:rFonts w:ascii="Arial" w:hAnsi="Arial" w:cs="Arial"/>
          <w:i/>
        </w:rPr>
        <w:t>s 42-44</w:t>
      </w:r>
      <w:r>
        <w:rPr>
          <w:rFonts w:ascii="Arial" w:hAnsi="Arial" w:cs="Arial"/>
          <w:i/>
        </w:rPr>
        <w:t>)</w:t>
      </w:r>
      <w:r w:rsidRPr="00510652">
        <w:rPr>
          <w:rFonts w:ascii="Arial" w:hAnsi="Arial" w:cs="Arial"/>
          <w:i/>
        </w:rPr>
        <w:t xml:space="preserve"> </w:t>
      </w:r>
    </w:p>
    <w:p w14:paraId="38EAA14F" w14:textId="77777777" w:rsidR="00E25E93" w:rsidRPr="00DA1474" w:rsidRDefault="00E25E93" w:rsidP="00E25E93">
      <w:pPr>
        <w:jc w:val="both"/>
        <w:rPr>
          <w:rFonts w:ascii="Arial" w:hAnsi="Arial" w:cs="Arial"/>
          <w:color w:val="000000"/>
        </w:rPr>
      </w:pPr>
    </w:p>
    <w:p w14:paraId="1C3B22E7" w14:textId="6AFE3FB7" w:rsidR="00E25E93" w:rsidRDefault="00E25E93" w:rsidP="003069ED">
      <w:pPr>
        <w:ind w:left="2880" w:hanging="2880"/>
        <w:jc w:val="both"/>
        <w:rPr>
          <w:rFonts w:ascii="Arial" w:hAnsi="Arial" w:cs="Arial"/>
          <w:i/>
        </w:rPr>
      </w:pPr>
      <w:r w:rsidRPr="00DA1474">
        <w:rPr>
          <w:rFonts w:ascii="Arial" w:hAnsi="Arial" w:cs="Arial"/>
        </w:rPr>
        <w:t>Annabelle:</w:t>
      </w:r>
      <w:r w:rsidRPr="00DA1474">
        <w:rPr>
          <w:rFonts w:ascii="Arial" w:hAnsi="Arial" w:cs="Arial"/>
          <w:i/>
        </w:rPr>
        <w:t xml:space="preserve"> </w:t>
      </w:r>
      <w:r w:rsidRPr="00DA1474">
        <w:rPr>
          <w:rFonts w:ascii="Arial" w:hAnsi="Arial" w:cs="Arial"/>
          <w:i/>
        </w:rPr>
        <w:tab/>
        <w:t xml:space="preserve">I was told by a senior radiographer that there’s no need to use </w:t>
      </w:r>
      <w:r w:rsidR="003069ED">
        <w:rPr>
          <w:rFonts w:ascii="Arial" w:hAnsi="Arial" w:cs="Arial"/>
          <w:i/>
        </w:rPr>
        <w:t>Pb</w:t>
      </w:r>
      <w:r w:rsidRPr="00DA1474">
        <w:rPr>
          <w:rFonts w:ascii="Arial" w:hAnsi="Arial" w:cs="Arial"/>
          <w:i/>
        </w:rPr>
        <w:t xml:space="preserve"> on an adult patient, because research showed (whether this research is true or whether it’s word of mouth, I don’t know; I haven’t seen the research) that if you put the </w:t>
      </w:r>
      <w:r w:rsidR="003069ED">
        <w:rPr>
          <w:rFonts w:ascii="Arial" w:hAnsi="Arial" w:cs="Arial"/>
          <w:i/>
        </w:rPr>
        <w:t>Pb</w:t>
      </w:r>
      <w:r w:rsidRPr="00DA1474">
        <w:rPr>
          <w:rFonts w:ascii="Arial" w:hAnsi="Arial" w:cs="Arial"/>
          <w:i/>
        </w:rPr>
        <w:t xml:space="preserve"> on, then the scatter that goes into the patient can’t come out of the patient. You’re actually trapping it.</w:t>
      </w:r>
    </w:p>
    <w:p w14:paraId="550D2B76" w14:textId="59463A42" w:rsidR="009F5506" w:rsidRDefault="009F5506" w:rsidP="00FF5E08">
      <w:pPr>
        <w:ind w:left="2160"/>
        <w:jc w:val="right"/>
        <w:rPr>
          <w:rFonts w:ascii="Arial" w:hAnsi="Arial" w:cs="Arial"/>
          <w:i/>
        </w:rPr>
      </w:pPr>
      <w:r w:rsidRPr="00510652">
        <w:rPr>
          <w:rFonts w:ascii="Arial" w:hAnsi="Arial" w:cs="Arial"/>
          <w:i/>
        </w:rPr>
        <w:t>(</w:t>
      </w:r>
      <w:r>
        <w:rPr>
          <w:rFonts w:ascii="Arial" w:hAnsi="Arial" w:cs="Arial"/>
          <w:i/>
        </w:rPr>
        <w:t>Band 7 r</w:t>
      </w:r>
      <w:r w:rsidRPr="00510652">
        <w:rPr>
          <w:rFonts w:ascii="Arial" w:hAnsi="Arial" w:cs="Arial"/>
          <w:i/>
        </w:rPr>
        <w:t xml:space="preserve">adiographer </w:t>
      </w:r>
      <w:r>
        <w:rPr>
          <w:rFonts w:ascii="Arial" w:hAnsi="Arial" w:cs="Arial"/>
          <w:i/>
        </w:rPr>
        <w:t xml:space="preserve">– transcript </w:t>
      </w:r>
      <w:r w:rsidR="00FF5E08">
        <w:rPr>
          <w:rFonts w:ascii="Arial" w:hAnsi="Arial" w:cs="Arial"/>
          <w:i/>
        </w:rPr>
        <w:t>9</w:t>
      </w:r>
      <w:r>
        <w:rPr>
          <w:rFonts w:ascii="Arial" w:hAnsi="Arial" w:cs="Arial"/>
          <w:i/>
        </w:rPr>
        <w:t>,</w:t>
      </w:r>
      <w:r w:rsidR="00FF5E08">
        <w:rPr>
          <w:rFonts w:ascii="Arial" w:hAnsi="Arial" w:cs="Arial"/>
          <w:i/>
        </w:rPr>
        <w:t xml:space="preserve"> page 13,</w:t>
      </w:r>
      <w:r>
        <w:rPr>
          <w:rFonts w:ascii="Arial" w:hAnsi="Arial" w:cs="Arial"/>
          <w:i/>
        </w:rPr>
        <w:t xml:space="preserve"> line</w:t>
      </w:r>
      <w:r w:rsidR="00FF5E08">
        <w:rPr>
          <w:rFonts w:ascii="Arial" w:hAnsi="Arial" w:cs="Arial"/>
          <w:i/>
        </w:rPr>
        <w:t>s 4-10</w:t>
      </w:r>
      <w:r>
        <w:rPr>
          <w:rFonts w:ascii="Arial" w:hAnsi="Arial" w:cs="Arial"/>
          <w:i/>
        </w:rPr>
        <w:t>)</w:t>
      </w:r>
      <w:r w:rsidRPr="00510652">
        <w:rPr>
          <w:rFonts w:ascii="Arial" w:hAnsi="Arial" w:cs="Arial"/>
          <w:i/>
        </w:rPr>
        <w:t xml:space="preserve"> </w:t>
      </w:r>
    </w:p>
    <w:p w14:paraId="5A708703" w14:textId="77777777" w:rsidR="00121221" w:rsidRDefault="00121221" w:rsidP="00E25E93">
      <w:pPr>
        <w:ind w:left="2880" w:hanging="2880"/>
        <w:jc w:val="both"/>
        <w:rPr>
          <w:rFonts w:ascii="Arial" w:hAnsi="Arial" w:cs="Arial"/>
          <w:i/>
        </w:rPr>
      </w:pPr>
    </w:p>
    <w:p w14:paraId="1D99C040" w14:textId="44992E60" w:rsidR="00121221" w:rsidRDefault="002D3DFB" w:rsidP="00874446">
      <w:pPr>
        <w:spacing w:line="480" w:lineRule="auto"/>
        <w:jc w:val="both"/>
        <w:rPr>
          <w:rFonts w:ascii="Arial" w:hAnsi="Arial"/>
        </w:rPr>
      </w:pPr>
      <w:r>
        <w:rPr>
          <w:rFonts w:ascii="Arial" w:hAnsi="Arial"/>
        </w:rPr>
        <w:tab/>
      </w:r>
      <w:r w:rsidR="00E25E93" w:rsidRPr="00DA1474">
        <w:rPr>
          <w:rFonts w:ascii="Arial" w:hAnsi="Arial"/>
        </w:rPr>
        <w:t xml:space="preserve">These </w:t>
      </w:r>
      <w:r w:rsidR="00E25E93">
        <w:rPr>
          <w:rFonts w:ascii="Arial" w:hAnsi="Arial"/>
        </w:rPr>
        <w:t xml:space="preserve">comments </w:t>
      </w:r>
      <w:r w:rsidR="00C54E17">
        <w:rPr>
          <w:rFonts w:ascii="Arial" w:hAnsi="Arial"/>
        </w:rPr>
        <w:t xml:space="preserve">offer </w:t>
      </w:r>
      <w:r w:rsidR="00CA0D56">
        <w:rPr>
          <w:rFonts w:ascii="Arial" w:hAnsi="Arial"/>
        </w:rPr>
        <w:t xml:space="preserve">insight </w:t>
      </w:r>
      <w:r w:rsidR="00AF7550">
        <w:rPr>
          <w:rFonts w:ascii="Arial" w:hAnsi="Arial"/>
        </w:rPr>
        <w:t>suggesting</w:t>
      </w:r>
      <w:r w:rsidR="00100878">
        <w:rPr>
          <w:rFonts w:ascii="Arial" w:hAnsi="Arial"/>
        </w:rPr>
        <w:t xml:space="preserve"> why</w:t>
      </w:r>
      <w:r w:rsidR="00AF7550">
        <w:rPr>
          <w:rFonts w:ascii="Arial" w:hAnsi="Arial"/>
        </w:rPr>
        <w:t xml:space="preserve"> </w:t>
      </w:r>
      <w:r w:rsidR="00100878">
        <w:rPr>
          <w:rFonts w:ascii="Arial" w:hAnsi="Arial"/>
        </w:rPr>
        <w:t xml:space="preserve">radiographers may be using fewer Pb </w:t>
      </w:r>
      <w:r w:rsidR="00170DEA">
        <w:rPr>
          <w:rFonts w:ascii="Arial" w:hAnsi="Arial"/>
        </w:rPr>
        <w:t xml:space="preserve">protection </w:t>
      </w:r>
      <w:r w:rsidR="00100878">
        <w:rPr>
          <w:rFonts w:ascii="Arial" w:hAnsi="Arial"/>
        </w:rPr>
        <w:t>measures with</w:t>
      </w:r>
      <w:r w:rsidR="00CF53AD">
        <w:rPr>
          <w:rFonts w:ascii="Arial" w:hAnsi="Arial"/>
        </w:rPr>
        <w:t>in</w:t>
      </w:r>
      <w:r w:rsidR="00100878">
        <w:rPr>
          <w:rFonts w:ascii="Arial" w:hAnsi="Arial"/>
        </w:rPr>
        <w:t xml:space="preserve"> the clinical environment.</w:t>
      </w:r>
      <w:r w:rsidR="00121221">
        <w:rPr>
          <w:rFonts w:ascii="Arial" w:hAnsi="Arial"/>
        </w:rPr>
        <w:t xml:space="preserve"> </w:t>
      </w:r>
      <w:r w:rsidR="00170DEA">
        <w:rPr>
          <w:rFonts w:ascii="Arial" w:hAnsi="Arial"/>
        </w:rPr>
        <w:t>Harbron</w:t>
      </w:r>
      <w:r w:rsidR="00874446">
        <w:rPr>
          <w:rFonts w:ascii="Arial" w:hAnsi="Arial"/>
          <w:vertAlign w:val="superscript"/>
        </w:rPr>
        <w:t>9</w:t>
      </w:r>
      <w:r w:rsidR="00170DEA">
        <w:rPr>
          <w:rFonts w:ascii="Arial" w:hAnsi="Arial"/>
        </w:rPr>
        <w:t xml:space="preserve"> first warned of the possibility that Pb protection </w:t>
      </w:r>
      <w:r w:rsidR="00C54E17">
        <w:rPr>
          <w:rFonts w:ascii="Arial" w:hAnsi="Arial"/>
        </w:rPr>
        <w:t xml:space="preserve">may begin to </w:t>
      </w:r>
      <w:r w:rsidR="00170DEA">
        <w:rPr>
          <w:rFonts w:ascii="Arial" w:hAnsi="Arial"/>
        </w:rPr>
        <w:t>be based on no more than folklore and Chinese whispers</w:t>
      </w:r>
      <w:r w:rsidR="00BA7A24">
        <w:rPr>
          <w:rFonts w:ascii="Arial" w:hAnsi="Arial"/>
        </w:rPr>
        <w:t xml:space="preserve"> in clinical environment</w:t>
      </w:r>
      <w:r w:rsidR="00E25B8D">
        <w:rPr>
          <w:rFonts w:ascii="Arial" w:hAnsi="Arial"/>
        </w:rPr>
        <w:t>s</w:t>
      </w:r>
      <w:r w:rsidR="00170DEA">
        <w:rPr>
          <w:rFonts w:ascii="Arial" w:hAnsi="Arial"/>
        </w:rPr>
        <w:t xml:space="preserve"> if radiographe</w:t>
      </w:r>
      <w:r w:rsidR="00100878">
        <w:rPr>
          <w:rFonts w:ascii="Arial" w:hAnsi="Arial"/>
        </w:rPr>
        <w:t>rs fail to consult the evidence-</w:t>
      </w:r>
      <w:r w:rsidR="00170DEA">
        <w:rPr>
          <w:rFonts w:ascii="Arial" w:hAnsi="Arial"/>
        </w:rPr>
        <w:t xml:space="preserve">base. </w:t>
      </w:r>
      <w:r w:rsidR="00E622F4">
        <w:rPr>
          <w:rFonts w:ascii="Arial" w:hAnsi="Arial"/>
        </w:rPr>
        <w:t xml:space="preserve">The </w:t>
      </w:r>
      <w:r w:rsidR="00170DEA">
        <w:rPr>
          <w:rFonts w:ascii="Arial" w:hAnsi="Arial"/>
        </w:rPr>
        <w:t xml:space="preserve">findings </w:t>
      </w:r>
      <w:r w:rsidR="00E622F4">
        <w:rPr>
          <w:rFonts w:ascii="Arial" w:hAnsi="Arial"/>
        </w:rPr>
        <w:t>presented in</w:t>
      </w:r>
      <w:r w:rsidR="00AF7437">
        <w:rPr>
          <w:rFonts w:ascii="Arial" w:hAnsi="Arial"/>
        </w:rPr>
        <w:t xml:space="preserve"> this </w:t>
      </w:r>
      <w:r w:rsidR="00E622F4">
        <w:rPr>
          <w:rFonts w:ascii="Arial" w:hAnsi="Arial"/>
        </w:rPr>
        <w:t>study support this assertion</w:t>
      </w:r>
      <w:r w:rsidR="00503ACC">
        <w:rPr>
          <w:rFonts w:ascii="Arial" w:hAnsi="Arial"/>
        </w:rPr>
        <w:t xml:space="preserve"> </w:t>
      </w:r>
      <w:r w:rsidR="00AF7437">
        <w:rPr>
          <w:rFonts w:ascii="Arial" w:hAnsi="Arial"/>
        </w:rPr>
        <w:t xml:space="preserve">whereby </w:t>
      </w:r>
      <w:r w:rsidR="00E622F4">
        <w:rPr>
          <w:rFonts w:ascii="Arial" w:hAnsi="Arial"/>
        </w:rPr>
        <w:t xml:space="preserve">the use of </w:t>
      </w:r>
      <w:r w:rsidR="00AF7437">
        <w:rPr>
          <w:rFonts w:ascii="Arial" w:hAnsi="Arial"/>
        </w:rPr>
        <w:t xml:space="preserve">Pb protection </w:t>
      </w:r>
      <w:r w:rsidR="004B22F9">
        <w:rPr>
          <w:rFonts w:ascii="Arial" w:hAnsi="Arial"/>
        </w:rPr>
        <w:t>may</w:t>
      </w:r>
      <w:r w:rsidR="00BA7A24">
        <w:rPr>
          <w:rFonts w:ascii="Arial" w:hAnsi="Arial"/>
        </w:rPr>
        <w:t xml:space="preserve"> be </w:t>
      </w:r>
      <w:r w:rsidR="00100878">
        <w:rPr>
          <w:rFonts w:ascii="Arial" w:hAnsi="Arial"/>
        </w:rPr>
        <w:t>eradicated</w:t>
      </w:r>
      <w:r w:rsidR="00BA7A24">
        <w:rPr>
          <w:rFonts w:ascii="Arial" w:hAnsi="Arial"/>
        </w:rPr>
        <w:t xml:space="preserve"> by ‘cultural myths’ </w:t>
      </w:r>
      <w:r w:rsidR="00E622F4">
        <w:rPr>
          <w:rFonts w:ascii="Arial" w:hAnsi="Arial"/>
        </w:rPr>
        <w:t xml:space="preserve">leading to inconsistencies </w:t>
      </w:r>
      <w:r w:rsidR="00503ACC">
        <w:rPr>
          <w:rFonts w:ascii="Arial" w:hAnsi="Arial"/>
        </w:rPr>
        <w:t xml:space="preserve">of </w:t>
      </w:r>
      <w:r w:rsidR="00E622F4">
        <w:rPr>
          <w:rFonts w:ascii="Arial" w:hAnsi="Arial"/>
        </w:rPr>
        <w:t>protection measures</w:t>
      </w:r>
      <w:r w:rsidR="00E25B8D">
        <w:rPr>
          <w:rFonts w:ascii="Arial" w:hAnsi="Arial"/>
        </w:rPr>
        <w:t xml:space="preserve"> amongst staff</w:t>
      </w:r>
      <w:r w:rsidR="00E622F4">
        <w:rPr>
          <w:rFonts w:ascii="Arial" w:hAnsi="Arial"/>
        </w:rPr>
        <w:t xml:space="preserve">. </w:t>
      </w:r>
      <w:r w:rsidR="00E25B8D">
        <w:rPr>
          <w:rFonts w:ascii="Arial" w:hAnsi="Arial"/>
        </w:rPr>
        <w:t>Some r</w:t>
      </w:r>
      <w:r w:rsidR="00E25E93" w:rsidRPr="00DA1474">
        <w:rPr>
          <w:rFonts w:ascii="Arial" w:hAnsi="Arial"/>
        </w:rPr>
        <w:t xml:space="preserve">adiographers </w:t>
      </w:r>
      <w:r w:rsidR="00E622F4">
        <w:rPr>
          <w:rFonts w:ascii="Arial" w:hAnsi="Arial"/>
        </w:rPr>
        <w:t>appear</w:t>
      </w:r>
      <w:r w:rsidR="004B22F9">
        <w:rPr>
          <w:rFonts w:ascii="Arial" w:hAnsi="Arial"/>
        </w:rPr>
        <w:t>ed</w:t>
      </w:r>
      <w:r w:rsidR="00E622F4">
        <w:rPr>
          <w:rFonts w:ascii="Arial" w:hAnsi="Arial"/>
        </w:rPr>
        <w:t xml:space="preserve"> to be </w:t>
      </w:r>
      <w:r w:rsidR="002312D2">
        <w:rPr>
          <w:rFonts w:ascii="Arial" w:hAnsi="Arial"/>
        </w:rPr>
        <w:t>acting ‘on instinct’ and</w:t>
      </w:r>
      <w:r w:rsidR="00170DEA">
        <w:rPr>
          <w:rFonts w:ascii="Arial" w:hAnsi="Arial"/>
        </w:rPr>
        <w:t>/or</w:t>
      </w:r>
      <w:r w:rsidR="002312D2">
        <w:rPr>
          <w:rFonts w:ascii="Arial" w:hAnsi="Arial"/>
        </w:rPr>
        <w:t xml:space="preserve"> </w:t>
      </w:r>
      <w:r w:rsidR="00E25E93" w:rsidRPr="00DA1474">
        <w:rPr>
          <w:rFonts w:ascii="Arial" w:hAnsi="Arial"/>
        </w:rPr>
        <w:t>‘</w:t>
      </w:r>
      <w:r w:rsidR="00121221">
        <w:rPr>
          <w:rFonts w:ascii="Arial" w:hAnsi="Arial"/>
        </w:rPr>
        <w:t xml:space="preserve">word of mouth’ </w:t>
      </w:r>
      <w:r w:rsidR="002312D2">
        <w:rPr>
          <w:rFonts w:ascii="Arial" w:hAnsi="Arial"/>
        </w:rPr>
        <w:t>of</w:t>
      </w:r>
      <w:r w:rsidR="004B22F9">
        <w:rPr>
          <w:rFonts w:ascii="Arial" w:hAnsi="Arial"/>
        </w:rPr>
        <w:t xml:space="preserve"> senior </w:t>
      </w:r>
      <w:r w:rsidR="004B22F9">
        <w:rPr>
          <w:rFonts w:ascii="Arial" w:hAnsi="Arial"/>
        </w:rPr>
        <w:lastRenderedPageBreak/>
        <w:t xml:space="preserve">radiographers and radiologists </w:t>
      </w:r>
      <w:r w:rsidR="00100878">
        <w:rPr>
          <w:rFonts w:ascii="Arial" w:hAnsi="Arial"/>
        </w:rPr>
        <w:t>without consulting the evidence-</w:t>
      </w:r>
      <w:r w:rsidR="00E622F4">
        <w:rPr>
          <w:rFonts w:ascii="Arial" w:hAnsi="Arial"/>
        </w:rPr>
        <w:t>base</w:t>
      </w:r>
      <w:r w:rsidR="00100878">
        <w:rPr>
          <w:rFonts w:ascii="Arial" w:hAnsi="Arial"/>
        </w:rPr>
        <w:t xml:space="preserve"> literature</w:t>
      </w:r>
      <w:r w:rsidR="00C54E17">
        <w:rPr>
          <w:rFonts w:ascii="Arial" w:hAnsi="Arial"/>
        </w:rPr>
        <w:t>.</w:t>
      </w:r>
      <w:r w:rsidR="00FB758B">
        <w:rPr>
          <w:rFonts w:ascii="Arial" w:hAnsi="Arial" w:cs="Arial"/>
        </w:rPr>
        <w:t xml:space="preserve"> It is generally accepted that no single study offers findings that would support the complete removal of Pb within </w:t>
      </w:r>
      <w:r w:rsidR="00AF7550">
        <w:rPr>
          <w:rFonts w:ascii="Arial" w:hAnsi="Arial" w:cs="Arial"/>
        </w:rPr>
        <w:t xml:space="preserve">the </w:t>
      </w:r>
      <w:r w:rsidR="00FB758B">
        <w:rPr>
          <w:rFonts w:ascii="Arial" w:hAnsi="Arial" w:cs="Arial"/>
        </w:rPr>
        <w:t>general radiography</w:t>
      </w:r>
      <w:r w:rsidR="00E60C1B">
        <w:rPr>
          <w:rFonts w:ascii="Arial" w:hAnsi="Arial" w:cs="Arial"/>
        </w:rPr>
        <w:t>.</w:t>
      </w:r>
      <w:r w:rsidR="00874446">
        <w:rPr>
          <w:rFonts w:ascii="Arial" w:hAnsi="Arial" w:cs="Arial"/>
        </w:rPr>
        <w:t xml:space="preserve"> Further</w:t>
      </w:r>
      <w:r w:rsidR="00E60C1B">
        <w:rPr>
          <w:rFonts w:ascii="Arial" w:hAnsi="Arial" w:cs="Arial"/>
        </w:rPr>
        <w:t>,</w:t>
      </w:r>
      <w:r w:rsidR="00AE3E20">
        <w:rPr>
          <w:rFonts w:ascii="Arial" w:hAnsi="Arial" w:cs="Arial"/>
        </w:rPr>
        <w:t xml:space="preserve"> the author(s)</w:t>
      </w:r>
      <w:r w:rsidR="00E60C1B">
        <w:rPr>
          <w:rFonts w:ascii="Arial" w:hAnsi="Arial" w:cs="Arial"/>
        </w:rPr>
        <w:t xml:space="preserve"> accept that it is </w:t>
      </w:r>
      <w:r w:rsidR="00874446">
        <w:rPr>
          <w:rFonts w:ascii="Arial" w:hAnsi="Arial" w:cs="Arial"/>
        </w:rPr>
        <w:t>neither possible nor</w:t>
      </w:r>
      <w:r w:rsidR="00E60C1B">
        <w:rPr>
          <w:rFonts w:ascii="Arial" w:hAnsi="Arial" w:cs="Arial"/>
        </w:rPr>
        <w:t xml:space="preserve"> pract</w:t>
      </w:r>
      <w:r w:rsidR="00874446">
        <w:rPr>
          <w:rFonts w:ascii="Arial" w:hAnsi="Arial" w:cs="Arial"/>
        </w:rPr>
        <w:t>ical</w:t>
      </w:r>
      <w:r w:rsidR="00E60C1B">
        <w:rPr>
          <w:rFonts w:ascii="Arial" w:hAnsi="Arial" w:cs="Arial"/>
        </w:rPr>
        <w:t xml:space="preserve"> </w:t>
      </w:r>
      <w:r w:rsidR="00AE3E20">
        <w:rPr>
          <w:rFonts w:ascii="Arial" w:hAnsi="Arial" w:cs="Arial"/>
        </w:rPr>
        <w:t>to drape every patient in Pb</w:t>
      </w:r>
      <w:r w:rsidR="00874446">
        <w:rPr>
          <w:rFonts w:ascii="Arial" w:hAnsi="Arial" w:cs="Arial"/>
        </w:rPr>
        <w:t>,</w:t>
      </w:r>
      <w:r w:rsidR="00AE3E20">
        <w:rPr>
          <w:rFonts w:ascii="Arial" w:hAnsi="Arial" w:cs="Arial"/>
        </w:rPr>
        <w:t xml:space="preserve"> but</w:t>
      </w:r>
      <w:r w:rsidR="00C54E17">
        <w:rPr>
          <w:rFonts w:ascii="Arial" w:hAnsi="Arial" w:cs="Arial"/>
        </w:rPr>
        <w:t xml:space="preserve"> such views and opinions should be explored</w:t>
      </w:r>
      <w:r w:rsidR="00E25B8D">
        <w:rPr>
          <w:rFonts w:ascii="Arial" w:hAnsi="Arial" w:cs="Arial"/>
        </w:rPr>
        <w:t xml:space="preserve">, </w:t>
      </w:r>
      <w:r w:rsidR="00BA7A24">
        <w:rPr>
          <w:rFonts w:ascii="Arial" w:hAnsi="Arial" w:cs="Arial"/>
        </w:rPr>
        <w:t>managed</w:t>
      </w:r>
      <w:r w:rsidR="00C54E17">
        <w:rPr>
          <w:rFonts w:ascii="Arial" w:hAnsi="Arial" w:cs="Arial"/>
        </w:rPr>
        <w:t xml:space="preserve"> </w:t>
      </w:r>
      <w:r w:rsidR="00E25B8D">
        <w:rPr>
          <w:rFonts w:ascii="Arial" w:hAnsi="Arial" w:cs="Arial"/>
        </w:rPr>
        <w:t xml:space="preserve">and </w:t>
      </w:r>
      <w:r w:rsidR="00E60C1B">
        <w:rPr>
          <w:rFonts w:ascii="Arial" w:hAnsi="Arial" w:cs="Arial"/>
        </w:rPr>
        <w:t xml:space="preserve">critically </w:t>
      </w:r>
      <w:r w:rsidR="00E25B8D">
        <w:rPr>
          <w:rFonts w:ascii="Arial" w:hAnsi="Arial" w:cs="Arial"/>
        </w:rPr>
        <w:t>reflected up</w:t>
      </w:r>
      <w:r w:rsidR="004B22F9">
        <w:rPr>
          <w:rFonts w:ascii="Arial" w:hAnsi="Arial" w:cs="Arial"/>
        </w:rPr>
        <w:t xml:space="preserve">on </w:t>
      </w:r>
      <w:r w:rsidR="00C97BA6">
        <w:rPr>
          <w:rFonts w:ascii="Arial" w:hAnsi="Arial" w:cs="Arial"/>
        </w:rPr>
        <w:t>in both contemporary and future</w:t>
      </w:r>
      <w:r w:rsidR="00854A27">
        <w:rPr>
          <w:rFonts w:ascii="Arial" w:hAnsi="Arial" w:cs="Arial"/>
        </w:rPr>
        <w:t xml:space="preserve"> clinical practices</w:t>
      </w:r>
      <w:r w:rsidR="00C54E17">
        <w:rPr>
          <w:rFonts w:ascii="Arial" w:hAnsi="Arial" w:cs="Arial"/>
        </w:rPr>
        <w:t>.</w:t>
      </w:r>
      <w:r w:rsidR="00170DEA">
        <w:rPr>
          <w:rFonts w:ascii="Arial" w:hAnsi="Arial"/>
        </w:rPr>
        <w:t xml:space="preserve"> </w:t>
      </w:r>
    </w:p>
    <w:p w14:paraId="1935D308" w14:textId="77777777" w:rsidR="00121221" w:rsidRDefault="00121221" w:rsidP="00121221">
      <w:pPr>
        <w:spacing w:line="360" w:lineRule="auto"/>
        <w:jc w:val="both"/>
        <w:rPr>
          <w:rFonts w:ascii="Arial" w:hAnsi="Arial"/>
        </w:rPr>
      </w:pPr>
    </w:p>
    <w:p w14:paraId="67818819" w14:textId="0950F31A" w:rsidR="00121221" w:rsidRDefault="00121221" w:rsidP="00810230">
      <w:pPr>
        <w:pStyle w:val="Heading2"/>
      </w:pPr>
      <w:r w:rsidRPr="00121221">
        <w:t>Protecting pregnant patients</w:t>
      </w:r>
      <w:r w:rsidR="00BE52A6">
        <w:t xml:space="preserve"> in </w:t>
      </w:r>
      <w:r w:rsidR="00810230">
        <w:t>general radiography</w:t>
      </w:r>
    </w:p>
    <w:p w14:paraId="18DE92FA" w14:textId="77777777" w:rsidR="00121221" w:rsidRPr="00121221" w:rsidRDefault="00121221" w:rsidP="00121221"/>
    <w:p w14:paraId="7220F276" w14:textId="44E652F4" w:rsidR="00D3761E" w:rsidRDefault="001A5CB8" w:rsidP="000B578E">
      <w:pPr>
        <w:spacing w:line="480" w:lineRule="auto"/>
        <w:jc w:val="both"/>
        <w:rPr>
          <w:rFonts w:ascii="Arial" w:hAnsi="Arial"/>
        </w:rPr>
      </w:pPr>
      <w:r>
        <w:rPr>
          <w:rFonts w:ascii="Arial" w:hAnsi="Arial"/>
        </w:rPr>
        <w:tab/>
        <w:t xml:space="preserve">The </w:t>
      </w:r>
      <w:r w:rsidR="00A4466C">
        <w:rPr>
          <w:rFonts w:ascii="Arial" w:hAnsi="Arial"/>
        </w:rPr>
        <w:t>practice</w:t>
      </w:r>
      <w:r>
        <w:rPr>
          <w:rFonts w:ascii="Arial" w:hAnsi="Arial"/>
        </w:rPr>
        <w:t xml:space="preserve"> of protecting pregnant patients in the </w:t>
      </w:r>
      <w:r w:rsidR="00493256">
        <w:rPr>
          <w:rFonts w:ascii="Arial" w:hAnsi="Arial"/>
        </w:rPr>
        <w:t xml:space="preserve">general radiography </w:t>
      </w:r>
      <w:r>
        <w:rPr>
          <w:rFonts w:ascii="Arial" w:hAnsi="Arial"/>
        </w:rPr>
        <w:t xml:space="preserve">environment remains </w:t>
      </w:r>
      <w:r w:rsidR="00643764">
        <w:rPr>
          <w:rFonts w:ascii="Arial" w:hAnsi="Arial"/>
        </w:rPr>
        <w:t>an important area for discussion.</w:t>
      </w:r>
      <w:r w:rsidR="00D62112">
        <w:rPr>
          <w:rFonts w:ascii="Arial" w:hAnsi="Arial"/>
        </w:rPr>
        <w:t xml:space="preserve"> </w:t>
      </w:r>
      <w:r w:rsidR="00B225DD">
        <w:rPr>
          <w:rFonts w:ascii="Arial" w:hAnsi="Arial"/>
        </w:rPr>
        <w:t>A</w:t>
      </w:r>
      <w:r w:rsidR="006B6738">
        <w:rPr>
          <w:rFonts w:ascii="Arial" w:hAnsi="Arial"/>
        </w:rPr>
        <w:t xml:space="preserve"> joint publication titled ‘Protection of Pregnant Patients during Diagnostic Medical Exposures to Ionising Radiation</w:t>
      </w:r>
      <w:r w:rsidR="001E675C">
        <w:rPr>
          <w:rFonts w:ascii="Arial" w:hAnsi="Arial"/>
        </w:rPr>
        <w:t>’</w:t>
      </w:r>
      <w:r w:rsidR="006B6738">
        <w:rPr>
          <w:rFonts w:ascii="Arial" w:hAnsi="Arial"/>
        </w:rPr>
        <w:t xml:space="preserve"> </w:t>
      </w:r>
      <w:r w:rsidR="002072CA">
        <w:rPr>
          <w:rFonts w:ascii="Arial" w:hAnsi="Arial"/>
        </w:rPr>
        <w:t>by</w:t>
      </w:r>
      <w:r w:rsidR="001E675C">
        <w:rPr>
          <w:rFonts w:ascii="Arial" w:hAnsi="Arial"/>
        </w:rPr>
        <w:t xml:space="preserve"> the</w:t>
      </w:r>
      <w:r w:rsidR="004262CF">
        <w:rPr>
          <w:rFonts w:ascii="Arial" w:hAnsi="Arial"/>
        </w:rPr>
        <w:t xml:space="preserve"> Health Protection Agency (HPA),</w:t>
      </w:r>
      <w:r w:rsidR="001E675C">
        <w:rPr>
          <w:rFonts w:ascii="Arial" w:hAnsi="Arial"/>
        </w:rPr>
        <w:t xml:space="preserve"> </w:t>
      </w:r>
      <w:r w:rsidR="006B6738">
        <w:rPr>
          <w:rFonts w:ascii="Arial" w:hAnsi="Arial"/>
        </w:rPr>
        <w:t>Royal College of Radiologists</w:t>
      </w:r>
      <w:r w:rsidR="004262CF">
        <w:rPr>
          <w:rFonts w:ascii="Arial" w:hAnsi="Arial"/>
        </w:rPr>
        <w:t xml:space="preserve"> (RCR) and</w:t>
      </w:r>
      <w:r w:rsidR="006B6738">
        <w:rPr>
          <w:rFonts w:ascii="Arial" w:hAnsi="Arial"/>
        </w:rPr>
        <w:t xml:space="preserve"> Society of Radiographers </w:t>
      </w:r>
      <w:r w:rsidR="004262CF">
        <w:rPr>
          <w:rFonts w:ascii="Arial" w:hAnsi="Arial"/>
        </w:rPr>
        <w:t>(SoR</w:t>
      </w:r>
      <w:proofErr w:type="gramStart"/>
      <w:r w:rsidR="00BD5DF6">
        <w:rPr>
          <w:rFonts w:ascii="Arial" w:hAnsi="Arial"/>
        </w:rPr>
        <w:t>)</w:t>
      </w:r>
      <w:r w:rsidR="00BD5DF6">
        <w:rPr>
          <w:rFonts w:ascii="Arial" w:hAnsi="Arial"/>
          <w:vertAlign w:val="superscript"/>
        </w:rPr>
        <w:t>2</w:t>
      </w:r>
      <w:r w:rsidR="00874446">
        <w:rPr>
          <w:rFonts w:ascii="Arial" w:hAnsi="Arial"/>
          <w:vertAlign w:val="superscript"/>
        </w:rPr>
        <w:t>7</w:t>
      </w:r>
      <w:proofErr w:type="gramEnd"/>
      <w:r w:rsidR="006B6738">
        <w:rPr>
          <w:rFonts w:ascii="Arial" w:hAnsi="Arial"/>
        </w:rPr>
        <w:t xml:space="preserve"> </w:t>
      </w:r>
      <w:r w:rsidR="001E675C">
        <w:rPr>
          <w:rFonts w:ascii="Arial" w:hAnsi="Arial"/>
        </w:rPr>
        <w:t>offers some quantifiable risk</w:t>
      </w:r>
      <w:r w:rsidR="002072CA">
        <w:rPr>
          <w:rFonts w:ascii="Arial" w:hAnsi="Arial"/>
        </w:rPr>
        <w:t xml:space="preserve"> and approach to protecting</w:t>
      </w:r>
      <w:r w:rsidR="00B225DD">
        <w:rPr>
          <w:rFonts w:ascii="Arial" w:hAnsi="Arial"/>
        </w:rPr>
        <w:t xml:space="preserve"> pregnant</w:t>
      </w:r>
      <w:r w:rsidR="002072CA">
        <w:rPr>
          <w:rFonts w:ascii="Arial" w:hAnsi="Arial"/>
        </w:rPr>
        <w:t xml:space="preserve"> patients in general radiography</w:t>
      </w:r>
      <w:r w:rsidR="001E675C">
        <w:rPr>
          <w:rFonts w:ascii="Arial" w:hAnsi="Arial"/>
        </w:rPr>
        <w:t>.</w:t>
      </w:r>
      <w:r w:rsidR="004262CF">
        <w:rPr>
          <w:rFonts w:ascii="Arial" w:hAnsi="Arial"/>
        </w:rPr>
        <w:t xml:space="preserve"> </w:t>
      </w:r>
      <w:r w:rsidR="001E675C">
        <w:rPr>
          <w:rFonts w:ascii="Arial" w:hAnsi="Arial"/>
        </w:rPr>
        <w:t xml:space="preserve"> It recognises that </w:t>
      </w:r>
      <w:r w:rsidR="002072CA">
        <w:rPr>
          <w:rFonts w:ascii="Arial" w:hAnsi="Arial"/>
        </w:rPr>
        <w:t xml:space="preserve">whilst </w:t>
      </w:r>
      <w:r w:rsidR="001E675C">
        <w:rPr>
          <w:rFonts w:ascii="Arial" w:hAnsi="Arial"/>
        </w:rPr>
        <w:t>radiation dose to an embryo or fetus (from a</w:t>
      </w:r>
      <w:r w:rsidR="002072CA">
        <w:rPr>
          <w:rFonts w:ascii="Arial" w:hAnsi="Arial"/>
        </w:rPr>
        <w:t>ny</w:t>
      </w:r>
      <w:r w:rsidR="001E675C">
        <w:rPr>
          <w:rFonts w:ascii="Arial" w:hAnsi="Arial"/>
        </w:rPr>
        <w:t xml:space="preserve"> diagnostic imaging procedure) is likely to present no risk of causing fetal death, malformation, growth retardation or impairment of mental development</w:t>
      </w:r>
      <w:r w:rsidR="002072CA">
        <w:rPr>
          <w:rFonts w:ascii="Arial" w:hAnsi="Arial"/>
        </w:rPr>
        <w:t>,</w:t>
      </w:r>
      <w:r w:rsidR="001E675C">
        <w:rPr>
          <w:rFonts w:ascii="Arial" w:hAnsi="Arial"/>
        </w:rPr>
        <w:t xml:space="preserve"> </w:t>
      </w:r>
      <w:r w:rsidR="002072CA">
        <w:rPr>
          <w:rFonts w:ascii="Arial" w:hAnsi="Arial"/>
        </w:rPr>
        <w:t>the guidance recognise</w:t>
      </w:r>
      <w:r w:rsidR="00B334DE">
        <w:rPr>
          <w:rFonts w:ascii="Arial" w:hAnsi="Arial"/>
        </w:rPr>
        <w:t>s</w:t>
      </w:r>
      <w:r w:rsidR="002072CA">
        <w:rPr>
          <w:rFonts w:ascii="Arial" w:hAnsi="Arial"/>
        </w:rPr>
        <w:t xml:space="preserve"> that ‘fetal doses should be kept to a minimum consistent with the diagnostic purpose</w:t>
      </w:r>
      <w:r w:rsidR="00B225DD">
        <w:rPr>
          <w:rFonts w:ascii="Arial" w:hAnsi="Arial"/>
        </w:rPr>
        <w:t>’</w:t>
      </w:r>
      <w:r w:rsidR="002072CA">
        <w:rPr>
          <w:rFonts w:ascii="Arial" w:hAnsi="Arial"/>
        </w:rPr>
        <w:t>.</w:t>
      </w:r>
      <w:r w:rsidR="00BD5DF6">
        <w:rPr>
          <w:rFonts w:ascii="Arial" w:hAnsi="Arial"/>
          <w:vertAlign w:val="superscript"/>
        </w:rPr>
        <w:t>2</w:t>
      </w:r>
      <w:r w:rsidR="00874446">
        <w:rPr>
          <w:rFonts w:ascii="Arial" w:hAnsi="Arial"/>
          <w:vertAlign w:val="superscript"/>
        </w:rPr>
        <w:t>7</w:t>
      </w:r>
      <w:r w:rsidR="00B225DD">
        <w:rPr>
          <w:rFonts w:ascii="Arial" w:hAnsi="Arial"/>
          <w:vertAlign w:val="superscript"/>
        </w:rPr>
        <w:t xml:space="preserve"> (p.13)</w:t>
      </w:r>
      <w:r w:rsidR="002072CA">
        <w:rPr>
          <w:rFonts w:ascii="Arial" w:hAnsi="Arial"/>
        </w:rPr>
        <w:t xml:space="preserve">  </w:t>
      </w:r>
      <w:r w:rsidR="00B334DE">
        <w:rPr>
          <w:rFonts w:ascii="Arial" w:hAnsi="Arial"/>
        </w:rPr>
        <w:t>This suggests</w:t>
      </w:r>
      <w:r w:rsidR="002072CA">
        <w:rPr>
          <w:rFonts w:ascii="Arial" w:hAnsi="Arial"/>
        </w:rPr>
        <w:t xml:space="preserve"> that although levels of absorbed dose </w:t>
      </w:r>
      <w:r w:rsidR="004262CF">
        <w:rPr>
          <w:rFonts w:ascii="Arial" w:hAnsi="Arial"/>
        </w:rPr>
        <w:t xml:space="preserve">may </w:t>
      </w:r>
      <w:r w:rsidR="002072CA">
        <w:rPr>
          <w:rFonts w:ascii="Arial" w:hAnsi="Arial"/>
        </w:rPr>
        <w:t>offer negligible risk</w:t>
      </w:r>
      <w:r w:rsidR="00B225DD">
        <w:rPr>
          <w:rFonts w:ascii="Arial" w:hAnsi="Arial"/>
        </w:rPr>
        <w:t>s</w:t>
      </w:r>
      <w:r w:rsidR="002072CA">
        <w:rPr>
          <w:rFonts w:ascii="Arial" w:hAnsi="Arial"/>
        </w:rPr>
        <w:t xml:space="preserve"> to a fetus </w:t>
      </w:r>
      <w:r w:rsidR="00874446">
        <w:rPr>
          <w:rFonts w:ascii="Arial" w:hAnsi="Arial"/>
        </w:rPr>
        <w:t xml:space="preserve">[inside or </w:t>
      </w:r>
      <w:r w:rsidR="002072CA">
        <w:rPr>
          <w:rFonts w:ascii="Arial" w:hAnsi="Arial"/>
        </w:rPr>
        <w:t>outside</w:t>
      </w:r>
      <w:r w:rsidR="00874446">
        <w:rPr>
          <w:rFonts w:ascii="Arial" w:hAnsi="Arial"/>
        </w:rPr>
        <w:t>]</w:t>
      </w:r>
      <w:r w:rsidR="002072CA">
        <w:rPr>
          <w:rFonts w:ascii="Arial" w:hAnsi="Arial"/>
        </w:rPr>
        <w:t xml:space="preserve"> of the primary </w:t>
      </w:r>
      <w:r w:rsidR="00B334DE">
        <w:rPr>
          <w:rFonts w:ascii="Arial" w:hAnsi="Arial"/>
        </w:rPr>
        <w:t xml:space="preserve">X-ray beam </w:t>
      </w:r>
      <w:r w:rsidR="00810230">
        <w:rPr>
          <w:rFonts w:ascii="Arial" w:hAnsi="Arial"/>
        </w:rPr>
        <w:t>(</w:t>
      </w:r>
      <w:r w:rsidR="00B334DE">
        <w:rPr>
          <w:rFonts w:ascii="Arial" w:hAnsi="Arial"/>
        </w:rPr>
        <w:t xml:space="preserve">less than 1 in 1,000,000 of </w:t>
      </w:r>
      <w:r w:rsidR="002072CA">
        <w:rPr>
          <w:rFonts w:ascii="Arial" w:hAnsi="Arial"/>
        </w:rPr>
        <w:t>an associated risk</w:t>
      </w:r>
      <w:r w:rsidR="001E675C">
        <w:rPr>
          <w:rFonts w:ascii="Arial" w:hAnsi="Arial"/>
        </w:rPr>
        <w:t xml:space="preserve"> of childhood cancer</w:t>
      </w:r>
      <w:r w:rsidR="00B334DE">
        <w:rPr>
          <w:rFonts w:ascii="Arial" w:hAnsi="Arial"/>
        </w:rPr>
        <w:t>)</w:t>
      </w:r>
      <w:r w:rsidR="00BD5DF6">
        <w:rPr>
          <w:rFonts w:ascii="Arial" w:hAnsi="Arial"/>
        </w:rPr>
        <w:t>,</w:t>
      </w:r>
      <w:r w:rsidR="00B334DE">
        <w:rPr>
          <w:rFonts w:ascii="Arial" w:hAnsi="Arial"/>
        </w:rPr>
        <w:t xml:space="preserve"> Pb can be used to limit </w:t>
      </w:r>
      <w:r w:rsidR="00B87063">
        <w:rPr>
          <w:rFonts w:ascii="Arial" w:hAnsi="Arial"/>
        </w:rPr>
        <w:t xml:space="preserve">ionising radiation </w:t>
      </w:r>
      <w:r w:rsidR="00B225DD">
        <w:rPr>
          <w:rFonts w:ascii="Arial" w:hAnsi="Arial"/>
        </w:rPr>
        <w:t>to ensure doses are kept to a minimum</w:t>
      </w:r>
      <w:r w:rsidR="00B334DE">
        <w:rPr>
          <w:rFonts w:ascii="Arial" w:hAnsi="Arial"/>
        </w:rPr>
        <w:t>.</w:t>
      </w:r>
      <w:r w:rsidR="00FB4613">
        <w:rPr>
          <w:rFonts w:ascii="Arial" w:hAnsi="Arial"/>
        </w:rPr>
        <w:t xml:space="preserve"> </w:t>
      </w:r>
      <w:r w:rsidR="00B225DD">
        <w:rPr>
          <w:rFonts w:ascii="Arial" w:hAnsi="Arial"/>
        </w:rPr>
        <w:t xml:space="preserve"> </w:t>
      </w:r>
      <w:r w:rsidR="00A4466C">
        <w:rPr>
          <w:rFonts w:ascii="Arial" w:hAnsi="Arial"/>
        </w:rPr>
        <w:t>R</w:t>
      </w:r>
      <w:r w:rsidR="0090672C" w:rsidRPr="00B225DD">
        <w:rPr>
          <w:rFonts w:ascii="Arial" w:hAnsi="Arial"/>
        </w:rPr>
        <w:t>adiographic techniques such as exposure factors, field size and source to image distance remain central parameters</w:t>
      </w:r>
      <w:r w:rsidR="004262CF" w:rsidRPr="00B225DD">
        <w:rPr>
          <w:rFonts w:ascii="Arial" w:hAnsi="Arial"/>
        </w:rPr>
        <w:t xml:space="preserve"> for dose optimisation</w:t>
      </w:r>
      <w:r w:rsidR="00A4466C">
        <w:rPr>
          <w:rFonts w:ascii="Arial" w:hAnsi="Arial"/>
        </w:rPr>
        <w:t xml:space="preserve">. Further, </w:t>
      </w:r>
      <w:r w:rsidR="00BD5DF6" w:rsidRPr="00B225DD">
        <w:rPr>
          <w:rFonts w:ascii="Arial" w:hAnsi="Arial"/>
        </w:rPr>
        <w:t>the</w:t>
      </w:r>
      <w:r w:rsidR="0090672C" w:rsidRPr="00B225DD">
        <w:rPr>
          <w:rFonts w:ascii="Arial" w:hAnsi="Arial"/>
        </w:rPr>
        <w:t xml:space="preserve"> use of Pb rubber (0.35 mm) </w:t>
      </w:r>
      <w:r w:rsidR="00874446">
        <w:rPr>
          <w:rFonts w:ascii="Arial" w:hAnsi="Arial"/>
        </w:rPr>
        <w:t>remains</w:t>
      </w:r>
      <w:r w:rsidR="0090672C" w:rsidRPr="00B225DD">
        <w:rPr>
          <w:rFonts w:ascii="Arial" w:hAnsi="Arial"/>
        </w:rPr>
        <w:t xml:space="preserve"> </w:t>
      </w:r>
      <w:r w:rsidR="00954DE7">
        <w:rPr>
          <w:rFonts w:ascii="Arial" w:hAnsi="Arial"/>
        </w:rPr>
        <w:t xml:space="preserve">a </w:t>
      </w:r>
      <w:r w:rsidR="004262CF" w:rsidRPr="00B225DD">
        <w:rPr>
          <w:rFonts w:ascii="Arial" w:hAnsi="Arial"/>
        </w:rPr>
        <w:t xml:space="preserve">generally accepted </w:t>
      </w:r>
      <w:r w:rsidR="00954DE7">
        <w:rPr>
          <w:rFonts w:ascii="Arial" w:hAnsi="Arial"/>
        </w:rPr>
        <w:t xml:space="preserve">tool </w:t>
      </w:r>
      <w:r w:rsidR="000B578E">
        <w:rPr>
          <w:rFonts w:ascii="Arial" w:hAnsi="Arial"/>
        </w:rPr>
        <w:t xml:space="preserve">to </w:t>
      </w:r>
      <w:r w:rsidR="00517E77">
        <w:rPr>
          <w:rFonts w:ascii="Arial" w:hAnsi="Arial"/>
        </w:rPr>
        <w:t>limit</w:t>
      </w:r>
      <w:r w:rsidR="004262CF" w:rsidRPr="00B225DD">
        <w:rPr>
          <w:rFonts w:ascii="Arial" w:hAnsi="Arial"/>
        </w:rPr>
        <w:t xml:space="preserve"> dose </w:t>
      </w:r>
      <w:r w:rsidR="00954DE7">
        <w:rPr>
          <w:rFonts w:ascii="Arial" w:hAnsi="Arial"/>
        </w:rPr>
        <w:t xml:space="preserve">to patients and/or a fetus when undergoing </w:t>
      </w:r>
      <w:r w:rsidR="0090672C" w:rsidRPr="00B225DD">
        <w:rPr>
          <w:rFonts w:ascii="Arial" w:hAnsi="Arial"/>
        </w:rPr>
        <w:t xml:space="preserve">X-ray </w:t>
      </w:r>
      <w:r w:rsidR="00954DE7">
        <w:rPr>
          <w:rFonts w:ascii="Arial" w:hAnsi="Arial"/>
        </w:rPr>
        <w:t>examinations.</w:t>
      </w:r>
      <w:r w:rsidR="00BD5DF6" w:rsidRPr="00B225DD">
        <w:rPr>
          <w:rFonts w:ascii="Arial" w:hAnsi="Arial"/>
          <w:vertAlign w:val="superscript"/>
        </w:rPr>
        <w:t>26</w:t>
      </w:r>
      <w:r w:rsidR="00954DE7">
        <w:rPr>
          <w:rFonts w:ascii="Arial" w:hAnsi="Arial"/>
          <w:vertAlign w:val="superscript"/>
        </w:rPr>
        <w:t>, 27</w:t>
      </w:r>
      <w:r w:rsidR="00937317">
        <w:rPr>
          <w:rFonts w:ascii="Arial" w:hAnsi="Arial"/>
        </w:rPr>
        <w:t xml:space="preserve">  </w:t>
      </w:r>
      <w:r w:rsidR="0090672C">
        <w:rPr>
          <w:rFonts w:ascii="Arial" w:hAnsi="Arial"/>
        </w:rPr>
        <w:t>Jumah</w:t>
      </w:r>
      <w:r w:rsidR="00517E77">
        <w:rPr>
          <w:rFonts w:ascii="Arial" w:hAnsi="Arial"/>
          <w:vertAlign w:val="superscript"/>
        </w:rPr>
        <w:t>26 (p.1)</w:t>
      </w:r>
      <w:r w:rsidR="0090672C">
        <w:rPr>
          <w:rFonts w:ascii="Arial" w:hAnsi="Arial"/>
        </w:rPr>
        <w:t xml:space="preserve"> affirms that whilst examinations remote from the fetus such as chest and extremities may be conducted during pregnancy, offering Pb rubber to protect </w:t>
      </w:r>
      <w:r w:rsidR="00517E77">
        <w:rPr>
          <w:rFonts w:ascii="Arial" w:hAnsi="Arial"/>
        </w:rPr>
        <w:t>a</w:t>
      </w:r>
      <w:r w:rsidR="0090672C">
        <w:rPr>
          <w:rFonts w:ascii="Arial" w:hAnsi="Arial"/>
        </w:rPr>
        <w:t xml:space="preserve"> fetus from ionising radiation </w:t>
      </w:r>
      <w:r w:rsidR="00672BE5">
        <w:rPr>
          <w:rFonts w:ascii="Arial" w:hAnsi="Arial"/>
        </w:rPr>
        <w:t>remains useful</w:t>
      </w:r>
      <w:r w:rsidR="0090672C">
        <w:rPr>
          <w:rFonts w:ascii="Arial" w:hAnsi="Arial"/>
        </w:rPr>
        <w:t xml:space="preserve">. </w:t>
      </w:r>
      <w:r w:rsidR="000B578E">
        <w:rPr>
          <w:rFonts w:ascii="Arial" w:hAnsi="Arial"/>
        </w:rPr>
        <w:t xml:space="preserve">Other studies </w:t>
      </w:r>
      <w:r w:rsidR="00A4466C">
        <w:rPr>
          <w:rFonts w:ascii="Arial" w:hAnsi="Arial"/>
        </w:rPr>
        <w:t>have identified</w:t>
      </w:r>
      <w:r w:rsidR="00517E77">
        <w:rPr>
          <w:rFonts w:ascii="Arial" w:hAnsi="Arial"/>
        </w:rPr>
        <w:t xml:space="preserve"> </w:t>
      </w:r>
      <w:r w:rsidR="0090672C">
        <w:rPr>
          <w:rFonts w:ascii="Arial" w:hAnsi="Arial"/>
        </w:rPr>
        <w:t xml:space="preserve">a lack of awareness, knowledge and low standards of protection </w:t>
      </w:r>
      <w:r w:rsidR="0090672C">
        <w:rPr>
          <w:rFonts w:ascii="Arial" w:hAnsi="Arial"/>
        </w:rPr>
        <w:lastRenderedPageBreak/>
        <w:t>measures in</w:t>
      </w:r>
      <w:r w:rsidR="00A4466C">
        <w:rPr>
          <w:rFonts w:ascii="Arial" w:hAnsi="Arial"/>
        </w:rPr>
        <w:t xml:space="preserve"> both</w:t>
      </w:r>
      <w:r w:rsidR="0090672C">
        <w:rPr>
          <w:rFonts w:ascii="Arial" w:hAnsi="Arial"/>
        </w:rPr>
        <w:t xml:space="preserve"> </w:t>
      </w:r>
      <w:r w:rsidR="00517E77">
        <w:rPr>
          <w:rFonts w:ascii="Arial" w:hAnsi="Arial"/>
        </w:rPr>
        <w:t>Pakistan</w:t>
      </w:r>
      <w:r w:rsidR="00517E77">
        <w:rPr>
          <w:rFonts w:ascii="Arial" w:hAnsi="Arial"/>
          <w:vertAlign w:val="superscript"/>
        </w:rPr>
        <w:t>27</w:t>
      </w:r>
      <w:r w:rsidR="0090672C">
        <w:rPr>
          <w:rFonts w:ascii="Arial" w:hAnsi="Arial"/>
        </w:rPr>
        <w:t xml:space="preserve"> </w:t>
      </w:r>
      <w:r w:rsidR="00517E77">
        <w:rPr>
          <w:rFonts w:ascii="Arial" w:hAnsi="Arial"/>
        </w:rPr>
        <w:t xml:space="preserve">and </w:t>
      </w:r>
      <w:r w:rsidR="00186CF0">
        <w:rPr>
          <w:rFonts w:ascii="Arial" w:hAnsi="Arial"/>
        </w:rPr>
        <w:t>Nigeria.</w:t>
      </w:r>
      <w:r w:rsidR="00186CF0">
        <w:rPr>
          <w:rFonts w:ascii="Arial" w:hAnsi="Arial"/>
          <w:vertAlign w:val="superscript"/>
        </w:rPr>
        <w:t xml:space="preserve">28 </w:t>
      </w:r>
      <w:r w:rsidR="00DE4D88">
        <w:rPr>
          <w:rFonts w:ascii="Arial" w:hAnsi="Arial"/>
        </w:rPr>
        <w:t>I</w:t>
      </w:r>
      <w:r w:rsidR="00421C09">
        <w:rPr>
          <w:rFonts w:ascii="Arial" w:hAnsi="Arial"/>
        </w:rPr>
        <w:t>t</w:t>
      </w:r>
      <w:r w:rsidR="00186CF0">
        <w:rPr>
          <w:rFonts w:ascii="Arial" w:hAnsi="Arial"/>
        </w:rPr>
        <w:t xml:space="preserve"> therefore</w:t>
      </w:r>
      <w:r w:rsidR="00421C09">
        <w:rPr>
          <w:rFonts w:ascii="Arial" w:hAnsi="Arial"/>
        </w:rPr>
        <w:t xml:space="preserve"> remains paramount to reflect on </w:t>
      </w:r>
      <w:r w:rsidR="00A4466C">
        <w:rPr>
          <w:rFonts w:ascii="Arial" w:hAnsi="Arial"/>
        </w:rPr>
        <w:t xml:space="preserve">attitudes and perceptions </w:t>
      </w:r>
      <w:r w:rsidR="00186CF0">
        <w:rPr>
          <w:rFonts w:ascii="Arial" w:hAnsi="Arial"/>
        </w:rPr>
        <w:t xml:space="preserve">of </w:t>
      </w:r>
      <w:r w:rsidR="00421C09">
        <w:rPr>
          <w:rFonts w:ascii="Arial" w:hAnsi="Arial"/>
        </w:rPr>
        <w:t xml:space="preserve">Pb </w:t>
      </w:r>
      <w:r w:rsidR="00A4466C">
        <w:rPr>
          <w:rFonts w:ascii="Arial" w:hAnsi="Arial"/>
        </w:rPr>
        <w:t xml:space="preserve">use </w:t>
      </w:r>
      <w:r w:rsidR="00421C09">
        <w:rPr>
          <w:rFonts w:ascii="Arial" w:hAnsi="Arial"/>
        </w:rPr>
        <w:t>to protect a fetus outside of the primary X-ray beam</w:t>
      </w:r>
      <w:r w:rsidR="008C0402">
        <w:rPr>
          <w:rFonts w:ascii="Arial" w:hAnsi="Arial"/>
        </w:rPr>
        <w:t xml:space="preserve">. </w:t>
      </w:r>
      <w:r w:rsidR="00B85B3C" w:rsidRPr="00DA1474">
        <w:rPr>
          <w:rFonts w:ascii="Arial" w:hAnsi="Arial"/>
        </w:rPr>
        <w:t>Rosemary above asserted that she</w:t>
      </w:r>
      <w:r w:rsidR="00B85B3C">
        <w:rPr>
          <w:rFonts w:ascii="Arial" w:hAnsi="Arial"/>
        </w:rPr>
        <w:t xml:space="preserve"> had</w:t>
      </w:r>
      <w:r w:rsidR="00B85B3C" w:rsidRPr="00DA1474">
        <w:rPr>
          <w:rFonts w:ascii="Arial" w:hAnsi="Arial"/>
        </w:rPr>
        <w:t xml:space="preserve"> stopped using </w:t>
      </w:r>
      <w:r w:rsidR="00B85B3C">
        <w:rPr>
          <w:rFonts w:ascii="Arial" w:hAnsi="Arial"/>
        </w:rPr>
        <w:t>Pb</w:t>
      </w:r>
      <w:r w:rsidR="00B85B3C" w:rsidRPr="00DA1474">
        <w:rPr>
          <w:rFonts w:ascii="Arial" w:hAnsi="Arial"/>
        </w:rPr>
        <w:t xml:space="preserve"> on patients because she heard it ‘trapped’ the radiation</w:t>
      </w:r>
      <w:r w:rsidR="00B85B3C">
        <w:rPr>
          <w:rFonts w:ascii="Arial" w:hAnsi="Arial"/>
        </w:rPr>
        <w:t>, yet</w:t>
      </w:r>
      <w:r w:rsidR="00B85B3C" w:rsidRPr="00DA1474">
        <w:rPr>
          <w:rFonts w:ascii="Arial" w:hAnsi="Arial"/>
        </w:rPr>
        <w:t xml:space="preserve"> for pregnant patients she claims </w:t>
      </w:r>
      <w:r w:rsidR="00B85B3C">
        <w:rPr>
          <w:rFonts w:ascii="Arial" w:hAnsi="Arial"/>
        </w:rPr>
        <w:t xml:space="preserve">to </w:t>
      </w:r>
      <w:r w:rsidR="00B85B3C" w:rsidRPr="00DA1474">
        <w:rPr>
          <w:rFonts w:ascii="Arial" w:hAnsi="Arial"/>
        </w:rPr>
        <w:t xml:space="preserve">use </w:t>
      </w:r>
      <w:r w:rsidR="00B85B3C">
        <w:rPr>
          <w:rFonts w:ascii="Arial" w:hAnsi="Arial"/>
        </w:rPr>
        <w:t xml:space="preserve">Pb </w:t>
      </w:r>
      <w:r w:rsidR="00B85B3C" w:rsidRPr="00DA1474">
        <w:rPr>
          <w:rFonts w:ascii="Arial" w:hAnsi="Arial"/>
        </w:rPr>
        <w:t xml:space="preserve">following ‘requests’ </w:t>
      </w:r>
      <w:r w:rsidR="00B85B3C">
        <w:rPr>
          <w:rFonts w:ascii="Arial" w:hAnsi="Arial"/>
        </w:rPr>
        <w:t xml:space="preserve">of expecting mothers </w:t>
      </w:r>
      <w:r w:rsidR="000B578E">
        <w:rPr>
          <w:rFonts w:ascii="Arial" w:hAnsi="Arial"/>
        </w:rPr>
        <w:t>‘are you going to cover me up?’</w:t>
      </w:r>
      <w:r w:rsidR="00B85B3C">
        <w:rPr>
          <w:rFonts w:ascii="Arial" w:hAnsi="Arial"/>
        </w:rPr>
        <w:t>.</w:t>
      </w:r>
    </w:p>
    <w:p w14:paraId="54A2BDAB" w14:textId="77777777" w:rsidR="008273B3" w:rsidRDefault="008273B3" w:rsidP="00E25E93">
      <w:pPr>
        <w:ind w:left="2880" w:hanging="2880"/>
        <w:jc w:val="both"/>
        <w:rPr>
          <w:rFonts w:ascii="Arial" w:hAnsi="Arial" w:cs="Arial"/>
        </w:rPr>
      </w:pPr>
    </w:p>
    <w:p w14:paraId="2A2694A6" w14:textId="77777777" w:rsidR="00E25E93" w:rsidRDefault="00E25E93" w:rsidP="00E25E93">
      <w:pPr>
        <w:ind w:left="2880" w:hanging="2880"/>
        <w:jc w:val="both"/>
        <w:rPr>
          <w:rFonts w:ascii="Arial" w:hAnsi="Arial" w:cs="Arial"/>
          <w:i/>
        </w:rPr>
      </w:pPr>
      <w:r w:rsidRPr="00DA1474">
        <w:rPr>
          <w:rFonts w:ascii="Arial" w:hAnsi="Arial" w:cs="Arial"/>
        </w:rPr>
        <w:t>Rosemary:</w:t>
      </w:r>
      <w:r w:rsidRPr="00DA1474">
        <w:rPr>
          <w:rFonts w:ascii="Arial" w:hAnsi="Arial" w:cs="Arial"/>
          <w:i/>
        </w:rPr>
        <w:t xml:space="preserve"> </w:t>
      </w:r>
      <w:r w:rsidRPr="00DA1474">
        <w:rPr>
          <w:rFonts w:ascii="Arial" w:hAnsi="Arial" w:cs="Arial"/>
          <w:i/>
        </w:rPr>
        <w:tab/>
      </w:r>
      <w:r>
        <w:rPr>
          <w:rFonts w:ascii="Arial" w:hAnsi="Arial" w:cs="Arial"/>
          <w:i/>
        </w:rPr>
        <w:t>I</w:t>
      </w:r>
      <w:r w:rsidRPr="00DA1474">
        <w:rPr>
          <w:rFonts w:ascii="Arial" w:hAnsi="Arial" w:cs="Arial"/>
          <w:i/>
        </w:rPr>
        <w:t xml:space="preserve">f it’s a pregnant lady and you’re doing something like an ankle, then I’ll try and protect. </w:t>
      </w:r>
      <w:proofErr w:type="gramStart"/>
      <w:r w:rsidRPr="00DA1474">
        <w:rPr>
          <w:rFonts w:ascii="Arial" w:hAnsi="Arial" w:cs="Arial"/>
          <w:i/>
        </w:rPr>
        <w:t>Especially in the first trimester.</w:t>
      </w:r>
      <w:proofErr w:type="gramEnd"/>
      <w:r w:rsidRPr="00DA1474">
        <w:rPr>
          <w:rFonts w:ascii="Arial" w:hAnsi="Arial" w:cs="Arial"/>
          <w:i/>
        </w:rPr>
        <w:t xml:space="preserve"> I think any protection. I’m not just going to leave her unprotected. Because the patient often says “Are you going to cover me up?” You can’t just say “</w:t>
      </w:r>
      <w:proofErr w:type="spellStart"/>
      <w:r w:rsidRPr="00DA1474">
        <w:rPr>
          <w:rFonts w:ascii="Arial" w:hAnsi="Arial" w:cs="Arial"/>
          <w:i/>
        </w:rPr>
        <w:t>Naah</w:t>
      </w:r>
      <w:proofErr w:type="spellEnd"/>
      <w:r w:rsidRPr="00DA1474">
        <w:rPr>
          <w:rFonts w:ascii="Arial" w:hAnsi="Arial" w:cs="Arial"/>
          <w:i/>
        </w:rPr>
        <w:t>, it’s fine!</w:t>
      </w:r>
      <w:proofErr w:type="gramStart"/>
      <w:r w:rsidRPr="00DA1474">
        <w:rPr>
          <w:rFonts w:ascii="Arial" w:hAnsi="Arial" w:cs="Arial"/>
          <w:i/>
        </w:rPr>
        <w:t>”</w:t>
      </w:r>
      <w:r>
        <w:rPr>
          <w:rFonts w:ascii="Arial" w:hAnsi="Arial" w:cs="Arial"/>
          <w:i/>
        </w:rPr>
        <w:t>.</w:t>
      </w:r>
      <w:proofErr w:type="gramEnd"/>
    </w:p>
    <w:p w14:paraId="68B37E56" w14:textId="7CA0E720" w:rsidR="009F5506" w:rsidRPr="00510652" w:rsidRDefault="009F5506" w:rsidP="002C5140">
      <w:pPr>
        <w:ind w:left="2160"/>
        <w:jc w:val="right"/>
        <w:rPr>
          <w:rFonts w:ascii="Arial" w:hAnsi="Arial" w:cs="Arial"/>
          <w:i/>
        </w:rPr>
      </w:pPr>
      <w:r w:rsidRPr="00510652">
        <w:rPr>
          <w:rFonts w:ascii="Arial" w:hAnsi="Arial" w:cs="Arial"/>
          <w:i/>
        </w:rPr>
        <w:t>(</w:t>
      </w:r>
      <w:r>
        <w:rPr>
          <w:rFonts w:ascii="Arial" w:hAnsi="Arial" w:cs="Arial"/>
          <w:i/>
        </w:rPr>
        <w:t>Band 6 r</w:t>
      </w:r>
      <w:r w:rsidRPr="00510652">
        <w:rPr>
          <w:rFonts w:ascii="Arial" w:hAnsi="Arial" w:cs="Arial"/>
          <w:i/>
        </w:rPr>
        <w:t xml:space="preserve">adiographer </w:t>
      </w:r>
      <w:r>
        <w:rPr>
          <w:rFonts w:ascii="Arial" w:hAnsi="Arial" w:cs="Arial"/>
          <w:i/>
        </w:rPr>
        <w:t xml:space="preserve">– transcript </w:t>
      </w:r>
      <w:r w:rsidR="002C5140">
        <w:rPr>
          <w:rFonts w:ascii="Arial" w:hAnsi="Arial" w:cs="Arial"/>
          <w:i/>
        </w:rPr>
        <w:t>18</w:t>
      </w:r>
      <w:r>
        <w:rPr>
          <w:rFonts w:ascii="Arial" w:hAnsi="Arial" w:cs="Arial"/>
          <w:i/>
        </w:rPr>
        <w:t>,</w:t>
      </w:r>
      <w:r w:rsidR="002C5140">
        <w:rPr>
          <w:rFonts w:ascii="Arial" w:hAnsi="Arial" w:cs="Arial"/>
          <w:i/>
        </w:rPr>
        <w:t xml:space="preserve"> page 10,</w:t>
      </w:r>
      <w:r>
        <w:rPr>
          <w:rFonts w:ascii="Arial" w:hAnsi="Arial" w:cs="Arial"/>
          <w:i/>
        </w:rPr>
        <w:t xml:space="preserve"> line</w:t>
      </w:r>
      <w:r w:rsidR="002C5140">
        <w:rPr>
          <w:rFonts w:ascii="Arial" w:hAnsi="Arial" w:cs="Arial"/>
          <w:i/>
        </w:rPr>
        <w:t>s 24-29</w:t>
      </w:r>
      <w:r>
        <w:rPr>
          <w:rFonts w:ascii="Arial" w:hAnsi="Arial" w:cs="Arial"/>
          <w:i/>
        </w:rPr>
        <w:t>)</w:t>
      </w:r>
      <w:r w:rsidRPr="00510652">
        <w:rPr>
          <w:rFonts w:ascii="Arial" w:hAnsi="Arial" w:cs="Arial"/>
          <w:i/>
        </w:rPr>
        <w:t xml:space="preserve"> </w:t>
      </w:r>
    </w:p>
    <w:p w14:paraId="252160EC" w14:textId="77777777" w:rsidR="00E25E93" w:rsidRPr="00DA1474" w:rsidRDefault="00E25E93" w:rsidP="00E25E93">
      <w:pPr>
        <w:spacing w:line="360" w:lineRule="auto"/>
        <w:jc w:val="both"/>
        <w:rPr>
          <w:rFonts w:ascii="Arial" w:hAnsi="Arial"/>
        </w:rPr>
      </w:pPr>
    </w:p>
    <w:p w14:paraId="0C90158E" w14:textId="050A8FC8" w:rsidR="00E25E93" w:rsidRPr="00C15D75" w:rsidRDefault="00B85B3C" w:rsidP="000B578E">
      <w:pPr>
        <w:spacing w:line="480" w:lineRule="auto"/>
        <w:jc w:val="both"/>
        <w:rPr>
          <w:rFonts w:ascii="Arial" w:hAnsi="Arial" w:cs="Arial"/>
        </w:rPr>
      </w:pPr>
      <w:r>
        <w:rPr>
          <w:rFonts w:ascii="Arial" w:hAnsi="Arial"/>
        </w:rPr>
        <w:tab/>
      </w:r>
      <w:r w:rsidR="00A4466C">
        <w:rPr>
          <w:rFonts w:ascii="Arial" w:hAnsi="Arial"/>
        </w:rPr>
        <w:t>Whilst Jumah</w:t>
      </w:r>
      <w:r w:rsidR="00A4466C">
        <w:rPr>
          <w:rFonts w:ascii="Arial" w:hAnsi="Arial"/>
          <w:vertAlign w:val="superscript"/>
        </w:rPr>
        <w:t>26</w:t>
      </w:r>
      <w:r w:rsidR="00A4466C">
        <w:rPr>
          <w:rFonts w:ascii="Arial" w:hAnsi="Arial"/>
        </w:rPr>
        <w:t xml:space="preserve"> supports the use of Pb during extremity radiography on a pregnant patient, this narrative </w:t>
      </w:r>
      <w:r w:rsidR="00E25E93">
        <w:rPr>
          <w:rFonts w:ascii="Arial" w:hAnsi="Arial"/>
        </w:rPr>
        <w:t>demonstrates</w:t>
      </w:r>
      <w:r w:rsidR="00E25E93" w:rsidRPr="00DA1474">
        <w:rPr>
          <w:rFonts w:ascii="Arial" w:hAnsi="Arial"/>
        </w:rPr>
        <w:t xml:space="preserve"> that </w:t>
      </w:r>
      <w:r w:rsidR="00A4466C">
        <w:rPr>
          <w:rFonts w:ascii="Arial" w:hAnsi="Arial"/>
        </w:rPr>
        <w:t xml:space="preserve">radiographers may </w:t>
      </w:r>
      <w:r w:rsidR="003B7633">
        <w:rPr>
          <w:rFonts w:ascii="Arial" w:hAnsi="Arial"/>
        </w:rPr>
        <w:t>ada</w:t>
      </w:r>
      <w:r w:rsidR="00A4466C">
        <w:rPr>
          <w:rFonts w:ascii="Arial" w:hAnsi="Arial"/>
        </w:rPr>
        <w:t>pt Pb protective practices in response to requests from patients.</w:t>
      </w:r>
      <w:r w:rsidR="00D04C6E">
        <w:rPr>
          <w:rFonts w:ascii="Arial" w:hAnsi="Arial"/>
        </w:rPr>
        <w:t xml:space="preserve"> </w:t>
      </w:r>
      <w:r w:rsidR="006216A9">
        <w:rPr>
          <w:rFonts w:ascii="Arial" w:hAnsi="Arial"/>
        </w:rPr>
        <w:t xml:space="preserve">The </w:t>
      </w:r>
      <w:r w:rsidR="00353411">
        <w:rPr>
          <w:rFonts w:ascii="Arial" w:hAnsi="Arial"/>
        </w:rPr>
        <w:t>SoR</w:t>
      </w:r>
      <w:r w:rsidR="00637FA2">
        <w:rPr>
          <w:rFonts w:ascii="Arial" w:hAnsi="Arial"/>
          <w:vertAlign w:val="superscript"/>
        </w:rPr>
        <w:t>1</w:t>
      </w:r>
      <w:r w:rsidR="000B578E">
        <w:rPr>
          <w:rFonts w:ascii="Arial" w:hAnsi="Arial"/>
          <w:vertAlign w:val="superscript"/>
        </w:rPr>
        <w:t>3</w:t>
      </w:r>
      <w:r w:rsidR="00353411">
        <w:rPr>
          <w:rFonts w:ascii="Arial" w:hAnsi="Arial"/>
        </w:rPr>
        <w:t xml:space="preserve"> offers guidance for female patients undergoing dental radiography</w:t>
      </w:r>
      <w:r w:rsidR="006216A9">
        <w:rPr>
          <w:rFonts w:ascii="Arial" w:hAnsi="Arial"/>
        </w:rPr>
        <w:t>, yet</w:t>
      </w:r>
      <w:r w:rsidR="00353411">
        <w:rPr>
          <w:rFonts w:ascii="Arial" w:hAnsi="Arial"/>
        </w:rPr>
        <w:t xml:space="preserve"> there is little guidance associated with general radiography.</w:t>
      </w:r>
      <w:r w:rsidR="006216A9">
        <w:rPr>
          <w:rFonts w:ascii="Arial" w:hAnsi="Arial"/>
        </w:rPr>
        <w:t xml:space="preserve"> </w:t>
      </w:r>
      <w:r w:rsidR="003B7633">
        <w:rPr>
          <w:rFonts w:ascii="Arial" w:hAnsi="Arial"/>
        </w:rPr>
        <w:t xml:space="preserve">Because current </w:t>
      </w:r>
      <w:r w:rsidR="00ED19DF">
        <w:rPr>
          <w:rFonts w:ascii="Arial" w:hAnsi="Arial"/>
        </w:rPr>
        <w:t>g</w:t>
      </w:r>
      <w:r w:rsidR="003B7633">
        <w:rPr>
          <w:rFonts w:ascii="Arial" w:hAnsi="Arial"/>
        </w:rPr>
        <w:t xml:space="preserve">uidance does </w:t>
      </w:r>
      <w:r w:rsidR="00DE4D88">
        <w:rPr>
          <w:rFonts w:ascii="Arial" w:hAnsi="Arial"/>
        </w:rPr>
        <w:t>not</w:t>
      </w:r>
      <w:r w:rsidR="003B7633">
        <w:rPr>
          <w:rFonts w:ascii="Arial" w:hAnsi="Arial"/>
        </w:rPr>
        <w:t xml:space="preserve"> </w:t>
      </w:r>
      <w:r w:rsidR="00F97468">
        <w:rPr>
          <w:rFonts w:ascii="Arial" w:hAnsi="Arial"/>
        </w:rPr>
        <w:t>suggest the</w:t>
      </w:r>
      <w:r w:rsidR="000B578E">
        <w:rPr>
          <w:rFonts w:ascii="Arial" w:hAnsi="Arial"/>
        </w:rPr>
        <w:t xml:space="preserve"> complete</w:t>
      </w:r>
      <w:r w:rsidR="00DE4D88">
        <w:rPr>
          <w:rFonts w:ascii="Arial" w:hAnsi="Arial"/>
        </w:rPr>
        <w:t xml:space="preserve"> removal of Pb pro</w:t>
      </w:r>
      <w:r w:rsidR="00F97468">
        <w:rPr>
          <w:rFonts w:ascii="Arial" w:hAnsi="Arial"/>
        </w:rPr>
        <w:t xml:space="preserve">tective measures </w:t>
      </w:r>
      <w:r w:rsidR="00DE4D88">
        <w:rPr>
          <w:rFonts w:ascii="Arial" w:hAnsi="Arial"/>
        </w:rPr>
        <w:t>for pregnant patients</w:t>
      </w:r>
      <w:r w:rsidR="00672BE5">
        <w:rPr>
          <w:rFonts w:ascii="Arial" w:hAnsi="Arial"/>
        </w:rPr>
        <w:t xml:space="preserve"> </w:t>
      </w:r>
      <w:r w:rsidR="000B578E">
        <w:rPr>
          <w:rFonts w:ascii="Arial" w:hAnsi="Arial"/>
        </w:rPr>
        <w:t>during general</w:t>
      </w:r>
      <w:r w:rsidR="00672BE5">
        <w:rPr>
          <w:rFonts w:ascii="Arial" w:hAnsi="Arial"/>
        </w:rPr>
        <w:t xml:space="preserve"> radiography examination</w:t>
      </w:r>
      <w:r w:rsidR="000B578E">
        <w:rPr>
          <w:rFonts w:ascii="Arial" w:hAnsi="Arial"/>
        </w:rPr>
        <w:t>s</w:t>
      </w:r>
      <w:proofErr w:type="gramStart"/>
      <w:r w:rsidR="000B578E">
        <w:rPr>
          <w:rFonts w:ascii="Arial" w:hAnsi="Arial"/>
        </w:rPr>
        <w:t>,</w:t>
      </w:r>
      <w:r w:rsidR="003B7633">
        <w:rPr>
          <w:rFonts w:ascii="Arial" w:hAnsi="Arial"/>
          <w:vertAlign w:val="superscript"/>
        </w:rPr>
        <w:t>25</w:t>
      </w:r>
      <w:proofErr w:type="gramEnd"/>
      <w:r w:rsidR="000B578E">
        <w:rPr>
          <w:rFonts w:ascii="Arial" w:hAnsi="Arial"/>
        </w:rPr>
        <w:t xml:space="preserve"> this may continue to be debated</w:t>
      </w:r>
      <w:r w:rsidR="00ED19DF">
        <w:rPr>
          <w:rFonts w:ascii="Arial" w:hAnsi="Arial"/>
        </w:rPr>
        <w:t>.</w:t>
      </w:r>
      <w:r w:rsidR="00F97468">
        <w:rPr>
          <w:rFonts w:ascii="Arial" w:hAnsi="Arial"/>
        </w:rPr>
        <w:t xml:space="preserve"> </w:t>
      </w:r>
      <w:r w:rsidR="00ED19DF">
        <w:rPr>
          <w:rFonts w:ascii="Arial" w:hAnsi="Arial"/>
        </w:rPr>
        <w:t xml:space="preserve"> I</w:t>
      </w:r>
      <w:r w:rsidR="006216A9">
        <w:rPr>
          <w:rFonts w:ascii="Arial" w:hAnsi="Arial"/>
        </w:rPr>
        <w:t>nterestingly</w:t>
      </w:r>
      <w:r w:rsidR="00BA4D12">
        <w:rPr>
          <w:rFonts w:ascii="Arial" w:hAnsi="Arial"/>
        </w:rPr>
        <w:t>,</w:t>
      </w:r>
      <w:r w:rsidR="006216A9">
        <w:rPr>
          <w:rFonts w:ascii="Arial" w:hAnsi="Arial"/>
        </w:rPr>
        <w:t xml:space="preserve"> </w:t>
      </w:r>
      <w:r w:rsidR="003B7633">
        <w:rPr>
          <w:rFonts w:ascii="Arial" w:hAnsi="Arial"/>
        </w:rPr>
        <w:t>a publication by</w:t>
      </w:r>
      <w:r w:rsidR="00BA4D12">
        <w:rPr>
          <w:rFonts w:ascii="Arial" w:hAnsi="Arial"/>
        </w:rPr>
        <w:t xml:space="preserve"> </w:t>
      </w:r>
      <w:r w:rsidR="006216A9">
        <w:rPr>
          <w:rFonts w:ascii="Arial" w:hAnsi="Arial"/>
        </w:rPr>
        <w:t xml:space="preserve">the </w:t>
      </w:r>
      <w:r w:rsidR="00672BE5">
        <w:rPr>
          <w:rFonts w:ascii="Arial" w:hAnsi="Arial"/>
        </w:rPr>
        <w:t>American College of Radiology</w:t>
      </w:r>
      <w:r w:rsidR="006216A9">
        <w:rPr>
          <w:rFonts w:ascii="Arial" w:hAnsi="Arial"/>
          <w:vertAlign w:val="superscript"/>
        </w:rPr>
        <w:t>29 (p.29)</w:t>
      </w:r>
      <w:r w:rsidR="00672BE5">
        <w:rPr>
          <w:rFonts w:ascii="Arial" w:hAnsi="Arial"/>
        </w:rPr>
        <w:t xml:space="preserve"> </w:t>
      </w:r>
      <w:r w:rsidR="006216A9">
        <w:rPr>
          <w:rFonts w:ascii="Arial" w:hAnsi="Arial"/>
        </w:rPr>
        <w:t>recommend that</w:t>
      </w:r>
      <w:r w:rsidR="00672BE5">
        <w:rPr>
          <w:rFonts w:ascii="Arial" w:hAnsi="Arial"/>
        </w:rPr>
        <w:t xml:space="preserve"> in some instances providing lead shielding</w:t>
      </w:r>
      <w:r w:rsidR="006216A9">
        <w:rPr>
          <w:rFonts w:ascii="Arial" w:hAnsi="Arial"/>
        </w:rPr>
        <w:t xml:space="preserve"> [during a pelvic </w:t>
      </w:r>
      <w:r w:rsidR="00672BE5">
        <w:rPr>
          <w:rFonts w:ascii="Arial" w:hAnsi="Arial"/>
        </w:rPr>
        <w:t>CT</w:t>
      </w:r>
      <w:r w:rsidR="006216A9">
        <w:rPr>
          <w:rFonts w:ascii="Arial" w:hAnsi="Arial"/>
        </w:rPr>
        <w:t xml:space="preserve"> examination</w:t>
      </w:r>
      <w:r w:rsidR="00672BE5">
        <w:rPr>
          <w:rFonts w:ascii="Arial" w:hAnsi="Arial"/>
        </w:rPr>
        <w:t xml:space="preserve">] may help </w:t>
      </w:r>
      <w:r w:rsidR="006216A9">
        <w:rPr>
          <w:rFonts w:ascii="Arial" w:hAnsi="Arial"/>
        </w:rPr>
        <w:t>the ‘</w:t>
      </w:r>
      <w:r w:rsidR="00672BE5">
        <w:rPr>
          <w:rFonts w:ascii="Arial" w:hAnsi="Arial"/>
        </w:rPr>
        <w:t>emotional well-being of a patient</w:t>
      </w:r>
      <w:r w:rsidR="006216A9">
        <w:rPr>
          <w:rFonts w:ascii="Arial" w:hAnsi="Arial"/>
        </w:rPr>
        <w:t xml:space="preserve"> because dose is not materially altered by the shielding’.</w:t>
      </w:r>
      <w:r w:rsidR="003B7633">
        <w:rPr>
          <w:rFonts w:ascii="Arial" w:hAnsi="Arial"/>
        </w:rPr>
        <w:t xml:space="preserve"> </w:t>
      </w:r>
      <w:r w:rsidR="000B578E">
        <w:rPr>
          <w:rFonts w:ascii="Arial" w:hAnsi="Arial"/>
        </w:rPr>
        <w:t>On the one hand, t</w:t>
      </w:r>
      <w:r w:rsidR="00F97468">
        <w:rPr>
          <w:rFonts w:ascii="Arial" w:hAnsi="Arial"/>
        </w:rPr>
        <w:t>his suggests that</w:t>
      </w:r>
      <w:r w:rsidR="00E532E4">
        <w:rPr>
          <w:rFonts w:ascii="Arial" w:hAnsi="Arial"/>
        </w:rPr>
        <w:t xml:space="preserve"> </w:t>
      </w:r>
      <w:r w:rsidR="00F97468">
        <w:rPr>
          <w:rFonts w:ascii="Arial" w:hAnsi="Arial"/>
        </w:rPr>
        <w:t>radiographers may decide to utilise Pb protective devices to a patient’s</w:t>
      </w:r>
      <w:r w:rsidR="00E532E4">
        <w:rPr>
          <w:rFonts w:ascii="Arial" w:hAnsi="Arial"/>
        </w:rPr>
        <w:t xml:space="preserve"> </w:t>
      </w:r>
      <w:r w:rsidR="00F97468">
        <w:rPr>
          <w:rFonts w:ascii="Arial" w:hAnsi="Arial"/>
        </w:rPr>
        <w:t>unborn child in order to ensure ‘</w:t>
      </w:r>
      <w:r w:rsidR="00E532E4">
        <w:rPr>
          <w:rFonts w:ascii="Arial" w:hAnsi="Arial"/>
        </w:rPr>
        <w:t xml:space="preserve">emotional </w:t>
      </w:r>
      <w:r w:rsidR="00F97468">
        <w:rPr>
          <w:rFonts w:ascii="Arial" w:hAnsi="Arial"/>
        </w:rPr>
        <w:t xml:space="preserve">satisfaction’ </w:t>
      </w:r>
      <w:r w:rsidR="003B7633">
        <w:rPr>
          <w:rFonts w:ascii="Arial" w:hAnsi="Arial"/>
        </w:rPr>
        <w:t>in fear</w:t>
      </w:r>
      <w:r w:rsidR="00E532E4">
        <w:rPr>
          <w:rFonts w:ascii="Arial" w:hAnsi="Arial"/>
        </w:rPr>
        <w:t xml:space="preserve"> </w:t>
      </w:r>
      <w:r w:rsidR="00F97468">
        <w:rPr>
          <w:rFonts w:ascii="Arial" w:hAnsi="Arial"/>
        </w:rPr>
        <w:t xml:space="preserve">of </w:t>
      </w:r>
      <w:r w:rsidR="00ED19DF">
        <w:rPr>
          <w:rFonts w:ascii="Arial" w:hAnsi="Arial"/>
        </w:rPr>
        <w:t>negligible risks</w:t>
      </w:r>
      <w:r w:rsidR="00F97468">
        <w:rPr>
          <w:rFonts w:ascii="Arial" w:hAnsi="Arial"/>
        </w:rPr>
        <w:t xml:space="preserve"> associated with ionising radiation. O</w:t>
      </w:r>
      <w:r w:rsidR="00E532E4">
        <w:rPr>
          <w:rFonts w:ascii="Arial" w:hAnsi="Arial"/>
        </w:rPr>
        <w:t>n the other hand</w:t>
      </w:r>
      <w:r w:rsidR="00F97468">
        <w:rPr>
          <w:rFonts w:ascii="Arial" w:hAnsi="Arial"/>
        </w:rPr>
        <w:t>,</w:t>
      </w:r>
      <w:r w:rsidR="00E532E4">
        <w:rPr>
          <w:rFonts w:ascii="Arial" w:hAnsi="Arial"/>
        </w:rPr>
        <w:t xml:space="preserve"> this </w:t>
      </w:r>
      <w:r w:rsidR="00D04C6E">
        <w:rPr>
          <w:rFonts w:ascii="Arial" w:hAnsi="Arial"/>
        </w:rPr>
        <w:t xml:space="preserve">may </w:t>
      </w:r>
      <w:r w:rsidR="00E25E93" w:rsidRPr="00DA1474">
        <w:rPr>
          <w:rFonts w:ascii="Arial" w:hAnsi="Arial"/>
        </w:rPr>
        <w:t xml:space="preserve">present </w:t>
      </w:r>
      <w:r w:rsidR="00F97468">
        <w:rPr>
          <w:rFonts w:ascii="Arial" w:hAnsi="Arial"/>
        </w:rPr>
        <w:t xml:space="preserve">further </w:t>
      </w:r>
      <w:r w:rsidR="00E25E93" w:rsidRPr="00DA1474">
        <w:rPr>
          <w:rFonts w:ascii="Arial" w:hAnsi="Arial"/>
        </w:rPr>
        <w:t xml:space="preserve">challenges </w:t>
      </w:r>
      <w:r w:rsidR="00D04C6E">
        <w:rPr>
          <w:rFonts w:ascii="Arial" w:hAnsi="Arial"/>
        </w:rPr>
        <w:t xml:space="preserve">in contemporary practices </w:t>
      </w:r>
      <w:r w:rsidR="00E25E93" w:rsidRPr="00DA1474">
        <w:rPr>
          <w:rFonts w:ascii="Arial" w:hAnsi="Arial"/>
        </w:rPr>
        <w:t xml:space="preserve">because if Rosemary decides to use </w:t>
      </w:r>
      <w:r w:rsidR="00D04C6E">
        <w:rPr>
          <w:rFonts w:ascii="Arial" w:hAnsi="Arial"/>
        </w:rPr>
        <w:t xml:space="preserve">Pb </w:t>
      </w:r>
      <w:r w:rsidR="00E25E93" w:rsidRPr="00DA1474">
        <w:rPr>
          <w:rFonts w:ascii="Arial" w:hAnsi="Arial"/>
        </w:rPr>
        <w:t xml:space="preserve">protection </w:t>
      </w:r>
      <w:r w:rsidR="00ED19DF">
        <w:rPr>
          <w:rFonts w:ascii="Arial" w:hAnsi="Arial"/>
        </w:rPr>
        <w:t xml:space="preserve">for </w:t>
      </w:r>
      <w:r w:rsidR="00E25E93" w:rsidRPr="00DA1474">
        <w:rPr>
          <w:rFonts w:ascii="Arial" w:hAnsi="Arial"/>
        </w:rPr>
        <w:t>a pregnant</w:t>
      </w:r>
      <w:r w:rsidR="00DE4D88">
        <w:rPr>
          <w:rFonts w:ascii="Arial" w:hAnsi="Arial"/>
        </w:rPr>
        <w:t xml:space="preserve"> patient during</w:t>
      </w:r>
      <w:r w:rsidR="00E25E93" w:rsidRPr="00DA1474">
        <w:rPr>
          <w:rFonts w:ascii="Arial" w:hAnsi="Arial"/>
        </w:rPr>
        <w:t xml:space="preserve"> an ankle examination </w:t>
      </w:r>
      <w:r w:rsidR="00BA4D12">
        <w:rPr>
          <w:rFonts w:ascii="Arial" w:hAnsi="Arial"/>
        </w:rPr>
        <w:t xml:space="preserve">based on a patients ‘emotional well-being’, </w:t>
      </w:r>
      <w:r w:rsidR="00D04C6E">
        <w:rPr>
          <w:rFonts w:ascii="Arial" w:hAnsi="Arial"/>
        </w:rPr>
        <w:t xml:space="preserve">a colleague </w:t>
      </w:r>
      <w:r w:rsidR="00BA4D12">
        <w:rPr>
          <w:rFonts w:ascii="Arial" w:hAnsi="Arial"/>
        </w:rPr>
        <w:t xml:space="preserve">may disagree </w:t>
      </w:r>
      <w:r w:rsidR="00F97468">
        <w:rPr>
          <w:rFonts w:ascii="Arial" w:hAnsi="Arial"/>
        </w:rPr>
        <w:t xml:space="preserve">on this subjective position because </w:t>
      </w:r>
      <w:r w:rsidR="00425DB4">
        <w:rPr>
          <w:rFonts w:ascii="Arial" w:hAnsi="Arial"/>
        </w:rPr>
        <w:t xml:space="preserve">it may </w:t>
      </w:r>
      <w:r w:rsidR="00E25B8D">
        <w:rPr>
          <w:rFonts w:ascii="Arial" w:hAnsi="Arial"/>
        </w:rPr>
        <w:t>‘</w:t>
      </w:r>
      <w:r w:rsidR="00425DB4">
        <w:rPr>
          <w:rFonts w:ascii="Arial" w:hAnsi="Arial"/>
        </w:rPr>
        <w:t>foster more paranoia</w:t>
      </w:r>
      <w:r w:rsidR="00E25B8D">
        <w:rPr>
          <w:rFonts w:ascii="Arial" w:hAnsi="Arial"/>
        </w:rPr>
        <w:t>’</w:t>
      </w:r>
      <w:r w:rsidR="00F97468">
        <w:rPr>
          <w:rFonts w:ascii="Arial" w:hAnsi="Arial"/>
        </w:rPr>
        <w:t xml:space="preserve"> in the patient</w:t>
      </w:r>
      <w:r w:rsidR="00BA4D12">
        <w:rPr>
          <w:rFonts w:ascii="Arial" w:hAnsi="Arial"/>
        </w:rPr>
        <w:t xml:space="preserve">. In short, </w:t>
      </w:r>
      <w:r w:rsidR="00F97468">
        <w:rPr>
          <w:rFonts w:ascii="Arial" w:hAnsi="Arial"/>
        </w:rPr>
        <w:t xml:space="preserve">this juxtaposition of </w:t>
      </w:r>
      <w:r w:rsidR="00F97468">
        <w:rPr>
          <w:rFonts w:ascii="Arial" w:hAnsi="Arial"/>
        </w:rPr>
        <w:lastRenderedPageBreak/>
        <w:t xml:space="preserve">clinical practices (within diagnostic radiography as a whole) </w:t>
      </w:r>
      <w:r w:rsidR="00E25E93" w:rsidRPr="00DA1474">
        <w:rPr>
          <w:rFonts w:ascii="Arial" w:hAnsi="Arial"/>
        </w:rPr>
        <w:t xml:space="preserve">may </w:t>
      </w:r>
      <w:r w:rsidR="00F97468">
        <w:rPr>
          <w:rFonts w:ascii="Arial" w:hAnsi="Arial"/>
        </w:rPr>
        <w:t xml:space="preserve">encourage patients to </w:t>
      </w:r>
      <w:r w:rsidR="00E25E93" w:rsidRPr="00DA1474">
        <w:rPr>
          <w:rFonts w:ascii="Arial" w:hAnsi="Arial"/>
        </w:rPr>
        <w:t>question ‘what is</w:t>
      </w:r>
      <w:r w:rsidR="000B578E">
        <w:rPr>
          <w:rFonts w:ascii="Arial" w:hAnsi="Arial"/>
        </w:rPr>
        <w:t xml:space="preserve"> actually</w:t>
      </w:r>
      <w:r w:rsidR="00E25E93" w:rsidRPr="00DA1474">
        <w:rPr>
          <w:rFonts w:ascii="Arial" w:hAnsi="Arial"/>
        </w:rPr>
        <w:t xml:space="preserve"> best for my unborn child?’ </w:t>
      </w:r>
      <w:r w:rsidR="00E25E93" w:rsidRPr="00DA1474">
        <w:rPr>
          <w:rFonts w:ascii="Arial" w:hAnsi="Arial" w:cs="Arial"/>
        </w:rPr>
        <w:t>Burchell</w:t>
      </w:r>
      <w:r w:rsidR="00CF53AD">
        <w:rPr>
          <w:rFonts w:ascii="Arial" w:hAnsi="Arial" w:cs="Arial"/>
          <w:vertAlign w:val="superscript"/>
        </w:rPr>
        <w:t>3</w:t>
      </w:r>
      <w:r w:rsidR="00BA4D12">
        <w:rPr>
          <w:rFonts w:ascii="Arial" w:hAnsi="Arial" w:cs="Arial"/>
          <w:vertAlign w:val="superscript"/>
        </w:rPr>
        <w:t>0</w:t>
      </w:r>
      <w:r w:rsidR="008273B3">
        <w:rPr>
          <w:rFonts w:ascii="Arial" w:hAnsi="Arial" w:cs="Arial"/>
          <w:vertAlign w:val="superscript"/>
        </w:rPr>
        <w:t xml:space="preserve"> (p.35) </w:t>
      </w:r>
      <w:r w:rsidR="00E25B8D">
        <w:rPr>
          <w:rFonts w:ascii="Arial" w:hAnsi="Arial" w:cs="Arial"/>
        </w:rPr>
        <w:t>identifies</w:t>
      </w:r>
      <w:r w:rsidR="00E25E93" w:rsidRPr="00DA1474">
        <w:rPr>
          <w:rFonts w:ascii="Arial" w:hAnsi="Arial" w:cs="Arial"/>
        </w:rPr>
        <w:t xml:space="preserve"> that ‘what is best may not be known, or there may be several solutions of nearly equal value. In some cases, medical experts may disagree because of predispositions due to training and experience’. </w:t>
      </w:r>
      <w:r w:rsidR="00D04C6E">
        <w:rPr>
          <w:rFonts w:ascii="Arial" w:hAnsi="Arial" w:cs="Arial"/>
        </w:rPr>
        <w:t xml:space="preserve">This </w:t>
      </w:r>
      <w:r w:rsidR="00E25B8D">
        <w:rPr>
          <w:rFonts w:ascii="Arial" w:hAnsi="Arial" w:cs="Arial"/>
        </w:rPr>
        <w:t>resonate</w:t>
      </w:r>
      <w:r w:rsidR="00637FA2">
        <w:rPr>
          <w:rFonts w:ascii="Arial" w:hAnsi="Arial" w:cs="Arial"/>
        </w:rPr>
        <w:t>s</w:t>
      </w:r>
      <w:r w:rsidR="00E25B8D">
        <w:rPr>
          <w:rFonts w:ascii="Arial" w:hAnsi="Arial" w:cs="Arial"/>
        </w:rPr>
        <w:t xml:space="preserve"> with findings presented </w:t>
      </w:r>
      <w:r w:rsidR="00637FA2">
        <w:rPr>
          <w:rFonts w:ascii="Arial" w:hAnsi="Arial" w:cs="Arial"/>
        </w:rPr>
        <w:t>in</w:t>
      </w:r>
      <w:r w:rsidR="00E25B8D">
        <w:rPr>
          <w:rFonts w:ascii="Arial" w:hAnsi="Arial" w:cs="Arial"/>
        </w:rPr>
        <w:t xml:space="preserve"> this study </w:t>
      </w:r>
      <w:r w:rsidR="00D04C6E">
        <w:rPr>
          <w:rFonts w:ascii="Arial" w:hAnsi="Arial" w:cs="Arial"/>
        </w:rPr>
        <w:t xml:space="preserve">whereby </w:t>
      </w:r>
      <w:r w:rsidR="00E25E93" w:rsidRPr="00DA1474">
        <w:rPr>
          <w:rFonts w:ascii="Arial" w:hAnsi="Arial" w:cs="Arial"/>
        </w:rPr>
        <w:t xml:space="preserve">radiographers </w:t>
      </w:r>
      <w:r w:rsidR="00637FA2">
        <w:rPr>
          <w:rFonts w:ascii="Arial" w:hAnsi="Arial" w:cs="Arial"/>
        </w:rPr>
        <w:t xml:space="preserve">may be acting ‘on instinct’ and individual </w:t>
      </w:r>
      <w:r w:rsidR="00C15D75">
        <w:rPr>
          <w:rFonts w:ascii="Arial" w:hAnsi="Arial" w:cs="Arial"/>
        </w:rPr>
        <w:t>values and beliefs</w:t>
      </w:r>
      <w:r w:rsidR="00637FA2">
        <w:rPr>
          <w:rFonts w:ascii="Arial" w:hAnsi="Arial" w:cs="Arial"/>
        </w:rPr>
        <w:t>.</w:t>
      </w:r>
      <w:r w:rsidR="00E25B8D">
        <w:rPr>
          <w:rFonts w:ascii="Arial" w:hAnsi="Arial" w:cs="Arial"/>
        </w:rPr>
        <w:t xml:space="preserve"> </w:t>
      </w:r>
      <w:r w:rsidR="00637FA2">
        <w:rPr>
          <w:rFonts w:ascii="Arial" w:hAnsi="Arial" w:cs="Arial"/>
        </w:rPr>
        <w:t>T</w:t>
      </w:r>
      <w:r w:rsidR="00637FA2" w:rsidRPr="00DA1474">
        <w:rPr>
          <w:rFonts w:ascii="Arial" w:hAnsi="Arial" w:cs="Arial"/>
        </w:rPr>
        <w:t xml:space="preserve">he </w:t>
      </w:r>
      <w:r w:rsidR="00637FA2">
        <w:rPr>
          <w:rFonts w:ascii="Arial" w:hAnsi="Arial" w:cs="Arial"/>
        </w:rPr>
        <w:t>alternate</w:t>
      </w:r>
      <w:r w:rsidR="00637FA2" w:rsidRPr="00DA1474">
        <w:rPr>
          <w:rFonts w:ascii="Arial" w:hAnsi="Arial" w:cs="Arial"/>
        </w:rPr>
        <w:t xml:space="preserve"> </w:t>
      </w:r>
      <w:r w:rsidR="00F97468">
        <w:rPr>
          <w:rFonts w:ascii="Arial" w:hAnsi="Arial" w:cs="Arial"/>
        </w:rPr>
        <w:t xml:space="preserve">subjective </w:t>
      </w:r>
      <w:r w:rsidR="00637FA2" w:rsidRPr="00DA1474">
        <w:rPr>
          <w:rFonts w:ascii="Arial" w:hAnsi="Arial" w:cs="Arial"/>
        </w:rPr>
        <w:t xml:space="preserve">perspectives </w:t>
      </w:r>
      <w:r w:rsidR="00637FA2">
        <w:rPr>
          <w:rFonts w:ascii="Arial" w:hAnsi="Arial" w:cs="Arial"/>
        </w:rPr>
        <w:t>not only present a dichotomy of practice, but also affirm that</w:t>
      </w:r>
      <w:r w:rsidR="0020039D">
        <w:rPr>
          <w:rFonts w:ascii="Arial" w:hAnsi="Arial" w:cs="Arial"/>
        </w:rPr>
        <w:t xml:space="preserve"> </w:t>
      </w:r>
      <w:r w:rsidR="00E25E93" w:rsidRPr="00DA1474">
        <w:rPr>
          <w:rFonts w:ascii="Arial" w:hAnsi="Arial" w:cs="Arial"/>
        </w:rPr>
        <w:t xml:space="preserve">radiographers within the same hospital or NHS Trust </w:t>
      </w:r>
      <w:r w:rsidR="00637FA2">
        <w:rPr>
          <w:rFonts w:ascii="Arial" w:hAnsi="Arial" w:cs="Arial"/>
        </w:rPr>
        <w:t xml:space="preserve">may be applying </w:t>
      </w:r>
      <w:r w:rsidR="00C15D75">
        <w:rPr>
          <w:rFonts w:ascii="Arial" w:hAnsi="Arial" w:cs="Arial"/>
        </w:rPr>
        <w:t xml:space="preserve">alternate </w:t>
      </w:r>
      <w:r w:rsidR="00637FA2">
        <w:rPr>
          <w:rFonts w:ascii="Arial" w:hAnsi="Arial" w:cs="Arial"/>
        </w:rPr>
        <w:t>protective measures. The author(s) acknowledges that practitioners should be autonomous in clinical decision making, yet there is the potential for patients to question</w:t>
      </w:r>
      <w:r w:rsidR="00E25E93" w:rsidRPr="00DA1474">
        <w:rPr>
          <w:rFonts w:ascii="Arial" w:hAnsi="Arial" w:cs="Arial"/>
        </w:rPr>
        <w:t xml:space="preserve">: ‘can I have </w:t>
      </w:r>
      <w:r w:rsidR="003069ED">
        <w:rPr>
          <w:rFonts w:ascii="Arial" w:hAnsi="Arial" w:cs="Arial"/>
        </w:rPr>
        <w:t xml:space="preserve">Pb </w:t>
      </w:r>
      <w:r w:rsidR="00E25E93" w:rsidRPr="00DA1474">
        <w:rPr>
          <w:rFonts w:ascii="Arial" w:hAnsi="Arial" w:cs="Arial"/>
        </w:rPr>
        <w:t>during my X-ray</w:t>
      </w:r>
      <w:r w:rsidR="00E25E93">
        <w:rPr>
          <w:rFonts w:ascii="Arial" w:hAnsi="Arial" w:cs="Arial"/>
        </w:rPr>
        <w:t>?</w:t>
      </w:r>
      <w:r w:rsidR="00E25E93" w:rsidRPr="00DA1474">
        <w:rPr>
          <w:rFonts w:ascii="Arial" w:hAnsi="Arial" w:cs="Arial"/>
        </w:rPr>
        <w:t xml:space="preserve"> I had it last time</w:t>
      </w:r>
      <w:r w:rsidR="00E25E93">
        <w:rPr>
          <w:rFonts w:ascii="Arial" w:hAnsi="Arial" w:cs="Arial"/>
        </w:rPr>
        <w:t>!</w:t>
      </w:r>
      <w:r w:rsidR="00E25E93" w:rsidRPr="00DA1474">
        <w:rPr>
          <w:rFonts w:ascii="Arial" w:hAnsi="Arial" w:cs="Arial"/>
        </w:rPr>
        <w:t xml:space="preserve">’  </w:t>
      </w:r>
      <w:r w:rsidR="00637FA2">
        <w:rPr>
          <w:rFonts w:ascii="Arial" w:hAnsi="Arial" w:cs="Arial"/>
        </w:rPr>
        <w:t>If a</w:t>
      </w:r>
      <w:r w:rsidR="00C15D75">
        <w:rPr>
          <w:rFonts w:ascii="Arial" w:hAnsi="Arial" w:cs="Arial"/>
        </w:rPr>
        <w:t>lternate perspectives exist</w:t>
      </w:r>
      <w:r w:rsidR="00637FA2">
        <w:rPr>
          <w:rFonts w:ascii="Arial" w:hAnsi="Arial" w:cs="Arial"/>
        </w:rPr>
        <w:t xml:space="preserve"> then practitioners should seek advice from the radiation protection advisor</w:t>
      </w:r>
      <w:r w:rsidR="00C00DC4">
        <w:rPr>
          <w:rFonts w:ascii="Arial" w:hAnsi="Arial" w:cs="Arial"/>
        </w:rPr>
        <w:t xml:space="preserve">, </w:t>
      </w:r>
      <w:r w:rsidR="00C15D75">
        <w:rPr>
          <w:rFonts w:ascii="Arial" w:hAnsi="Arial" w:cs="Arial"/>
        </w:rPr>
        <w:t>with supporting evidence-based research</w:t>
      </w:r>
      <w:r w:rsidR="00C00DC4">
        <w:rPr>
          <w:rFonts w:ascii="Arial" w:hAnsi="Arial" w:cs="Arial"/>
        </w:rPr>
        <w:t xml:space="preserve">. </w:t>
      </w:r>
      <w:r w:rsidR="00E25E93" w:rsidRPr="00DA1474">
        <w:rPr>
          <w:rFonts w:ascii="Arial" w:hAnsi="Arial" w:cs="Arial"/>
        </w:rPr>
        <w:t>Terry</w:t>
      </w:r>
      <w:r w:rsidR="003069ED">
        <w:rPr>
          <w:rFonts w:ascii="Arial" w:hAnsi="Arial" w:cs="Arial"/>
        </w:rPr>
        <w:t>,</w:t>
      </w:r>
      <w:r w:rsidR="00E25E93" w:rsidRPr="00DA1474">
        <w:rPr>
          <w:rFonts w:ascii="Arial" w:hAnsi="Arial" w:cs="Arial"/>
        </w:rPr>
        <w:t xml:space="preserve"> </w:t>
      </w:r>
      <w:r w:rsidR="00C15D75">
        <w:rPr>
          <w:rFonts w:ascii="Arial" w:hAnsi="Arial" w:cs="Arial"/>
        </w:rPr>
        <w:t xml:space="preserve">a senior radiographer </w:t>
      </w:r>
      <w:r w:rsidR="00F97468">
        <w:rPr>
          <w:rFonts w:ascii="Arial" w:hAnsi="Arial" w:cs="Arial"/>
        </w:rPr>
        <w:t xml:space="preserve">enlightens </w:t>
      </w:r>
      <w:r w:rsidR="00C15D75">
        <w:rPr>
          <w:rFonts w:ascii="Arial" w:hAnsi="Arial" w:cs="Arial"/>
        </w:rPr>
        <w:t xml:space="preserve">this issue </w:t>
      </w:r>
      <w:r w:rsidR="00F97468">
        <w:rPr>
          <w:rFonts w:ascii="Arial" w:hAnsi="Arial" w:cs="Arial"/>
        </w:rPr>
        <w:t xml:space="preserve">by </w:t>
      </w:r>
      <w:r w:rsidR="00C15D75">
        <w:rPr>
          <w:rFonts w:ascii="Arial" w:hAnsi="Arial" w:cs="Arial"/>
        </w:rPr>
        <w:t xml:space="preserve">identifying that </w:t>
      </w:r>
      <w:r w:rsidR="003069ED">
        <w:rPr>
          <w:rFonts w:ascii="Arial" w:hAnsi="Arial" w:cs="Arial"/>
        </w:rPr>
        <w:t>Pb</w:t>
      </w:r>
      <w:r w:rsidR="00E25E93" w:rsidRPr="00DA1474">
        <w:rPr>
          <w:rFonts w:ascii="Arial" w:hAnsi="Arial" w:cs="Arial"/>
        </w:rPr>
        <w:t xml:space="preserve"> pr</w:t>
      </w:r>
      <w:r w:rsidR="00E25E93">
        <w:rPr>
          <w:rFonts w:ascii="Arial" w:hAnsi="Arial" w:cs="Arial"/>
        </w:rPr>
        <w:t xml:space="preserve">otection </w:t>
      </w:r>
      <w:r w:rsidR="00F97468">
        <w:rPr>
          <w:rFonts w:ascii="Arial" w:hAnsi="Arial" w:cs="Arial"/>
        </w:rPr>
        <w:t>remains</w:t>
      </w:r>
      <w:r w:rsidR="00E25E93">
        <w:rPr>
          <w:rFonts w:ascii="Arial" w:hAnsi="Arial" w:cs="Arial"/>
        </w:rPr>
        <w:t xml:space="preserve"> ‘a personal choice’</w:t>
      </w:r>
      <w:r w:rsidR="00A008AE">
        <w:rPr>
          <w:rFonts w:ascii="Arial" w:hAnsi="Arial" w:cs="Arial"/>
        </w:rPr>
        <w:t xml:space="preserve">, </w:t>
      </w:r>
      <w:r w:rsidR="008273B3">
        <w:rPr>
          <w:rFonts w:ascii="Arial" w:hAnsi="Arial" w:cs="Arial"/>
        </w:rPr>
        <w:t>but recognised</w:t>
      </w:r>
      <w:r w:rsidR="00553B68">
        <w:rPr>
          <w:rFonts w:ascii="Arial" w:hAnsi="Arial" w:cs="Arial"/>
        </w:rPr>
        <w:t xml:space="preserve"> the need for guidance</w:t>
      </w:r>
      <w:r w:rsidR="00C15D75">
        <w:rPr>
          <w:rFonts w:ascii="Arial" w:hAnsi="Arial" w:cs="Arial"/>
        </w:rPr>
        <w:t xml:space="preserve"> and support</w:t>
      </w:r>
      <w:r w:rsidR="00810230">
        <w:rPr>
          <w:rFonts w:ascii="Arial" w:hAnsi="Arial" w:cs="Arial"/>
        </w:rPr>
        <w:t>, linking to evidence-based research</w:t>
      </w:r>
      <w:r w:rsidR="00E25E93">
        <w:rPr>
          <w:rFonts w:ascii="Arial" w:hAnsi="Arial" w:cs="Arial"/>
        </w:rPr>
        <w:t>:</w:t>
      </w:r>
    </w:p>
    <w:p w14:paraId="0E979792" w14:textId="77777777" w:rsidR="00E25E93" w:rsidRPr="00DA1474" w:rsidRDefault="00E25E93" w:rsidP="00E25E93">
      <w:pPr>
        <w:spacing w:line="360" w:lineRule="auto"/>
        <w:jc w:val="both"/>
        <w:rPr>
          <w:rFonts w:ascii="Arial" w:hAnsi="Arial" w:cs="Arial"/>
        </w:rPr>
      </w:pPr>
    </w:p>
    <w:p w14:paraId="20851400" w14:textId="26C5237A" w:rsidR="00E25E93" w:rsidRPr="00A008AE" w:rsidRDefault="00E25E93" w:rsidP="00A008AE">
      <w:pPr>
        <w:ind w:left="2880" w:hanging="2880"/>
        <w:jc w:val="both"/>
        <w:rPr>
          <w:rFonts w:ascii="Arial" w:hAnsi="Arial" w:cs="Arial"/>
          <w:i/>
        </w:rPr>
      </w:pPr>
      <w:r w:rsidRPr="00DA1474">
        <w:rPr>
          <w:rFonts w:ascii="Arial" w:hAnsi="Arial" w:cs="Arial"/>
        </w:rPr>
        <w:t>Terry:</w:t>
      </w:r>
      <w:r w:rsidRPr="00DA1474">
        <w:rPr>
          <w:rFonts w:ascii="Arial" w:hAnsi="Arial" w:cs="Arial"/>
          <w:i/>
        </w:rPr>
        <w:t xml:space="preserve"> </w:t>
      </w:r>
      <w:r w:rsidRPr="00DA1474">
        <w:rPr>
          <w:rFonts w:ascii="Arial" w:hAnsi="Arial" w:cs="Arial"/>
          <w:i/>
        </w:rPr>
        <w:tab/>
        <w:t xml:space="preserve">And also the issue with pregnancy, about the suggestion that in some way, </w:t>
      </w:r>
      <w:r w:rsidR="003069ED">
        <w:rPr>
          <w:rFonts w:ascii="Arial" w:hAnsi="Arial" w:cs="Arial"/>
          <w:i/>
        </w:rPr>
        <w:t>Pb</w:t>
      </w:r>
      <w:r w:rsidRPr="00DA1474">
        <w:rPr>
          <w:rFonts w:ascii="Arial" w:hAnsi="Arial" w:cs="Arial"/>
          <w:i/>
        </w:rPr>
        <w:t xml:space="preserve"> may increase the dose, has been put forward. And I think that it’s a bit… there seems to be a lack of consensus about which way to go forward. And I think it’s just been left hanging. It’s become more or less a sort of personal choice of radiographers, rather than clear policy guidelines. I think that when you’re working at this level, what you want is clear guidance from the experts in dosimetry. And that’s not available, or hasn’t been available to us. And I think everybody is very confused. I think that confusion is leading to it not being used.</w:t>
      </w:r>
    </w:p>
    <w:p w14:paraId="20F6EB51" w14:textId="2933752B" w:rsidR="009F5506" w:rsidRPr="00510652" w:rsidRDefault="003069ED" w:rsidP="002C5140">
      <w:pPr>
        <w:ind w:left="2160"/>
        <w:jc w:val="right"/>
        <w:rPr>
          <w:rFonts w:ascii="Arial" w:hAnsi="Arial" w:cs="Arial"/>
          <w:i/>
        </w:rPr>
      </w:pPr>
      <w:r>
        <w:rPr>
          <w:rFonts w:ascii="Arial" w:hAnsi="Arial" w:cs="Arial"/>
        </w:rPr>
        <w:tab/>
      </w:r>
      <w:r w:rsidR="009F5506" w:rsidRPr="00510652">
        <w:rPr>
          <w:rFonts w:ascii="Arial" w:hAnsi="Arial" w:cs="Arial"/>
          <w:i/>
        </w:rPr>
        <w:t>(</w:t>
      </w:r>
      <w:r w:rsidR="009F5506">
        <w:rPr>
          <w:rFonts w:ascii="Arial" w:hAnsi="Arial" w:cs="Arial"/>
          <w:i/>
        </w:rPr>
        <w:t>Band 6 r</w:t>
      </w:r>
      <w:r w:rsidR="009F5506" w:rsidRPr="00510652">
        <w:rPr>
          <w:rFonts w:ascii="Arial" w:hAnsi="Arial" w:cs="Arial"/>
          <w:i/>
        </w:rPr>
        <w:t xml:space="preserve">adiographer </w:t>
      </w:r>
      <w:r w:rsidR="009F5506">
        <w:rPr>
          <w:rFonts w:ascii="Arial" w:hAnsi="Arial" w:cs="Arial"/>
          <w:i/>
        </w:rPr>
        <w:t xml:space="preserve">– transcript </w:t>
      </w:r>
      <w:r w:rsidR="002C5140">
        <w:rPr>
          <w:rFonts w:ascii="Arial" w:hAnsi="Arial" w:cs="Arial"/>
          <w:i/>
        </w:rPr>
        <w:t>6</w:t>
      </w:r>
      <w:r w:rsidR="009F5506">
        <w:rPr>
          <w:rFonts w:ascii="Arial" w:hAnsi="Arial" w:cs="Arial"/>
          <w:i/>
        </w:rPr>
        <w:t xml:space="preserve">, </w:t>
      </w:r>
      <w:r w:rsidR="002C5140">
        <w:rPr>
          <w:rFonts w:ascii="Arial" w:hAnsi="Arial" w:cs="Arial"/>
          <w:i/>
        </w:rPr>
        <w:t xml:space="preserve">page 6, </w:t>
      </w:r>
      <w:r w:rsidR="009F5506">
        <w:rPr>
          <w:rFonts w:ascii="Arial" w:hAnsi="Arial" w:cs="Arial"/>
          <w:i/>
        </w:rPr>
        <w:t>line</w:t>
      </w:r>
      <w:r w:rsidR="002C5140">
        <w:rPr>
          <w:rFonts w:ascii="Arial" w:hAnsi="Arial" w:cs="Arial"/>
          <w:i/>
        </w:rPr>
        <w:t>s 31-38</w:t>
      </w:r>
      <w:r w:rsidR="009F5506">
        <w:rPr>
          <w:rFonts w:ascii="Arial" w:hAnsi="Arial" w:cs="Arial"/>
          <w:i/>
        </w:rPr>
        <w:t>)</w:t>
      </w:r>
      <w:r w:rsidR="009F5506" w:rsidRPr="00510652">
        <w:rPr>
          <w:rFonts w:ascii="Arial" w:hAnsi="Arial" w:cs="Arial"/>
          <w:i/>
        </w:rPr>
        <w:t xml:space="preserve"> </w:t>
      </w:r>
    </w:p>
    <w:p w14:paraId="2348B400" w14:textId="77777777" w:rsidR="00C15D75" w:rsidRDefault="00C15D75" w:rsidP="00C15D75">
      <w:pPr>
        <w:spacing w:line="480" w:lineRule="auto"/>
        <w:jc w:val="both"/>
        <w:rPr>
          <w:rFonts w:ascii="Arial" w:hAnsi="Arial" w:cs="Arial"/>
        </w:rPr>
      </w:pPr>
    </w:p>
    <w:p w14:paraId="2C5CFBC0" w14:textId="0BC86A88" w:rsidR="00E25E93" w:rsidRPr="00DA1474" w:rsidRDefault="00C15D75" w:rsidP="000B578E">
      <w:pPr>
        <w:spacing w:line="480" w:lineRule="auto"/>
        <w:jc w:val="both"/>
        <w:rPr>
          <w:rFonts w:ascii="Arial" w:hAnsi="Arial" w:cs="Arial"/>
        </w:rPr>
      </w:pPr>
      <w:r>
        <w:rPr>
          <w:rFonts w:ascii="Arial" w:hAnsi="Arial" w:cs="Arial"/>
        </w:rPr>
        <w:tab/>
      </w:r>
      <w:r w:rsidR="005A4E4F">
        <w:rPr>
          <w:rFonts w:ascii="Arial" w:hAnsi="Arial" w:cs="Arial"/>
        </w:rPr>
        <w:t>The author(s) acknowledge</w:t>
      </w:r>
      <w:r w:rsidR="00A008AE">
        <w:rPr>
          <w:rFonts w:ascii="Arial" w:hAnsi="Arial" w:cs="Arial"/>
        </w:rPr>
        <w:t>s</w:t>
      </w:r>
      <w:r w:rsidR="005A4E4F">
        <w:rPr>
          <w:rFonts w:ascii="Arial" w:hAnsi="Arial" w:cs="Arial"/>
        </w:rPr>
        <w:t xml:space="preserve"> that i</w:t>
      </w:r>
      <w:r w:rsidR="00E25E93" w:rsidRPr="00DA1474">
        <w:rPr>
          <w:rFonts w:ascii="Arial" w:hAnsi="Arial" w:cs="Arial"/>
        </w:rPr>
        <w:t>t is neither possible nor practical to drape every patient in</w:t>
      </w:r>
      <w:r w:rsidR="005A4E4F">
        <w:rPr>
          <w:rFonts w:ascii="Arial" w:hAnsi="Arial" w:cs="Arial"/>
        </w:rPr>
        <w:t xml:space="preserve"> Pb</w:t>
      </w:r>
      <w:r w:rsidR="00E25E93" w:rsidRPr="00DA1474">
        <w:rPr>
          <w:rFonts w:ascii="Arial" w:hAnsi="Arial" w:cs="Arial"/>
        </w:rPr>
        <w:t xml:space="preserve">, </w:t>
      </w:r>
      <w:r w:rsidR="00E25E93">
        <w:rPr>
          <w:rFonts w:ascii="Arial" w:hAnsi="Arial" w:cs="Arial"/>
        </w:rPr>
        <w:t xml:space="preserve">but </w:t>
      </w:r>
      <w:r w:rsidR="00E25E93" w:rsidRPr="00DA1474">
        <w:rPr>
          <w:rFonts w:ascii="Arial" w:hAnsi="Arial" w:cs="Arial"/>
        </w:rPr>
        <w:t xml:space="preserve">there is a danger of overlooking the </w:t>
      </w:r>
      <w:r w:rsidR="00E25E93">
        <w:rPr>
          <w:rFonts w:ascii="Arial" w:hAnsi="Arial" w:cs="Arial"/>
        </w:rPr>
        <w:t>primary focus of</w:t>
      </w:r>
      <w:r>
        <w:rPr>
          <w:rFonts w:ascii="Arial" w:hAnsi="Arial" w:cs="Arial"/>
        </w:rPr>
        <w:t xml:space="preserve"> dosimetry and </w:t>
      </w:r>
      <w:r w:rsidR="00E25E93">
        <w:rPr>
          <w:rFonts w:ascii="Arial" w:hAnsi="Arial" w:cs="Arial"/>
        </w:rPr>
        <w:t>keeping doses ALAR</w:t>
      </w:r>
      <w:r w:rsidR="0020039D">
        <w:rPr>
          <w:rFonts w:ascii="Arial" w:hAnsi="Arial" w:cs="Arial"/>
        </w:rPr>
        <w:t>P</w:t>
      </w:r>
      <w:r w:rsidR="009649C6">
        <w:rPr>
          <w:rFonts w:ascii="Arial" w:hAnsi="Arial" w:cs="Arial"/>
        </w:rPr>
        <w:t xml:space="preserve"> in the clinical environment. If practitioners begin to </w:t>
      </w:r>
      <w:r w:rsidR="00E25E93" w:rsidRPr="00DA1474">
        <w:rPr>
          <w:rFonts w:ascii="Arial" w:hAnsi="Arial" w:cs="Arial"/>
        </w:rPr>
        <w:t>repla</w:t>
      </w:r>
      <w:r w:rsidR="009649C6">
        <w:rPr>
          <w:rFonts w:ascii="Arial" w:hAnsi="Arial" w:cs="Arial"/>
        </w:rPr>
        <w:t>ce</w:t>
      </w:r>
      <w:r w:rsidR="00E25E93">
        <w:rPr>
          <w:rFonts w:ascii="Arial" w:hAnsi="Arial" w:cs="Arial"/>
        </w:rPr>
        <w:t xml:space="preserve"> </w:t>
      </w:r>
      <w:r w:rsidR="00A008AE">
        <w:rPr>
          <w:rFonts w:ascii="Arial" w:hAnsi="Arial" w:cs="Arial"/>
        </w:rPr>
        <w:t xml:space="preserve">evidence </w:t>
      </w:r>
      <w:r w:rsidR="00A008AE">
        <w:rPr>
          <w:rFonts w:ascii="Arial" w:hAnsi="Arial" w:cs="Arial"/>
        </w:rPr>
        <w:lastRenderedPageBreak/>
        <w:t>based-</w:t>
      </w:r>
      <w:r w:rsidR="005A4E4F">
        <w:rPr>
          <w:rFonts w:ascii="Arial" w:hAnsi="Arial" w:cs="Arial"/>
        </w:rPr>
        <w:t>research with r</w:t>
      </w:r>
      <w:r w:rsidR="00E25E93">
        <w:rPr>
          <w:rFonts w:ascii="Arial" w:hAnsi="Arial" w:cs="Arial"/>
        </w:rPr>
        <w:t xml:space="preserve">adiological myths or </w:t>
      </w:r>
      <w:r w:rsidR="009649C6">
        <w:rPr>
          <w:rFonts w:ascii="Arial" w:hAnsi="Arial" w:cs="Arial"/>
        </w:rPr>
        <w:t>hearsay</w:t>
      </w:r>
      <w:r w:rsidR="00A008AE">
        <w:rPr>
          <w:rFonts w:ascii="Arial" w:hAnsi="Arial" w:cs="Arial"/>
        </w:rPr>
        <w:t xml:space="preserve">, </w:t>
      </w:r>
      <w:r w:rsidR="009649C6">
        <w:rPr>
          <w:rFonts w:ascii="Arial" w:hAnsi="Arial" w:cs="Arial"/>
        </w:rPr>
        <w:t>then knowledge, understanding and clinical practices will continue to become fragmented</w:t>
      </w:r>
      <w:r w:rsidR="00E25E93" w:rsidRPr="00DA1474">
        <w:rPr>
          <w:rFonts w:ascii="Arial" w:hAnsi="Arial" w:cs="Arial"/>
        </w:rPr>
        <w:t xml:space="preserve">. </w:t>
      </w:r>
      <w:r w:rsidR="000B578E">
        <w:rPr>
          <w:rFonts w:ascii="Arial" w:hAnsi="Arial" w:cs="Arial"/>
        </w:rPr>
        <w:t>Whilst these findings cannot be generalised they do offer an opportunity for debate and reflection of contemporary Pb use in diagnostic radiography.</w:t>
      </w:r>
    </w:p>
    <w:p w14:paraId="0632ADA0" w14:textId="77777777" w:rsidR="00E25E93" w:rsidRPr="00DA1474" w:rsidRDefault="00E25E93" w:rsidP="00E25E93">
      <w:pPr>
        <w:spacing w:line="360" w:lineRule="auto"/>
        <w:jc w:val="both"/>
        <w:rPr>
          <w:rFonts w:ascii="Arial" w:hAnsi="Arial" w:cs="Arial"/>
        </w:rPr>
      </w:pPr>
    </w:p>
    <w:p w14:paraId="7D6C8AED" w14:textId="77777777" w:rsidR="008735A0" w:rsidRDefault="008735A0" w:rsidP="00A96300">
      <w:pPr>
        <w:pStyle w:val="Heading1"/>
      </w:pPr>
      <w:bookmarkStart w:id="11" w:name="_Toc435015383"/>
      <w:r w:rsidRPr="006C0A24">
        <w:t>Conclusion</w:t>
      </w:r>
      <w:bookmarkEnd w:id="11"/>
    </w:p>
    <w:p w14:paraId="4D728330" w14:textId="6E79E44D" w:rsidR="00933245" w:rsidRDefault="00854A27" w:rsidP="00F8424B">
      <w:pPr>
        <w:spacing w:line="480" w:lineRule="auto"/>
        <w:ind w:firstLine="720"/>
        <w:jc w:val="both"/>
      </w:pPr>
      <w:r>
        <w:rPr>
          <w:rFonts w:ascii="Arial" w:hAnsi="Arial" w:cs="Arial"/>
        </w:rPr>
        <w:t xml:space="preserve">This paper </w:t>
      </w:r>
      <w:r w:rsidR="00C95FE8">
        <w:rPr>
          <w:rFonts w:ascii="Arial" w:hAnsi="Arial" w:cs="Arial"/>
        </w:rPr>
        <w:t>provides</w:t>
      </w:r>
      <w:r>
        <w:rPr>
          <w:rFonts w:ascii="Arial" w:hAnsi="Arial" w:cs="Arial"/>
        </w:rPr>
        <w:t xml:space="preserve"> insight into the </w:t>
      </w:r>
      <w:r w:rsidR="00D31CC2">
        <w:rPr>
          <w:rFonts w:ascii="Arial" w:hAnsi="Arial" w:cs="Arial"/>
        </w:rPr>
        <w:t>use</w:t>
      </w:r>
      <w:r>
        <w:rPr>
          <w:rFonts w:ascii="Arial" w:hAnsi="Arial" w:cs="Arial"/>
        </w:rPr>
        <w:t xml:space="preserve"> of Pb protective devices within</w:t>
      </w:r>
      <w:r w:rsidR="000F416F">
        <w:rPr>
          <w:rFonts w:ascii="Arial" w:hAnsi="Arial" w:cs="Arial"/>
        </w:rPr>
        <w:t xml:space="preserve"> </w:t>
      </w:r>
      <w:r w:rsidR="00C95FE8">
        <w:rPr>
          <w:rFonts w:ascii="Arial" w:hAnsi="Arial" w:cs="Arial"/>
        </w:rPr>
        <w:t xml:space="preserve">the </w:t>
      </w:r>
      <w:r w:rsidR="00763DBB">
        <w:rPr>
          <w:rFonts w:ascii="Arial" w:hAnsi="Arial" w:cs="Arial"/>
        </w:rPr>
        <w:t>general radiography</w:t>
      </w:r>
      <w:r w:rsidR="00C95FE8">
        <w:rPr>
          <w:rFonts w:ascii="Arial" w:hAnsi="Arial" w:cs="Arial"/>
        </w:rPr>
        <w:t xml:space="preserve"> environment</w:t>
      </w:r>
      <w:r w:rsidR="00763DBB">
        <w:rPr>
          <w:rFonts w:ascii="Arial" w:hAnsi="Arial" w:cs="Arial"/>
        </w:rPr>
        <w:t xml:space="preserve">.  Two issues stand out. First, radiographers may </w:t>
      </w:r>
      <w:r w:rsidR="000F416F">
        <w:rPr>
          <w:rFonts w:ascii="Arial" w:hAnsi="Arial" w:cs="Arial"/>
        </w:rPr>
        <w:t xml:space="preserve">be </w:t>
      </w:r>
      <w:r w:rsidR="00A008AE">
        <w:rPr>
          <w:rFonts w:ascii="Arial" w:hAnsi="Arial" w:cs="Arial"/>
        </w:rPr>
        <w:t>begin</w:t>
      </w:r>
      <w:r w:rsidR="00376A4E">
        <w:rPr>
          <w:rFonts w:ascii="Arial" w:hAnsi="Arial" w:cs="Arial"/>
        </w:rPr>
        <w:t>ning</w:t>
      </w:r>
      <w:r w:rsidR="00A008AE">
        <w:rPr>
          <w:rFonts w:ascii="Arial" w:hAnsi="Arial" w:cs="Arial"/>
        </w:rPr>
        <w:t xml:space="preserve"> </w:t>
      </w:r>
      <w:r w:rsidR="00763DBB">
        <w:rPr>
          <w:rFonts w:ascii="Arial" w:hAnsi="Arial" w:cs="Arial"/>
        </w:rPr>
        <w:t xml:space="preserve">to apply their own values </w:t>
      </w:r>
      <w:r w:rsidR="00D31CC2">
        <w:rPr>
          <w:rFonts w:ascii="Arial" w:hAnsi="Arial" w:cs="Arial"/>
        </w:rPr>
        <w:t>and beliefs of radiation risk,</w:t>
      </w:r>
      <w:r w:rsidR="00376A4E">
        <w:rPr>
          <w:rFonts w:ascii="Arial" w:hAnsi="Arial" w:cs="Arial"/>
        </w:rPr>
        <w:t xml:space="preserve"> </w:t>
      </w:r>
      <w:r w:rsidR="000F416F">
        <w:rPr>
          <w:rFonts w:ascii="Arial" w:hAnsi="Arial" w:cs="Arial"/>
        </w:rPr>
        <w:t xml:space="preserve">limiting the </w:t>
      </w:r>
      <w:r w:rsidR="00D31CC2">
        <w:rPr>
          <w:rFonts w:ascii="Arial" w:hAnsi="Arial" w:cs="Arial"/>
        </w:rPr>
        <w:t xml:space="preserve">application </w:t>
      </w:r>
      <w:r w:rsidR="000F416F">
        <w:rPr>
          <w:rFonts w:ascii="Arial" w:hAnsi="Arial" w:cs="Arial"/>
        </w:rPr>
        <w:t xml:space="preserve">of Pb </w:t>
      </w:r>
      <w:r w:rsidR="00C95FE8">
        <w:rPr>
          <w:rFonts w:ascii="Arial" w:hAnsi="Arial" w:cs="Arial"/>
        </w:rPr>
        <w:t>in practice</w:t>
      </w:r>
      <w:r w:rsidR="00763DBB">
        <w:rPr>
          <w:rFonts w:ascii="Arial" w:hAnsi="Arial" w:cs="Arial"/>
        </w:rPr>
        <w:t>. For example</w:t>
      </w:r>
      <w:r w:rsidR="00A008AE">
        <w:rPr>
          <w:rFonts w:ascii="Arial" w:hAnsi="Arial" w:cs="Arial"/>
        </w:rPr>
        <w:t>,</w:t>
      </w:r>
      <w:r w:rsidR="00763DBB">
        <w:rPr>
          <w:rFonts w:ascii="Arial" w:hAnsi="Arial" w:cs="Arial"/>
        </w:rPr>
        <w:t xml:space="preserve"> radiographers were captured dismissing </w:t>
      </w:r>
      <w:r w:rsidR="00D31CC2">
        <w:rPr>
          <w:rFonts w:ascii="Arial" w:hAnsi="Arial" w:cs="Arial"/>
        </w:rPr>
        <w:t xml:space="preserve">the use of Pb protection because radiation doses </w:t>
      </w:r>
      <w:r w:rsidR="00376A4E">
        <w:rPr>
          <w:rFonts w:ascii="Arial" w:hAnsi="Arial" w:cs="Arial"/>
        </w:rPr>
        <w:t>appeared</w:t>
      </w:r>
      <w:r w:rsidR="00D31CC2">
        <w:rPr>
          <w:rFonts w:ascii="Arial" w:hAnsi="Arial" w:cs="Arial"/>
        </w:rPr>
        <w:t xml:space="preserve"> insignificant when compared to CT</w:t>
      </w:r>
      <w:r w:rsidR="009649C6">
        <w:rPr>
          <w:rFonts w:ascii="Arial" w:hAnsi="Arial" w:cs="Arial"/>
        </w:rPr>
        <w:t xml:space="preserve"> examinations</w:t>
      </w:r>
      <w:r w:rsidR="00D31CC2">
        <w:rPr>
          <w:rFonts w:ascii="Arial" w:hAnsi="Arial" w:cs="Arial"/>
        </w:rPr>
        <w:t>. Further, the removal of Pb protection by radiographers was reported to be due to ‘new research’, which trap</w:t>
      </w:r>
      <w:r w:rsidR="00376A4E">
        <w:rPr>
          <w:rFonts w:ascii="Arial" w:hAnsi="Arial" w:cs="Arial"/>
        </w:rPr>
        <w:t>ped</w:t>
      </w:r>
      <w:r w:rsidR="00D31CC2">
        <w:rPr>
          <w:rFonts w:ascii="Arial" w:hAnsi="Arial" w:cs="Arial"/>
        </w:rPr>
        <w:t>/tunnel</w:t>
      </w:r>
      <w:r w:rsidR="00376A4E">
        <w:rPr>
          <w:rFonts w:ascii="Arial" w:hAnsi="Arial" w:cs="Arial"/>
        </w:rPr>
        <w:t>led ionising radiation, leading to increases in doses to patients.</w:t>
      </w:r>
      <w:r w:rsidR="000F416F">
        <w:rPr>
          <w:rFonts w:ascii="Arial" w:hAnsi="Arial" w:cs="Arial"/>
        </w:rPr>
        <w:t xml:space="preserve"> Such </w:t>
      </w:r>
      <w:r w:rsidR="00D31CC2">
        <w:rPr>
          <w:rFonts w:ascii="Arial" w:hAnsi="Arial" w:cs="Arial"/>
        </w:rPr>
        <w:t xml:space="preserve">‘phantom research’ </w:t>
      </w:r>
      <w:r w:rsidR="00376A4E">
        <w:rPr>
          <w:rFonts w:ascii="Arial" w:hAnsi="Arial" w:cs="Arial"/>
        </w:rPr>
        <w:t>supported the cessation of Pb protective measures</w:t>
      </w:r>
      <w:r w:rsidR="000F416F">
        <w:rPr>
          <w:rFonts w:ascii="Arial" w:hAnsi="Arial" w:cs="Arial"/>
        </w:rPr>
        <w:t xml:space="preserve"> by</w:t>
      </w:r>
      <w:r w:rsidR="009649C6">
        <w:rPr>
          <w:rFonts w:ascii="Arial" w:hAnsi="Arial" w:cs="Arial"/>
        </w:rPr>
        <w:t xml:space="preserve"> some</w:t>
      </w:r>
      <w:r w:rsidR="000F416F">
        <w:rPr>
          <w:rFonts w:ascii="Arial" w:hAnsi="Arial" w:cs="Arial"/>
        </w:rPr>
        <w:t xml:space="preserve"> radiographers</w:t>
      </w:r>
      <w:r w:rsidR="00376A4E">
        <w:rPr>
          <w:rFonts w:ascii="Arial" w:hAnsi="Arial" w:cs="Arial"/>
        </w:rPr>
        <w:t xml:space="preserve">, reinforcing </w:t>
      </w:r>
      <w:r w:rsidR="00D31CC2">
        <w:rPr>
          <w:rFonts w:ascii="Arial" w:hAnsi="Arial" w:cs="Arial"/>
        </w:rPr>
        <w:t xml:space="preserve">the </w:t>
      </w:r>
      <w:r w:rsidR="00376A4E">
        <w:rPr>
          <w:rFonts w:ascii="Arial" w:hAnsi="Arial" w:cs="Arial"/>
        </w:rPr>
        <w:t xml:space="preserve">conjecture </w:t>
      </w:r>
      <w:r w:rsidR="00D31CC2">
        <w:rPr>
          <w:rFonts w:ascii="Arial" w:hAnsi="Arial" w:cs="Arial"/>
        </w:rPr>
        <w:t>that current protection measures may be based on</w:t>
      </w:r>
      <w:r w:rsidR="000F416F">
        <w:rPr>
          <w:rFonts w:ascii="Arial" w:hAnsi="Arial" w:cs="Arial"/>
        </w:rPr>
        <w:t xml:space="preserve"> </w:t>
      </w:r>
      <w:r w:rsidR="00D31CC2">
        <w:rPr>
          <w:rFonts w:ascii="Arial" w:hAnsi="Arial" w:cs="Arial"/>
        </w:rPr>
        <w:t xml:space="preserve">‘hearsay’ </w:t>
      </w:r>
      <w:r w:rsidR="00A008AE">
        <w:rPr>
          <w:rFonts w:ascii="Arial" w:hAnsi="Arial" w:cs="Arial"/>
        </w:rPr>
        <w:t>and</w:t>
      </w:r>
      <w:r w:rsidR="00D31CC2">
        <w:rPr>
          <w:rFonts w:ascii="Arial" w:hAnsi="Arial" w:cs="Arial"/>
        </w:rPr>
        <w:t xml:space="preserve"> ‘word and mouth’ of peers</w:t>
      </w:r>
      <w:r w:rsidR="000F416F">
        <w:rPr>
          <w:rFonts w:ascii="Arial" w:hAnsi="Arial" w:cs="Arial"/>
        </w:rPr>
        <w:t xml:space="preserve"> and not evidence-based</w:t>
      </w:r>
      <w:r w:rsidR="007F5174">
        <w:rPr>
          <w:rFonts w:ascii="Arial" w:hAnsi="Arial" w:cs="Arial"/>
        </w:rPr>
        <w:t xml:space="preserve"> research</w:t>
      </w:r>
      <w:r w:rsidR="00D31CC2">
        <w:rPr>
          <w:rFonts w:ascii="Arial" w:hAnsi="Arial" w:cs="Arial"/>
        </w:rPr>
        <w:t xml:space="preserve">. </w:t>
      </w:r>
      <w:r w:rsidR="007F5174">
        <w:rPr>
          <w:rFonts w:ascii="Arial" w:hAnsi="Arial" w:cs="Arial"/>
        </w:rPr>
        <w:t xml:space="preserve">Second, one participant identified a dichotomy within her own clinical practices whereby although she would </w:t>
      </w:r>
      <w:r w:rsidR="00610ED3">
        <w:rPr>
          <w:rFonts w:ascii="Arial" w:hAnsi="Arial" w:cs="Arial"/>
        </w:rPr>
        <w:t>not</w:t>
      </w:r>
      <w:r w:rsidR="000F416F">
        <w:rPr>
          <w:rFonts w:ascii="Arial" w:hAnsi="Arial" w:cs="Arial"/>
        </w:rPr>
        <w:t xml:space="preserve"> principally use</w:t>
      </w:r>
      <w:r w:rsidR="007F5174">
        <w:rPr>
          <w:rFonts w:ascii="Arial" w:hAnsi="Arial" w:cs="Arial"/>
        </w:rPr>
        <w:t xml:space="preserve"> Pb protection, she would </w:t>
      </w:r>
      <w:r w:rsidR="00376A4E">
        <w:rPr>
          <w:rFonts w:ascii="Arial" w:hAnsi="Arial" w:cs="Arial"/>
        </w:rPr>
        <w:t xml:space="preserve">use </w:t>
      </w:r>
      <w:r w:rsidR="00A008AE">
        <w:rPr>
          <w:rFonts w:ascii="Arial" w:hAnsi="Arial" w:cs="Arial"/>
        </w:rPr>
        <w:t xml:space="preserve">Pb for </w:t>
      </w:r>
      <w:r w:rsidR="00610ED3">
        <w:rPr>
          <w:rFonts w:ascii="Arial" w:hAnsi="Arial" w:cs="Arial"/>
        </w:rPr>
        <w:t>pregnant</w:t>
      </w:r>
      <w:r w:rsidR="00A008AE">
        <w:rPr>
          <w:rFonts w:ascii="Arial" w:hAnsi="Arial" w:cs="Arial"/>
        </w:rPr>
        <w:t xml:space="preserve"> patients querying </w:t>
      </w:r>
      <w:r w:rsidR="004B0553">
        <w:rPr>
          <w:rFonts w:ascii="Arial" w:hAnsi="Arial" w:cs="Arial"/>
        </w:rPr>
        <w:t>‘are you going to cover me up?’</w:t>
      </w:r>
      <w:r w:rsidR="00610ED3">
        <w:rPr>
          <w:rFonts w:ascii="Arial" w:hAnsi="Arial" w:cs="Arial"/>
        </w:rPr>
        <w:t xml:space="preserve">  This </w:t>
      </w:r>
      <w:r w:rsidR="007F5174">
        <w:rPr>
          <w:rFonts w:ascii="Arial" w:hAnsi="Arial" w:cs="Arial"/>
        </w:rPr>
        <w:t xml:space="preserve">illustrates the possibility that radiographers may adopt an ad </w:t>
      </w:r>
      <w:r w:rsidR="00610ED3">
        <w:rPr>
          <w:rFonts w:ascii="Arial" w:hAnsi="Arial" w:cs="Arial"/>
        </w:rPr>
        <w:t xml:space="preserve">hoc approach to </w:t>
      </w:r>
      <w:r w:rsidR="009649C6">
        <w:rPr>
          <w:rFonts w:ascii="Arial" w:hAnsi="Arial" w:cs="Arial"/>
        </w:rPr>
        <w:t>applying Pb protection</w:t>
      </w:r>
      <w:r w:rsidR="007F5174">
        <w:rPr>
          <w:rFonts w:ascii="Arial" w:hAnsi="Arial" w:cs="Arial"/>
        </w:rPr>
        <w:t>,</w:t>
      </w:r>
      <w:r w:rsidR="009649C6">
        <w:rPr>
          <w:rFonts w:ascii="Arial" w:hAnsi="Arial" w:cs="Arial"/>
        </w:rPr>
        <w:t xml:space="preserve"> which supports</w:t>
      </w:r>
      <w:r w:rsidR="007F5174">
        <w:rPr>
          <w:rFonts w:ascii="Arial" w:hAnsi="Arial" w:cs="Arial"/>
        </w:rPr>
        <w:t xml:space="preserve"> </w:t>
      </w:r>
      <w:r w:rsidR="00A968F9">
        <w:rPr>
          <w:rFonts w:ascii="Arial" w:hAnsi="Arial" w:cs="Arial"/>
        </w:rPr>
        <w:t xml:space="preserve">a </w:t>
      </w:r>
      <w:r w:rsidR="00462C11">
        <w:rPr>
          <w:rFonts w:ascii="Arial" w:hAnsi="Arial" w:cs="Arial"/>
        </w:rPr>
        <w:t>dis</w:t>
      </w:r>
      <w:r w:rsidR="004B0553">
        <w:rPr>
          <w:rFonts w:ascii="Arial" w:hAnsi="Arial" w:cs="Arial"/>
        </w:rPr>
        <w:t xml:space="preserve">parity </w:t>
      </w:r>
      <w:r w:rsidR="00462C11">
        <w:rPr>
          <w:rFonts w:ascii="Arial" w:hAnsi="Arial" w:cs="Arial"/>
        </w:rPr>
        <w:t xml:space="preserve">of </w:t>
      </w:r>
      <w:r w:rsidR="007F5174">
        <w:rPr>
          <w:rFonts w:ascii="Arial" w:hAnsi="Arial" w:cs="Arial"/>
        </w:rPr>
        <w:t xml:space="preserve">decision making by practitioners.  In short, the arguments affirm that without adherence to </w:t>
      </w:r>
      <w:r w:rsidR="004B0553">
        <w:rPr>
          <w:rFonts w:ascii="Arial" w:hAnsi="Arial" w:cs="Arial"/>
        </w:rPr>
        <w:t>Pb protection</w:t>
      </w:r>
      <w:r w:rsidR="00A968F9">
        <w:rPr>
          <w:rFonts w:ascii="Arial" w:hAnsi="Arial" w:cs="Arial"/>
        </w:rPr>
        <w:t xml:space="preserve"> to radiosensitive organs, practice may become increasingly fragmented </w:t>
      </w:r>
      <w:r w:rsidR="0023626B">
        <w:rPr>
          <w:rFonts w:ascii="Arial" w:hAnsi="Arial" w:cs="Arial"/>
        </w:rPr>
        <w:t>if</w:t>
      </w:r>
      <w:r w:rsidR="004B0553">
        <w:rPr>
          <w:rFonts w:ascii="Arial" w:hAnsi="Arial" w:cs="Arial"/>
        </w:rPr>
        <w:t xml:space="preserve"> radiographers continue</w:t>
      </w:r>
      <w:r w:rsidR="009649C6">
        <w:rPr>
          <w:rFonts w:ascii="Arial" w:hAnsi="Arial" w:cs="Arial"/>
        </w:rPr>
        <w:t xml:space="preserve"> to rely on cultural norms.</w:t>
      </w:r>
      <w:r w:rsidR="0023626B">
        <w:rPr>
          <w:rFonts w:ascii="Arial" w:hAnsi="Arial" w:cs="Arial"/>
        </w:rPr>
        <w:t xml:space="preserve"> </w:t>
      </w:r>
      <w:r w:rsidR="004B0553">
        <w:rPr>
          <w:rFonts w:ascii="Arial" w:hAnsi="Arial" w:cs="Arial"/>
        </w:rPr>
        <w:t xml:space="preserve"> </w:t>
      </w:r>
    </w:p>
    <w:p w14:paraId="30F1F5E0" w14:textId="77777777" w:rsidR="005A4E4F" w:rsidRPr="00933245" w:rsidRDefault="005A4E4F" w:rsidP="00933245"/>
    <w:p w14:paraId="001220EA" w14:textId="5285745E" w:rsidR="005316AC" w:rsidRPr="00E50CB7" w:rsidRDefault="005316AC" w:rsidP="005316AC">
      <w:pPr>
        <w:pStyle w:val="Heading1"/>
      </w:pPr>
      <w:bookmarkStart w:id="12" w:name="_Toc435015384"/>
      <w:r>
        <w:t>Recommendations</w:t>
      </w:r>
      <w:bookmarkEnd w:id="12"/>
    </w:p>
    <w:p w14:paraId="00E2CFB0" w14:textId="55D791F4" w:rsidR="00DB3AB8" w:rsidRDefault="00A71DE3" w:rsidP="00DB3AB8">
      <w:pPr>
        <w:pStyle w:val="ListParagraph"/>
        <w:numPr>
          <w:ilvl w:val="0"/>
          <w:numId w:val="25"/>
        </w:numPr>
        <w:spacing w:line="360" w:lineRule="auto"/>
        <w:jc w:val="both"/>
        <w:rPr>
          <w:rFonts w:asciiTheme="minorBidi" w:hAnsiTheme="minorBidi" w:cstheme="minorBidi"/>
        </w:rPr>
      </w:pPr>
      <w:r>
        <w:rPr>
          <w:rFonts w:asciiTheme="minorBidi" w:hAnsiTheme="minorBidi" w:cstheme="minorBidi"/>
        </w:rPr>
        <w:lastRenderedPageBreak/>
        <w:t>Radiographers should challenge ‘cultural norms’</w:t>
      </w:r>
      <w:r w:rsidR="00860464">
        <w:rPr>
          <w:rFonts w:asciiTheme="minorBidi" w:hAnsiTheme="minorBidi" w:cstheme="minorBidi"/>
        </w:rPr>
        <w:t xml:space="preserve"> concerning the application of Pb protection in clinical practice and begin to critically engage with evidence-based research.</w:t>
      </w:r>
    </w:p>
    <w:p w14:paraId="3ECED964" w14:textId="7FD7D9FD" w:rsidR="00060E24" w:rsidRDefault="00C66E1C" w:rsidP="00DB3AB8">
      <w:pPr>
        <w:pStyle w:val="ListParagraph"/>
        <w:numPr>
          <w:ilvl w:val="0"/>
          <w:numId w:val="25"/>
        </w:numPr>
        <w:spacing w:line="360" w:lineRule="auto"/>
        <w:jc w:val="both"/>
        <w:rPr>
          <w:rFonts w:asciiTheme="minorBidi" w:hAnsiTheme="minorBidi" w:cstheme="minorBidi"/>
        </w:rPr>
      </w:pPr>
      <w:r>
        <w:rPr>
          <w:rFonts w:asciiTheme="minorBidi" w:hAnsiTheme="minorBidi" w:cstheme="minorBidi"/>
        </w:rPr>
        <w:t>Regular audit</w:t>
      </w:r>
      <w:r w:rsidR="00060E24">
        <w:rPr>
          <w:rFonts w:asciiTheme="minorBidi" w:hAnsiTheme="minorBidi" w:cstheme="minorBidi"/>
        </w:rPr>
        <w:t xml:space="preserve"> and quality assurance </w:t>
      </w:r>
      <w:r>
        <w:rPr>
          <w:rFonts w:asciiTheme="minorBidi" w:hAnsiTheme="minorBidi" w:cstheme="minorBidi"/>
        </w:rPr>
        <w:t xml:space="preserve">could </w:t>
      </w:r>
      <w:r w:rsidR="00060E24">
        <w:rPr>
          <w:rFonts w:asciiTheme="minorBidi" w:hAnsiTheme="minorBidi" w:cstheme="minorBidi"/>
        </w:rPr>
        <w:t>expl</w:t>
      </w:r>
      <w:r>
        <w:rPr>
          <w:rFonts w:asciiTheme="minorBidi" w:hAnsiTheme="minorBidi" w:cstheme="minorBidi"/>
        </w:rPr>
        <w:t xml:space="preserve">ore </w:t>
      </w:r>
      <w:r w:rsidR="00060E24">
        <w:rPr>
          <w:rFonts w:asciiTheme="minorBidi" w:hAnsiTheme="minorBidi" w:cstheme="minorBidi"/>
        </w:rPr>
        <w:t xml:space="preserve">the application of </w:t>
      </w:r>
      <w:r>
        <w:rPr>
          <w:rFonts w:asciiTheme="minorBidi" w:hAnsiTheme="minorBidi" w:cstheme="minorBidi"/>
        </w:rPr>
        <w:t>Pb protective measures amongst radiographers supported with critical reflections linking to evidence-based research.</w:t>
      </w:r>
    </w:p>
    <w:p w14:paraId="32D8D8E8" w14:textId="46A22B22" w:rsidR="002B3FA1" w:rsidRDefault="002B3FA1" w:rsidP="008E360A">
      <w:pPr>
        <w:pStyle w:val="ListParagraph"/>
        <w:numPr>
          <w:ilvl w:val="0"/>
          <w:numId w:val="25"/>
        </w:numPr>
        <w:spacing w:line="360" w:lineRule="auto"/>
        <w:jc w:val="both"/>
        <w:rPr>
          <w:rFonts w:asciiTheme="minorBidi" w:hAnsiTheme="minorBidi" w:cstheme="minorBidi"/>
        </w:rPr>
      </w:pPr>
      <w:r>
        <w:rPr>
          <w:rFonts w:asciiTheme="minorBidi" w:hAnsiTheme="minorBidi" w:cstheme="minorBidi"/>
        </w:rPr>
        <w:t xml:space="preserve">On-going discussions with radiation protection supervisors and radiation protection advisors may help overcome confusion </w:t>
      </w:r>
      <w:r w:rsidR="008E360A">
        <w:rPr>
          <w:rFonts w:asciiTheme="minorBidi" w:hAnsiTheme="minorBidi" w:cstheme="minorBidi"/>
        </w:rPr>
        <w:t>of</w:t>
      </w:r>
      <w:r>
        <w:rPr>
          <w:rFonts w:asciiTheme="minorBidi" w:hAnsiTheme="minorBidi" w:cstheme="minorBidi"/>
        </w:rPr>
        <w:t xml:space="preserve"> applying Pb protection in practice. </w:t>
      </w:r>
    </w:p>
    <w:p w14:paraId="521A4519" w14:textId="7DD51480" w:rsidR="006B6738" w:rsidRPr="00F14C59" w:rsidRDefault="006B6738" w:rsidP="001E675C">
      <w:pPr>
        <w:pStyle w:val="ListParagraph"/>
        <w:numPr>
          <w:ilvl w:val="0"/>
          <w:numId w:val="25"/>
        </w:numPr>
        <w:spacing w:line="360" w:lineRule="auto"/>
        <w:jc w:val="both"/>
        <w:rPr>
          <w:rFonts w:asciiTheme="minorBidi" w:hAnsiTheme="minorBidi" w:cstheme="minorBidi"/>
        </w:rPr>
      </w:pPr>
      <w:r w:rsidRPr="00F14C59">
        <w:rPr>
          <w:rFonts w:asciiTheme="minorBidi" w:hAnsiTheme="minorBidi" w:cstheme="minorBidi"/>
        </w:rPr>
        <w:t xml:space="preserve">Experimental phantom studies to be performed to appreciate absorbed dose </w:t>
      </w:r>
      <w:r w:rsidR="001E675C" w:rsidRPr="00F14C59">
        <w:rPr>
          <w:rFonts w:asciiTheme="minorBidi" w:hAnsiTheme="minorBidi" w:cstheme="minorBidi"/>
        </w:rPr>
        <w:t xml:space="preserve">of scattered radiation, enabling a better informed profession. </w:t>
      </w:r>
      <w:r w:rsidRPr="00F14C59">
        <w:rPr>
          <w:rFonts w:asciiTheme="minorBidi" w:hAnsiTheme="minorBidi" w:cstheme="minorBidi"/>
        </w:rPr>
        <w:t xml:space="preserve"> </w:t>
      </w:r>
    </w:p>
    <w:p w14:paraId="1846449E" w14:textId="77777777" w:rsidR="00DB3AB8" w:rsidRPr="00DB3AB8" w:rsidRDefault="00DB3AB8" w:rsidP="00DB3AB8">
      <w:pPr>
        <w:spacing w:line="360" w:lineRule="auto"/>
        <w:jc w:val="both"/>
        <w:rPr>
          <w:rFonts w:asciiTheme="minorBidi" w:hAnsiTheme="minorBidi" w:cstheme="minorBidi"/>
        </w:rPr>
      </w:pPr>
    </w:p>
    <w:p w14:paraId="36E13583" w14:textId="77777777" w:rsidR="009720B5" w:rsidRPr="00A96300" w:rsidRDefault="009720B5" w:rsidP="00A96300">
      <w:pPr>
        <w:pStyle w:val="Heading1"/>
      </w:pPr>
      <w:bookmarkStart w:id="13" w:name="_Toc435015385"/>
      <w:r w:rsidRPr="00A96300">
        <w:t>Conflict of interest</w:t>
      </w:r>
      <w:bookmarkEnd w:id="13"/>
    </w:p>
    <w:p w14:paraId="78CEB442" w14:textId="77777777" w:rsidR="009720B5" w:rsidRDefault="00E54D89" w:rsidP="009720B5">
      <w:pPr>
        <w:rPr>
          <w:rFonts w:asciiTheme="minorBidi" w:hAnsiTheme="minorBidi" w:cstheme="minorBidi"/>
        </w:rPr>
      </w:pPr>
      <w:r w:rsidRPr="00E54D89">
        <w:rPr>
          <w:rFonts w:asciiTheme="minorBidi" w:hAnsiTheme="minorBidi" w:cstheme="minorBidi"/>
        </w:rPr>
        <w:t>None.</w:t>
      </w:r>
    </w:p>
    <w:p w14:paraId="449B9385" w14:textId="595ACBC1" w:rsidR="00A83B9C" w:rsidRDefault="00E54D89" w:rsidP="00A83B9C">
      <w:pPr>
        <w:spacing w:line="360" w:lineRule="auto"/>
        <w:jc w:val="both"/>
        <w:rPr>
          <w:rFonts w:ascii="Arial" w:hAnsi="Arial" w:cs="Arial"/>
        </w:rPr>
      </w:pPr>
      <w:r>
        <w:rPr>
          <w:rFonts w:ascii="Arial" w:hAnsi="Arial" w:cs="Arial"/>
        </w:rPr>
        <w:t xml:space="preserve"> </w:t>
      </w:r>
    </w:p>
    <w:p w14:paraId="37A7023E" w14:textId="77777777" w:rsidR="008735A0" w:rsidRDefault="008735A0" w:rsidP="00A96300">
      <w:pPr>
        <w:pStyle w:val="Heading1"/>
      </w:pPr>
      <w:bookmarkStart w:id="14" w:name="_Toc435015387"/>
      <w:r w:rsidRPr="00B55548">
        <w:t>References</w:t>
      </w:r>
      <w:bookmarkEnd w:id="14"/>
    </w:p>
    <w:p w14:paraId="7CA99942" w14:textId="34E9B857" w:rsidR="00A9234A" w:rsidRDefault="00A9234A" w:rsidP="00A9234A">
      <w:pPr>
        <w:pStyle w:val="ListParagraph"/>
        <w:numPr>
          <w:ilvl w:val="0"/>
          <w:numId w:val="23"/>
        </w:numPr>
        <w:spacing w:line="360" w:lineRule="auto"/>
        <w:jc w:val="both"/>
        <w:rPr>
          <w:rFonts w:ascii="Arial" w:hAnsi="Arial"/>
        </w:rPr>
      </w:pPr>
      <w:r w:rsidRPr="00A9234A">
        <w:rPr>
          <w:rFonts w:ascii="Arial" w:hAnsi="Arial"/>
        </w:rPr>
        <w:t>Hal</w:t>
      </w:r>
      <w:r>
        <w:rPr>
          <w:rFonts w:ascii="Arial" w:hAnsi="Arial"/>
        </w:rPr>
        <w:t xml:space="preserve">l </w:t>
      </w:r>
      <w:r w:rsidRPr="00A9234A">
        <w:rPr>
          <w:rFonts w:ascii="Arial" w:hAnsi="Arial"/>
        </w:rPr>
        <w:t>EJ</w:t>
      </w:r>
      <w:r>
        <w:rPr>
          <w:rFonts w:ascii="Arial" w:hAnsi="Arial"/>
        </w:rPr>
        <w:t>,</w:t>
      </w:r>
      <w:r w:rsidRPr="00A9234A">
        <w:rPr>
          <w:rFonts w:ascii="Arial" w:hAnsi="Arial"/>
        </w:rPr>
        <w:t xml:space="preserve"> </w:t>
      </w:r>
      <w:proofErr w:type="spellStart"/>
      <w:r w:rsidRPr="00A9234A">
        <w:rPr>
          <w:rFonts w:ascii="Arial" w:hAnsi="Arial"/>
        </w:rPr>
        <w:t>Giaccia</w:t>
      </w:r>
      <w:proofErr w:type="spellEnd"/>
      <w:r w:rsidRPr="00A9234A">
        <w:rPr>
          <w:rFonts w:ascii="Arial" w:hAnsi="Arial"/>
        </w:rPr>
        <w:t xml:space="preserve"> AJ. </w:t>
      </w:r>
      <w:r w:rsidRPr="00A9234A">
        <w:rPr>
          <w:rFonts w:ascii="Arial" w:hAnsi="Arial"/>
          <w:i/>
        </w:rPr>
        <w:t>Radiobiology for the Radiologist</w:t>
      </w:r>
      <w:r w:rsidRPr="00A9234A">
        <w:rPr>
          <w:rFonts w:ascii="Arial" w:hAnsi="Arial"/>
        </w:rPr>
        <w:t>, 6</w:t>
      </w:r>
      <w:r>
        <w:rPr>
          <w:rFonts w:ascii="Arial" w:hAnsi="Arial"/>
        </w:rPr>
        <w:t>th</w:t>
      </w:r>
      <w:r w:rsidRPr="00A9234A">
        <w:rPr>
          <w:rFonts w:ascii="Arial" w:hAnsi="Arial"/>
        </w:rPr>
        <w:t xml:space="preserve"> </w:t>
      </w:r>
      <w:proofErr w:type="spellStart"/>
      <w:proofErr w:type="gramStart"/>
      <w:r>
        <w:rPr>
          <w:rFonts w:ascii="Arial" w:hAnsi="Arial"/>
        </w:rPr>
        <w:t>ed</w:t>
      </w:r>
      <w:proofErr w:type="spellEnd"/>
      <w:proofErr w:type="gramEnd"/>
      <w:r w:rsidRPr="00A9234A">
        <w:rPr>
          <w:rFonts w:ascii="Arial" w:hAnsi="Arial"/>
        </w:rPr>
        <w:t>, Philadelphia: Lippincott Williams &amp; Wilkins</w:t>
      </w:r>
      <w:r>
        <w:rPr>
          <w:rFonts w:ascii="Arial" w:hAnsi="Arial"/>
        </w:rPr>
        <w:t>; 2006.</w:t>
      </w:r>
    </w:p>
    <w:p w14:paraId="3B867D9B" w14:textId="5252398E" w:rsidR="00A9234A" w:rsidRPr="00441F90" w:rsidRDefault="00A9234A" w:rsidP="00A9234A">
      <w:pPr>
        <w:pStyle w:val="ListParagraph"/>
        <w:numPr>
          <w:ilvl w:val="0"/>
          <w:numId w:val="23"/>
        </w:numPr>
        <w:spacing w:line="360" w:lineRule="auto"/>
        <w:jc w:val="both"/>
        <w:rPr>
          <w:rFonts w:ascii="Arial" w:hAnsi="Arial" w:cs="Arial"/>
          <w:szCs w:val="22"/>
          <w:lang w:val="en-GB"/>
        </w:rPr>
      </w:pPr>
      <w:r>
        <w:rPr>
          <w:rFonts w:ascii="Arial" w:hAnsi="Arial" w:cs="Arial"/>
          <w:szCs w:val="22"/>
          <w:lang w:val="en-GB"/>
        </w:rPr>
        <w:t xml:space="preserve">ICRP. </w:t>
      </w:r>
      <w:r>
        <w:rPr>
          <w:rFonts w:ascii="Arial" w:hAnsi="Arial" w:cs="Arial"/>
          <w:i/>
          <w:iCs/>
          <w:szCs w:val="22"/>
          <w:lang w:val="en-GB"/>
        </w:rPr>
        <w:t xml:space="preserve">The 2007 recommendations of the International Commission on Radiological Protection. </w:t>
      </w:r>
      <w:r>
        <w:rPr>
          <w:rFonts w:ascii="Arial" w:hAnsi="Arial" w:cs="Arial"/>
          <w:szCs w:val="22"/>
          <w:lang w:val="en-GB"/>
        </w:rPr>
        <w:t>ICRP Publication 103; 2007. Ann. ICRP (</w:t>
      </w:r>
      <w:r w:rsidR="00F67089">
        <w:rPr>
          <w:rFonts w:ascii="Arial" w:hAnsi="Arial" w:cs="Arial"/>
          <w:szCs w:val="22"/>
          <w:lang w:val="en-GB"/>
        </w:rPr>
        <w:t xml:space="preserve">37): </w:t>
      </w:r>
      <w:r>
        <w:rPr>
          <w:rFonts w:ascii="Arial" w:hAnsi="Arial" w:cs="Arial"/>
          <w:szCs w:val="22"/>
          <w:lang w:val="en-GB"/>
        </w:rPr>
        <w:t>2-4.</w:t>
      </w:r>
    </w:p>
    <w:p w14:paraId="2088D830" w14:textId="037DC8D6" w:rsidR="00A9234A" w:rsidRPr="00A9234A" w:rsidRDefault="00A9234A" w:rsidP="00A9234A">
      <w:pPr>
        <w:pStyle w:val="ListParagraph"/>
        <w:numPr>
          <w:ilvl w:val="0"/>
          <w:numId w:val="23"/>
        </w:numPr>
        <w:spacing w:line="360" w:lineRule="auto"/>
        <w:jc w:val="both"/>
        <w:rPr>
          <w:rFonts w:ascii="Arial" w:hAnsi="Arial"/>
          <w:szCs w:val="22"/>
        </w:rPr>
      </w:pPr>
      <w:r w:rsidRPr="00EC7D9F">
        <w:rPr>
          <w:rFonts w:ascii="Arial" w:hAnsi="Arial"/>
          <w:szCs w:val="22"/>
        </w:rPr>
        <w:t xml:space="preserve">The Ionising Radiation (Medical Exposure) Regulations. [Online] Available </w:t>
      </w:r>
      <w:r>
        <w:rPr>
          <w:rFonts w:ascii="Arial" w:hAnsi="Arial"/>
          <w:szCs w:val="22"/>
        </w:rPr>
        <w:t>from:</w:t>
      </w:r>
      <w:r w:rsidRPr="00EC7D9F">
        <w:rPr>
          <w:szCs w:val="22"/>
        </w:rPr>
        <w:t xml:space="preserve"> </w:t>
      </w:r>
      <w:hyperlink r:id="rId10" w:history="1">
        <w:r w:rsidRPr="00EC7D9F">
          <w:rPr>
            <w:rStyle w:val="Hyperlink"/>
            <w:rFonts w:ascii="Arial" w:hAnsi="Arial"/>
            <w:szCs w:val="22"/>
          </w:rPr>
          <w:t>https://www.gov.uk/government/publications/the-ionising-radiation-medical-exposure-regulations-2000</w:t>
        </w:r>
      </w:hyperlink>
      <w:r w:rsidRPr="00EC7D9F">
        <w:rPr>
          <w:rFonts w:ascii="Arial" w:hAnsi="Arial"/>
          <w:szCs w:val="22"/>
        </w:rPr>
        <w:t xml:space="preserve"> (Accessed: </w:t>
      </w:r>
      <w:r>
        <w:rPr>
          <w:rFonts w:ascii="Arial" w:hAnsi="Arial"/>
          <w:szCs w:val="22"/>
        </w:rPr>
        <w:t>8th July 2016)</w:t>
      </w:r>
      <w:r w:rsidRPr="00EC7D9F">
        <w:rPr>
          <w:rFonts w:ascii="Arial" w:hAnsi="Arial"/>
          <w:szCs w:val="22"/>
        </w:rPr>
        <w:t>.</w:t>
      </w:r>
    </w:p>
    <w:p w14:paraId="68A46000" w14:textId="1ADB93BB" w:rsidR="006F1DD6" w:rsidRDefault="008F54D8" w:rsidP="00E14254">
      <w:pPr>
        <w:pStyle w:val="ListParagraph"/>
        <w:numPr>
          <w:ilvl w:val="0"/>
          <w:numId w:val="23"/>
        </w:numPr>
        <w:spacing w:line="480" w:lineRule="auto"/>
        <w:jc w:val="both"/>
        <w:rPr>
          <w:rFonts w:asciiTheme="minorBidi" w:hAnsiTheme="minorBidi" w:cstheme="minorBidi"/>
        </w:rPr>
      </w:pPr>
      <w:proofErr w:type="spellStart"/>
      <w:r w:rsidRPr="006F1DD6">
        <w:rPr>
          <w:rFonts w:asciiTheme="minorBidi" w:hAnsiTheme="minorBidi" w:cstheme="minorBidi"/>
        </w:rPr>
        <w:t>Njeh</w:t>
      </w:r>
      <w:proofErr w:type="spellEnd"/>
      <w:r w:rsidRPr="006F1DD6">
        <w:rPr>
          <w:rFonts w:asciiTheme="minorBidi" w:hAnsiTheme="minorBidi" w:cstheme="minorBidi"/>
        </w:rPr>
        <w:t xml:space="preserve"> CF, Wade JP, Goldstone KE. </w:t>
      </w:r>
      <w:r w:rsidRPr="006F1DD6">
        <w:rPr>
          <w:rFonts w:asciiTheme="minorBidi" w:hAnsiTheme="minorBidi" w:cstheme="minorBidi"/>
          <w:i/>
          <w:iCs/>
        </w:rPr>
        <w:t xml:space="preserve">The use of lead aprons in chest radiography. </w:t>
      </w:r>
      <w:r w:rsidR="00F67089">
        <w:rPr>
          <w:rFonts w:asciiTheme="minorBidi" w:hAnsiTheme="minorBidi" w:cstheme="minorBidi"/>
        </w:rPr>
        <w:t>Radiography, 1997; 3(2):</w:t>
      </w:r>
      <w:r w:rsidR="00F67089" w:rsidRPr="006F1DD6">
        <w:rPr>
          <w:rFonts w:asciiTheme="minorBidi" w:hAnsiTheme="minorBidi" w:cstheme="minorBidi"/>
        </w:rPr>
        <w:t xml:space="preserve"> 143</w:t>
      </w:r>
      <w:r w:rsidRPr="006F1DD6">
        <w:rPr>
          <w:rFonts w:asciiTheme="minorBidi" w:hAnsiTheme="minorBidi" w:cstheme="minorBidi"/>
        </w:rPr>
        <w:t>-147.</w:t>
      </w:r>
    </w:p>
    <w:p w14:paraId="2B510B28" w14:textId="64D41543" w:rsidR="006F1DD6" w:rsidRPr="00E50083" w:rsidRDefault="008F54D8" w:rsidP="00E14254">
      <w:pPr>
        <w:pStyle w:val="ListParagraph"/>
        <w:numPr>
          <w:ilvl w:val="0"/>
          <w:numId w:val="23"/>
        </w:numPr>
        <w:spacing w:line="480" w:lineRule="auto"/>
        <w:jc w:val="both"/>
        <w:rPr>
          <w:rFonts w:asciiTheme="minorBidi" w:hAnsiTheme="minorBidi" w:cstheme="minorBidi"/>
        </w:rPr>
      </w:pPr>
      <w:r w:rsidRPr="006F1DD6">
        <w:rPr>
          <w:rFonts w:asciiTheme="minorBidi" w:hAnsiTheme="minorBidi" w:cstheme="minorBidi"/>
          <w:szCs w:val="22"/>
        </w:rPr>
        <w:t xml:space="preserve">Clancy CL, O’Reilly G, Brennan PC, </w:t>
      </w:r>
      <w:proofErr w:type="spellStart"/>
      <w:r w:rsidRPr="006F1DD6">
        <w:rPr>
          <w:rFonts w:asciiTheme="minorBidi" w:hAnsiTheme="minorBidi" w:cstheme="minorBidi"/>
          <w:szCs w:val="22"/>
        </w:rPr>
        <w:t>McEntee</w:t>
      </w:r>
      <w:proofErr w:type="spellEnd"/>
      <w:r w:rsidRPr="006F1DD6">
        <w:rPr>
          <w:rFonts w:asciiTheme="minorBidi" w:hAnsiTheme="minorBidi" w:cstheme="minorBidi"/>
          <w:szCs w:val="22"/>
        </w:rPr>
        <w:t xml:space="preserve"> MF. </w:t>
      </w:r>
      <w:r w:rsidRPr="006F1DD6">
        <w:rPr>
          <w:rFonts w:asciiTheme="minorBidi" w:hAnsiTheme="minorBidi" w:cstheme="minorBidi"/>
          <w:i/>
          <w:iCs/>
          <w:szCs w:val="22"/>
        </w:rPr>
        <w:t xml:space="preserve">The effect of patient shield position on gonad dose during lumbar spine radiography. </w:t>
      </w:r>
      <w:r w:rsidRPr="006F1DD6">
        <w:rPr>
          <w:rFonts w:asciiTheme="minorBidi" w:hAnsiTheme="minorBidi" w:cstheme="minorBidi"/>
          <w:szCs w:val="22"/>
        </w:rPr>
        <w:t>Ra</w:t>
      </w:r>
      <w:r w:rsidR="00F67089">
        <w:rPr>
          <w:rFonts w:asciiTheme="minorBidi" w:hAnsiTheme="minorBidi" w:cstheme="minorBidi"/>
          <w:szCs w:val="22"/>
        </w:rPr>
        <w:t xml:space="preserve">diography. 2010; 16(2): </w:t>
      </w:r>
      <w:r w:rsidR="006F1DD6">
        <w:rPr>
          <w:rFonts w:asciiTheme="minorBidi" w:hAnsiTheme="minorBidi" w:cstheme="minorBidi"/>
          <w:szCs w:val="22"/>
        </w:rPr>
        <w:t>131-135.</w:t>
      </w:r>
    </w:p>
    <w:p w14:paraId="463386FF" w14:textId="776F3EA6" w:rsidR="00E50083" w:rsidRPr="00277419" w:rsidRDefault="00E50083" w:rsidP="00E14254">
      <w:pPr>
        <w:pStyle w:val="ListParagraph"/>
        <w:numPr>
          <w:ilvl w:val="0"/>
          <w:numId w:val="23"/>
        </w:numPr>
        <w:spacing w:line="480" w:lineRule="auto"/>
        <w:jc w:val="both"/>
        <w:rPr>
          <w:rFonts w:asciiTheme="minorBidi" w:hAnsiTheme="minorBidi" w:cstheme="minorBidi"/>
        </w:rPr>
      </w:pPr>
      <w:r>
        <w:rPr>
          <w:rFonts w:asciiTheme="minorBidi" w:hAnsiTheme="minorBidi" w:cstheme="minorBidi"/>
          <w:szCs w:val="22"/>
        </w:rPr>
        <w:t xml:space="preserve">Doolan A, Brennan PC, </w:t>
      </w:r>
      <w:proofErr w:type="spellStart"/>
      <w:r>
        <w:rPr>
          <w:rFonts w:asciiTheme="minorBidi" w:hAnsiTheme="minorBidi" w:cstheme="minorBidi"/>
          <w:szCs w:val="22"/>
        </w:rPr>
        <w:t>Rainford</w:t>
      </w:r>
      <w:proofErr w:type="spellEnd"/>
      <w:r>
        <w:rPr>
          <w:rFonts w:asciiTheme="minorBidi" w:hAnsiTheme="minorBidi" w:cstheme="minorBidi"/>
          <w:szCs w:val="22"/>
        </w:rPr>
        <w:t xml:space="preserve"> LA, Healy J. </w:t>
      </w:r>
      <w:r>
        <w:rPr>
          <w:rFonts w:asciiTheme="minorBidi" w:hAnsiTheme="minorBidi" w:cstheme="minorBidi"/>
          <w:i/>
          <w:szCs w:val="22"/>
        </w:rPr>
        <w:t xml:space="preserve">Gonad Protection for the anterior-posterior projection of the pelvis in diagnostic radiography in Dublin hospitals. </w:t>
      </w:r>
      <w:r w:rsidR="00F67089">
        <w:rPr>
          <w:rFonts w:asciiTheme="minorBidi" w:hAnsiTheme="minorBidi" w:cstheme="minorBidi"/>
          <w:szCs w:val="22"/>
        </w:rPr>
        <w:t xml:space="preserve">Radiography. 2004; 10(1): </w:t>
      </w:r>
      <w:r>
        <w:rPr>
          <w:rFonts w:asciiTheme="minorBidi" w:hAnsiTheme="minorBidi" w:cstheme="minorBidi"/>
          <w:szCs w:val="22"/>
        </w:rPr>
        <w:t>15-21.</w:t>
      </w:r>
    </w:p>
    <w:p w14:paraId="0B4FD2AF" w14:textId="77777777" w:rsidR="00277419" w:rsidRDefault="00277419" w:rsidP="00277419">
      <w:pPr>
        <w:pStyle w:val="ListParagraph"/>
        <w:numPr>
          <w:ilvl w:val="0"/>
          <w:numId w:val="23"/>
        </w:numPr>
        <w:spacing w:line="480" w:lineRule="auto"/>
        <w:rPr>
          <w:rFonts w:asciiTheme="minorBidi" w:hAnsiTheme="minorBidi" w:cstheme="minorBidi"/>
          <w:lang w:val="en-GB"/>
        </w:rPr>
      </w:pPr>
      <w:proofErr w:type="spellStart"/>
      <w:r w:rsidRPr="00954DE7">
        <w:rPr>
          <w:rFonts w:asciiTheme="minorBidi" w:hAnsiTheme="minorBidi" w:cstheme="minorBidi"/>
          <w:lang w:val="en-GB"/>
        </w:rPr>
        <w:lastRenderedPageBreak/>
        <w:t>Kahlon</w:t>
      </w:r>
      <w:proofErr w:type="spellEnd"/>
      <w:r w:rsidRPr="00954DE7">
        <w:rPr>
          <w:rFonts w:asciiTheme="minorBidi" w:hAnsiTheme="minorBidi" w:cstheme="minorBidi"/>
          <w:lang w:val="en-GB"/>
        </w:rPr>
        <w:t xml:space="preserve"> TUM, Salman A, </w:t>
      </w:r>
      <w:proofErr w:type="spellStart"/>
      <w:r w:rsidRPr="00954DE7">
        <w:rPr>
          <w:rFonts w:asciiTheme="minorBidi" w:hAnsiTheme="minorBidi" w:cstheme="minorBidi"/>
          <w:lang w:val="en-GB"/>
        </w:rPr>
        <w:t>Asghar</w:t>
      </w:r>
      <w:proofErr w:type="spellEnd"/>
      <w:r w:rsidRPr="00954DE7">
        <w:rPr>
          <w:rFonts w:asciiTheme="minorBidi" w:hAnsiTheme="minorBidi" w:cstheme="minorBidi"/>
          <w:lang w:val="en-GB"/>
        </w:rPr>
        <w:t xml:space="preserve"> N. </w:t>
      </w:r>
      <w:r w:rsidRPr="00186CF0">
        <w:rPr>
          <w:rFonts w:asciiTheme="minorBidi" w:hAnsiTheme="minorBidi" w:cstheme="minorBidi"/>
          <w:lang w:val="en-GB"/>
        </w:rPr>
        <w:t>Radiation Exposure: A Study of Hospital Practices</w:t>
      </w:r>
      <w:r w:rsidRPr="00954DE7">
        <w:rPr>
          <w:rFonts w:asciiTheme="minorBidi" w:hAnsiTheme="minorBidi" w:cstheme="minorBidi"/>
          <w:i/>
          <w:iCs/>
          <w:lang w:val="en-GB"/>
        </w:rPr>
        <w:t>.</w:t>
      </w:r>
      <w:r w:rsidRPr="00186CF0">
        <w:rPr>
          <w:rFonts w:asciiTheme="minorBidi" w:hAnsiTheme="minorBidi" w:cstheme="minorBidi"/>
          <w:i/>
          <w:iCs/>
          <w:lang w:val="en-GB"/>
        </w:rPr>
        <w:t xml:space="preserve"> Pakistan Armed Forces Medical Journal</w:t>
      </w:r>
      <w:r>
        <w:rPr>
          <w:rFonts w:asciiTheme="minorBidi" w:hAnsiTheme="minorBidi" w:cstheme="minorBidi"/>
          <w:lang w:val="en-GB"/>
        </w:rPr>
        <w:t>. 2016; 66(3): 439-43.</w:t>
      </w:r>
    </w:p>
    <w:p w14:paraId="19CA9200" w14:textId="244787A7" w:rsidR="00277419" w:rsidRPr="00277419" w:rsidRDefault="00277419" w:rsidP="00277419">
      <w:pPr>
        <w:pStyle w:val="ListParagraph"/>
        <w:numPr>
          <w:ilvl w:val="0"/>
          <w:numId w:val="23"/>
        </w:numPr>
        <w:spacing w:line="480" w:lineRule="auto"/>
        <w:rPr>
          <w:rFonts w:asciiTheme="minorBidi" w:hAnsiTheme="minorBidi" w:cstheme="minorBidi"/>
          <w:lang w:val="en-GB"/>
        </w:rPr>
      </w:pPr>
      <w:proofErr w:type="spellStart"/>
      <w:r>
        <w:rPr>
          <w:rFonts w:asciiTheme="minorBidi" w:hAnsiTheme="minorBidi" w:cstheme="minorBidi"/>
          <w:lang w:val="en-GB"/>
        </w:rPr>
        <w:t>Eze</w:t>
      </w:r>
      <w:proofErr w:type="spellEnd"/>
      <w:r>
        <w:rPr>
          <w:rFonts w:asciiTheme="minorBidi" w:hAnsiTheme="minorBidi" w:cstheme="minorBidi"/>
          <w:lang w:val="en-GB"/>
        </w:rPr>
        <w:t xml:space="preserve"> CU, </w:t>
      </w:r>
      <w:proofErr w:type="spellStart"/>
      <w:r>
        <w:rPr>
          <w:rFonts w:asciiTheme="minorBidi" w:hAnsiTheme="minorBidi" w:cstheme="minorBidi"/>
          <w:lang w:val="en-GB"/>
        </w:rPr>
        <w:t>Abonyi</w:t>
      </w:r>
      <w:proofErr w:type="spellEnd"/>
      <w:r>
        <w:rPr>
          <w:rFonts w:asciiTheme="minorBidi" w:hAnsiTheme="minorBidi" w:cstheme="minorBidi"/>
          <w:lang w:val="en-GB"/>
        </w:rPr>
        <w:t xml:space="preserve"> LC, </w:t>
      </w:r>
      <w:proofErr w:type="spellStart"/>
      <w:r>
        <w:rPr>
          <w:rFonts w:asciiTheme="minorBidi" w:hAnsiTheme="minorBidi" w:cstheme="minorBidi"/>
          <w:lang w:val="en-GB"/>
        </w:rPr>
        <w:t>Njoku</w:t>
      </w:r>
      <w:proofErr w:type="spellEnd"/>
      <w:r>
        <w:rPr>
          <w:rFonts w:asciiTheme="minorBidi" w:hAnsiTheme="minorBidi" w:cstheme="minorBidi"/>
          <w:lang w:val="en-GB"/>
        </w:rPr>
        <w:t xml:space="preserve"> J, </w:t>
      </w:r>
      <w:proofErr w:type="spellStart"/>
      <w:r>
        <w:rPr>
          <w:rFonts w:asciiTheme="minorBidi" w:hAnsiTheme="minorBidi" w:cstheme="minorBidi"/>
          <w:lang w:val="en-GB"/>
        </w:rPr>
        <w:t>Irurhe</w:t>
      </w:r>
      <w:proofErr w:type="spellEnd"/>
      <w:r>
        <w:rPr>
          <w:rFonts w:asciiTheme="minorBidi" w:hAnsiTheme="minorBidi" w:cstheme="minorBidi"/>
          <w:lang w:val="en-GB"/>
        </w:rPr>
        <w:t xml:space="preserve"> NK, </w:t>
      </w:r>
      <w:proofErr w:type="spellStart"/>
      <w:r>
        <w:rPr>
          <w:rFonts w:asciiTheme="minorBidi" w:hAnsiTheme="minorBidi" w:cstheme="minorBidi"/>
          <w:lang w:val="en-GB"/>
        </w:rPr>
        <w:t>Olown</w:t>
      </w:r>
      <w:proofErr w:type="spellEnd"/>
      <w:r>
        <w:rPr>
          <w:rFonts w:asciiTheme="minorBidi" w:hAnsiTheme="minorBidi" w:cstheme="minorBidi"/>
          <w:lang w:val="en-GB"/>
        </w:rPr>
        <w:t xml:space="preserve"> O. </w:t>
      </w:r>
      <w:r w:rsidRPr="00186CF0">
        <w:rPr>
          <w:rFonts w:asciiTheme="minorBidi" w:hAnsiTheme="minorBidi" w:cstheme="minorBidi"/>
          <w:lang w:val="en-GB"/>
        </w:rPr>
        <w:t>Assessment</w:t>
      </w:r>
      <w:r>
        <w:rPr>
          <w:rFonts w:asciiTheme="minorBidi" w:hAnsiTheme="minorBidi" w:cstheme="minorBidi"/>
          <w:lang w:val="en-GB"/>
        </w:rPr>
        <w:t xml:space="preserve"> of radiation protection practices among radiographers in Lagos, Nigeria. </w:t>
      </w:r>
      <w:r>
        <w:rPr>
          <w:rFonts w:asciiTheme="minorBidi" w:hAnsiTheme="minorBidi" w:cstheme="minorBidi"/>
          <w:i/>
          <w:iCs/>
          <w:lang w:val="en-GB"/>
        </w:rPr>
        <w:t xml:space="preserve">Nigeria Medical Journal. </w:t>
      </w:r>
      <w:r>
        <w:rPr>
          <w:rFonts w:asciiTheme="minorBidi" w:hAnsiTheme="minorBidi" w:cstheme="minorBidi"/>
          <w:lang w:val="en-GB"/>
        </w:rPr>
        <w:t>2013; 54(6): 386-391.</w:t>
      </w:r>
      <w:r>
        <w:rPr>
          <w:rFonts w:asciiTheme="minorBidi" w:hAnsiTheme="minorBidi" w:cstheme="minorBidi"/>
          <w:i/>
          <w:iCs/>
          <w:lang w:val="en-GB"/>
        </w:rPr>
        <w:t xml:space="preserve"> </w:t>
      </w:r>
    </w:p>
    <w:p w14:paraId="57E0EC6A" w14:textId="1832EE60" w:rsidR="006F1DD6" w:rsidRPr="00ED22DB" w:rsidRDefault="002B5A71" w:rsidP="00E14254">
      <w:pPr>
        <w:pStyle w:val="ListParagraph"/>
        <w:numPr>
          <w:ilvl w:val="0"/>
          <w:numId w:val="23"/>
        </w:numPr>
        <w:spacing w:line="480" w:lineRule="auto"/>
        <w:jc w:val="both"/>
        <w:rPr>
          <w:rFonts w:asciiTheme="minorBidi" w:hAnsiTheme="minorBidi" w:cstheme="minorBidi"/>
        </w:rPr>
      </w:pPr>
      <w:proofErr w:type="spellStart"/>
      <w:r w:rsidRPr="006F1DD6">
        <w:rPr>
          <w:rFonts w:asciiTheme="minorBidi" w:hAnsiTheme="minorBidi" w:cstheme="minorBidi"/>
          <w:szCs w:val="22"/>
        </w:rPr>
        <w:t>Harbon</w:t>
      </w:r>
      <w:proofErr w:type="spellEnd"/>
      <w:r w:rsidRPr="006F1DD6">
        <w:rPr>
          <w:rFonts w:asciiTheme="minorBidi" w:hAnsiTheme="minorBidi" w:cstheme="minorBidi"/>
          <w:szCs w:val="22"/>
        </w:rPr>
        <w:t xml:space="preserve">, RW. </w:t>
      </w:r>
      <w:r w:rsidRPr="006F1DD6">
        <w:rPr>
          <w:rFonts w:asciiTheme="minorBidi" w:hAnsiTheme="minorBidi" w:cstheme="minorBidi"/>
          <w:i/>
          <w:iCs/>
          <w:szCs w:val="22"/>
        </w:rPr>
        <w:t xml:space="preserve">Radiobiology – The forgotten science? </w:t>
      </w:r>
      <w:r w:rsidRPr="006F1DD6">
        <w:rPr>
          <w:rFonts w:asciiTheme="minorBidi" w:hAnsiTheme="minorBidi" w:cstheme="minorBidi"/>
          <w:szCs w:val="22"/>
        </w:rPr>
        <w:t xml:space="preserve">Radiography, </w:t>
      </w:r>
      <w:r w:rsidR="00F67089">
        <w:rPr>
          <w:rFonts w:asciiTheme="minorBidi" w:hAnsiTheme="minorBidi" w:cstheme="minorBidi"/>
          <w:szCs w:val="22"/>
        </w:rPr>
        <w:t xml:space="preserve">2011; </w:t>
      </w:r>
      <w:r w:rsidR="00F67089" w:rsidRPr="006F1DD6">
        <w:rPr>
          <w:rFonts w:asciiTheme="minorBidi" w:hAnsiTheme="minorBidi" w:cstheme="minorBidi"/>
          <w:szCs w:val="22"/>
        </w:rPr>
        <w:t>17</w:t>
      </w:r>
      <w:r w:rsidR="00F67089">
        <w:rPr>
          <w:rFonts w:asciiTheme="minorBidi" w:hAnsiTheme="minorBidi" w:cstheme="minorBidi"/>
          <w:szCs w:val="22"/>
        </w:rPr>
        <w:t xml:space="preserve">(3): </w:t>
      </w:r>
      <w:r w:rsidRPr="006F1DD6">
        <w:rPr>
          <w:rFonts w:asciiTheme="minorBidi" w:hAnsiTheme="minorBidi" w:cstheme="minorBidi"/>
          <w:szCs w:val="22"/>
        </w:rPr>
        <w:t>266.</w:t>
      </w:r>
    </w:p>
    <w:p w14:paraId="7B25B596" w14:textId="74EF8CA6" w:rsidR="00ED22DB" w:rsidRPr="00ED22DB" w:rsidRDefault="00ED22DB" w:rsidP="00ED22DB">
      <w:pPr>
        <w:pStyle w:val="ListParagraph"/>
        <w:numPr>
          <w:ilvl w:val="0"/>
          <w:numId w:val="23"/>
        </w:numPr>
        <w:spacing w:line="480" w:lineRule="auto"/>
        <w:jc w:val="both"/>
        <w:rPr>
          <w:rFonts w:ascii="Arial" w:hAnsi="Arial" w:cs="Arial"/>
        </w:rPr>
      </w:pPr>
      <w:proofErr w:type="spellStart"/>
      <w:r>
        <w:rPr>
          <w:rFonts w:ascii="Arial" w:hAnsi="Arial"/>
        </w:rPr>
        <w:t>Snaith</w:t>
      </w:r>
      <w:proofErr w:type="spellEnd"/>
      <w:r>
        <w:rPr>
          <w:rFonts w:ascii="Arial" w:hAnsi="Arial"/>
        </w:rPr>
        <w:t xml:space="preserve"> B. </w:t>
      </w:r>
      <w:r w:rsidRPr="00DF20A7">
        <w:rPr>
          <w:rFonts w:ascii="Arial" w:hAnsi="Arial"/>
        </w:rPr>
        <w:t>Evidence based radiography: Is it happening or are we experiencing practice creep and practice drift?</w:t>
      </w:r>
      <w:r>
        <w:rPr>
          <w:rFonts w:ascii="Arial" w:hAnsi="Arial"/>
        </w:rPr>
        <w:t xml:space="preserve"> </w:t>
      </w:r>
      <w:r>
        <w:rPr>
          <w:rFonts w:ascii="Arial" w:hAnsi="Arial"/>
          <w:i/>
          <w:iCs/>
        </w:rPr>
        <w:t xml:space="preserve">Radiography. </w:t>
      </w:r>
      <w:r>
        <w:rPr>
          <w:rFonts w:ascii="Arial" w:hAnsi="Arial"/>
        </w:rPr>
        <w:t>2016; 22(4):</w:t>
      </w:r>
      <w:r w:rsidR="00F67089">
        <w:rPr>
          <w:rFonts w:ascii="Arial" w:hAnsi="Arial"/>
        </w:rPr>
        <w:t xml:space="preserve"> </w:t>
      </w:r>
      <w:r>
        <w:rPr>
          <w:rFonts w:ascii="Arial" w:hAnsi="Arial"/>
        </w:rPr>
        <w:t>267-268.</w:t>
      </w:r>
    </w:p>
    <w:p w14:paraId="7F5AB25E" w14:textId="22298557" w:rsidR="006F1DD6" w:rsidRPr="006F1DD6" w:rsidRDefault="00F67089" w:rsidP="00E14254">
      <w:pPr>
        <w:pStyle w:val="ListParagraph"/>
        <w:numPr>
          <w:ilvl w:val="0"/>
          <w:numId w:val="23"/>
        </w:numPr>
        <w:spacing w:line="480" w:lineRule="auto"/>
        <w:jc w:val="both"/>
        <w:rPr>
          <w:rFonts w:ascii="Arial" w:hAnsi="Arial"/>
          <w:lang w:val="en-GB"/>
        </w:rPr>
      </w:pPr>
      <w:r>
        <w:rPr>
          <w:rFonts w:ascii="Arial" w:hAnsi="Arial"/>
        </w:rPr>
        <w:t>Mead, GH.</w:t>
      </w:r>
      <w:r w:rsidR="006F1DD6" w:rsidRPr="006F1DD6">
        <w:rPr>
          <w:rFonts w:ascii="Arial" w:hAnsi="Arial"/>
        </w:rPr>
        <w:t xml:space="preserve"> </w:t>
      </w:r>
      <w:r w:rsidR="006F1DD6" w:rsidRPr="006F1DD6">
        <w:rPr>
          <w:rFonts w:ascii="Arial" w:hAnsi="Arial"/>
          <w:i/>
        </w:rPr>
        <w:t xml:space="preserve">The Philosophy of the Act, </w:t>
      </w:r>
      <w:r w:rsidR="006F1DD6" w:rsidRPr="006F1DD6">
        <w:rPr>
          <w:rFonts w:ascii="Arial" w:hAnsi="Arial"/>
        </w:rPr>
        <w:t>Chica</w:t>
      </w:r>
      <w:r>
        <w:rPr>
          <w:rFonts w:ascii="Arial" w:hAnsi="Arial"/>
        </w:rPr>
        <w:t>go: University of Chicago Press; 1938.</w:t>
      </w:r>
    </w:p>
    <w:p w14:paraId="6A5DE389" w14:textId="151B90D2" w:rsidR="006F1DD6" w:rsidRPr="006F1DD6" w:rsidRDefault="00C47C7E" w:rsidP="00E14254">
      <w:pPr>
        <w:pStyle w:val="ListParagraph"/>
        <w:numPr>
          <w:ilvl w:val="0"/>
          <w:numId w:val="23"/>
        </w:numPr>
        <w:spacing w:line="480" w:lineRule="auto"/>
        <w:jc w:val="both"/>
        <w:rPr>
          <w:rFonts w:asciiTheme="minorBidi" w:hAnsiTheme="minorBidi" w:cstheme="minorBidi"/>
        </w:rPr>
      </w:pPr>
      <w:r w:rsidRPr="006F1DD6">
        <w:rPr>
          <w:rFonts w:asciiTheme="minorBidi" w:hAnsiTheme="minorBidi" w:cstheme="minorBidi"/>
          <w:szCs w:val="22"/>
        </w:rPr>
        <w:t xml:space="preserve">SoR. </w:t>
      </w:r>
      <w:proofErr w:type="gramStart"/>
      <w:r w:rsidRPr="006F1DD6">
        <w:rPr>
          <w:rFonts w:asciiTheme="minorBidi" w:hAnsiTheme="minorBidi" w:cstheme="minorBidi"/>
          <w:i/>
          <w:iCs/>
          <w:szCs w:val="22"/>
        </w:rPr>
        <w:t>IR(</w:t>
      </w:r>
      <w:proofErr w:type="gramEnd"/>
      <w:r w:rsidRPr="006F1DD6">
        <w:rPr>
          <w:rFonts w:asciiTheme="minorBidi" w:hAnsiTheme="minorBidi" w:cstheme="minorBidi"/>
          <w:i/>
          <w:iCs/>
          <w:szCs w:val="22"/>
        </w:rPr>
        <w:t xml:space="preserve">ME)R 2000 and IR(ME) Amendment Regulations 2006 &amp; 2011. </w:t>
      </w:r>
      <w:r w:rsidR="004B2F3D" w:rsidRPr="006F1DD6">
        <w:rPr>
          <w:rFonts w:asciiTheme="minorBidi" w:hAnsiTheme="minorBidi" w:cstheme="minorBidi"/>
          <w:szCs w:val="22"/>
        </w:rPr>
        <w:t>2012; pp.1-26.</w:t>
      </w:r>
    </w:p>
    <w:p w14:paraId="1EA8B755" w14:textId="7D8F2747" w:rsidR="00E14254" w:rsidRDefault="004B2F3D" w:rsidP="00E14254">
      <w:pPr>
        <w:pStyle w:val="ListParagraph"/>
        <w:numPr>
          <w:ilvl w:val="0"/>
          <w:numId w:val="23"/>
        </w:numPr>
        <w:spacing w:line="480" w:lineRule="auto"/>
        <w:jc w:val="both"/>
        <w:rPr>
          <w:rFonts w:asciiTheme="minorBidi" w:hAnsiTheme="minorBidi" w:cstheme="minorBidi"/>
        </w:rPr>
      </w:pPr>
      <w:r w:rsidRPr="006F1DD6">
        <w:rPr>
          <w:rFonts w:asciiTheme="minorBidi" w:hAnsiTheme="minorBidi" w:cstheme="minorBidi"/>
        </w:rPr>
        <w:t xml:space="preserve">SoR. </w:t>
      </w:r>
      <w:r w:rsidRPr="006F1DD6">
        <w:rPr>
          <w:rFonts w:asciiTheme="minorBidi" w:hAnsiTheme="minorBidi" w:cstheme="minorBidi"/>
          <w:i/>
          <w:iCs/>
        </w:rPr>
        <w:t xml:space="preserve">The Ionising Radiations Regulations 1999 (IRR ’99): Guidance Booklet. </w:t>
      </w:r>
      <w:r w:rsidR="00F67089">
        <w:rPr>
          <w:rFonts w:asciiTheme="minorBidi" w:hAnsiTheme="minorBidi" w:cstheme="minorBidi"/>
        </w:rPr>
        <w:t xml:space="preserve">2012; </w:t>
      </w:r>
      <w:r w:rsidR="00E14254">
        <w:rPr>
          <w:rFonts w:asciiTheme="minorBidi" w:hAnsiTheme="minorBidi" w:cstheme="minorBidi"/>
        </w:rPr>
        <w:t>1-45.</w:t>
      </w:r>
    </w:p>
    <w:p w14:paraId="178C3552" w14:textId="77777777" w:rsidR="00E14254" w:rsidRPr="00E14254" w:rsidRDefault="00E14254" w:rsidP="00E14254">
      <w:pPr>
        <w:pStyle w:val="ListParagraph"/>
        <w:numPr>
          <w:ilvl w:val="0"/>
          <w:numId w:val="23"/>
        </w:numPr>
        <w:spacing w:line="480" w:lineRule="auto"/>
        <w:jc w:val="both"/>
        <w:rPr>
          <w:rFonts w:ascii="Arial" w:hAnsi="Arial" w:cs="Arial"/>
        </w:rPr>
      </w:pPr>
      <w:r>
        <w:rPr>
          <w:rFonts w:ascii="Arial" w:hAnsi="Arial"/>
        </w:rPr>
        <w:t xml:space="preserve">Hayre CM. Cranking up, whacking up and bumping up: X-ray exposures in contemporary radiographic practice. </w:t>
      </w:r>
      <w:r>
        <w:rPr>
          <w:rFonts w:ascii="Arial" w:hAnsi="Arial"/>
          <w:i/>
          <w:iCs/>
        </w:rPr>
        <w:t xml:space="preserve">Radiography. </w:t>
      </w:r>
      <w:r>
        <w:rPr>
          <w:rFonts w:ascii="Arial" w:hAnsi="Arial"/>
        </w:rPr>
        <w:t>2016; 22(2):194-198.</w:t>
      </w:r>
    </w:p>
    <w:p w14:paraId="5A5E0086" w14:textId="77E2B837" w:rsidR="00E14254" w:rsidRDefault="00E14254" w:rsidP="00E14254">
      <w:pPr>
        <w:pStyle w:val="ListParagraph"/>
        <w:numPr>
          <w:ilvl w:val="0"/>
          <w:numId w:val="23"/>
        </w:numPr>
        <w:spacing w:line="480" w:lineRule="auto"/>
        <w:jc w:val="both"/>
        <w:rPr>
          <w:rFonts w:ascii="Arial" w:hAnsi="Arial"/>
          <w:color w:val="232120"/>
          <w:lang w:eastAsia="en-GB"/>
        </w:rPr>
      </w:pPr>
      <w:r>
        <w:rPr>
          <w:rFonts w:ascii="Arial" w:hAnsi="Arial"/>
          <w:color w:val="232120"/>
          <w:lang w:eastAsia="en-GB"/>
        </w:rPr>
        <w:t xml:space="preserve">Hayre CM. Blackman S. </w:t>
      </w:r>
      <w:proofErr w:type="spellStart"/>
      <w:r>
        <w:rPr>
          <w:rFonts w:ascii="Arial" w:hAnsi="Arial"/>
          <w:color w:val="232120"/>
          <w:lang w:eastAsia="en-GB"/>
        </w:rPr>
        <w:t>Eyden</w:t>
      </w:r>
      <w:proofErr w:type="spellEnd"/>
      <w:r>
        <w:rPr>
          <w:rFonts w:ascii="Arial" w:hAnsi="Arial"/>
          <w:color w:val="232120"/>
          <w:lang w:eastAsia="en-GB"/>
        </w:rPr>
        <w:t xml:space="preserve"> A. Do general radiographic examinations resemble a person-centred environment? </w:t>
      </w:r>
      <w:r>
        <w:rPr>
          <w:rFonts w:ascii="Arial" w:hAnsi="Arial"/>
          <w:i/>
          <w:iCs/>
          <w:color w:val="232120"/>
          <w:lang w:eastAsia="en-GB"/>
        </w:rPr>
        <w:t xml:space="preserve">Radiography. </w:t>
      </w:r>
      <w:r>
        <w:rPr>
          <w:rFonts w:ascii="Arial" w:hAnsi="Arial"/>
          <w:color w:val="232120"/>
          <w:lang w:eastAsia="en-GB"/>
        </w:rPr>
        <w:t>2016 [Online]; 22(4):</w:t>
      </w:r>
      <w:r w:rsidR="00F67089">
        <w:rPr>
          <w:rFonts w:ascii="Arial" w:hAnsi="Arial"/>
          <w:color w:val="232120"/>
          <w:lang w:eastAsia="en-GB"/>
        </w:rPr>
        <w:t xml:space="preserve"> </w:t>
      </w:r>
      <w:r>
        <w:rPr>
          <w:rFonts w:ascii="Arial" w:hAnsi="Arial"/>
          <w:color w:val="232120"/>
          <w:lang w:eastAsia="en-GB"/>
        </w:rPr>
        <w:t xml:space="preserve">e245-e251. </w:t>
      </w:r>
    </w:p>
    <w:p w14:paraId="52999EC4" w14:textId="230468C1" w:rsidR="00E14254" w:rsidRPr="00CC6719" w:rsidRDefault="009B1BE1" w:rsidP="009B1BE1">
      <w:pPr>
        <w:pStyle w:val="ListParagraph"/>
        <w:numPr>
          <w:ilvl w:val="0"/>
          <w:numId w:val="23"/>
        </w:numPr>
        <w:spacing w:line="480" w:lineRule="auto"/>
        <w:ind w:left="714" w:hanging="357"/>
        <w:jc w:val="both"/>
        <w:rPr>
          <w:rFonts w:asciiTheme="minorBidi" w:hAnsiTheme="minorBidi" w:cstheme="minorBidi"/>
          <w:lang w:val="en-GB"/>
        </w:rPr>
      </w:pPr>
      <w:r w:rsidRPr="00B76524">
        <w:rPr>
          <w:rFonts w:ascii="Arial" w:hAnsi="Arial"/>
          <w:color w:val="232120"/>
          <w:lang w:val="en-GB" w:eastAsia="en-GB"/>
        </w:rPr>
        <w:t xml:space="preserve">Hayre CM. </w:t>
      </w:r>
      <w:proofErr w:type="spellStart"/>
      <w:r w:rsidRPr="009B1BE1">
        <w:rPr>
          <w:rFonts w:ascii="Arial" w:hAnsi="Arial"/>
          <w:color w:val="232120"/>
          <w:lang w:val="en-GB" w:eastAsia="en-GB"/>
        </w:rPr>
        <w:t>Eyden</w:t>
      </w:r>
      <w:proofErr w:type="spellEnd"/>
      <w:r w:rsidRPr="009B1BE1">
        <w:rPr>
          <w:rFonts w:ascii="Arial" w:hAnsi="Arial"/>
          <w:color w:val="232120"/>
          <w:lang w:val="en-GB" w:eastAsia="en-GB"/>
        </w:rPr>
        <w:t xml:space="preserve"> A. Blackman S. Carlton K. Image acquisition in general radiography: The utilisation of DDR.</w:t>
      </w:r>
      <w:r>
        <w:rPr>
          <w:rFonts w:ascii="Arial" w:hAnsi="Arial"/>
          <w:color w:val="232120"/>
          <w:lang w:val="en-GB" w:eastAsia="en-GB"/>
        </w:rPr>
        <w:t xml:space="preserve"> </w:t>
      </w:r>
      <w:r>
        <w:rPr>
          <w:rFonts w:ascii="Arial" w:hAnsi="Arial"/>
          <w:i/>
          <w:iCs/>
          <w:color w:val="232120"/>
          <w:lang w:val="en-GB" w:eastAsia="en-GB"/>
        </w:rPr>
        <w:t>Radiography.</w:t>
      </w:r>
      <w:r w:rsidRPr="009B1BE1">
        <w:rPr>
          <w:rFonts w:ascii="Arial" w:hAnsi="Arial"/>
          <w:color w:val="232120"/>
          <w:lang w:val="en-GB" w:eastAsia="en-GB"/>
        </w:rPr>
        <w:t xml:space="preserve"> 2017</w:t>
      </w:r>
      <w:r w:rsidR="00F67089">
        <w:rPr>
          <w:rFonts w:ascii="Arial" w:hAnsi="Arial"/>
          <w:color w:val="232120"/>
          <w:lang w:val="en-GB" w:eastAsia="en-GB"/>
        </w:rPr>
        <w:t>; 23(2): 147-152.</w:t>
      </w:r>
      <w:r>
        <w:rPr>
          <w:rFonts w:ascii="Arial" w:hAnsi="Arial"/>
          <w:color w:val="232120"/>
          <w:lang w:val="en-GB" w:eastAsia="en-GB"/>
        </w:rPr>
        <w:t xml:space="preserve"> </w:t>
      </w:r>
    </w:p>
    <w:p w14:paraId="033B1C29" w14:textId="77777777" w:rsidR="00CC6719" w:rsidRDefault="00CC6719" w:rsidP="00CC6719">
      <w:pPr>
        <w:pStyle w:val="ListParagraph"/>
        <w:numPr>
          <w:ilvl w:val="0"/>
          <w:numId w:val="23"/>
        </w:numPr>
        <w:spacing w:line="480" w:lineRule="auto"/>
        <w:jc w:val="both"/>
        <w:rPr>
          <w:rFonts w:ascii="Arial" w:hAnsi="Arial"/>
        </w:rPr>
      </w:pPr>
      <w:r>
        <w:rPr>
          <w:rFonts w:ascii="Arial" w:hAnsi="Arial"/>
        </w:rPr>
        <w:t xml:space="preserve">Hammersley </w:t>
      </w:r>
      <w:r w:rsidRPr="006A7F22">
        <w:rPr>
          <w:rFonts w:ascii="Arial" w:hAnsi="Arial"/>
        </w:rPr>
        <w:t>M</w:t>
      </w:r>
      <w:r>
        <w:rPr>
          <w:rFonts w:ascii="Arial" w:hAnsi="Arial"/>
        </w:rPr>
        <w:t>,</w:t>
      </w:r>
      <w:r w:rsidRPr="006A7F22">
        <w:rPr>
          <w:rFonts w:ascii="Arial" w:hAnsi="Arial"/>
        </w:rPr>
        <w:t xml:space="preserve"> </w:t>
      </w:r>
      <w:r>
        <w:rPr>
          <w:rFonts w:ascii="Arial" w:hAnsi="Arial"/>
        </w:rPr>
        <w:t>Atkinson</w:t>
      </w:r>
      <w:r w:rsidRPr="006A7F22">
        <w:rPr>
          <w:rFonts w:ascii="Arial" w:hAnsi="Arial"/>
        </w:rPr>
        <w:t xml:space="preserve"> P</w:t>
      </w:r>
      <w:r>
        <w:rPr>
          <w:rFonts w:ascii="Arial" w:hAnsi="Arial"/>
        </w:rPr>
        <w:t>.</w:t>
      </w:r>
      <w:r w:rsidRPr="006A7F22">
        <w:rPr>
          <w:rFonts w:ascii="Arial" w:hAnsi="Arial"/>
        </w:rPr>
        <w:t xml:space="preserve"> </w:t>
      </w:r>
      <w:r w:rsidRPr="006A7F22">
        <w:rPr>
          <w:rFonts w:ascii="Arial" w:hAnsi="Arial"/>
          <w:i/>
        </w:rPr>
        <w:t>Ethnography Principles in Practice</w:t>
      </w:r>
      <w:r>
        <w:rPr>
          <w:rFonts w:ascii="Arial" w:hAnsi="Arial"/>
          <w:i/>
        </w:rPr>
        <w:t>.</w:t>
      </w:r>
      <w:r w:rsidRPr="006A7F22">
        <w:rPr>
          <w:rFonts w:ascii="Arial" w:hAnsi="Arial"/>
          <w:i/>
        </w:rPr>
        <w:t xml:space="preserve"> </w:t>
      </w:r>
      <w:r w:rsidRPr="006A7F22">
        <w:rPr>
          <w:rFonts w:ascii="Arial" w:hAnsi="Arial"/>
        </w:rPr>
        <w:t>3</w:t>
      </w:r>
      <w:r w:rsidRPr="006A7F22">
        <w:rPr>
          <w:rFonts w:ascii="Arial" w:hAnsi="Arial"/>
          <w:vertAlign w:val="superscript"/>
        </w:rPr>
        <w:t>rd</w:t>
      </w:r>
      <w:r>
        <w:rPr>
          <w:rFonts w:ascii="Arial" w:hAnsi="Arial"/>
        </w:rPr>
        <w:t xml:space="preserve"> </w:t>
      </w:r>
      <w:proofErr w:type="gramStart"/>
      <w:r>
        <w:rPr>
          <w:rFonts w:ascii="Arial" w:hAnsi="Arial"/>
        </w:rPr>
        <w:t>e</w:t>
      </w:r>
      <w:r w:rsidRPr="006A7F22">
        <w:rPr>
          <w:rFonts w:ascii="Arial" w:hAnsi="Arial"/>
        </w:rPr>
        <w:t>d</w:t>
      </w:r>
      <w:proofErr w:type="gramEnd"/>
      <w:r>
        <w:rPr>
          <w:rFonts w:ascii="Arial" w:hAnsi="Arial"/>
        </w:rPr>
        <w:t>.</w:t>
      </w:r>
      <w:r w:rsidRPr="006A7F22">
        <w:rPr>
          <w:rFonts w:ascii="Arial" w:hAnsi="Arial"/>
        </w:rPr>
        <w:t xml:space="preserve"> New York</w:t>
      </w:r>
      <w:r>
        <w:rPr>
          <w:rFonts w:ascii="Arial" w:hAnsi="Arial"/>
        </w:rPr>
        <w:t>:</w:t>
      </w:r>
      <w:r w:rsidRPr="006A7F22">
        <w:rPr>
          <w:rFonts w:ascii="Arial" w:hAnsi="Arial"/>
        </w:rPr>
        <w:t xml:space="preserve"> Routledge</w:t>
      </w:r>
      <w:r>
        <w:rPr>
          <w:rFonts w:ascii="Arial" w:hAnsi="Arial"/>
        </w:rPr>
        <w:t>;</w:t>
      </w:r>
      <w:r w:rsidRPr="004D3037">
        <w:rPr>
          <w:rFonts w:ascii="Arial" w:hAnsi="Arial"/>
        </w:rPr>
        <w:t xml:space="preserve"> </w:t>
      </w:r>
      <w:r w:rsidRPr="006A7F22">
        <w:rPr>
          <w:rFonts w:ascii="Arial" w:hAnsi="Arial"/>
        </w:rPr>
        <w:t>2007.</w:t>
      </w:r>
    </w:p>
    <w:p w14:paraId="19F4DCF7" w14:textId="4B6434E8" w:rsidR="00A70F65" w:rsidRPr="00A70F65" w:rsidRDefault="00A70F65" w:rsidP="00A70F65">
      <w:pPr>
        <w:pStyle w:val="ListParagraph"/>
        <w:numPr>
          <w:ilvl w:val="0"/>
          <w:numId w:val="23"/>
        </w:numPr>
        <w:spacing w:line="360" w:lineRule="auto"/>
        <w:jc w:val="both"/>
        <w:rPr>
          <w:rFonts w:ascii="Arial" w:hAnsi="Arial"/>
        </w:rPr>
      </w:pPr>
      <w:r w:rsidRPr="006C58A8">
        <w:rPr>
          <w:rFonts w:ascii="Arial" w:hAnsi="Arial"/>
        </w:rPr>
        <w:t xml:space="preserve">Barley SR. Technology as an Occasion for Structuring: Evidence from Observations of CT Scanners and the Social Order of Radiology Departments. </w:t>
      </w:r>
      <w:r w:rsidRPr="006C58A8">
        <w:rPr>
          <w:rFonts w:ascii="Arial" w:hAnsi="Arial"/>
          <w:i/>
          <w:iCs/>
        </w:rPr>
        <w:t>Administrative Science Quarterly.</w:t>
      </w:r>
      <w:r w:rsidRPr="006C58A8">
        <w:rPr>
          <w:rFonts w:ascii="Arial" w:hAnsi="Arial"/>
        </w:rPr>
        <w:t xml:space="preserve"> 1986; 31(1):78-108. </w:t>
      </w:r>
    </w:p>
    <w:p w14:paraId="224F5FCE" w14:textId="77777777" w:rsidR="000A1F04" w:rsidRPr="006A7F22" w:rsidRDefault="000A1F04" w:rsidP="000A1F04">
      <w:pPr>
        <w:pStyle w:val="ListParagraph"/>
        <w:numPr>
          <w:ilvl w:val="0"/>
          <w:numId w:val="23"/>
        </w:numPr>
        <w:spacing w:line="480" w:lineRule="auto"/>
        <w:jc w:val="both"/>
        <w:rPr>
          <w:rFonts w:ascii="Arial" w:hAnsi="Arial"/>
        </w:rPr>
      </w:pPr>
      <w:r>
        <w:rPr>
          <w:rFonts w:ascii="Arial" w:hAnsi="Arial"/>
        </w:rPr>
        <w:t xml:space="preserve">Bernard </w:t>
      </w:r>
      <w:r w:rsidRPr="006A7F22">
        <w:rPr>
          <w:rFonts w:ascii="Arial" w:hAnsi="Arial"/>
        </w:rPr>
        <w:t xml:space="preserve">HR. </w:t>
      </w:r>
      <w:r w:rsidRPr="006A7F22">
        <w:rPr>
          <w:rFonts w:ascii="Arial" w:hAnsi="Arial"/>
          <w:i/>
        </w:rPr>
        <w:t>Research methods in anthropology: Qualitative and Quantitative approaches</w:t>
      </w:r>
      <w:r>
        <w:rPr>
          <w:rFonts w:ascii="Arial" w:hAnsi="Arial"/>
          <w:i/>
        </w:rPr>
        <w:t>.</w:t>
      </w:r>
      <w:r w:rsidRPr="006A7F22">
        <w:rPr>
          <w:rFonts w:ascii="Arial" w:hAnsi="Arial"/>
          <w:i/>
        </w:rPr>
        <w:t xml:space="preserve"> </w:t>
      </w:r>
      <w:r w:rsidRPr="006A7F22">
        <w:rPr>
          <w:rFonts w:ascii="Arial" w:hAnsi="Arial"/>
        </w:rPr>
        <w:t>2</w:t>
      </w:r>
      <w:r w:rsidRPr="006A7F22">
        <w:rPr>
          <w:rFonts w:ascii="Arial" w:hAnsi="Arial"/>
          <w:vertAlign w:val="superscript"/>
        </w:rPr>
        <w:t>nd</w:t>
      </w:r>
      <w:r w:rsidRPr="006A7F22">
        <w:rPr>
          <w:rFonts w:ascii="Arial" w:hAnsi="Arial"/>
        </w:rPr>
        <w:t xml:space="preserve"> ed</w:t>
      </w:r>
      <w:r>
        <w:rPr>
          <w:rFonts w:ascii="Arial" w:hAnsi="Arial"/>
        </w:rPr>
        <w:t>.</w:t>
      </w:r>
      <w:r w:rsidRPr="006A7F22">
        <w:rPr>
          <w:rFonts w:ascii="Arial" w:hAnsi="Arial"/>
        </w:rPr>
        <w:t xml:space="preserve"> CA: Sage</w:t>
      </w:r>
      <w:r>
        <w:rPr>
          <w:rFonts w:ascii="Arial" w:hAnsi="Arial"/>
        </w:rPr>
        <w:t>;</w:t>
      </w:r>
      <w:r w:rsidRPr="004D3037">
        <w:rPr>
          <w:rFonts w:ascii="Arial" w:hAnsi="Arial"/>
        </w:rPr>
        <w:t xml:space="preserve"> </w:t>
      </w:r>
      <w:r w:rsidRPr="006A7F22">
        <w:rPr>
          <w:rFonts w:ascii="Arial" w:hAnsi="Arial"/>
        </w:rPr>
        <w:t>1994.</w:t>
      </w:r>
    </w:p>
    <w:p w14:paraId="5D4C8161" w14:textId="7B3381BC" w:rsidR="000A1F04" w:rsidRDefault="000A1F04" w:rsidP="000A1F04">
      <w:pPr>
        <w:pStyle w:val="ListParagraph"/>
        <w:numPr>
          <w:ilvl w:val="0"/>
          <w:numId w:val="23"/>
        </w:numPr>
        <w:spacing w:line="480" w:lineRule="auto"/>
        <w:jc w:val="both"/>
        <w:rPr>
          <w:rFonts w:ascii="Arial" w:hAnsi="Arial"/>
        </w:rPr>
      </w:pPr>
      <w:r>
        <w:rPr>
          <w:rFonts w:ascii="Arial" w:hAnsi="Arial"/>
        </w:rPr>
        <w:t>Adams</w:t>
      </w:r>
      <w:r w:rsidRPr="00E67F3A">
        <w:rPr>
          <w:rFonts w:ascii="Arial" w:hAnsi="Arial"/>
        </w:rPr>
        <w:t xml:space="preserve"> J</w:t>
      </w:r>
      <w:r>
        <w:rPr>
          <w:rFonts w:ascii="Arial" w:hAnsi="Arial"/>
        </w:rPr>
        <w:t>,</w:t>
      </w:r>
      <w:r w:rsidRPr="00E67F3A">
        <w:rPr>
          <w:rFonts w:ascii="Arial" w:hAnsi="Arial"/>
        </w:rPr>
        <w:t xml:space="preserve"> Smith T. Qualitative methods in radiography</w:t>
      </w:r>
      <w:r>
        <w:rPr>
          <w:rFonts w:ascii="Arial" w:hAnsi="Arial"/>
        </w:rPr>
        <w:t xml:space="preserve"> research: a proposed framework.</w:t>
      </w:r>
      <w:r w:rsidRPr="00E67F3A">
        <w:rPr>
          <w:rFonts w:ascii="Arial" w:hAnsi="Arial"/>
        </w:rPr>
        <w:t xml:space="preserve"> </w:t>
      </w:r>
      <w:r w:rsidRPr="00E67F3A">
        <w:rPr>
          <w:rFonts w:ascii="Arial" w:hAnsi="Arial"/>
          <w:i/>
        </w:rPr>
        <w:t>Radiography</w:t>
      </w:r>
      <w:r>
        <w:rPr>
          <w:rFonts w:ascii="Arial" w:hAnsi="Arial"/>
          <w:i/>
        </w:rPr>
        <w:t>.</w:t>
      </w:r>
      <w:r w:rsidRPr="00E67F3A">
        <w:rPr>
          <w:rFonts w:ascii="Arial" w:hAnsi="Arial"/>
          <w:i/>
        </w:rPr>
        <w:t xml:space="preserve"> </w:t>
      </w:r>
      <w:r w:rsidRPr="00E67F3A">
        <w:rPr>
          <w:rFonts w:ascii="Arial" w:hAnsi="Arial"/>
        </w:rPr>
        <w:t>2003</w:t>
      </w:r>
      <w:r>
        <w:rPr>
          <w:rFonts w:ascii="Arial" w:hAnsi="Arial"/>
        </w:rPr>
        <w:t xml:space="preserve">; </w:t>
      </w:r>
      <w:r w:rsidRPr="00E67F3A">
        <w:rPr>
          <w:rFonts w:ascii="Arial" w:hAnsi="Arial"/>
        </w:rPr>
        <w:t>9(1)</w:t>
      </w:r>
      <w:r>
        <w:rPr>
          <w:rFonts w:ascii="Arial" w:hAnsi="Arial"/>
        </w:rPr>
        <w:t>:</w:t>
      </w:r>
      <w:r w:rsidR="00F67089">
        <w:rPr>
          <w:rFonts w:ascii="Arial" w:hAnsi="Arial"/>
        </w:rPr>
        <w:t xml:space="preserve"> </w:t>
      </w:r>
      <w:r w:rsidRPr="00E67F3A">
        <w:rPr>
          <w:rFonts w:ascii="Arial" w:hAnsi="Arial"/>
        </w:rPr>
        <w:t>193-199.</w:t>
      </w:r>
    </w:p>
    <w:p w14:paraId="737E41E1" w14:textId="478C4980" w:rsidR="0038255D" w:rsidRDefault="0038255D" w:rsidP="0038255D">
      <w:pPr>
        <w:pStyle w:val="ListParagraph"/>
        <w:numPr>
          <w:ilvl w:val="0"/>
          <w:numId w:val="23"/>
        </w:numPr>
        <w:spacing w:line="360" w:lineRule="auto"/>
        <w:jc w:val="both"/>
        <w:rPr>
          <w:rFonts w:ascii="Arial" w:hAnsi="Arial"/>
        </w:rPr>
      </w:pPr>
      <w:r w:rsidRPr="003740CB">
        <w:rPr>
          <w:rFonts w:ascii="Arial" w:hAnsi="Arial"/>
        </w:rPr>
        <w:lastRenderedPageBreak/>
        <w:t xml:space="preserve">Glaser B, Strauss A. </w:t>
      </w:r>
      <w:r w:rsidRPr="003740CB">
        <w:rPr>
          <w:rFonts w:ascii="Arial" w:hAnsi="Arial"/>
          <w:i/>
        </w:rPr>
        <w:t xml:space="preserve">The discovery of grounded theory: strategies for qualitative research. </w:t>
      </w:r>
      <w:r w:rsidRPr="003740CB">
        <w:rPr>
          <w:rFonts w:ascii="Arial" w:hAnsi="Arial"/>
        </w:rPr>
        <w:t xml:space="preserve">New York: Aldine De </w:t>
      </w:r>
      <w:proofErr w:type="spellStart"/>
      <w:r w:rsidRPr="003740CB">
        <w:rPr>
          <w:rFonts w:ascii="Arial" w:hAnsi="Arial"/>
        </w:rPr>
        <w:t>Gruyter</w:t>
      </w:r>
      <w:proofErr w:type="spellEnd"/>
      <w:r w:rsidRPr="003740CB">
        <w:rPr>
          <w:rFonts w:ascii="Arial" w:hAnsi="Arial"/>
        </w:rPr>
        <w:t>; 1967.</w:t>
      </w:r>
    </w:p>
    <w:p w14:paraId="4B85FB9E" w14:textId="4359CCC5" w:rsidR="0038255D" w:rsidRPr="0038255D" w:rsidRDefault="0038255D" w:rsidP="0038255D">
      <w:pPr>
        <w:pStyle w:val="ListParagraph"/>
        <w:numPr>
          <w:ilvl w:val="0"/>
          <w:numId w:val="23"/>
        </w:numPr>
        <w:spacing w:line="360" w:lineRule="auto"/>
        <w:jc w:val="both"/>
        <w:rPr>
          <w:rFonts w:ascii="Arial" w:hAnsi="Arial"/>
          <w:szCs w:val="22"/>
        </w:rPr>
      </w:pPr>
      <w:r w:rsidRPr="00CF76F3">
        <w:rPr>
          <w:rFonts w:ascii="Arial" w:hAnsi="Arial"/>
          <w:szCs w:val="22"/>
        </w:rPr>
        <w:t>Holliday, A</w:t>
      </w:r>
      <w:r>
        <w:rPr>
          <w:rFonts w:ascii="Arial" w:hAnsi="Arial"/>
          <w:szCs w:val="22"/>
        </w:rPr>
        <w:t>.</w:t>
      </w:r>
      <w:r w:rsidRPr="00CF76F3">
        <w:rPr>
          <w:rFonts w:ascii="Arial" w:hAnsi="Arial"/>
          <w:szCs w:val="22"/>
        </w:rPr>
        <w:t xml:space="preserve"> </w:t>
      </w:r>
      <w:r w:rsidRPr="00CF76F3">
        <w:rPr>
          <w:rFonts w:ascii="Arial" w:hAnsi="Arial"/>
          <w:i/>
          <w:szCs w:val="22"/>
        </w:rPr>
        <w:t>Doing a</w:t>
      </w:r>
      <w:r>
        <w:rPr>
          <w:rFonts w:ascii="Arial" w:hAnsi="Arial"/>
          <w:i/>
          <w:szCs w:val="22"/>
        </w:rPr>
        <w:t>nd writing qualitative research.</w:t>
      </w:r>
      <w:r w:rsidRPr="00CF76F3">
        <w:rPr>
          <w:rFonts w:ascii="Arial" w:hAnsi="Arial"/>
          <w:i/>
          <w:szCs w:val="22"/>
        </w:rPr>
        <w:t xml:space="preserve"> </w:t>
      </w:r>
      <w:r w:rsidRPr="00CF76F3">
        <w:rPr>
          <w:rFonts w:ascii="Arial" w:hAnsi="Arial"/>
          <w:szCs w:val="22"/>
        </w:rPr>
        <w:t>London: Sage</w:t>
      </w:r>
      <w:r>
        <w:rPr>
          <w:rFonts w:ascii="Arial" w:hAnsi="Arial"/>
          <w:szCs w:val="22"/>
        </w:rPr>
        <w:t>; 2007.</w:t>
      </w:r>
    </w:p>
    <w:p w14:paraId="2760E129" w14:textId="02051066" w:rsidR="000A1F04" w:rsidRDefault="000A1F04" w:rsidP="000A1F04">
      <w:pPr>
        <w:pStyle w:val="ListParagraph"/>
        <w:numPr>
          <w:ilvl w:val="0"/>
          <w:numId w:val="23"/>
        </w:numPr>
        <w:spacing w:line="480" w:lineRule="auto"/>
        <w:jc w:val="both"/>
        <w:rPr>
          <w:rFonts w:ascii="Arial" w:hAnsi="Arial"/>
        </w:rPr>
      </w:pPr>
      <w:r>
        <w:rPr>
          <w:rFonts w:ascii="Arial" w:hAnsi="Arial"/>
        </w:rPr>
        <w:t xml:space="preserve">Murphy </w:t>
      </w:r>
      <w:r w:rsidRPr="00E67F3A">
        <w:rPr>
          <w:rFonts w:ascii="Arial" w:hAnsi="Arial"/>
        </w:rPr>
        <w:t>FJ</w:t>
      </w:r>
      <w:r>
        <w:rPr>
          <w:rFonts w:ascii="Arial" w:hAnsi="Arial"/>
        </w:rPr>
        <w:t>,</w:t>
      </w:r>
      <w:r w:rsidRPr="00E67F3A">
        <w:rPr>
          <w:rFonts w:ascii="Arial" w:hAnsi="Arial"/>
        </w:rPr>
        <w:t xml:space="preserve"> Yielder J. Establishing </w:t>
      </w:r>
      <w:proofErr w:type="spellStart"/>
      <w:r w:rsidRPr="00E67F3A">
        <w:rPr>
          <w:rFonts w:ascii="Arial" w:hAnsi="Arial"/>
        </w:rPr>
        <w:t>rigour</w:t>
      </w:r>
      <w:proofErr w:type="spellEnd"/>
      <w:r w:rsidRPr="00E67F3A">
        <w:rPr>
          <w:rFonts w:ascii="Arial" w:hAnsi="Arial"/>
        </w:rPr>
        <w:t xml:space="preserve"> in qualitative radiography research</w:t>
      </w:r>
      <w:r>
        <w:rPr>
          <w:rFonts w:ascii="Arial" w:hAnsi="Arial"/>
        </w:rPr>
        <w:t>.</w:t>
      </w:r>
      <w:r w:rsidRPr="00E67F3A">
        <w:rPr>
          <w:rFonts w:ascii="Arial" w:hAnsi="Arial"/>
        </w:rPr>
        <w:t xml:space="preserve"> </w:t>
      </w:r>
      <w:r w:rsidRPr="00E67F3A">
        <w:rPr>
          <w:rFonts w:ascii="Arial" w:hAnsi="Arial"/>
          <w:i/>
        </w:rPr>
        <w:t>Radiography</w:t>
      </w:r>
      <w:r>
        <w:rPr>
          <w:rFonts w:ascii="Arial" w:hAnsi="Arial"/>
          <w:i/>
        </w:rPr>
        <w:t xml:space="preserve">. </w:t>
      </w:r>
      <w:r w:rsidRPr="00E67F3A">
        <w:rPr>
          <w:rFonts w:ascii="Arial" w:hAnsi="Arial"/>
        </w:rPr>
        <w:t>2010</w:t>
      </w:r>
      <w:r>
        <w:rPr>
          <w:rFonts w:ascii="Arial" w:hAnsi="Arial"/>
        </w:rPr>
        <w:t>; 16(1):</w:t>
      </w:r>
      <w:r w:rsidR="00F67089">
        <w:rPr>
          <w:rFonts w:ascii="Arial" w:hAnsi="Arial"/>
        </w:rPr>
        <w:t xml:space="preserve"> </w:t>
      </w:r>
      <w:r w:rsidRPr="00E67F3A">
        <w:rPr>
          <w:rFonts w:ascii="Arial" w:hAnsi="Arial"/>
        </w:rPr>
        <w:t>62-67.</w:t>
      </w:r>
    </w:p>
    <w:p w14:paraId="694B279A" w14:textId="4A7E60CE" w:rsidR="00CC6719" w:rsidRDefault="006B0F0D" w:rsidP="009B1BE1">
      <w:pPr>
        <w:pStyle w:val="ListParagraph"/>
        <w:numPr>
          <w:ilvl w:val="0"/>
          <w:numId w:val="23"/>
        </w:numPr>
        <w:spacing w:line="480" w:lineRule="auto"/>
        <w:ind w:left="714" w:hanging="357"/>
        <w:jc w:val="both"/>
        <w:rPr>
          <w:rFonts w:asciiTheme="minorBidi" w:hAnsiTheme="minorBidi" w:cstheme="minorBidi"/>
          <w:lang w:val="en-GB"/>
        </w:rPr>
      </w:pPr>
      <w:proofErr w:type="spellStart"/>
      <w:r>
        <w:rPr>
          <w:rFonts w:asciiTheme="minorBidi" w:hAnsiTheme="minorBidi" w:cstheme="minorBidi"/>
          <w:lang w:val="en-GB"/>
        </w:rPr>
        <w:t>Sherer</w:t>
      </w:r>
      <w:proofErr w:type="spellEnd"/>
      <w:r>
        <w:rPr>
          <w:rFonts w:asciiTheme="minorBidi" w:hAnsiTheme="minorBidi" w:cstheme="minorBidi"/>
          <w:lang w:val="en-GB"/>
        </w:rPr>
        <w:t xml:space="preserve"> MAS, Visconti P, </w:t>
      </w:r>
      <w:proofErr w:type="spellStart"/>
      <w:r>
        <w:rPr>
          <w:rFonts w:asciiTheme="minorBidi" w:hAnsiTheme="minorBidi" w:cstheme="minorBidi"/>
          <w:lang w:val="en-GB"/>
        </w:rPr>
        <w:t>Ritenour</w:t>
      </w:r>
      <w:proofErr w:type="spellEnd"/>
      <w:r>
        <w:rPr>
          <w:rFonts w:asciiTheme="minorBidi" w:hAnsiTheme="minorBidi" w:cstheme="minorBidi"/>
          <w:lang w:val="en-GB"/>
        </w:rPr>
        <w:t xml:space="preserve"> ER, Haynes, K. </w:t>
      </w:r>
      <w:r>
        <w:rPr>
          <w:rFonts w:asciiTheme="minorBidi" w:hAnsiTheme="minorBidi" w:cstheme="minorBidi"/>
          <w:i/>
          <w:iCs/>
          <w:lang w:val="en-GB"/>
        </w:rPr>
        <w:t xml:space="preserve">Radiation Protection in Medical Radiography. </w:t>
      </w:r>
      <w:r>
        <w:rPr>
          <w:rFonts w:asciiTheme="minorBidi" w:hAnsiTheme="minorBidi" w:cstheme="minorBidi"/>
          <w:lang w:val="en-GB"/>
        </w:rPr>
        <w:t>7</w:t>
      </w:r>
      <w:r w:rsidRPr="006B0F0D">
        <w:rPr>
          <w:rFonts w:asciiTheme="minorBidi" w:hAnsiTheme="minorBidi" w:cstheme="minorBidi"/>
          <w:vertAlign w:val="superscript"/>
          <w:lang w:val="en-GB"/>
        </w:rPr>
        <w:t>th</w:t>
      </w:r>
      <w:r>
        <w:rPr>
          <w:rFonts w:asciiTheme="minorBidi" w:hAnsiTheme="minorBidi" w:cstheme="minorBidi"/>
          <w:lang w:val="en-GB"/>
        </w:rPr>
        <w:t xml:space="preserve"> ed. MO: Elsevier; 2013</w:t>
      </w:r>
    </w:p>
    <w:p w14:paraId="6D549DD8" w14:textId="11FFAFDD" w:rsidR="006B0F0D" w:rsidRDefault="006B0F0D" w:rsidP="009B1BE1">
      <w:pPr>
        <w:pStyle w:val="ListParagraph"/>
        <w:numPr>
          <w:ilvl w:val="0"/>
          <w:numId w:val="23"/>
        </w:numPr>
        <w:spacing w:line="480" w:lineRule="auto"/>
        <w:ind w:left="714" w:hanging="357"/>
        <w:jc w:val="both"/>
        <w:rPr>
          <w:rFonts w:asciiTheme="minorBidi" w:hAnsiTheme="minorBidi" w:cstheme="minorBidi"/>
          <w:lang w:val="en-GB"/>
        </w:rPr>
      </w:pPr>
      <w:r>
        <w:rPr>
          <w:rFonts w:asciiTheme="minorBidi" w:hAnsiTheme="minorBidi" w:cstheme="minorBidi"/>
          <w:lang w:val="en-GB"/>
        </w:rPr>
        <w:t xml:space="preserve">Whitley AS, Sloane C, </w:t>
      </w:r>
      <w:proofErr w:type="spellStart"/>
      <w:r>
        <w:rPr>
          <w:rFonts w:asciiTheme="minorBidi" w:hAnsiTheme="minorBidi" w:cstheme="minorBidi"/>
          <w:lang w:val="en-GB"/>
        </w:rPr>
        <w:t>Hoadley</w:t>
      </w:r>
      <w:proofErr w:type="spellEnd"/>
      <w:r>
        <w:rPr>
          <w:rFonts w:asciiTheme="minorBidi" w:hAnsiTheme="minorBidi" w:cstheme="minorBidi"/>
          <w:lang w:val="en-GB"/>
        </w:rPr>
        <w:t xml:space="preserve"> G, Moore AD, Alsop CW. </w:t>
      </w:r>
      <w:r>
        <w:rPr>
          <w:rFonts w:asciiTheme="minorBidi" w:hAnsiTheme="minorBidi" w:cstheme="minorBidi"/>
          <w:i/>
          <w:iCs/>
          <w:lang w:val="en-GB"/>
        </w:rPr>
        <w:t xml:space="preserve">Clark’s Positioning in Radiography. </w:t>
      </w:r>
      <w:r>
        <w:rPr>
          <w:rFonts w:asciiTheme="minorBidi" w:hAnsiTheme="minorBidi" w:cstheme="minorBidi"/>
          <w:lang w:val="en-GB"/>
        </w:rPr>
        <w:t>12</w:t>
      </w:r>
      <w:r w:rsidRPr="006B0F0D">
        <w:rPr>
          <w:rFonts w:asciiTheme="minorBidi" w:hAnsiTheme="minorBidi" w:cstheme="minorBidi"/>
          <w:vertAlign w:val="superscript"/>
          <w:lang w:val="en-GB"/>
        </w:rPr>
        <w:t>th</w:t>
      </w:r>
      <w:r>
        <w:rPr>
          <w:rFonts w:asciiTheme="minorBidi" w:hAnsiTheme="minorBidi" w:cstheme="minorBidi"/>
          <w:lang w:val="en-GB"/>
        </w:rPr>
        <w:t xml:space="preserve"> ed. London: Hodder Arnold; </w:t>
      </w:r>
      <w:r w:rsidR="009E67B3">
        <w:rPr>
          <w:rFonts w:asciiTheme="minorBidi" w:hAnsiTheme="minorBidi" w:cstheme="minorBidi"/>
          <w:lang w:val="en-GB"/>
        </w:rPr>
        <w:t>2005.</w:t>
      </w:r>
    </w:p>
    <w:p w14:paraId="05B69595" w14:textId="47B53DE7" w:rsidR="00100878" w:rsidRDefault="00100878" w:rsidP="009B1BE1">
      <w:pPr>
        <w:pStyle w:val="ListParagraph"/>
        <w:numPr>
          <w:ilvl w:val="0"/>
          <w:numId w:val="23"/>
        </w:numPr>
        <w:spacing w:line="480" w:lineRule="auto"/>
        <w:ind w:left="714" w:hanging="357"/>
        <w:jc w:val="both"/>
        <w:rPr>
          <w:rFonts w:asciiTheme="minorBidi" w:hAnsiTheme="minorBidi" w:cstheme="minorBidi"/>
          <w:lang w:val="en-GB"/>
        </w:rPr>
      </w:pPr>
      <w:r>
        <w:rPr>
          <w:rFonts w:asciiTheme="minorBidi" w:hAnsiTheme="minorBidi" w:cstheme="minorBidi"/>
          <w:lang w:val="en-GB"/>
        </w:rPr>
        <w:t xml:space="preserve">SoR. </w:t>
      </w:r>
      <w:r>
        <w:rPr>
          <w:rFonts w:asciiTheme="minorBidi" w:hAnsiTheme="minorBidi" w:cstheme="minorBidi"/>
          <w:i/>
          <w:lang w:val="en-GB"/>
        </w:rPr>
        <w:t xml:space="preserve">Code of Professional Conduct. </w:t>
      </w:r>
      <w:r>
        <w:rPr>
          <w:rFonts w:asciiTheme="minorBidi" w:hAnsiTheme="minorBidi" w:cstheme="minorBidi"/>
          <w:lang w:val="en-GB"/>
        </w:rPr>
        <w:t xml:space="preserve">[Online] Available at: </w:t>
      </w:r>
      <w:hyperlink r:id="rId11" w:history="1">
        <w:r w:rsidRPr="00D649D9">
          <w:rPr>
            <w:rStyle w:val="Hyperlink"/>
            <w:rFonts w:asciiTheme="minorBidi" w:hAnsiTheme="minorBidi" w:cstheme="minorBidi"/>
            <w:lang w:val="en-GB"/>
          </w:rPr>
          <w:t>http://www.sor.org/learning/document-library/code-professional-conduct</w:t>
        </w:r>
      </w:hyperlink>
      <w:r>
        <w:rPr>
          <w:rFonts w:asciiTheme="minorBidi" w:hAnsiTheme="minorBidi" w:cstheme="minorBidi"/>
          <w:lang w:val="en-GB"/>
        </w:rPr>
        <w:t xml:space="preserve"> (Accessed: 10/04/2017).</w:t>
      </w:r>
    </w:p>
    <w:p w14:paraId="0DABEB6A" w14:textId="3CCDFB5E" w:rsidR="004262CF" w:rsidRDefault="00BD5DF6" w:rsidP="00BD5DF6">
      <w:pPr>
        <w:pStyle w:val="ListParagraph"/>
        <w:numPr>
          <w:ilvl w:val="0"/>
          <w:numId w:val="23"/>
        </w:numPr>
        <w:spacing w:line="480" w:lineRule="auto"/>
        <w:rPr>
          <w:rFonts w:asciiTheme="minorBidi" w:hAnsiTheme="minorBidi" w:cstheme="minorBidi"/>
          <w:lang w:val="en-GB"/>
        </w:rPr>
      </w:pPr>
      <w:r>
        <w:rPr>
          <w:rFonts w:asciiTheme="minorBidi" w:hAnsiTheme="minorBidi" w:cstheme="minorBidi"/>
          <w:lang w:val="en-GB"/>
        </w:rPr>
        <w:t xml:space="preserve">Health Protection Agency, The Royal College of Radiographers, College of Radiographers. </w:t>
      </w:r>
      <w:r>
        <w:rPr>
          <w:rFonts w:asciiTheme="minorBidi" w:hAnsiTheme="minorBidi" w:cstheme="minorBidi"/>
          <w:i/>
          <w:iCs/>
          <w:lang w:val="en-GB"/>
        </w:rPr>
        <w:t xml:space="preserve">Protection of Pregnant Patients during Diagnostic Medical Exposures to Ionising Radiation. </w:t>
      </w:r>
      <w:r>
        <w:rPr>
          <w:rFonts w:asciiTheme="minorBidi" w:hAnsiTheme="minorBidi" w:cstheme="minorBidi"/>
          <w:lang w:val="en-GB"/>
        </w:rPr>
        <w:t xml:space="preserve">[Online] Available at: </w:t>
      </w:r>
      <w:hyperlink r:id="rId12" w:history="1">
        <w:r w:rsidRPr="00345D08">
          <w:rPr>
            <w:rStyle w:val="Hyperlink"/>
            <w:rFonts w:asciiTheme="minorBidi" w:hAnsiTheme="minorBidi" w:cstheme="minorBidi"/>
            <w:lang w:val="en-GB"/>
          </w:rPr>
          <w:t>http://www.hpa.org.uk/webw/HPAweb&amp;HPAwebStandard/HPAweb_C/1238230848780?p=1199451989432</w:t>
        </w:r>
      </w:hyperlink>
      <w:r>
        <w:rPr>
          <w:rFonts w:asciiTheme="minorBidi" w:hAnsiTheme="minorBidi" w:cstheme="minorBidi"/>
          <w:lang w:val="en-GB"/>
        </w:rPr>
        <w:t xml:space="preserve"> (Accessed: 21/06/2017)</w:t>
      </w:r>
    </w:p>
    <w:p w14:paraId="066F74B2" w14:textId="7845E4AB" w:rsidR="004200E5" w:rsidRDefault="004200E5" w:rsidP="00BD5DF6">
      <w:pPr>
        <w:pStyle w:val="ListParagraph"/>
        <w:numPr>
          <w:ilvl w:val="0"/>
          <w:numId w:val="23"/>
        </w:numPr>
        <w:spacing w:line="480" w:lineRule="auto"/>
        <w:rPr>
          <w:rFonts w:asciiTheme="minorBidi" w:hAnsiTheme="minorBidi" w:cstheme="minorBidi"/>
          <w:lang w:val="en-GB"/>
        </w:rPr>
      </w:pPr>
      <w:proofErr w:type="spellStart"/>
      <w:r>
        <w:rPr>
          <w:rFonts w:asciiTheme="minorBidi" w:hAnsiTheme="minorBidi" w:cstheme="minorBidi"/>
          <w:lang w:val="en-GB"/>
        </w:rPr>
        <w:t>Jumah</w:t>
      </w:r>
      <w:proofErr w:type="spellEnd"/>
      <w:r>
        <w:rPr>
          <w:rFonts w:asciiTheme="minorBidi" w:hAnsiTheme="minorBidi" w:cstheme="minorBidi"/>
          <w:lang w:val="en-GB"/>
        </w:rPr>
        <w:t xml:space="preserve"> B. </w:t>
      </w:r>
      <w:r w:rsidRPr="00186CF0">
        <w:rPr>
          <w:rFonts w:asciiTheme="minorBidi" w:hAnsiTheme="minorBidi" w:cstheme="minorBidi"/>
          <w:lang w:val="en-GB"/>
        </w:rPr>
        <w:t>Radiation exposure during pregnancy</w:t>
      </w:r>
      <w:r>
        <w:rPr>
          <w:rFonts w:asciiTheme="minorBidi" w:hAnsiTheme="minorBidi" w:cstheme="minorBidi"/>
          <w:i/>
          <w:iCs/>
          <w:lang w:val="en-GB"/>
        </w:rPr>
        <w:t>.</w:t>
      </w:r>
      <w:r w:rsidRPr="00186CF0">
        <w:rPr>
          <w:rFonts w:asciiTheme="minorBidi" w:hAnsiTheme="minorBidi" w:cstheme="minorBidi"/>
          <w:i/>
          <w:iCs/>
          <w:lang w:val="en-GB"/>
        </w:rPr>
        <w:t xml:space="preserve"> </w:t>
      </w:r>
      <w:r w:rsidR="00B225DD" w:rsidRPr="00186CF0">
        <w:rPr>
          <w:rFonts w:asciiTheme="minorBidi" w:hAnsiTheme="minorBidi" w:cstheme="minorBidi"/>
          <w:i/>
          <w:iCs/>
          <w:lang w:val="en-GB"/>
        </w:rPr>
        <w:t>Africa Health</w:t>
      </w:r>
      <w:r w:rsidR="00B225DD">
        <w:rPr>
          <w:rFonts w:asciiTheme="minorBidi" w:hAnsiTheme="minorBidi" w:cstheme="minorBidi"/>
          <w:lang w:val="en-GB"/>
        </w:rPr>
        <w:t>. 1992</w:t>
      </w:r>
      <w:r w:rsidR="00A9712F">
        <w:rPr>
          <w:rFonts w:asciiTheme="minorBidi" w:hAnsiTheme="minorBidi" w:cstheme="minorBidi"/>
          <w:lang w:val="en-GB"/>
        </w:rPr>
        <w:t>; 14(2): 10-1.</w:t>
      </w:r>
    </w:p>
    <w:p w14:paraId="78EB0477" w14:textId="1F8DA2C1" w:rsidR="006216A9" w:rsidRPr="00954DE7" w:rsidRDefault="00ED19DF" w:rsidP="00ED19DF">
      <w:pPr>
        <w:pStyle w:val="ListParagraph"/>
        <w:numPr>
          <w:ilvl w:val="0"/>
          <w:numId w:val="23"/>
        </w:numPr>
        <w:spacing w:line="480" w:lineRule="auto"/>
        <w:rPr>
          <w:rFonts w:asciiTheme="minorBidi" w:hAnsiTheme="minorBidi" w:cstheme="minorBidi"/>
          <w:lang w:val="en-GB"/>
        </w:rPr>
      </w:pPr>
      <w:r>
        <w:rPr>
          <w:rFonts w:asciiTheme="minorBidi" w:hAnsiTheme="minorBidi" w:cstheme="minorBidi"/>
          <w:lang w:val="en-GB"/>
        </w:rPr>
        <w:t xml:space="preserve">American College of Radiology. </w:t>
      </w:r>
      <w:r>
        <w:rPr>
          <w:rFonts w:asciiTheme="minorBidi" w:hAnsiTheme="minorBidi" w:cstheme="minorBidi"/>
          <w:i/>
          <w:iCs/>
          <w:lang w:val="en-GB"/>
        </w:rPr>
        <w:t xml:space="preserve">ACR Practice Guideline for Imaging Pregnant of Potentially Pregnant Adolescents and Women with Ionizing Radiation. </w:t>
      </w:r>
      <w:r>
        <w:rPr>
          <w:rFonts w:asciiTheme="minorBidi" w:hAnsiTheme="minorBidi" w:cstheme="minorBidi"/>
          <w:lang w:val="en-GB"/>
        </w:rPr>
        <w:t xml:space="preserve">[Online] Available at: </w:t>
      </w:r>
      <w:hyperlink r:id="rId13" w:history="1">
        <w:r w:rsidRPr="00A73726">
          <w:rPr>
            <w:rStyle w:val="Hyperlink"/>
            <w:rFonts w:asciiTheme="minorBidi" w:hAnsiTheme="minorBidi" w:cstheme="minorBidi"/>
            <w:lang w:val="en-GB"/>
          </w:rPr>
          <w:t>http://www.who.int/tb/advisory_bodies/impact_measurement_taskforce/meetings/prevalence_survey/imaging_pregnant_arc.pdf</w:t>
        </w:r>
      </w:hyperlink>
      <w:r>
        <w:rPr>
          <w:rFonts w:asciiTheme="minorBidi" w:hAnsiTheme="minorBidi" w:cstheme="minorBidi"/>
          <w:lang w:val="en-GB"/>
        </w:rPr>
        <w:t xml:space="preserve"> (Accessed: 21/06/2017).</w:t>
      </w:r>
    </w:p>
    <w:p w14:paraId="35938030" w14:textId="10D4CDD4" w:rsidR="008273B3" w:rsidRPr="008273B3" w:rsidRDefault="008273B3" w:rsidP="008273B3">
      <w:pPr>
        <w:pStyle w:val="ListParagraph"/>
        <w:numPr>
          <w:ilvl w:val="0"/>
          <w:numId w:val="23"/>
        </w:numPr>
        <w:spacing w:line="360" w:lineRule="auto"/>
        <w:jc w:val="both"/>
        <w:rPr>
          <w:rFonts w:ascii="Arial" w:hAnsi="Arial"/>
        </w:rPr>
      </w:pPr>
      <w:proofErr w:type="spellStart"/>
      <w:r>
        <w:rPr>
          <w:rFonts w:ascii="Arial" w:hAnsi="Arial"/>
        </w:rPr>
        <w:t>Burchell</w:t>
      </w:r>
      <w:proofErr w:type="spellEnd"/>
      <w:r>
        <w:rPr>
          <w:rFonts w:ascii="Arial" w:hAnsi="Arial"/>
        </w:rPr>
        <w:t xml:space="preserve"> </w:t>
      </w:r>
      <w:r w:rsidRPr="008273B3">
        <w:rPr>
          <w:rFonts w:ascii="Arial" w:hAnsi="Arial"/>
        </w:rPr>
        <w:t>B</w:t>
      </w:r>
      <w:r>
        <w:rPr>
          <w:rFonts w:ascii="Arial" w:hAnsi="Arial"/>
        </w:rPr>
        <w:t xml:space="preserve">, Day D, Hudson M, </w:t>
      </w:r>
      <w:proofErr w:type="spellStart"/>
      <w:r>
        <w:rPr>
          <w:rFonts w:ascii="Arial" w:hAnsi="Arial"/>
        </w:rPr>
        <w:t>Ladipo</w:t>
      </w:r>
      <w:proofErr w:type="spellEnd"/>
      <w:r>
        <w:rPr>
          <w:rFonts w:ascii="Arial" w:hAnsi="Arial"/>
        </w:rPr>
        <w:t xml:space="preserve"> D, </w:t>
      </w:r>
      <w:proofErr w:type="spellStart"/>
      <w:r>
        <w:rPr>
          <w:rFonts w:ascii="Arial" w:hAnsi="Arial"/>
        </w:rPr>
        <w:t>Mankelow</w:t>
      </w:r>
      <w:proofErr w:type="spellEnd"/>
      <w:r>
        <w:rPr>
          <w:rFonts w:ascii="Arial" w:hAnsi="Arial"/>
        </w:rPr>
        <w:t xml:space="preserve"> R, Nolan J, Reed H, </w:t>
      </w:r>
      <w:proofErr w:type="spellStart"/>
      <w:r>
        <w:rPr>
          <w:rFonts w:ascii="Arial" w:hAnsi="Arial"/>
        </w:rPr>
        <w:t>Wichert</w:t>
      </w:r>
      <w:proofErr w:type="spellEnd"/>
      <w:r>
        <w:rPr>
          <w:rFonts w:ascii="Arial" w:hAnsi="Arial"/>
        </w:rPr>
        <w:t xml:space="preserve"> I, Wilkinson F.</w:t>
      </w:r>
      <w:r w:rsidRPr="008273B3">
        <w:rPr>
          <w:rFonts w:ascii="Arial" w:hAnsi="Arial"/>
        </w:rPr>
        <w:t xml:space="preserve"> </w:t>
      </w:r>
      <w:r w:rsidRPr="008273B3">
        <w:rPr>
          <w:rFonts w:ascii="Arial" w:hAnsi="Arial"/>
          <w:i/>
        </w:rPr>
        <w:t>Job Insecurity and Work Intensification</w:t>
      </w:r>
      <w:r w:rsidRPr="008273B3">
        <w:rPr>
          <w:rFonts w:ascii="Arial" w:hAnsi="Arial"/>
        </w:rPr>
        <w:t>. London: Routledge</w:t>
      </w:r>
      <w:r>
        <w:rPr>
          <w:rFonts w:ascii="Arial" w:hAnsi="Arial"/>
        </w:rPr>
        <w:t xml:space="preserve">; </w:t>
      </w:r>
      <w:r w:rsidRPr="008273B3">
        <w:rPr>
          <w:rFonts w:ascii="Arial" w:hAnsi="Arial"/>
        </w:rPr>
        <w:t>2002</w:t>
      </w:r>
      <w:r>
        <w:rPr>
          <w:rFonts w:ascii="Arial" w:hAnsi="Arial"/>
        </w:rPr>
        <w:t>.</w:t>
      </w:r>
    </w:p>
    <w:p w14:paraId="578F8BA9" w14:textId="77777777" w:rsidR="00CB6543" w:rsidRPr="009B1BE1" w:rsidRDefault="00CB6543" w:rsidP="00484FD5">
      <w:pPr>
        <w:pStyle w:val="ListParagraph"/>
        <w:spacing w:line="480" w:lineRule="auto"/>
        <w:jc w:val="both"/>
        <w:rPr>
          <w:rFonts w:asciiTheme="minorBidi" w:hAnsiTheme="minorBidi" w:cstheme="minorBidi"/>
          <w:lang w:val="en-GB"/>
        </w:rPr>
      </w:pPr>
    </w:p>
    <w:p w14:paraId="47DD9E87" w14:textId="77777777" w:rsidR="008F54D8" w:rsidRPr="009B1BE1" w:rsidRDefault="008F54D8" w:rsidP="008F54D8"/>
    <w:sectPr w:rsidR="008F54D8" w:rsidRPr="009B1BE1" w:rsidSect="00DA2D1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9DC92" w14:textId="77777777" w:rsidR="00226512" w:rsidRDefault="00226512" w:rsidP="00227D8F">
      <w:pPr>
        <w:spacing w:after="0" w:line="240" w:lineRule="auto"/>
      </w:pPr>
      <w:r>
        <w:separator/>
      </w:r>
    </w:p>
  </w:endnote>
  <w:endnote w:type="continuationSeparator" w:id="0">
    <w:p w14:paraId="6FEF1CE5" w14:textId="77777777" w:rsidR="00226512" w:rsidRDefault="00226512" w:rsidP="0022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AA94" w14:textId="77777777" w:rsidR="00F53531" w:rsidRDefault="00F53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8B1A" w14:textId="77777777" w:rsidR="00226512" w:rsidRPr="00DE5AF6" w:rsidRDefault="00226512">
    <w:pPr>
      <w:pStyle w:val="Footer"/>
      <w:jc w:val="right"/>
      <w:rPr>
        <w:rFonts w:ascii="Arial" w:hAnsi="Arial" w:cs="Arial"/>
      </w:rPr>
    </w:pPr>
    <w:r w:rsidRPr="00DE5AF6">
      <w:rPr>
        <w:rFonts w:ascii="Arial" w:hAnsi="Arial" w:cs="Arial"/>
      </w:rPr>
      <w:fldChar w:fldCharType="begin"/>
    </w:r>
    <w:r w:rsidRPr="00DE5AF6">
      <w:rPr>
        <w:rFonts w:ascii="Arial" w:hAnsi="Arial" w:cs="Arial"/>
      </w:rPr>
      <w:instrText xml:space="preserve"> PAGE   \* MERGEFORMAT </w:instrText>
    </w:r>
    <w:r w:rsidRPr="00DE5AF6">
      <w:rPr>
        <w:rFonts w:ascii="Arial" w:hAnsi="Arial" w:cs="Arial"/>
      </w:rPr>
      <w:fldChar w:fldCharType="separate"/>
    </w:r>
    <w:r w:rsidR="00F53531">
      <w:rPr>
        <w:rFonts w:ascii="Arial" w:hAnsi="Arial" w:cs="Arial"/>
        <w:noProof/>
      </w:rPr>
      <w:t>1</w:t>
    </w:r>
    <w:r w:rsidRPr="00DE5AF6">
      <w:rPr>
        <w:rFonts w:ascii="Arial" w:hAnsi="Arial" w:cs="Arial"/>
        <w:noProof/>
      </w:rPr>
      <w:fldChar w:fldCharType="end"/>
    </w:r>
  </w:p>
  <w:p w14:paraId="1107361F" w14:textId="77777777" w:rsidR="00226512" w:rsidRDefault="00226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CBA9" w14:textId="77777777" w:rsidR="00F53531" w:rsidRDefault="00F53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63D88" w14:textId="77777777" w:rsidR="00226512" w:rsidRDefault="00226512" w:rsidP="00227D8F">
      <w:pPr>
        <w:spacing w:after="0" w:line="240" w:lineRule="auto"/>
      </w:pPr>
      <w:r>
        <w:separator/>
      </w:r>
    </w:p>
  </w:footnote>
  <w:footnote w:type="continuationSeparator" w:id="0">
    <w:p w14:paraId="09CDB168" w14:textId="77777777" w:rsidR="00226512" w:rsidRDefault="00226512" w:rsidP="00227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B023" w14:textId="77777777" w:rsidR="00F53531" w:rsidRDefault="00F53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1D32" w14:textId="2FE9E6E8" w:rsidR="00F53531" w:rsidRDefault="00F53531">
    <w:pPr>
      <w:pStyle w:val="Header"/>
    </w:pPr>
    <w:r>
      <w:t>©2017. This Manuscript version is made available under the CC-BY-NC-ND 4.0 license https://creativecommons.org/licenses/by-nc-nd/4.0/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B4AD" w14:textId="77777777" w:rsidR="00F53531" w:rsidRDefault="00F53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A26"/>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52DEB"/>
    <w:multiLevelType w:val="hybridMultilevel"/>
    <w:tmpl w:val="BB68F822"/>
    <w:lvl w:ilvl="0" w:tplc="E10E8336">
      <w:start w:val="1"/>
      <w:numFmt w:val="bullet"/>
      <w:lvlText w:val=""/>
      <w:lvlJc w:val="left"/>
      <w:pPr>
        <w:tabs>
          <w:tab w:val="num" w:pos="720"/>
        </w:tabs>
        <w:ind w:left="720" w:hanging="360"/>
      </w:pPr>
      <w:rPr>
        <w:rFonts w:ascii="Wingdings 2" w:hAnsi="Wingdings 2" w:hint="default"/>
      </w:rPr>
    </w:lvl>
    <w:lvl w:ilvl="1" w:tplc="32B22558" w:tentative="1">
      <w:start w:val="1"/>
      <w:numFmt w:val="bullet"/>
      <w:lvlText w:val=""/>
      <w:lvlJc w:val="left"/>
      <w:pPr>
        <w:tabs>
          <w:tab w:val="num" w:pos="1440"/>
        </w:tabs>
        <w:ind w:left="1440" w:hanging="360"/>
      </w:pPr>
      <w:rPr>
        <w:rFonts w:ascii="Wingdings 2" w:hAnsi="Wingdings 2" w:hint="default"/>
      </w:rPr>
    </w:lvl>
    <w:lvl w:ilvl="2" w:tplc="F5CE67A6" w:tentative="1">
      <w:start w:val="1"/>
      <w:numFmt w:val="bullet"/>
      <w:lvlText w:val=""/>
      <w:lvlJc w:val="left"/>
      <w:pPr>
        <w:tabs>
          <w:tab w:val="num" w:pos="2160"/>
        </w:tabs>
        <w:ind w:left="2160" w:hanging="360"/>
      </w:pPr>
      <w:rPr>
        <w:rFonts w:ascii="Wingdings 2" w:hAnsi="Wingdings 2" w:hint="default"/>
      </w:rPr>
    </w:lvl>
    <w:lvl w:ilvl="3" w:tplc="CAFA8D54" w:tentative="1">
      <w:start w:val="1"/>
      <w:numFmt w:val="bullet"/>
      <w:lvlText w:val=""/>
      <w:lvlJc w:val="left"/>
      <w:pPr>
        <w:tabs>
          <w:tab w:val="num" w:pos="2880"/>
        </w:tabs>
        <w:ind w:left="2880" w:hanging="360"/>
      </w:pPr>
      <w:rPr>
        <w:rFonts w:ascii="Wingdings 2" w:hAnsi="Wingdings 2" w:hint="default"/>
      </w:rPr>
    </w:lvl>
    <w:lvl w:ilvl="4" w:tplc="57CEEC22" w:tentative="1">
      <w:start w:val="1"/>
      <w:numFmt w:val="bullet"/>
      <w:lvlText w:val=""/>
      <w:lvlJc w:val="left"/>
      <w:pPr>
        <w:tabs>
          <w:tab w:val="num" w:pos="3600"/>
        </w:tabs>
        <w:ind w:left="3600" w:hanging="360"/>
      </w:pPr>
      <w:rPr>
        <w:rFonts w:ascii="Wingdings 2" w:hAnsi="Wingdings 2" w:hint="default"/>
      </w:rPr>
    </w:lvl>
    <w:lvl w:ilvl="5" w:tplc="8070A832" w:tentative="1">
      <w:start w:val="1"/>
      <w:numFmt w:val="bullet"/>
      <w:lvlText w:val=""/>
      <w:lvlJc w:val="left"/>
      <w:pPr>
        <w:tabs>
          <w:tab w:val="num" w:pos="4320"/>
        </w:tabs>
        <w:ind w:left="4320" w:hanging="360"/>
      </w:pPr>
      <w:rPr>
        <w:rFonts w:ascii="Wingdings 2" w:hAnsi="Wingdings 2" w:hint="default"/>
      </w:rPr>
    </w:lvl>
    <w:lvl w:ilvl="6" w:tplc="185AA590" w:tentative="1">
      <w:start w:val="1"/>
      <w:numFmt w:val="bullet"/>
      <w:lvlText w:val=""/>
      <w:lvlJc w:val="left"/>
      <w:pPr>
        <w:tabs>
          <w:tab w:val="num" w:pos="5040"/>
        </w:tabs>
        <w:ind w:left="5040" w:hanging="360"/>
      </w:pPr>
      <w:rPr>
        <w:rFonts w:ascii="Wingdings 2" w:hAnsi="Wingdings 2" w:hint="default"/>
      </w:rPr>
    </w:lvl>
    <w:lvl w:ilvl="7" w:tplc="36DAB11A" w:tentative="1">
      <w:start w:val="1"/>
      <w:numFmt w:val="bullet"/>
      <w:lvlText w:val=""/>
      <w:lvlJc w:val="left"/>
      <w:pPr>
        <w:tabs>
          <w:tab w:val="num" w:pos="5760"/>
        </w:tabs>
        <w:ind w:left="5760" w:hanging="360"/>
      </w:pPr>
      <w:rPr>
        <w:rFonts w:ascii="Wingdings 2" w:hAnsi="Wingdings 2" w:hint="default"/>
      </w:rPr>
    </w:lvl>
    <w:lvl w:ilvl="8" w:tplc="C01C6F12" w:tentative="1">
      <w:start w:val="1"/>
      <w:numFmt w:val="bullet"/>
      <w:lvlText w:val=""/>
      <w:lvlJc w:val="left"/>
      <w:pPr>
        <w:tabs>
          <w:tab w:val="num" w:pos="6480"/>
        </w:tabs>
        <w:ind w:left="6480" w:hanging="360"/>
      </w:pPr>
      <w:rPr>
        <w:rFonts w:ascii="Wingdings 2" w:hAnsi="Wingdings 2" w:hint="default"/>
      </w:rPr>
    </w:lvl>
  </w:abstractNum>
  <w:abstractNum w:abstractNumId="2">
    <w:nsid w:val="0ADA05C4"/>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FC2CA5"/>
    <w:multiLevelType w:val="hybridMultilevel"/>
    <w:tmpl w:val="0A4A06A8"/>
    <w:lvl w:ilvl="0" w:tplc="B9AC8C7E">
      <w:start w:val="1"/>
      <w:numFmt w:val="decimal"/>
      <w:lvlText w:val="%1."/>
      <w:lvlJc w:val="left"/>
      <w:pPr>
        <w:ind w:left="1800" w:hanging="360"/>
      </w:pPr>
      <w:rPr>
        <w:rFonts w:asciiTheme="minorBidi" w:eastAsia="MS Minngs" w:hAnsiTheme="minorBidi" w:cstheme="minorBidi" w:hint="default"/>
        <w:i/>
        <w:iCs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1316590A"/>
    <w:multiLevelType w:val="hybridMultilevel"/>
    <w:tmpl w:val="5BCABB5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563C45"/>
    <w:multiLevelType w:val="hybridMultilevel"/>
    <w:tmpl w:val="C1B60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284608"/>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FF6941"/>
    <w:multiLevelType w:val="hybridMultilevel"/>
    <w:tmpl w:val="4070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F6F5B"/>
    <w:multiLevelType w:val="hybridMultilevel"/>
    <w:tmpl w:val="1750BFBA"/>
    <w:lvl w:ilvl="0" w:tplc="057E2AB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3DEC34C5"/>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DF384F"/>
    <w:multiLevelType w:val="hybridMultilevel"/>
    <w:tmpl w:val="CD14F816"/>
    <w:lvl w:ilvl="0" w:tplc="F9840A86">
      <w:start w:val="1"/>
      <w:numFmt w:val="bullet"/>
      <w:lvlText w:val=""/>
      <w:lvlJc w:val="left"/>
      <w:pPr>
        <w:tabs>
          <w:tab w:val="num" w:pos="720"/>
        </w:tabs>
        <w:ind w:left="720" w:hanging="360"/>
      </w:pPr>
      <w:rPr>
        <w:rFonts w:ascii="Wingdings 2" w:hAnsi="Wingdings 2" w:hint="default"/>
      </w:rPr>
    </w:lvl>
    <w:lvl w:ilvl="1" w:tplc="150005FE" w:tentative="1">
      <w:start w:val="1"/>
      <w:numFmt w:val="bullet"/>
      <w:lvlText w:val=""/>
      <w:lvlJc w:val="left"/>
      <w:pPr>
        <w:tabs>
          <w:tab w:val="num" w:pos="1440"/>
        </w:tabs>
        <w:ind w:left="1440" w:hanging="360"/>
      </w:pPr>
      <w:rPr>
        <w:rFonts w:ascii="Wingdings 2" w:hAnsi="Wingdings 2" w:hint="default"/>
      </w:rPr>
    </w:lvl>
    <w:lvl w:ilvl="2" w:tplc="21AAD98A" w:tentative="1">
      <w:start w:val="1"/>
      <w:numFmt w:val="bullet"/>
      <w:lvlText w:val=""/>
      <w:lvlJc w:val="left"/>
      <w:pPr>
        <w:tabs>
          <w:tab w:val="num" w:pos="2160"/>
        </w:tabs>
        <w:ind w:left="2160" w:hanging="360"/>
      </w:pPr>
      <w:rPr>
        <w:rFonts w:ascii="Wingdings 2" w:hAnsi="Wingdings 2" w:hint="default"/>
      </w:rPr>
    </w:lvl>
    <w:lvl w:ilvl="3" w:tplc="16F8AB0C" w:tentative="1">
      <w:start w:val="1"/>
      <w:numFmt w:val="bullet"/>
      <w:lvlText w:val=""/>
      <w:lvlJc w:val="left"/>
      <w:pPr>
        <w:tabs>
          <w:tab w:val="num" w:pos="2880"/>
        </w:tabs>
        <w:ind w:left="2880" w:hanging="360"/>
      </w:pPr>
      <w:rPr>
        <w:rFonts w:ascii="Wingdings 2" w:hAnsi="Wingdings 2" w:hint="default"/>
      </w:rPr>
    </w:lvl>
    <w:lvl w:ilvl="4" w:tplc="95E4EB9E" w:tentative="1">
      <w:start w:val="1"/>
      <w:numFmt w:val="bullet"/>
      <w:lvlText w:val=""/>
      <w:lvlJc w:val="left"/>
      <w:pPr>
        <w:tabs>
          <w:tab w:val="num" w:pos="3600"/>
        </w:tabs>
        <w:ind w:left="3600" w:hanging="360"/>
      </w:pPr>
      <w:rPr>
        <w:rFonts w:ascii="Wingdings 2" w:hAnsi="Wingdings 2" w:hint="default"/>
      </w:rPr>
    </w:lvl>
    <w:lvl w:ilvl="5" w:tplc="AA3AE3D6" w:tentative="1">
      <w:start w:val="1"/>
      <w:numFmt w:val="bullet"/>
      <w:lvlText w:val=""/>
      <w:lvlJc w:val="left"/>
      <w:pPr>
        <w:tabs>
          <w:tab w:val="num" w:pos="4320"/>
        </w:tabs>
        <w:ind w:left="4320" w:hanging="360"/>
      </w:pPr>
      <w:rPr>
        <w:rFonts w:ascii="Wingdings 2" w:hAnsi="Wingdings 2" w:hint="default"/>
      </w:rPr>
    </w:lvl>
    <w:lvl w:ilvl="6" w:tplc="3BC2F540" w:tentative="1">
      <w:start w:val="1"/>
      <w:numFmt w:val="bullet"/>
      <w:lvlText w:val=""/>
      <w:lvlJc w:val="left"/>
      <w:pPr>
        <w:tabs>
          <w:tab w:val="num" w:pos="5040"/>
        </w:tabs>
        <w:ind w:left="5040" w:hanging="360"/>
      </w:pPr>
      <w:rPr>
        <w:rFonts w:ascii="Wingdings 2" w:hAnsi="Wingdings 2" w:hint="default"/>
      </w:rPr>
    </w:lvl>
    <w:lvl w:ilvl="7" w:tplc="3AAA1B8E" w:tentative="1">
      <w:start w:val="1"/>
      <w:numFmt w:val="bullet"/>
      <w:lvlText w:val=""/>
      <w:lvlJc w:val="left"/>
      <w:pPr>
        <w:tabs>
          <w:tab w:val="num" w:pos="5760"/>
        </w:tabs>
        <w:ind w:left="5760" w:hanging="360"/>
      </w:pPr>
      <w:rPr>
        <w:rFonts w:ascii="Wingdings 2" w:hAnsi="Wingdings 2" w:hint="default"/>
      </w:rPr>
    </w:lvl>
    <w:lvl w:ilvl="8" w:tplc="9B0EFA10" w:tentative="1">
      <w:start w:val="1"/>
      <w:numFmt w:val="bullet"/>
      <w:lvlText w:val=""/>
      <w:lvlJc w:val="left"/>
      <w:pPr>
        <w:tabs>
          <w:tab w:val="num" w:pos="6480"/>
        </w:tabs>
        <w:ind w:left="6480" w:hanging="360"/>
      </w:pPr>
      <w:rPr>
        <w:rFonts w:ascii="Wingdings 2" w:hAnsi="Wingdings 2" w:hint="default"/>
      </w:rPr>
    </w:lvl>
  </w:abstractNum>
  <w:abstractNum w:abstractNumId="11">
    <w:nsid w:val="440F4671"/>
    <w:multiLevelType w:val="hybridMultilevel"/>
    <w:tmpl w:val="B398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430F8F"/>
    <w:multiLevelType w:val="hybridMultilevel"/>
    <w:tmpl w:val="1032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8920F0"/>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A26751"/>
    <w:multiLevelType w:val="hybridMultilevel"/>
    <w:tmpl w:val="C7244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C20B7A"/>
    <w:multiLevelType w:val="hybridMultilevel"/>
    <w:tmpl w:val="D4FC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37463"/>
    <w:multiLevelType w:val="hybridMultilevel"/>
    <w:tmpl w:val="7A9A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A31D8E"/>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D87FF5"/>
    <w:multiLevelType w:val="hybridMultilevel"/>
    <w:tmpl w:val="58007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B6648C"/>
    <w:multiLevelType w:val="hybridMultilevel"/>
    <w:tmpl w:val="C5583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39597E"/>
    <w:multiLevelType w:val="hybridMultilevel"/>
    <w:tmpl w:val="DDEE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491058"/>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CE3C5B"/>
    <w:multiLevelType w:val="hybridMultilevel"/>
    <w:tmpl w:val="70328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531882"/>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4E4B69"/>
    <w:multiLevelType w:val="hybridMultilevel"/>
    <w:tmpl w:val="9FFE65B2"/>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E950C4"/>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11"/>
  </w:num>
  <w:num w:numId="5">
    <w:abstractNumId w:val="9"/>
  </w:num>
  <w:num w:numId="6">
    <w:abstractNumId w:val="7"/>
  </w:num>
  <w:num w:numId="7">
    <w:abstractNumId w:val="2"/>
  </w:num>
  <w:num w:numId="8">
    <w:abstractNumId w:val="0"/>
  </w:num>
  <w:num w:numId="9">
    <w:abstractNumId w:val="17"/>
  </w:num>
  <w:num w:numId="10">
    <w:abstractNumId w:val="6"/>
  </w:num>
  <w:num w:numId="11">
    <w:abstractNumId w:val="25"/>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24"/>
  </w:num>
  <w:num w:numId="17">
    <w:abstractNumId w:val="5"/>
  </w:num>
  <w:num w:numId="18">
    <w:abstractNumId w:val="16"/>
  </w:num>
  <w:num w:numId="19">
    <w:abstractNumId w:val="22"/>
  </w:num>
  <w:num w:numId="20">
    <w:abstractNumId w:val="23"/>
  </w:num>
  <w:num w:numId="21">
    <w:abstractNumId w:val="3"/>
  </w:num>
  <w:num w:numId="22">
    <w:abstractNumId w:val="14"/>
  </w:num>
  <w:num w:numId="23">
    <w:abstractNumId w:val="19"/>
  </w:num>
  <w:num w:numId="24">
    <w:abstractNumId w:val="12"/>
  </w:num>
  <w:num w:numId="25">
    <w:abstractNumId w:val="15"/>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9"/>
    <w:rsid w:val="00000E6C"/>
    <w:rsid w:val="00002ACF"/>
    <w:rsid w:val="00002E7C"/>
    <w:rsid w:val="00003FBD"/>
    <w:rsid w:val="000040AC"/>
    <w:rsid w:val="0000618F"/>
    <w:rsid w:val="000109CE"/>
    <w:rsid w:val="00010D6F"/>
    <w:rsid w:val="00011F30"/>
    <w:rsid w:val="00011F39"/>
    <w:rsid w:val="00013B69"/>
    <w:rsid w:val="0001697A"/>
    <w:rsid w:val="00020054"/>
    <w:rsid w:val="00026396"/>
    <w:rsid w:val="000265C1"/>
    <w:rsid w:val="000320A9"/>
    <w:rsid w:val="00032351"/>
    <w:rsid w:val="00034EA0"/>
    <w:rsid w:val="00036805"/>
    <w:rsid w:val="00036E4C"/>
    <w:rsid w:val="00040DE6"/>
    <w:rsid w:val="0004270B"/>
    <w:rsid w:val="000459DC"/>
    <w:rsid w:val="00046075"/>
    <w:rsid w:val="0004748F"/>
    <w:rsid w:val="00047FC7"/>
    <w:rsid w:val="000510C6"/>
    <w:rsid w:val="00051B00"/>
    <w:rsid w:val="0005592C"/>
    <w:rsid w:val="00055C57"/>
    <w:rsid w:val="0005649C"/>
    <w:rsid w:val="00057A02"/>
    <w:rsid w:val="00060AC9"/>
    <w:rsid w:val="00060D9A"/>
    <w:rsid w:val="00060E24"/>
    <w:rsid w:val="00061BEE"/>
    <w:rsid w:val="000645EB"/>
    <w:rsid w:val="00064D70"/>
    <w:rsid w:val="00064DFE"/>
    <w:rsid w:val="00065105"/>
    <w:rsid w:val="00071C6F"/>
    <w:rsid w:val="00071EE2"/>
    <w:rsid w:val="000736EF"/>
    <w:rsid w:val="00074149"/>
    <w:rsid w:val="00074BD3"/>
    <w:rsid w:val="0008265A"/>
    <w:rsid w:val="00083C9A"/>
    <w:rsid w:val="00085102"/>
    <w:rsid w:val="00085D88"/>
    <w:rsid w:val="00093EEB"/>
    <w:rsid w:val="000970DA"/>
    <w:rsid w:val="000A128F"/>
    <w:rsid w:val="000A1C35"/>
    <w:rsid w:val="000A1F04"/>
    <w:rsid w:val="000A2B9B"/>
    <w:rsid w:val="000A3C17"/>
    <w:rsid w:val="000A72C7"/>
    <w:rsid w:val="000A73C3"/>
    <w:rsid w:val="000B0D03"/>
    <w:rsid w:val="000B578E"/>
    <w:rsid w:val="000B59EF"/>
    <w:rsid w:val="000B6347"/>
    <w:rsid w:val="000C0122"/>
    <w:rsid w:val="000C0D80"/>
    <w:rsid w:val="000C1622"/>
    <w:rsid w:val="000C180B"/>
    <w:rsid w:val="000C2BB2"/>
    <w:rsid w:val="000C3994"/>
    <w:rsid w:val="000C454D"/>
    <w:rsid w:val="000C525B"/>
    <w:rsid w:val="000C6CEB"/>
    <w:rsid w:val="000C7376"/>
    <w:rsid w:val="000D137C"/>
    <w:rsid w:val="000D1A72"/>
    <w:rsid w:val="000D2072"/>
    <w:rsid w:val="000D7226"/>
    <w:rsid w:val="000E03FA"/>
    <w:rsid w:val="000E141C"/>
    <w:rsid w:val="000E3CEC"/>
    <w:rsid w:val="000E4C7C"/>
    <w:rsid w:val="000E6850"/>
    <w:rsid w:val="000E70BF"/>
    <w:rsid w:val="000E7117"/>
    <w:rsid w:val="000F1E77"/>
    <w:rsid w:val="000F416F"/>
    <w:rsid w:val="000F4D03"/>
    <w:rsid w:val="000F50E0"/>
    <w:rsid w:val="000F6E91"/>
    <w:rsid w:val="000F7E50"/>
    <w:rsid w:val="00100187"/>
    <w:rsid w:val="00100507"/>
    <w:rsid w:val="00100878"/>
    <w:rsid w:val="00101484"/>
    <w:rsid w:val="00104EFD"/>
    <w:rsid w:val="00105D74"/>
    <w:rsid w:val="0010799F"/>
    <w:rsid w:val="00107C12"/>
    <w:rsid w:val="0011054D"/>
    <w:rsid w:val="00111380"/>
    <w:rsid w:val="00111406"/>
    <w:rsid w:val="00113A09"/>
    <w:rsid w:val="00114B8B"/>
    <w:rsid w:val="001171E4"/>
    <w:rsid w:val="00121221"/>
    <w:rsid w:val="0012651D"/>
    <w:rsid w:val="0012678F"/>
    <w:rsid w:val="00126C5C"/>
    <w:rsid w:val="00131243"/>
    <w:rsid w:val="00134D6C"/>
    <w:rsid w:val="0013566A"/>
    <w:rsid w:val="001356EC"/>
    <w:rsid w:val="001370BB"/>
    <w:rsid w:val="001437ED"/>
    <w:rsid w:val="001441EA"/>
    <w:rsid w:val="00147471"/>
    <w:rsid w:val="0015542C"/>
    <w:rsid w:val="00162102"/>
    <w:rsid w:val="00163A1E"/>
    <w:rsid w:val="0016498D"/>
    <w:rsid w:val="001661FD"/>
    <w:rsid w:val="0017058A"/>
    <w:rsid w:val="00170DEA"/>
    <w:rsid w:val="001739B2"/>
    <w:rsid w:val="00173B1C"/>
    <w:rsid w:val="001750F9"/>
    <w:rsid w:val="00182782"/>
    <w:rsid w:val="001841F8"/>
    <w:rsid w:val="00184A92"/>
    <w:rsid w:val="00186CF0"/>
    <w:rsid w:val="00187EB1"/>
    <w:rsid w:val="001912B2"/>
    <w:rsid w:val="00192520"/>
    <w:rsid w:val="00192C50"/>
    <w:rsid w:val="00193B3B"/>
    <w:rsid w:val="00194415"/>
    <w:rsid w:val="00195B16"/>
    <w:rsid w:val="001965F5"/>
    <w:rsid w:val="001A12C0"/>
    <w:rsid w:val="001A314C"/>
    <w:rsid w:val="001A5CB8"/>
    <w:rsid w:val="001A7C9D"/>
    <w:rsid w:val="001B0281"/>
    <w:rsid w:val="001B228A"/>
    <w:rsid w:val="001B24FE"/>
    <w:rsid w:val="001B2564"/>
    <w:rsid w:val="001B3EE1"/>
    <w:rsid w:val="001B3FBA"/>
    <w:rsid w:val="001B4B0D"/>
    <w:rsid w:val="001B6ABE"/>
    <w:rsid w:val="001B6DBF"/>
    <w:rsid w:val="001C1D28"/>
    <w:rsid w:val="001C2D6A"/>
    <w:rsid w:val="001C38CE"/>
    <w:rsid w:val="001C4010"/>
    <w:rsid w:val="001C6D69"/>
    <w:rsid w:val="001C78D3"/>
    <w:rsid w:val="001D0E35"/>
    <w:rsid w:val="001D38F7"/>
    <w:rsid w:val="001D3956"/>
    <w:rsid w:val="001D52E0"/>
    <w:rsid w:val="001D5868"/>
    <w:rsid w:val="001D58F5"/>
    <w:rsid w:val="001D5B7D"/>
    <w:rsid w:val="001E14E4"/>
    <w:rsid w:val="001E1722"/>
    <w:rsid w:val="001E3783"/>
    <w:rsid w:val="001E43A4"/>
    <w:rsid w:val="001E60FD"/>
    <w:rsid w:val="001E675C"/>
    <w:rsid w:val="001E6FC9"/>
    <w:rsid w:val="001E7C9B"/>
    <w:rsid w:val="001F305C"/>
    <w:rsid w:val="001F4D63"/>
    <w:rsid w:val="002000B6"/>
    <w:rsid w:val="0020039D"/>
    <w:rsid w:val="00202E67"/>
    <w:rsid w:val="00205A0C"/>
    <w:rsid w:val="002068C2"/>
    <w:rsid w:val="00206ABE"/>
    <w:rsid w:val="002072CA"/>
    <w:rsid w:val="002113A6"/>
    <w:rsid w:val="00212DA0"/>
    <w:rsid w:val="00213C1C"/>
    <w:rsid w:val="00214795"/>
    <w:rsid w:val="00214DAD"/>
    <w:rsid w:val="002161D8"/>
    <w:rsid w:val="00216D4C"/>
    <w:rsid w:val="00222B1E"/>
    <w:rsid w:val="00225CFD"/>
    <w:rsid w:val="00226512"/>
    <w:rsid w:val="00226E25"/>
    <w:rsid w:val="0022747C"/>
    <w:rsid w:val="00227D8F"/>
    <w:rsid w:val="002312D2"/>
    <w:rsid w:val="00232C37"/>
    <w:rsid w:val="002346F6"/>
    <w:rsid w:val="0023626B"/>
    <w:rsid w:val="00236643"/>
    <w:rsid w:val="0023710A"/>
    <w:rsid w:val="00240620"/>
    <w:rsid w:val="002415C5"/>
    <w:rsid w:val="0024191B"/>
    <w:rsid w:val="00242844"/>
    <w:rsid w:val="002429BA"/>
    <w:rsid w:val="00245561"/>
    <w:rsid w:val="00245B56"/>
    <w:rsid w:val="002471CA"/>
    <w:rsid w:val="0025031C"/>
    <w:rsid w:val="0025309D"/>
    <w:rsid w:val="00255CE1"/>
    <w:rsid w:val="002561F8"/>
    <w:rsid w:val="00260ED1"/>
    <w:rsid w:val="0026282F"/>
    <w:rsid w:val="002678A7"/>
    <w:rsid w:val="00270D80"/>
    <w:rsid w:val="00273122"/>
    <w:rsid w:val="00273752"/>
    <w:rsid w:val="002738BE"/>
    <w:rsid w:val="00274685"/>
    <w:rsid w:val="00277419"/>
    <w:rsid w:val="00280FDD"/>
    <w:rsid w:val="002830EC"/>
    <w:rsid w:val="00284BF2"/>
    <w:rsid w:val="00284D31"/>
    <w:rsid w:val="002860EA"/>
    <w:rsid w:val="002861E3"/>
    <w:rsid w:val="00287F65"/>
    <w:rsid w:val="00291DC8"/>
    <w:rsid w:val="002942C4"/>
    <w:rsid w:val="0029438A"/>
    <w:rsid w:val="0029509A"/>
    <w:rsid w:val="0029551D"/>
    <w:rsid w:val="00297662"/>
    <w:rsid w:val="00297879"/>
    <w:rsid w:val="002A06B8"/>
    <w:rsid w:val="002A2791"/>
    <w:rsid w:val="002A7550"/>
    <w:rsid w:val="002B3FA1"/>
    <w:rsid w:val="002B47EC"/>
    <w:rsid w:val="002B57C2"/>
    <w:rsid w:val="002B5A71"/>
    <w:rsid w:val="002B5B4D"/>
    <w:rsid w:val="002B6A5C"/>
    <w:rsid w:val="002C216C"/>
    <w:rsid w:val="002C5140"/>
    <w:rsid w:val="002C7418"/>
    <w:rsid w:val="002D1A77"/>
    <w:rsid w:val="002D2A2D"/>
    <w:rsid w:val="002D2EA8"/>
    <w:rsid w:val="002D3DFB"/>
    <w:rsid w:val="002D7633"/>
    <w:rsid w:val="002E1FA4"/>
    <w:rsid w:val="002E2B54"/>
    <w:rsid w:val="002E2F21"/>
    <w:rsid w:val="002F04BA"/>
    <w:rsid w:val="002F3E2A"/>
    <w:rsid w:val="002F5170"/>
    <w:rsid w:val="002F5189"/>
    <w:rsid w:val="002F7FA1"/>
    <w:rsid w:val="0030006B"/>
    <w:rsid w:val="003044F9"/>
    <w:rsid w:val="00305598"/>
    <w:rsid w:val="003069ED"/>
    <w:rsid w:val="003076B3"/>
    <w:rsid w:val="00311F83"/>
    <w:rsid w:val="00312961"/>
    <w:rsid w:val="00315669"/>
    <w:rsid w:val="00317154"/>
    <w:rsid w:val="00321B0D"/>
    <w:rsid w:val="00325DEE"/>
    <w:rsid w:val="003272E9"/>
    <w:rsid w:val="003311BB"/>
    <w:rsid w:val="00331986"/>
    <w:rsid w:val="003361C3"/>
    <w:rsid w:val="003367C8"/>
    <w:rsid w:val="00337B65"/>
    <w:rsid w:val="00340C8D"/>
    <w:rsid w:val="00341026"/>
    <w:rsid w:val="0034213C"/>
    <w:rsid w:val="003466E8"/>
    <w:rsid w:val="00347A27"/>
    <w:rsid w:val="003521AD"/>
    <w:rsid w:val="00353411"/>
    <w:rsid w:val="00353577"/>
    <w:rsid w:val="003554CA"/>
    <w:rsid w:val="00356C48"/>
    <w:rsid w:val="00362D8F"/>
    <w:rsid w:val="003640EB"/>
    <w:rsid w:val="00367F0E"/>
    <w:rsid w:val="0037033C"/>
    <w:rsid w:val="003703DD"/>
    <w:rsid w:val="00372FB3"/>
    <w:rsid w:val="003740CB"/>
    <w:rsid w:val="00376A4E"/>
    <w:rsid w:val="00376F4D"/>
    <w:rsid w:val="00377AD8"/>
    <w:rsid w:val="0038255D"/>
    <w:rsid w:val="003827BB"/>
    <w:rsid w:val="00385A96"/>
    <w:rsid w:val="00385F3C"/>
    <w:rsid w:val="0038719D"/>
    <w:rsid w:val="003876B4"/>
    <w:rsid w:val="00387AB3"/>
    <w:rsid w:val="0039003B"/>
    <w:rsid w:val="003B0B51"/>
    <w:rsid w:val="003B3799"/>
    <w:rsid w:val="003B50C3"/>
    <w:rsid w:val="003B7633"/>
    <w:rsid w:val="003B76A5"/>
    <w:rsid w:val="003C38A2"/>
    <w:rsid w:val="003C5C0D"/>
    <w:rsid w:val="003D1B39"/>
    <w:rsid w:val="003D2024"/>
    <w:rsid w:val="003D5185"/>
    <w:rsid w:val="003D6D5D"/>
    <w:rsid w:val="003D733F"/>
    <w:rsid w:val="003E1016"/>
    <w:rsid w:val="003E1C3C"/>
    <w:rsid w:val="003E6DBD"/>
    <w:rsid w:val="003F16A7"/>
    <w:rsid w:val="003F17C0"/>
    <w:rsid w:val="003F29CC"/>
    <w:rsid w:val="003F5D66"/>
    <w:rsid w:val="003F6ECC"/>
    <w:rsid w:val="003F7EA7"/>
    <w:rsid w:val="00400189"/>
    <w:rsid w:val="00400228"/>
    <w:rsid w:val="00400CC9"/>
    <w:rsid w:val="0040182B"/>
    <w:rsid w:val="004036B2"/>
    <w:rsid w:val="00403BEC"/>
    <w:rsid w:val="00410EF1"/>
    <w:rsid w:val="00413572"/>
    <w:rsid w:val="00414A8A"/>
    <w:rsid w:val="00415DD6"/>
    <w:rsid w:val="004200E5"/>
    <w:rsid w:val="004207DC"/>
    <w:rsid w:val="00420D2F"/>
    <w:rsid w:val="0042155C"/>
    <w:rsid w:val="0042167C"/>
    <w:rsid w:val="00421C09"/>
    <w:rsid w:val="00423613"/>
    <w:rsid w:val="00425DB4"/>
    <w:rsid w:val="004262CF"/>
    <w:rsid w:val="00430986"/>
    <w:rsid w:val="00431B68"/>
    <w:rsid w:val="004341FA"/>
    <w:rsid w:val="00434F65"/>
    <w:rsid w:val="004413D0"/>
    <w:rsid w:val="0044395D"/>
    <w:rsid w:val="004441DE"/>
    <w:rsid w:val="00445224"/>
    <w:rsid w:val="004458E1"/>
    <w:rsid w:val="0044716F"/>
    <w:rsid w:val="00452F59"/>
    <w:rsid w:val="00454415"/>
    <w:rsid w:val="004558FC"/>
    <w:rsid w:val="00462046"/>
    <w:rsid w:val="0046217F"/>
    <w:rsid w:val="00462C11"/>
    <w:rsid w:val="00462EDA"/>
    <w:rsid w:val="004646C3"/>
    <w:rsid w:val="00465162"/>
    <w:rsid w:val="00467A49"/>
    <w:rsid w:val="00471BE6"/>
    <w:rsid w:val="00476014"/>
    <w:rsid w:val="004764D4"/>
    <w:rsid w:val="00476DF9"/>
    <w:rsid w:val="004817FC"/>
    <w:rsid w:val="00484539"/>
    <w:rsid w:val="00484FD5"/>
    <w:rsid w:val="00485121"/>
    <w:rsid w:val="00486961"/>
    <w:rsid w:val="004872C8"/>
    <w:rsid w:val="0049014F"/>
    <w:rsid w:val="004905AF"/>
    <w:rsid w:val="004920CA"/>
    <w:rsid w:val="00493256"/>
    <w:rsid w:val="00496C15"/>
    <w:rsid w:val="004A2003"/>
    <w:rsid w:val="004A45EB"/>
    <w:rsid w:val="004A4FD9"/>
    <w:rsid w:val="004A523D"/>
    <w:rsid w:val="004A6790"/>
    <w:rsid w:val="004B0553"/>
    <w:rsid w:val="004B114E"/>
    <w:rsid w:val="004B22F9"/>
    <w:rsid w:val="004B2F3D"/>
    <w:rsid w:val="004B4489"/>
    <w:rsid w:val="004B65AE"/>
    <w:rsid w:val="004C0813"/>
    <w:rsid w:val="004C148A"/>
    <w:rsid w:val="004C37B7"/>
    <w:rsid w:val="004C6B82"/>
    <w:rsid w:val="004D3037"/>
    <w:rsid w:val="004D3F84"/>
    <w:rsid w:val="004D44FE"/>
    <w:rsid w:val="004D539F"/>
    <w:rsid w:val="004E28BF"/>
    <w:rsid w:val="004E6AF3"/>
    <w:rsid w:val="004E764C"/>
    <w:rsid w:val="004F2E0C"/>
    <w:rsid w:val="004F3999"/>
    <w:rsid w:val="004F656B"/>
    <w:rsid w:val="00501845"/>
    <w:rsid w:val="00501D44"/>
    <w:rsid w:val="00502531"/>
    <w:rsid w:val="00503ACC"/>
    <w:rsid w:val="00504023"/>
    <w:rsid w:val="005041F5"/>
    <w:rsid w:val="00505938"/>
    <w:rsid w:val="00510652"/>
    <w:rsid w:val="00511EBA"/>
    <w:rsid w:val="005156FF"/>
    <w:rsid w:val="00517E77"/>
    <w:rsid w:val="00520881"/>
    <w:rsid w:val="00524324"/>
    <w:rsid w:val="005256FD"/>
    <w:rsid w:val="00525BCC"/>
    <w:rsid w:val="0052668E"/>
    <w:rsid w:val="005316AC"/>
    <w:rsid w:val="00533DEF"/>
    <w:rsid w:val="0053798A"/>
    <w:rsid w:val="00537B26"/>
    <w:rsid w:val="00537FBF"/>
    <w:rsid w:val="0054011E"/>
    <w:rsid w:val="0054093C"/>
    <w:rsid w:val="00540ACD"/>
    <w:rsid w:val="00541A20"/>
    <w:rsid w:val="005427A2"/>
    <w:rsid w:val="00544DFD"/>
    <w:rsid w:val="00545208"/>
    <w:rsid w:val="00547FCA"/>
    <w:rsid w:val="00551DDE"/>
    <w:rsid w:val="00553684"/>
    <w:rsid w:val="00553B68"/>
    <w:rsid w:val="00556154"/>
    <w:rsid w:val="0055641F"/>
    <w:rsid w:val="005603B1"/>
    <w:rsid w:val="005607F0"/>
    <w:rsid w:val="005608FC"/>
    <w:rsid w:val="00560F15"/>
    <w:rsid w:val="00561CA5"/>
    <w:rsid w:val="00564368"/>
    <w:rsid w:val="00571A32"/>
    <w:rsid w:val="00576446"/>
    <w:rsid w:val="00577481"/>
    <w:rsid w:val="00581542"/>
    <w:rsid w:val="00581848"/>
    <w:rsid w:val="005819F5"/>
    <w:rsid w:val="005848DE"/>
    <w:rsid w:val="005860A6"/>
    <w:rsid w:val="005865CF"/>
    <w:rsid w:val="005868C3"/>
    <w:rsid w:val="00587FF7"/>
    <w:rsid w:val="00590077"/>
    <w:rsid w:val="005900AB"/>
    <w:rsid w:val="005902B1"/>
    <w:rsid w:val="00591141"/>
    <w:rsid w:val="00591AE5"/>
    <w:rsid w:val="00592A2D"/>
    <w:rsid w:val="00592B7F"/>
    <w:rsid w:val="005969CA"/>
    <w:rsid w:val="00597CA7"/>
    <w:rsid w:val="005A0001"/>
    <w:rsid w:val="005A131D"/>
    <w:rsid w:val="005A279C"/>
    <w:rsid w:val="005A44BF"/>
    <w:rsid w:val="005A4E4F"/>
    <w:rsid w:val="005A5605"/>
    <w:rsid w:val="005A6DA3"/>
    <w:rsid w:val="005B2B6C"/>
    <w:rsid w:val="005B4F39"/>
    <w:rsid w:val="005B5958"/>
    <w:rsid w:val="005B5AC8"/>
    <w:rsid w:val="005C0F0D"/>
    <w:rsid w:val="005C125D"/>
    <w:rsid w:val="005D07E3"/>
    <w:rsid w:val="005D0C87"/>
    <w:rsid w:val="005D118A"/>
    <w:rsid w:val="005D59D9"/>
    <w:rsid w:val="005D753C"/>
    <w:rsid w:val="005E0051"/>
    <w:rsid w:val="005E184C"/>
    <w:rsid w:val="005E1EF0"/>
    <w:rsid w:val="005E38CF"/>
    <w:rsid w:val="005E39AF"/>
    <w:rsid w:val="005E4028"/>
    <w:rsid w:val="005E55E2"/>
    <w:rsid w:val="005F057C"/>
    <w:rsid w:val="005F1E29"/>
    <w:rsid w:val="005F1E88"/>
    <w:rsid w:val="005F2700"/>
    <w:rsid w:val="005F3144"/>
    <w:rsid w:val="005F69DA"/>
    <w:rsid w:val="00601379"/>
    <w:rsid w:val="00601B98"/>
    <w:rsid w:val="00602097"/>
    <w:rsid w:val="0060227A"/>
    <w:rsid w:val="0060304C"/>
    <w:rsid w:val="00603513"/>
    <w:rsid w:val="00610ED3"/>
    <w:rsid w:val="00611566"/>
    <w:rsid w:val="0061179C"/>
    <w:rsid w:val="00615CE2"/>
    <w:rsid w:val="00620F1A"/>
    <w:rsid w:val="006216A9"/>
    <w:rsid w:val="00622504"/>
    <w:rsid w:val="00623396"/>
    <w:rsid w:val="00625A30"/>
    <w:rsid w:val="00627A34"/>
    <w:rsid w:val="00630BEB"/>
    <w:rsid w:val="006310DB"/>
    <w:rsid w:val="00631949"/>
    <w:rsid w:val="00632DF0"/>
    <w:rsid w:val="00633080"/>
    <w:rsid w:val="00634DF3"/>
    <w:rsid w:val="00636A85"/>
    <w:rsid w:val="00637FA2"/>
    <w:rsid w:val="0064052A"/>
    <w:rsid w:val="00642249"/>
    <w:rsid w:val="00643764"/>
    <w:rsid w:val="0064412C"/>
    <w:rsid w:val="006454CF"/>
    <w:rsid w:val="00646F63"/>
    <w:rsid w:val="00650236"/>
    <w:rsid w:val="00652E56"/>
    <w:rsid w:val="006538AE"/>
    <w:rsid w:val="0065408D"/>
    <w:rsid w:val="0065543B"/>
    <w:rsid w:val="006554C4"/>
    <w:rsid w:val="00655C2A"/>
    <w:rsid w:val="006618C2"/>
    <w:rsid w:val="0066665A"/>
    <w:rsid w:val="0066796F"/>
    <w:rsid w:val="00672BE5"/>
    <w:rsid w:val="006732CD"/>
    <w:rsid w:val="00673B5E"/>
    <w:rsid w:val="0067453F"/>
    <w:rsid w:val="00675256"/>
    <w:rsid w:val="0067529B"/>
    <w:rsid w:val="0067587C"/>
    <w:rsid w:val="00683B68"/>
    <w:rsid w:val="00683D74"/>
    <w:rsid w:val="00690283"/>
    <w:rsid w:val="006902E9"/>
    <w:rsid w:val="00690458"/>
    <w:rsid w:val="0069079D"/>
    <w:rsid w:val="00694DE8"/>
    <w:rsid w:val="006A52FE"/>
    <w:rsid w:val="006A7F22"/>
    <w:rsid w:val="006B037A"/>
    <w:rsid w:val="006B0AAB"/>
    <w:rsid w:val="006B0F0D"/>
    <w:rsid w:val="006B1F8B"/>
    <w:rsid w:val="006B23FF"/>
    <w:rsid w:val="006B380C"/>
    <w:rsid w:val="006B4781"/>
    <w:rsid w:val="006B6738"/>
    <w:rsid w:val="006B6911"/>
    <w:rsid w:val="006B7970"/>
    <w:rsid w:val="006B7E57"/>
    <w:rsid w:val="006C0A24"/>
    <w:rsid w:val="006C1410"/>
    <w:rsid w:val="006C1ADB"/>
    <w:rsid w:val="006C531E"/>
    <w:rsid w:val="006C5489"/>
    <w:rsid w:val="006D01CD"/>
    <w:rsid w:val="006D060A"/>
    <w:rsid w:val="006D0D20"/>
    <w:rsid w:val="006D1723"/>
    <w:rsid w:val="006D35E2"/>
    <w:rsid w:val="006D4085"/>
    <w:rsid w:val="006D6D62"/>
    <w:rsid w:val="006E7770"/>
    <w:rsid w:val="006F1271"/>
    <w:rsid w:val="006F15BF"/>
    <w:rsid w:val="006F1DD6"/>
    <w:rsid w:val="006F1E5E"/>
    <w:rsid w:val="006F488D"/>
    <w:rsid w:val="006F4913"/>
    <w:rsid w:val="006F49D5"/>
    <w:rsid w:val="006F57AB"/>
    <w:rsid w:val="00700B7B"/>
    <w:rsid w:val="007012E6"/>
    <w:rsid w:val="00701471"/>
    <w:rsid w:val="007014D0"/>
    <w:rsid w:val="00702024"/>
    <w:rsid w:val="007039FF"/>
    <w:rsid w:val="007046E9"/>
    <w:rsid w:val="00705889"/>
    <w:rsid w:val="00710D8B"/>
    <w:rsid w:val="00711E80"/>
    <w:rsid w:val="00713816"/>
    <w:rsid w:val="0071566C"/>
    <w:rsid w:val="007168B9"/>
    <w:rsid w:val="007253B0"/>
    <w:rsid w:val="00726CDC"/>
    <w:rsid w:val="00730440"/>
    <w:rsid w:val="0073088C"/>
    <w:rsid w:val="00730D7C"/>
    <w:rsid w:val="007314E6"/>
    <w:rsid w:val="00732713"/>
    <w:rsid w:val="007334BD"/>
    <w:rsid w:val="00734E20"/>
    <w:rsid w:val="00736C4D"/>
    <w:rsid w:val="00737514"/>
    <w:rsid w:val="007415BF"/>
    <w:rsid w:val="007421BF"/>
    <w:rsid w:val="0074339F"/>
    <w:rsid w:val="007436CE"/>
    <w:rsid w:val="007457F7"/>
    <w:rsid w:val="00745ECF"/>
    <w:rsid w:val="007463FA"/>
    <w:rsid w:val="0074683F"/>
    <w:rsid w:val="00746926"/>
    <w:rsid w:val="00750E07"/>
    <w:rsid w:val="0075112B"/>
    <w:rsid w:val="0075501E"/>
    <w:rsid w:val="00760630"/>
    <w:rsid w:val="00760C20"/>
    <w:rsid w:val="00763DBB"/>
    <w:rsid w:val="00763E12"/>
    <w:rsid w:val="007644AF"/>
    <w:rsid w:val="007722ED"/>
    <w:rsid w:val="007755EC"/>
    <w:rsid w:val="007773A7"/>
    <w:rsid w:val="00777E8F"/>
    <w:rsid w:val="007804DE"/>
    <w:rsid w:val="00780AC4"/>
    <w:rsid w:val="00780CB7"/>
    <w:rsid w:val="007829A2"/>
    <w:rsid w:val="00786331"/>
    <w:rsid w:val="00792B4F"/>
    <w:rsid w:val="00793DC1"/>
    <w:rsid w:val="007943AA"/>
    <w:rsid w:val="00795FFC"/>
    <w:rsid w:val="007960F9"/>
    <w:rsid w:val="00797296"/>
    <w:rsid w:val="007A0C87"/>
    <w:rsid w:val="007B12BF"/>
    <w:rsid w:val="007B1A76"/>
    <w:rsid w:val="007B2ECD"/>
    <w:rsid w:val="007B4715"/>
    <w:rsid w:val="007C1A8B"/>
    <w:rsid w:val="007C65EA"/>
    <w:rsid w:val="007D3A6F"/>
    <w:rsid w:val="007D4757"/>
    <w:rsid w:val="007D62CA"/>
    <w:rsid w:val="007E06E9"/>
    <w:rsid w:val="007E4C3D"/>
    <w:rsid w:val="007E6751"/>
    <w:rsid w:val="007F274C"/>
    <w:rsid w:val="007F4C5A"/>
    <w:rsid w:val="007F4CF6"/>
    <w:rsid w:val="007F5174"/>
    <w:rsid w:val="007F5878"/>
    <w:rsid w:val="007F6539"/>
    <w:rsid w:val="007F7CC7"/>
    <w:rsid w:val="00806291"/>
    <w:rsid w:val="00810230"/>
    <w:rsid w:val="00813471"/>
    <w:rsid w:val="00814DB4"/>
    <w:rsid w:val="00815FD7"/>
    <w:rsid w:val="008170B6"/>
    <w:rsid w:val="00817AA3"/>
    <w:rsid w:val="008223C0"/>
    <w:rsid w:val="00822F44"/>
    <w:rsid w:val="0082322B"/>
    <w:rsid w:val="00824AA0"/>
    <w:rsid w:val="00827341"/>
    <w:rsid w:val="008273B3"/>
    <w:rsid w:val="0083166E"/>
    <w:rsid w:val="008378B1"/>
    <w:rsid w:val="00837B40"/>
    <w:rsid w:val="00841DAE"/>
    <w:rsid w:val="00842CBC"/>
    <w:rsid w:val="00844D05"/>
    <w:rsid w:val="0084650A"/>
    <w:rsid w:val="008511AC"/>
    <w:rsid w:val="008543F9"/>
    <w:rsid w:val="00854A27"/>
    <w:rsid w:val="00860464"/>
    <w:rsid w:val="008608F6"/>
    <w:rsid w:val="00861B7F"/>
    <w:rsid w:val="00862603"/>
    <w:rsid w:val="00866DA7"/>
    <w:rsid w:val="008674E9"/>
    <w:rsid w:val="00867BA7"/>
    <w:rsid w:val="00870E9C"/>
    <w:rsid w:val="00873011"/>
    <w:rsid w:val="008735A0"/>
    <w:rsid w:val="00874446"/>
    <w:rsid w:val="008753F8"/>
    <w:rsid w:val="00876665"/>
    <w:rsid w:val="008773F1"/>
    <w:rsid w:val="0088156B"/>
    <w:rsid w:val="00885CC0"/>
    <w:rsid w:val="00891189"/>
    <w:rsid w:val="0089328F"/>
    <w:rsid w:val="008951E2"/>
    <w:rsid w:val="008A094D"/>
    <w:rsid w:val="008A3545"/>
    <w:rsid w:val="008A6AA6"/>
    <w:rsid w:val="008B0E33"/>
    <w:rsid w:val="008B1BB3"/>
    <w:rsid w:val="008B2349"/>
    <w:rsid w:val="008B305C"/>
    <w:rsid w:val="008B49B3"/>
    <w:rsid w:val="008B4F4B"/>
    <w:rsid w:val="008B5528"/>
    <w:rsid w:val="008B5D1E"/>
    <w:rsid w:val="008B5F83"/>
    <w:rsid w:val="008C0203"/>
    <w:rsid w:val="008C0402"/>
    <w:rsid w:val="008C1200"/>
    <w:rsid w:val="008C4A68"/>
    <w:rsid w:val="008C59C4"/>
    <w:rsid w:val="008C59F0"/>
    <w:rsid w:val="008C62C5"/>
    <w:rsid w:val="008D0F57"/>
    <w:rsid w:val="008D2F88"/>
    <w:rsid w:val="008D402A"/>
    <w:rsid w:val="008D5089"/>
    <w:rsid w:val="008D5EA4"/>
    <w:rsid w:val="008E1DBB"/>
    <w:rsid w:val="008E360A"/>
    <w:rsid w:val="008E590D"/>
    <w:rsid w:val="008E7B14"/>
    <w:rsid w:val="008F00F4"/>
    <w:rsid w:val="008F1093"/>
    <w:rsid w:val="008F2532"/>
    <w:rsid w:val="008F52DF"/>
    <w:rsid w:val="008F54D8"/>
    <w:rsid w:val="008F5515"/>
    <w:rsid w:val="008F573B"/>
    <w:rsid w:val="008F5F56"/>
    <w:rsid w:val="008F7C35"/>
    <w:rsid w:val="00900A0B"/>
    <w:rsid w:val="00900D99"/>
    <w:rsid w:val="00901A83"/>
    <w:rsid w:val="00904B65"/>
    <w:rsid w:val="0090672C"/>
    <w:rsid w:val="00906AAA"/>
    <w:rsid w:val="00912462"/>
    <w:rsid w:val="009125B9"/>
    <w:rsid w:val="009126AA"/>
    <w:rsid w:val="009151F3"/>
    <w:rsid w:val="00920B17"/>
    <w:rsid w:val="0092192D"/>
    <w:rsid w:val="00922600"/>
    <w:rsid w:val="00922E8B"/>
    <w:rsid w:val="0092664A"/>
    <w:rsid w:val="00926D43"/>
    <w:rsid w:val="00926D51"/>
    <w:rsid w:val="00932086"/>
    <w:rsid w:val="00933245"/>
    <w:rsid w:val="00933578"/>
    <w:rsid w:val="009348C6"/>
    <w:rsid w:val="00937317"/>
    <w:rsid w:val="00941664"/>
    <w:rsid w:val="0094418C"/>
    <w:rsid w:val="00947BDE"/>
    <w:rsid w:val="009537E8"/>
    <w:rsid w:val="00954DE7"/>
    <w:rsid w:val="00956949"/>
    <w:rsid w:val="00957F6E"/>
    <w:rsid w:val="009649C6"/>
    <w:rsid w:val="00971480"/>
    <w:rsid w:val="009720B5"/>
    <w:rsid w:val="009733A9"/>
    <w:rsid w:val="0097411E"/>
    <w:rsid w:val="009742E8"/>
    <w:rsid w:val="00976595"/>
    <w:rsid w:val="009775B1"/>
    <w:rsid w:val="009777C6"/>
    <w:rsid w:val="009800B7"/>
    <w:rsid w:val="00981F3D"/>
    <w:rsid w:val="00984CF9"/>
    <w:rsid w:val="00984F69"/>
    <w:rsid w:val="00987090"/>
    <w:rsid w:val="009872FE"/>
    <w:rsid w:val="00991F8F"/>
    <w:rsid w:val="0099222A"/>
    <w:rsid w:val="00995890"/>
    <w:rsid w:val="00996830"/>
    <w:rsid w:val="009A2658"/>
    <w:rsid w:val="009A293B"/>
    <w:rsid w:val="009B0F3C"/>
    <w:rsid w:val="009B1282"/>
    <w:rsid w:val="009B168E"/>
    <w:rsid w:val="009B1BE1"/>
    <w:rsid w:val="009B2120"/>
    <w:rsid w:val="009B222F"/>
    <w:rsid w:val="009B2E48"/>
    <w:rsid w:val="009B6C33"/>
    <w:rsid w:val="009C1DE9"/>
    <w:rsid w:val="009C2FC8"/>
    <w:rsid w:val="009C43DC"/>
    <w:rsid w:val="009C6C39"/>
    <w:rsid w:val="009D094D"/>
    <w:rsid w:val="009D1B02"/>
    <w:rsid w:val="009D3AE8"/>
    <w:rsid w:val="009D672C"/>
    <w:rsid w:val="009D7FF3"/>
    <w:rsid w:val="009E2924"/>
    <w:rsid w:val="009E4321"/>
    <w:rsid w:val="009E444D"/>
    <w:rsid w:val="009E67B3"/>
    <w:rsid w:val="009E684A"/>
    <w:rsid w:val="009F209B"/>
    <w:rsid w:val="009F3855"/>
    <w:rsid w:val="009F40FD"/>
    <w:rsid w:val="009F5506"/>
    <w:rsid w:val="009F63F7"/>
    <w:rsid w:val="009F7A21"/>
    <w:rsid w:val="00A0031B"/>
    <w:rsid w:val="00A007D5"/>
    <w:rsid w:val="00A008AE"/>
    <w:rsid w:val="00A021FA"/>
    <w:rsid w:val="00A02C16"/>
    <w:rsid w:val="00A0386C"/>
    <w:rsid w:val="00A06DE1"/>
    <w:rsid w:val="00A10494"/>
    <w:rsid w:val="00A12084"/>
    <w:rsid w:val="00A14798"/>
    <w:rsid w:val="00A16BCC"/>
    <w:rsid w:val="00A213DC"/>
    <w:rsid w:val="00A216D2"/>
    <w:rsid w:val="00A218DD"/>
    <w:rsid w:val="00A22332"/>
    <w:rsid w:val="00A24092"/>
    <w:rsid w:val="00A272F4"/>
    <w:rsid w:val="00A359A9"/>
    <w:rsid w:val="00A37752"/>
    <w:rsid w:val="00A37D6E"/>
    <w:rsid w:val="00A40475"/>
    <w:rsid w:val="00A439A8"/>
    <w:rsid w:val="00A439E0"/>
    <w:rsid w:val="00A4466C"/>
    <w:rsid w:val="00A47B2B"/>
    <w:rsid w:val="00A47F00"/>
    <w:rsid w:val="00A52704"/>
    <w:rsid w:val="00A53D87"/>
    <w:rsid w:val="00A54CA6"/>
    <w:rsid w:val="00A54E61"/>
    <w:rsid w:val="00A57A1C"/>
    <w:rsid w:val="00A60667"/>
    <w:rsid w:val="00A62AE7"/>
    <w:rsid w:val="00A63B29"/>
    <w:rsid w:val="00A6559C"/>
    <w:rsid w:val="00A6583C"/>
    <w:rsid w:val="00A65E3A"/>
    <w:rsid w:val="00A67962"/>
    <w:rsid w:val="00A67ABA"/>
    <w:rsid w:val="00A70F65"/>
    <w:rsid w:val="00A71DE3"/>
    <w:rsid w:val="00A73DFB"/>
    <w:rsid w:val="00A7499F"/>
    <w:rsid w:val="00A767A1"/>
    <w:rsid w:val="00A813D8"/>
    <w:rsid w:val="00A83209"/>
    <w:rsid w:val="00A837AA"/>
    <w:rsid w:val="00A83B9C"/>
    <w:rsid w:val="00A8513F"/>
    <w:rsid w:val="00A8778E"/>
    <w:rsid w:val="00A91056"/>
    <w:rsid w:val="00A917BC"/>
    <w:rsid w:val="00A9234A"/>
    <w:rsid w:val="00A96300"/>
    <w:rsid w:val="00A968F9"/>
    <w:rsid w:val="00A9712F"/>
    <w:rsid w:val="00A9792E"/>
    <w:rsid w:val="00AA3752"/>
    <w:rsid w:val="00AA65DB"/>
    <w:rsid w:val="00AA7A0E"/>
    <w:rsid w:val="00AB0E1F"/>
    <w:rsid w:val="00AB1857"/>
    <w:rsid w:val="00AB19AB"/>
    <w:rsid w:val="00AB1FC6"/>
    <w:rsid w:val="00AB26FA"/>
    <w:rsid w:val="00AB3195"/>
    <w:rsid w:val="00AB727C"/>
    <w:rsid w:val="00AB7D78"/>
    <w:rsid w:val="00AC0531"/>
    <w:rsid w:val="00AC293A"/>
    <w:rsid w:val="00AC299A"/>
    <w:rsid w:val="00AC32F5"/>
    <w:rsid w:val="00AC37AD"/>
    <w:rsid w:val="00AC3B76"/>
    <w:rsid w:val="00AC5ADF"/>
    <w:rsid w:val="00AC644A"/>
    <w:rsid w:val="00AC759B"/>
    <w:rsid w:val="00AD0C19"/>
    <w:rsid w:val="00AD175C"/>
    <w:rsid w:val="00AD19AF"/>
    <w:rsid w:val="00AD2D02"/>
    <w:rsid w:val="00AD31BF"/>
    <w:rsid w:val="00AD3A70"/>
    <w:rsid w:val="00AD4621"/>
    <w:rsid w:val="00AD4CBD"/>
    <w:rsid w:val="00AD65AF"/>
    <w:rsid w:val="00AD6B34"/>
    <w:rsid w:val="00AD723D"/>
    <w:rsid w:val="00AE0B0D"/>
    <w:rsid w:val="00AE0F0E"/>
    <w:rsid w:val="00AE1701"/>
    <w:rsid w:val="00AE1E43"/>
    <w:rsid w:val="00AE2E96"/>
    <w:rsid w:val="00AE3E20"/>
    <w:rsid w:val="00AE42D9"/>
    <w:rsid w:val="00AE68B9"/>
    <w:rsid w:val="00AE6CD7"/>
    <w:rsid w:val="00AF0810"/>
    <w:rsid w:val="00AF0BB0"/>
    <w:rsid w:val="00AF187F"/>
    <w:rsid w:val="00AF37AC"/>
    <w:rsid w:val="00AF3846"/>
    <w:rsid w:val="00AF4144"/>
    <w:rsid w:val="00AF427C"/>
    <w:rsid w:val="00AF5016"/>
    <w:rsid w:val="00AF7437"/>
    <w:rsid w:val="00AF7550"/>
    <w:rsid w:val="00AF7E8F"/>
    <w:rsid w:val="00B021B0"/>
    <w:rsid w:val="00B02DF4"/>
    <w:rsid w:val="00B046A8"/>
    <w:rsid w:val="00B0609A"/>
    <w:rsid w:val="00B11E81"/>
    <w:rsid w:val="00B12103"/>
    <w:rsid w:val="00B13815"/>
    <w:rsid w:val="00B2197B"/>
    <w:rsid w:val="00B225DD"/>
    <w:rsid w:val="00B22662"/>
    <w:rsid w:val="00B22D5A"/>
    <w:rsid w:val="00B240DA"/>
    <w:rsid w:val="00B25704"/>
    <w:rsid w:val="00B25E8D"/>
    <w:rsid w:val="00B27663"/>
    <w:rsid w:val="00B279FC"/>
    <w:rsid w:val="00B30ED2"/>
    <w:rsid w:val="00B334DE"/>
    <w:rsid w:val="00B3455E"/>
    <w:rsid w:val="00B36652"/>
    <w:rsid w:val="00B36C54"/>
    <w:rsid w:val="00B37D36"/>
    <w:rsid w:val="00B440F3"/>
    <w:rsid w:val="00B475D4"/>
    <w:rsid w:val="00B517DA"/>
    <w:rsid w:val="00B53801"/>
    <w:rsid w:val="00B539B5"/>
    <w:rsid w:val="00B55548"/>
    <w:rsid w:val="00B57B8F"/>
    <w:rsid w:val="00B60CEB"/>
    <w:rsid w:val="00B617C3"/>
    <w:rsid w:val="00B621B8"/>
    <w:rsid w:val="00B64674"/>
    <w:rsid w:val="00B65F3A"/>
    <w:rsid w:val="00B6686E"/>
    <w:rsid w:val="00B753B0"/>
    <w:rsid w:val="00B75EAB"/>
    <w:rsid w:val="00B76524"/>
    <w:rsid w:val="00B76B6C"/>
    <w:rsid w:val="00B8023E"/>
    <w:rsid w:val="00B83C34"/>
    <w:rsid w:val="00B83EA1"/>
    <w:rsid w:val="00B85B3C"/>
    <w:rsid w:val="00B87063"/>
    <w:rsid w:val="00B87B68"/>
    <w:rsid w:val="00B90003"/>
    <w:rsid w:val="00B9062B"/>
    <w:rsid w:val="00B916CA"/>
    <w:rsid w:val="00B93D98"/>
    <w:rsid w:val="00B96547"/>
    <w:rsid w:val="00BA16D5"/>
    <w:rsid w:val="00BA1FC1"/>
    <w:rsid w:val="00BA4D12"/>
    <w:rsid w:val="00BA69A4"/>
    <w:rsid w:val="00BA6EA7"/>
    <w:rsid w:val="00BA72B4"/>
    <w:rsid w:val="00BA7A24"/>
    <w:rsid w:val="00BB0888"/>
    <w:rsid w:val="00BB2EC5"/>
    <w:rsid w:val="00BB69BD"/>
    <w:rsid w:val="00BB6E30"/>
    <w:rsid w:val="00BB726C"/>
    <w:rsid w:val="00BC1D5B"/>
    <w:rsid w:val="00BC3DE6"/>
    <w:rsid w:val="00BC4842"/>
    <w:rsid w:val="00BC7076"/>
    <w:rsid w:val="00BD2EC0"/>
    <w:rsid w:val="00BD57A9"/>
    <w:rsid w:val="00BD5DF6"/>
    <w:rsid w:val="00BD786C"/>
    <w:rsid w:val="00BE1E48"/>
    <w:rsid w:val="00BE22D1"/>
    <w:rsid w:val="00BE365A"/>
    <w:rsid w:val="00BE52A6"/>
    <w:rsid w:val="00BF26B9"/>
    <w:rsid w:val="00BF369B"/>
    <w:rsid w:val="00BF5768"/>
    <w:rsid w:val="00BF57E0"/>
    <w:rsid w:val="00BF5BED"/>
    <w:rsid w:val="00BF7338"/>
    <w:rsid w:val="00BF7B5E"/>
    <w:rsid w:val="00C00DC4"/>
    <w:rsid w:val="00C06132"/>
    <w:rsid w:val="00C07441"/>
    <w:rsid w:val="00C07E7A"/>
    <w:rsid w:val="00C11B3E"/>
    <w:rsid w:val="00C12931"/>
    <w:rsid w:val="00C12A3C"/>
    <w:rsid w:val="00C15D75"/>
    <w:rsid w:val="00C1674C"/>
    <w:rsid w:val="00C22B18"/>
    <w:rsid w:val="00C27F6D"/>
    <w:rsid w:val="00C315A6"/>
    <w:rsid w:val="00C433AF"/>
    <w:rsid w:val="00C43A3A"/>
    <w:rsid w:val="00C45DF5"/>
    <w:rsid w:val="00C47C7E"/>
    <w:rsid w:val="00C50C7E"/>
    <w:rsid w:val="00C5101A"/>
    <w:rsid w:val="00C523B9"/>
    <w:rsid w:val="00C54E17"/>
    <w:rsid w:val="00C553BA"/>
    <w:rsid w:val="00C60267"/>
    <w:rsid w:val="00C616F8"/>
    <w:rsid w:val="00C62DC9"/>
    <w:rsid w:val="00C65320"/>
    <w:rsid w:val="00C65FD2"/>
    <w:rsid w:val="00C66E1C"/>
    <w:rsid w:val="00C7211A"/>
    <w:rsid w:val="00C73055"/>
    <w:rsid w:val="00C7464D"/>
    <w:rsid w:val="00C74757"/>
    <w:rsid w:val="00C77665"/>
    <w:rsid w:val="00C82301"/>
    <w:rsid w:val="00C8311F"/>
    <w:rsid w:val="00C855A9"/>
    <w:rsid w:val="00C856BB"/>
    <w:rsid w:val="00C87FA3"/>
    <w:rsid w:val="00C91F1C"/>
    <w:rsid w:val="00C9308D"/>
    <w:rsid w:val="00C956B4"/>
    <w:rsid w:val="00C95AF6"/>
    <w:rsid w:val="00C95FE8"/>
    <w:rsid w:val="00C96285"/>
    <w:rsid w:val="00C96AC1"/>
    <w:rsid w:val="00C97BA6"/>
    <w:rsid w:val="00CA08B3"/>
    <w:rsid w:val="00CA0D56"/>
    <w:rsid w:val="00CA2125"/>
    <w:rsid w:val="00CA6C75"/>
    <w:rsid w:val="00CA76C1"/>
    <w:rsid w:val="00CB15FD"/>
    <w:rsid w:val="00CB2A57"/>
    <w:rsid w:val="00CB589E"/>
    <w:rsid w:val="00CB5F8B"/>
    <w:rsid w:val="00CB6543"/>
    <w:rsid w:val="00CC1DCB"/>
    <w:rsid w:val="00CC47F2"/>
    <w:rsid w:val="00CC6719"/>
    <w:rsid w:val="00CD079E"/>
    <w:rsid w:val="00CD36C9"/>
    <w:rsid w:val="00CD40B0"/>
    <w:rsid w:val="00CD4AD2"/>
    <w:rsid w:val="00CD4DC7"/>
    <w:rsid w:val="00CD61D4"/>
    <w:rsid w:val="00CE310C"/>
    <w:rsid w:val="00CE35F5"/>
    <w:rsid w:val="00CE7946"/>
    <w:rsid w:val="00CF2519"/>
    <w:rsid w:val="00CF40A9"/>
    <w:rsid w:val="00CF4915"/>
    <w:rsid w:val="00CF53AD"/>
    <w:rsid w:val="00CF57AB"/>
    <w:rsid w:val="00D0289E"/>
    <w:rsid w:val="00D02DCB"/>
    <w:rsid w:val="00D02E7B"/>
    <w:rsid w:val="00D0459A"/>
    <w:rsid w:val="00D04999"/>
    <w:rsid w:val="00D04C6E"/>
    <w:rsid w:val="00D05452"/>
    <w:rsid w:val="00D059E4"/>
    <w:rsid w:val="00D063D8"/>
    <w:rsid w:val="00D10790"/>
    <w:rsid w:val="00D13396"/>
    <w:rsid w:val="00D16792"/>
    <w:rsid w:val="00D178FE"/>
    <w:rsid w:val="00D204A0"/>
    <w:rsid w:val="00D23FA4"/>
    <w:rsid w:val="00D251E6"/>
    <w:rsid w:val="00D263BC"/>
    <w:rsid w:val="00D27CAB"/>
    <w:rsid w:val="00D31CC2"/>
    <w:rsid w:val="00D32577"/>
    <w:rsid w:val="00D32D82"/>
    <w:rsid w:val="00D353CD"/>
    <w:rsid w:val="00D3627B"/>
    <w:rsid w:val="00D36915"/>
    <w:rsid w:val="00D36A52"/>
    <w:rsid w:val="00D3761E"/>
    <w:rsid w:val="00D4019D"/>
    <w:rsid w:val="00D40B60"/>
    <w:rsid w:val="00D4125F"/>
    <w:rsid w:val="00D4322C"/>
    <w:rsid w:val="00D45D93"/>
    <w:rsid w:val="00D46572"/>
    <w:rsid w:val="00D46650"/>
    <w:rsid w:val="00D52283"/>
    <w:rsid w:val="00D56ACC"/>
    <w:rsid w:val="00D56E4A"/>
    <w:rsid w:val="00D571E3"/>
    <w:rsid w:val="00D60B1F"/>
    <w:rsid w:val="00D60DAA"/>
    <w:rsid w:val="00D62112"/>
    <w:rsid w:val="00D66F02"/>
    <w:rsid w:val="00D7048F"/>
    <w:rsid w:val="00D704CD"/>
    <w:rsid w:val="00D70DD4"/>
    <w:rsid w:val="00D732F7"/>
    <w:rsid w:val="00D74741"/>
    <w:rsid w:val="00D758CB"/>
    <w:rsid w:val="00D77D25"/>
    <w:rsid w:val="00D80F52"/>
    <w:rsid w:val="00D81689"/>
    <w:rsid w:val="00D84E20"/>
    <w:rsid w:val="00D93931"/>
    <w:rsid w:val="00D94131"/>
    <w:rsid w:val="00D94D3E"/>
    <w:rsid w:val="00DA056E"/>
    <w:rsid w:val="00DA0865"/>
    <w:rsid w:val="00DA11DA"/>
    <w:rsid w:val="00DA20CE"/>
    <w:rsid w:val="00DA2D19"/>
    <w:rsid w:val="00DA3A80"/>
    <w:rsid w:val="00DA62AF"/>
    <w:rsid w:val="00DA6C8B"/>
    <w:rsid w:val="00DA7971"/>
    <w:rsid w:val="00DB125D"/>
    <w:rsid w:val="00DB1F34"/>
    <w:rsid w:val="00DB3AB8"/>
    <w:rsid w:val="00DB3EB1"/>
    <w:rsid w:val="00DB588E"/>
    <w:rsid w:val="00DB6168"/>
    <w:rsid w:val="00DB7739"/>
    <w:rsid w:val="00DC074C"/>
    <w:rsid w:val="00DC109A"/>
    <w:rsid w:val="00DC1B02"/>
    <w:rsid w:val="00DC1FB5"/>
    <w:rsid w:val="00DC3C14"/>
    <w:rsid w:val="00DC437C"/>
    <w:rsid w:val="00DC66C3"/>
    <w:rsid w:val="00DD1CD1"/>
    <w:rsid w:val="00DD1DA9"/>
    <w:rsid w:val="00DD292A"/>
    <w:rsid w:val="00DD3181"/>
    <w:rsid w:val="00DE1644"/>
    <w:rsid w:val="00DE4D88"/>
    <w:rsid w:val="00DE5782"/>
    <w:rsid w:val="00DE5AF6"/>
    <w:rsid w:val="00DE61AB"/>
    <w:rsid w:val="00DE630A"/>
    <w:rsid w:val="00DF0143"/>
    <w:rsid w:val="00DF08EE"/>
    <w:rsid w:val="00DF482F"/>
    <w:rsid w:val="00DF659C"/>
    <w:rsid w:val="00DF76D3"/>
    <w:rsid w:val="00E02438"/>
    <w:rsid w:val="00E02A34"/>
    <w:rsid w:val="00E03395"/>
    <w:rsid w:val="00E03751"/>
    <w:rsid w:val="00E0619A"/>
    <w:rsid w:val="00E11981"/>
    <w:rsid w:val="00E14254"/>
    <w:rsid w:val="00E14711"/>
    <w:rsid w:val="00E17D48"/>
    <w:rsid w:val="00E21108"/>
    <w:rsid w:val="00E25B8D"/>
    <w:rsid w:val="00E25E93"/>
    <w:rsid w:val="00E26CDD"/>
    <w:rsid w:val="00E31603"/>
    <w:rsid w:val="00E31929"/>
    <w:rsid w:val="00E35D00"/>
    <w:rsid w:val="00E35D9D"/>
    <w:rsid w:val="00E3761F"/>
    <w:rsid w:val="00E40D2D"/>
    <w:rsid w:val="00E447C7"/>
    <w:rsid w:val="00E47887"/>
    <w:rsid w:val="00E50083"/>
    <w:rsid w:val="00E50392"/>
    <w:rsid w:val="00E50CB7"/>
    <w:rsid w:val="00E525CF"/>
    <w:rsid w:val="00E532E4"/>
    <w:rsid w:val="00E54D89"/>
    <w:rsid w:val="00E56AA9"/>
    <w:rsid w:val="00E606C7"/>
    <w:rsid w:val="00E60C1B"/>
    <w:rsid w:val="00E6219B"/>
    <w:rsid w:val="00E622F4"/>
    <w:rsid w:val="00E724E4"/>
    <w:rsid w:val="00E73768"/>
    <w:rsid w:val="00E739FA"/>
    <w:rsid w:val="00E7519D"/>
    <w:rsid w:val="00E75337"/>
    <w:rsid w:val="00E755FD"/>
    <w:rsid w:val="00E77D6D"/>
    <w:rsid w:val="00E80778"/>
    <w:rsid w:val="00E8770A"/>
    <w:rsid w:val="00E90EF7"/>
    <w:rsid w:val="00E92035"/>
    <w:rsid w:val="00E923C1"/>
    <w:rsid w:val="00EA34FB"/>
    <w:rsid w:val="00EA4AFF"/>
    <w:rsid w:val="00EA4DDE"/>
    <w:rsid w:val="00EA7B22"/>
    <w:rsid w:val="00EB0548"/>
    <w:rsid w:val="00EB1FD4"/>
    <w:rsid w:val="00EB2BC9"/>
    <w:rsid w:val="00EB611C"/>
    <w:rsid w:val="00EB7132"/>
    <w:rsid w:val="00EB7373"/>
    <w:rsid w:val="00EC0414"/>
    <w:rsid w:val="00EC2DA1"/>
    <w:rsid w:val="00EC33B2"/>
    <w:rsid w:val="00EC686E"/>
    <w:rsid w:val="00EC7A9A"/>
    <w:rsid w:val="00ED19DF"/>
    <w:rsid w:val="00ED22DB"/>
    <w:rsid w:val="00ED3C8E"/>
    <w:rsid w:val="00ED7667"/>
    <w:rsid w:val="00ED7810"/>
    <w:rsid w:val="00EE0E7E"/>
    <w:rsid w:val="00EE106B"/>
    <w:rsid w:val="00EE5CB4"/>
    <w:rsid w:val="00EE7AE7"/>
    <w:rsid w:val="00EF28CE"/>
    <w:rsid w:val="00EF2BDE"/>
    <w:rsid w:val="00EF45F4"/>
    <w:rsid w:val="00EF485C"/>
    <w:rsid w:val="00F010ED"/>
    <w:rsid w:val="00F07CCC"/>
    <w:rsid w:val="00F07D77"/>
    <w:rsid w:val="00F07DD3"/>
    <w:rsid w:val="00F141C2"/>
    <w:rsid w:val="00F14C59"/>
    <w:rsid w:val="00F16EA7"/>
    <w:rsid w:val="00F228F5"/>
    <w:rsid w:val="00F22BE1"/>
    <w:rsid w:val="00F24B77"/>
    <w:rsid w:val="00F26F0D"/>
    <w:rsid w:val="00F27EF1"/>
    <w:rsid w:val="00F314A7"/>
    <w:rsid w:val="00F315D4"/>
    <w:rsid w:val="00F32D13"/>
    <w:rsid w:val="00F34C0F"/>
    <w:rsid w:val="00F35BFF"/>
    <w:rsid w:val="00F375A0"/>
    <w:rsid w:val="00F4131C"/>
    <w:rsid w:val="00F427D8"/>
    <w:rsid w:val="00F43ED2"/>
    <w:rsid w:val="00F449C5"/>
    <w:rsid w:val="00F50A34"/>
    <w:rsid w:val="00F53531"/>
    <w:rsid w:val="00F53958"/>
    <w:rsid w:val="00F542A6"/>
    <w:rsid w:val="00F57171"/>
    <w:rsid w:val="00F60463"/>
    <w:rsid w:val="00F63886"/>
    <w:rsid w:val="00F64264"/>
    <w:rsid w:val="00F67089"/>
    <w:rsid w:val="00F670C8"/>
    <w:rsid w:val="00F718CD"/>
    <w:rsid w:val="00F801EB"/>
    <w:rsid w:val="00F82F38"/>
    <w:rsid w:val="00F8368C"/>
    <w:rsid w:val="00F8424B"/>
    <w:rsid w:val="00F87413"/>
    <w:rsid w:val="00F91F89"/>
    <w:rsid w:val="00F92A20"/>
    <w:rsid w:val="00F93924"/>
    <w:rsid w:val="00F95503"/>
    <w:rsid w:val="00F97468"/>
    <w:rsid w:val="00FA00AE"/>
    <w:rsid w:val="00FA01DE"/>
    <w:rsid w:val="00FA073D"/>
    <w:rsid w:val="00FA0DB5"/>
    <w:rsid w:val="00FA2202"/>
    <w:rsid w:val="00FA79DF"/>
    <w:rsid w:val="00FB0636"/>
    <w:rsid w:val="00FB2020"/>
    <w:rsid w:val="00FB28AD"/>
    <w:rsid w:val="00FB38AD"/>
    <w:rsid w:val="00FB4613"/>
    <w:rsid w:val="00FB6997"/>
    <w:rsid w:val="00FB758B"/>
    <w:rsid w:val="00FB7BBB"/>
    <w:rsid w:val="00FC0346"/>
    <w:rsid w:val="00FC0652"/>
    <w:rsid w:val="00FC3979"/>
    <w:rsid w:val="00FC3CD4"/>
    <w:rsid w:val="00FC3FFD"/>
    <w:rsid w:val="00FD5F26"/>
    <w:rsid w:val="00FE194E"/>
    <w:rsid w:val="00FE2EA9"/>
    <w:rsid w:val="00FE6ADD"/>
    <w:rsid w:val="00FE6FDD"/>
    <w:rsid w:val="00FF0298"/>
    <w:rsid w:val="00FF14D0"/>
    <w:rsid w:val="00FF41C1"/>
    <w:rsid w:val="00FF5E08"/>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1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A96300"/>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unhideWhenUsed/>
    <w:qFormat/>
    <w:locked/>
    <w:rsid w:val="0054011E"/>
    <w:pPr>
      <w:keepNext/>
      <w:spacing w:before="240" w:after="60"/>
      <w:jc w:val="center"/>
      <w:outlineLvl w:val="2"/>
    </w:pPr>
    <w:rPr>
      <w:rFonts w:ascii="Arial" w:eastAsia="SimSun"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300"/>
    <w:rPr>
      <w:rFonts w:ascii="Arial" w:hAnsi="Arial" w:cs="Arial"/>
      <w:b/>
      <w:sz w:val="24"/>
      <w:szCs w:val="24"/>
      <w:u w:val="single"/>
      <w:lang w:eastAsia="en-US"/>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rsid w:val="0054011E"/>
    <w:rPr>
      <w:rFonts w:ascii="Arial" w:eastAsia="SimSun" w:hAnsi="Arial"/>
      <w:b/>
      <w:bCs/>
      <w:sz w:val="22"/>
      <w:szCs w:val="22"/>
      <w:u w:val="single"/>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E5AF6"/>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locked/>
    <w:rsid w:val="001A12C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304C"/>
    <w:rPr>
      <w:color w:val="800080" w:themeColor="followedHyperlink"/>
      <w:u w:val="single"/>
    </w:rPr>
  </w:style>
  <w:style w:type="paragraph" w:customStyle="1" w:styleId="coltext">
    <w:name w:val="coltext"/>
    <w:basedOn w:val="Normal"/>
    <w:uiPriority w:val="99"/>
    <w:rsid w:val="00A213DC"/>
    <w:pPr>
      <w:keepLines/>
      <w:widowControl w:val="0"/>
      <w:overflowPunct w:val="0"/>
      <w:autoSpaceDE w:val="0"/>
      <w:autoSpaceDN w:val="0"/>
      <w:adjustRightInd w:val="0"/>
      <w:spacing w:before="60" w:after="60" w:line="240" w:lineRule="exact"/>
      <w:textAlignment w:val="baseline"/>
    </w:pPr>
    <w:rPr>
      <w:rFonts w:ascii="Humnst777 BT" w:eastAsia="Times New Roman" w:hAnsi="Humnst777 BT"/>
      <w:spacing w:val="-2"/>
      <w:sz w:val="18"/>
      <w:szCs w:val="20"/>
    </w:rPr>
  </w:style>
  <w:style w:type="character" w:styleId="Strong">
    <w:name w:val="Strong"/>
    <w:basedOn w:val="DefaultParagraphFont"/>
    <w:uiPriority w:val="22"/>
    <w:qFormat/>
    <w:locked/>
    <w:rsid w:val="00780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A96300"/>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unhideWhenUsed/>
    <w:qFormat/>
    <w:locked/>
    <w:rsid w:val="0054011E"/>
    <w:pPr>
      <w:keepNext/>
      <w:spacing w:before="240" w:after="60"/>
      <w:jc w:val="center"/>
      <w:outlineLvl w:val="2"/>
    </w:pPr>
    <w:rPr>
      <w:rFonts w:ascii="Arial" w:eastAsia="SimSun"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300"/>
    <w:rPr>
      <w:rFonts w:ascii="Arial" w:hAnsi="Arial" w:cs="Arial"/>
      <w:b/>
      <w:sz w:val="24"/>
      <w:szCs w:val="24"/>
      <w:u w:val="single"/>
      <w:lang w:eastAsia="en-US"/>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rsid w:val="0054011E"/>
    <w:rPr>
      <w:rFonts w:ascii="Arial" w:eastAsia="SimSun" w:hAnsi="Arial"/>
      <w:b/>
      <w:bCs/>
      <w:sz w:val="22"/>
      <w:szCs w:val="22"/>
      <w:u w:val="single"/>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E5AF6"/>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locked/>
    <w:rsid w:val="001A12C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304C"/>
    <w:rPr>
      <w:color w:val="800080" w:themeColor="followedHyperlink"/>
      <w:u w:val="single"/>
    </w:rPr>
  </w:style>
  <w:style w:type="paragraph" w:customStyle="1" w:styleId="coltext">
    <w:name w:val="coltext"/>
    <w:basedOn w:val="Normal"/>
    <w:uiPriority w:val="99"/>
    <w:rsid w:val="00A213DC"/>
    <w:pPr>
      <w:keepLines/>
      <w:widowControl w:val="0"/>
      <w:overflowPunct w:val="0"/>
      <w:autoSpaceDE w:val="0"/>
      <w:autoSpaceDN w:val="0"/>
      <w:adjustRightInd w:val="0"/>
      <w:spacing w:before="60" w:after="60" w:line="240" w:lineRule="exact"/>
      <w:textAlignment w:val="baseline"/>
    </w:pPr>
    <w:rPr>
      <w:rFonts w:ascii="Humnst777 BT" w:eastAsia="Times New Roman" w:hAnsi="Humnst777 BT"/>
      <w:spacing w:val="-2"/>
      <w:sz w:val="18"/>
      <w:szCs w:val="20"/>
    </w:rPr>
  </w:style>
  <w:style w:type="character" w:styleId="Strong">
    <w:name w:val="Strong"/>
    <w:basedOn w:val="DefaultParagraphFont"/>
    <w:uiPriority w:val="22"/>
    <w:qFormat/>
    <w:locked/>
    <w:rsid w:val="00780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905">
      <w:bodyDiv w:val="1"/>
      <w:marLeft w:val="0"/>
      <w:marRight w:val="0"/>
      <w:marTop w:val="0"/>
      <w:marBottom w:val="0"/>
      <w:divBdr>
        <w:top w:val="none" w:sz="0" w:space="0" w:color="auto"/>
        <w:left w:val="none" w:sz="0" w:space="0" w:color="auto"/>
        <w:bottom w:val="none" w:sz="0" w:space="0" w:color="auto"/>
        <w:right w:val="none" w:sz="0" w:space="0" w:color="auto"/>
      </w:divBdr>
    </w:div>
    <w:div w:id="310211109">
      <w:bodyDiv w:val="1"/>
      <w:marLeft w:val="0"/>
      <w:marRight w:val="0"/>
      <w:marTop w:val="0"/>
      <w:marBottom w:val="0"/>
      <w:divBdr>
        <w:top w:val="none" w:sz="0" w:space="0" w:color="auto"/>
        <w:left w:val="none" w:sz="0" w:space="0" w:color="auto"/>
        <w:bottom w:val="none" w:sz="0" w:space="0" w:color="auto"/>
        <w:right w:val="none" w:sz="0" w:space="0" w:color="auto"/>
      </w:divBdr>
    </w:div>
    <w:div w:id="330303631">
      <w:bodyDiv w:val="1"/>
      <w:marLeft w:val="0"/>
      <w:marRight w:val="0"/>
      <w:marTop w:val="0"/>
      <w:marBottom w:val="0"/>
      <w:divBdr>
        <w:top w:val="none" w:sz="0" w:space="0" w:color="auto"/>
        <w:left w:val="none" w:sz="0" w:space="0" w:color="auto"/>
        <w:bottom w:val="none" w:sz="0" w:space="0" w:color="auto"/>
        <w:right w:val="none" w:sz="0" w:space="0" w:color="auto"/>
      </w:divBdr>
    </w:div>
    <w:div w:id="964239159">
      <w:bodyDiv w:val="1"/>
      <w:marLeft w:val="0"/>
      <w:marRight w:val="0"/>
      <w:marTop w:val="0"/>
      <w:marBottom w:val="0"/>
      <w:divBdr>
        <w:top w:val="none" w:sz="0" w:space="0" w:color="auto"/>
        <w:left w:val="none" w:sz="0" w:space="0" w:color="auto"/>
        <w:bottom w:val="none" w:sz="0" w:space="0" w:color="auto"/>
        <w:right w:val="none" w:sz="0" w:space="0" w:color="auto"/>
      </w:divBdr>
    </w:div>
    <w:div w:id="1120689439">
      <w:marLeft w:val="0"/>
      <w:marRight w:val="0"/>
      <w:marTop w:val="0"/>
      <w:marBottom w:val="0"/>
      <w:divBdr>
        <w:top w:val="none" w:sz="0" w:space="0" w:color="auto"/>
        <w:left w:val="none" w:sz="0" w:space="0" w:color="auto"/>
        <w:bottom w:val="none" w:sz="0" w:space="0" w:color="auto"/>
        <w:right w:val="none" w:sz="0" w:space="0" w:color="auto"/>
      </w:divBdr>
      <w:divsChild>
        <w:div w:id="1120689440">
          <w:marLeft w:val="432"/>
          <w:marRight w:val="0"/>
          <w:marTop w:val="115"/>
          <w:marBottom w:val="230"/>
          <w:divBdr>
            <w:top w:val="none" w:sz="0" w:space="0" w:color="auto"/>
            <w:left w:val="none" w:sz="0" w:space="0" w:color="auto"/>
            <w:bottom w:val="none" w:sz="0" w:space="0" w:color="auto"/>
            <w:right w:val="none" w:sz="0" w:space="0" w:color="auto"/>
          </w:divBdr>
        </w:div>
        <w:div w:id="1120689442">
          <w:marLeft w:val="432"/>
          <w:marRight w:val="0"/>
          <w:marTop w:val="115"/>
          <w:marBottom w:val="230"/>
          <w:divBdr>
            <w:top w:val="none" w:sz="0" w:space="0" w:color="auto"/>
            <w:left w:val="none" w:sz="0" w:space="0" w:color="auto"/>
            <w:bottom w:val="none" w:sz="0" w:space="0" w:color="auto"/>
            <w:right w:val="none" w:sz="0" w:space="0" w:color="auto"/>
          </w:divBdr>
        </w:div>
        <w:div w:id="1120689444">
          <w:marLeft w:val="432"/>
          <w:marRight w:val="0"/>
          <w:marTop w:val="115"/>
          <w:marBottom w:val="230"/>
          <w:divBdr>
            <w:top w:val="none" w:sz="0" w:space="0" w:color="auto"/>
            <w:left w:val="none" w:sz="0" w:space="0" w:color="auto"/>
            <w:bottom w:val="none" w:sz="0" w:space="0" w:color="auto"/>
            <w:right w:val="none" w:sz="0" w:space="0" w:color="auto"/>
          </w:divBdr>
        </w:div>
        <w:div w:id="1120689446">
          <w:marLeft w:val="432"/>
          <w:marRight w:val="0"/>
          <w:marTop w:val="115"/>
          <w:marBottom w:val="230"/>
          <w:divBdr>
            <w:top w:val="none" w:sz="0" w:space="0" w:color="auto"/>
            <w:left w:val="none" w:sz="0" w:space="0" w:color="auto"/>
            <w:bottom w:val="none" w:sz="0" w:space="0" w:color="auto"/>
            <w:right w:val="none" w:sz="0" w:space="0" w:color="auto"/>
          </w:divBdr>
        </w:div>
      </w:divsChild>
    </w:div>
    <w:div w:id="1120689445">
      <w:marLeft w:val="0"/>
      <w:marRight w:val="0"/>
      <w:marTop w:val="0"/>
      <w:marBottom w:val="0"/>
      <w:divBdr>
        <w:top w:val="none" w:sz="0" w:space="0" w:color="auto"/>
        <w:left w:val="none" w:sz="0" w:space="0" w:color="auto"/>
        <w:bottom w:val="none" w:sz="0" w:space="0" w:color="auto"/>
        <w:right w:val="none" w:sz="0" w:space="0" w:color="auto"/>
      </w:divBdr>
      <w:divsChild>
        <w:div w:id="1120689437">
          <w:marLeft w:val="432"/>
          <w:marRight w:val="0"/>
          <w:marTop w:val="125"/>
          <w:marBottom w:val="312"/>
          <w:divBdr>
            <w:top w:val="none" w:sz="0" w:space="0" w:color="auto"/>
            <w:left w:val="none" w:sz="0" w:space="0" w:color="auto"/>
            <w:bottom w:val="none" w:sz="0" w:space="0" w:color="auto"/>
            <w:right w:val="none" w:sz="0" w:space="0" w:color="auto"/>
          </w:divBdr>
        </w:div>
        <w:div w:id="1120689438">
          <w:marLeft w:val="432"/>
          <w:marRight w:val="0"/>
          <w:marTop w:val="125"/>
          <w:marBottom w:val="312"/>
          <w:divBdr>
            <w:top w:val="none" w:sz="0" w:space="0" w:color="auto"/>
            <w:left w:val="none" w:sz="0" w:space="0" w:color="auto"/>
            <w:bottom w:val="none" w:sz="0" w:space="0" w:color="auto"/>
            <w:right w:val="none" w:sz="0" w:space="0" w:color="auto"/>
          </w:divBdr>
        </w:div>
        <w:div w:id="1120689441">
          <w:marLeft w:val="432"/>
          <w:marRight w:val="0"/>
          <w:marTop w:val="125"/>
          <w:marBottom w:val="312"/>
          <w:divBdr>
            <w:top w:val="none" w:sz="0" w:space="0" w:color="auto"/>
            <w:left w:val="none" w:sz="0" w:space="0" w:color="auto"/>
            <w:bottom w:val="none" w:sz="0" w:space="0" w:color="auto"/>
            <w:right w:val="none" w:sz="0" w:space="0" w:color="auto"/>
          </w:divBdr>
        </w:div>
        <w:div w:id="1120689443">
          <w:marLeft w:val="432"/>
          <w:marRight w:val="0"/>
          <w:marTop w:val="125"/>
          <w:marBottom w:val="312"/>
          <w:divBdr>
            <w:top w:val="none" w:sz="0" w:space="0" w:color="auto"/>
            <w:left w:val="none" w:sz="0" w:space="0" w:color="auto"/>
            <w:bottom w:val="none" w:sz="0" w:space="0" w:color="auto"/>
            <w:right w:val="none" w:sz="0" w:space="0" w:color="auto"/>
          </w:divBdr>
        </w:div>
      </w:divsChild>
    </w:div>
    <w:div w:id="1120689447">
      <w:marLeft w:val="0"/>
      <w:marRight w:val="0"/>
      <w:marTop w:val="0"/>
      <w:marBottom w:val="0"/>
      <w:divBdr>
        <w:top w:val="none" w:sz="0" w:space="0" w:color="auto"/>
        <w:left w:val="none" w:sz="0" w:space="0" w:color="auto"/>
        <w:bottom w:val="none" w:sz="0" w:space="0" w:color="auto"/>
        <w:right w:val="none" w:sz="0" w:space="0" w:color="auto"/>
      </w:divBdr>
    </w:div>
    <w:div w:id="1122454353">
      <w:bodyDiv w:val="1"/>
      <w:marLeft w:val="0"/>
      <w:marRight w:val="0"/>
      <w:marTop w:val="0"/>
      <w:marBottom w:val="0"/>
      <w:divBdr>
        <w:top w:val="none" w:sz="0" w:space="0" w:color="auto"/>
        <w:left w:val="none" w:sz="0" w:space="0" w:color="auto"/>
        <w:bottom w:val="none" w:sz="0" w:space="0" w:color="auto"/>
        <w:right w:val="none" w:sz="0" w:space="0" w:color="auto"/>
      </w:divBdr>
    </w:div>
    <w:div w:id="1750738065">
      <w:bodyDiv w:val="1"/>
      <w:marLeft w:val="0"/>
      <w:marRight w:val="0"/>
      <w:marTop w:val="0"/>
      <w:marBottom w:val="0"/>
      <w:divBdr>
        <w:top w:val="none" w:sz="0" w:space="0" w:color="auto"/>
        <w:left w:val="none" w:sz="0" w:space="0" w:color="auto"/>
        <w:bottom w:val="none" w:sz="0" w:space="0" w:color="auto"/>
        <w:right w:val="none" w:sz="0" w:space="0" w:color="auto"/>
      </w:divBdr>
    </w:div>
    <w:div w:id="1768964502">
      <w:bodyDiv w:val="1"/>
      <w:marLeft w:val="0"/>
      <w:marRight w:val="0"/>
      <w:marTop w:val="0"/>
      <w:marBottom w:val="0"/>
      <w:divBdr>
        <w:top w:val="none" w:sz="0" w:space="0" w:color="auto"/>
        <w:left w:val="none" w:sz="0" w:space="0" w:color="auto"/>
        <w:bottom w:val="none" w:sz="0" w:space="0" w:color="auto"/>
        <w:right w:val="none" w:sz="0" w:space="0" w:color="auto"/>
      </w:divBdr>
    </w:div>
    <w:div w:id="1815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tb/advisory_bodies/impact_measurement_taskforce/meetings/prevalence_survey/imaging_pregnant_arc.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pa.org.uk/webw/HPAweb&amp;HPAwebStandard/HPAweb_C/1238230848780?p=11994519894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r.org/learning/document-library/code-professional-conduc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ublications/the-ionising-radiation-medical-exposure-regulations-200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C506A-8DA1-463D-A427-5F2BD09A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FE40A690</Template>
  <TotalTime>5901</TotalTime>
  <Pages>20</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Is digital radiography deskilling diagnostic radiographers</vt:lpstr>
    </vt:vector>
  </TitlesOfParts>
  <Company>Canterbury Christ Church University</Company>
  <LinksUpToDate>false</LinksUpToDate>
  <CharactersWithSpaces>33545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digital radiography deskilling diagnostic radiographers</dc:title>
  <dc:creator>Hayre, Christopher (c.hayre68@canterbury.ac.uk)</dc:creator>
  <cp:lastModifiedBy>David Upson</cp:lastModifiedBy>
  <cp:revision>781</cp:revision>
  <cp:lastPrinted>2015-07-09T13:36:00Z</cp:lastPrinted>
  <dcterms:created xsi:type="dcterms:W3CDTF">2015-06-25T15:31:00Z</dcterms:created>
  <dcterms:modified xsi:type="dcterms:W3CDTF">2017-11-22T14:05:00Z</dcterms:modified>
</cp:coreProperties>
</file>