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27BF4" w14:textId="4D4712D3" w:rsidR="00227504" w:rsidRDefault="00122FE2" w:rsidP="00227504">
      <w:pPr>
        <w:jc w:val="center"/>
        <w:rPr>
          <w:rFonts w:ascii="Arial" w:hAnsi="Arial" w:cs="Arial"/>
          <w:b/>
          <w:bCs/>
        </w:rPr>
      </w:pPr>
      <w:bookmarkStart w:id="0" w:name="_Hlk56067154"/>
      <w:r>
        <w:rPr>
          <w:rFonts w:ascii="Arial" w:hAnsi="Arial" w:cs="Arial"/>
          <w:b/>
          <w:bCs/>
        </w:rPr>
        <w:t xml:space="preserve">Developing </w:t>
      </w:r>
      <w:r w:rsidRPr="00710C4F">
        <w:rPr>
          <w:rFonts w:ascii="Arial" w:hAnsi="Arial" w:cs="Arial"/>
          <w:b/>
          <w:bCs/>
          <w:i/>
          <w:iCs/>
        </w:rPr>
        <w:t>in vitro</w:t>
      </w:r>
      <w:r>
        <w:rPr>
          <w:rFonts w:ascii="Arial" w:hAnsi="Arial" w:cs="Arial"/>
          <w:b/>
          <w:bCs/>
        </w:rPr>
        <w:t xml:space="preserve"> models to assess fish gill excretion of </w:t>
      </w:r>
      <w:r w:rsidRPr="00122FE2">
        <w:rPr>
          <w:rFonts w:ascii="Arial" w:hAnsi="Arial" w:cs="Arial"/>
          <w:b/>
          <w:bCs/>
        </w:rPr>
        <w:t>emerging contaminants</w:t>
      </w:r>
    </w:p>
    <w:bookmarkEnd w:id="0"/>
    <w:p w14:paraId="40564F56" w14:textId="77777777" w:rsidR="00227504" w:rsidRDefault="00227504" w:rsidP="00227504">
      <w:pPr>
        <w:jc w:val="center"/>
        <w:rPr>
          <w:rFonts w:ascii="Arial" w:hAnsi="Arial" w:cs="Arial"/>
          <w:b/>
          <w:bCs/>
        </w:rPr>
      </w:pPr>
    </w:p>
    <w:p w14:paraId="25BCE9CA" w14:textId="46BC7F92" w:rsidR="00227504" w:rsidRPr="00744194" w:rsidRDefault="00227504" w:rsidP="00227504">
      <w:pPr>
        <w:spacing w:line="480" w:lineRule="auto"/>
        <w:rPr>
          <w:rFonts w:ascii="Arial" w:hAnsi="Arial" w:cs="Arial"/>
          <w:b/>
          <w:vertAlign w:val="superscript"/>
        </w:rPr>
      </w:pPr>
      <w:r w:rsidRPr="005D1C57">
        <w:rPr>
          <w:rFonts w:ascii="Arial" w:hAnsi="Arial" w:cs="Arial"/>
          <w:b/>
        </w:rPr>
        <w:t xml:space="preserve">Elisabeth </w:t>
      </w:r>
      <w:proofErr w:type="spellStart"/>
      <w:r w:rsidRPr="005D1C57">
        <w:rPr>
          <w:rFonts w:ascii="Arial" w:hAnsi="Arial" w:cs="Arial"/>
          <w:b/>
        </w:rPr>
        <w:t>Dohmann</w:t>
      </w:r>
      <w:proofErr w:type="spellEnd"/>
      <w:r w:rsidRPr="005D1C57">
        <w:rPr>
          <w:rFonts w:ascii="Arial" w:hAnsi="Arial" w:cs="Arial"/>
          <w:b/>
        </w:rPr>
        <w:t xml:space="preserve"> Chang</w:t>
      </w:r>
      <w:r>
        <w:rPr>
          <w:rFonts w:ascii="Arial" w:hAnsi="Arial" w:cs="Arial"/>
          <w:b/>
          <w:vertAlign w:val="superscript"/>
        </w:rPr>
        <w:t>1</w:t>
      </w:r>
      <w:r w:rsidRPr="005D1C57">
        <w:rPr>
          <w:rFonts w:ascii="Arial" w:hAnsi="Arial" w:cs="Arial"/>
          <w:b/>
        </w:rPr>
        <w:t>, Stewart F. Owen</w:t>
      </w:r>
      <w:r>
        <w:rPr>
          <w:rFonts w:ascii="Arial" w:hAnsi="Arial" w:cs="Arial"/>
          <w:b/>
          <w:vertAlign w:val="superscript"/>
        </w:rPr>
        <w:t>2</w:t>
      </w:r>
      <w:r w:rsidRPr="005D1C57">
        <w:rPr>
          <w:rFonts w:ascii="Arial" w:hAnsi="Arial" w:cs="Arial"/>
          <w:b/>
        </w:rPr>
        <w:t>, Christer Hogstrand</w:t>
      </w:r>
      <w:r>
        <w:rPr>
          <w:rFonts w:ascii="Arial" w:hAnsi="Arial" w:cs="Arial"/>
          <w:b/>
          <w:vertAlign w:val="superscript"/>
        </w:rPr>
        <w:t>1#</w:t>
      </w:r>
      <w:r w:rsidRPr="005D1C57">
        <w:rPr>
          <w:rFonts w:ascii="Arial" w:hAnsi="Arial" w:cs="Arial"/>
          <w:b/>
        </w:rPr>
        <w:t>, Nic R. Bury</w:t>
      </w:r>
      <w:r>
        <w:rPr>
          <w:rFonts w:ascii="Arial" w:hAnsi="Arial" w:cs="Arial"/>
          <w:b/>
          <w:vertAlign w:val="superscript"/>
        </w:rPr>
        <w:t>1,3,4,</w:t>
      </w:r>
    </w:p>
    <w:p w14:paraId="5B61A68D" w14:textId="77777777" w:rsidR="00227504" w:rsidRDefault="00227504" w:rsidP="00227504">
      <w:pPr>
        <w:spacing w:after="200" w:line="360" w:lineRule="auto"/>
        <w:rPr>
          <w:rFonts w:ascii="Arial" w:hAnsi="Arial" w:cs="Arial"/>
        </w:rPr>
      </w:pPr>
    </w:p>
    <w:p w14:paraId="4C3F4397" w14:textId="77777777" w:rsidR="00227504" w:rsidRPr="00EF3D0F" w:rsidRDefault="00227504" w:rsidP="00227504">
      <w:pPr>
        <w:spacing w:after="200" w:line="360" w:lineRule="auto"/>
        <w:rPr>
          <w:rFonts w:ascii="Arial" w:hAnsi="Arial" w:cs="Arial"/>
        </w:rPr>
      </w:pPr>
      <w:r w:rsidRPr="00EF3D0F">
        <w:rPr>
          <w:rFonts w:ascii="Arial" w:hAnsi="Arial" w:cs="Arial"/>
        </w:rPr>
        <w:t>1. King’s College London, Division of Diabetes and Nutritional Sciences, Franklin Wilkins Building, 150 Stamford Street, London, SE1 9NH, United Kingdom</w:t>
      </w:r>
    </w:p>
    <w:p w14:paraId="4D51886B" w14:textId="07F4364B" w:rsidR="00227504" w:rsidRPr="00EF3D0F" w:rsidRDefault="00227504" w:rsidP="00227504">
      <w:pPr>
        <w:spacing w:after="200" w:line="360" w:lineRule="auto"/>
        <w:rPr>
          <w:rFonts w:ascii="Arial" w:hAnsi="Arial" w:cs="Arial"/>
        </w:rPr>
      </w:pPr>
      <w:r>
        <w:rPr>
          <w:rFonts w:ascii="Arial" w:hAnsi="Arial" w:cs="Arial"/>
        </w:rPr>
        <w:t xml:space="preserve">2. </w:t>
      </w:r>
      <w:r w:rsidRPr="00EF3D0F">
        <w:rPr>
          <w:rFonts w:ascii="Arial" w:hAnsi="Arial" w:cs="Arial"/>
        </w:rPr>
        <w:t xml:space="preserve">AstraZeneca, Global </w:t>
      </w:r>
      <w:r>
        <w:rPr>
          <w:rFonts w:ascii="Arial" w:hAnsi="Arial" w:cs="Arial"/>
        </w:rPr>
        <w:t>Sustainability</w:t>
      </w:r>
      <w:r w:rsidRPr="00EF3D0F">
        <w:rPr>
          <w:rFonts w:ascii="Arial" w:hAnsi="Arial" w:cs="Arial"/>
        </w:rPr>
        <w:t>, Alderley Park, Macclesfield, Cheshire SK10 4TF, United Kingdom.</w:t>
      </w:r>
    </w:p>
    <w:p w14:paraId="4BEB4A1C" w14:textId="52F21994" w:rsidR="00227504" w:rsidRDefault="00227504" w:rsidP="00227504">
      <w:pPr>
        <w:spacing w:after="200" w:line="360" w:lineRule="auto"/>
        <w:rPr>
          <w:rFonts w:ascii="Arial" w:hAnsi="Arial" w:cs="Arial"/>
        </w:rPr>
      </w:pPr>
      <w:r>
        <w:rPr>
          <w:rFonts w:ascii="Arial" w:hAnsi="Arial" w:cs="Arial"/>
        </w:rPr>
        <w:t>3</w:t>
      </w:r>
      <w:r w:rsidRPr="00EF3D0F">
        <w:rPr>
          <w:rFonts w:ascii="Arial" w:hAnsi="Arial" w:cs="Arial"/>
        </w:rPr>
        <w:t xml:space="preserve">. University of Suffolk, </w:t>
      </w:r>
      <w:r>
        <w:rPr>
          <w:rFonts w:ascii="Arial" w:hAnsi="Arial" w:cs="Arial"/>
        </w:rPr>
        <w:t xml:space="preserve">School of Engineering, Arts, Science and Technology, </w:t>
      </w:r>
      <w:r w:rsidRPr="00EF3D0F">
        <w:rPr>
          <w:rFonts w:ascii="Arial" w:hAnsi="Arial" w:cs="Arial"/>
        </w:rPr>
        <w:t>James Hehir Building, University Quays, Ipswich, Suffolk, IP3 0AQ, United Kingdom</w:t>
      </w:r>
      <w:r>
        <w:rPr>
          <w:rFonts w:ascii="Arial" w:hAnsi="Arial" w:cs="Arial"/>
        </w:rPr>
        <w:t>, and Suffolk Sustainability Institute</w:t>
      </w:r>
      <w:r w:rsidRPr="00EF3D0F">
        <w:rPr>
          <w:rFonts w:ascii="Arial" w:hAnsi="Arial" w:cs="Arial"/>
        </w:rPr>
        <w:t>.</w:t>
      </w:r>
    </w:p>
    <w:p w14:paraId="1C86FAD3" w14:textId="305AB67C" w:rsidR="00227504" w:rsidRDefault="00227504" w:rsidP="00227504">
      <w:pPr>
        <w:spacing w:line="360" w:lineRule="auto"/>
        <w:rPr>
          <w:rFonts w:ascii="Arial" w:hAnsi="Arial" w:cs="Arial"/>
        </w:rPr>
      </w:pPr>
      <w:r>
        <w:rPr>
          <w:rFonts w:ascii="Arial" w:hAnsi="Arial" w:cs="Arial"/>
        </w:rPr>
        <w:t>4.</w:t>
      </w:r>
      <w:r w:rsidRPr="00744194">
        <w:rPr>
          <w:rFonts w:ascii="Arial" w:hAnsi="Arial" w:cs="Arial"/>
        </w:rPr>
        <w:t>Suffolk Sustainability, University of Suffolk, Waterfront Building, Neptune Quay, Ipswich, IP4 1QJUK.</w:t>
      </w:r>
    </w:p>
    <w:p w14:paraId="015144A7" w14:textId="77777777" w:rsidR="00227504" w:rsidRPr="005D1C57" w:rsidRDefault="00227504" w:rsidP="00227504">
      <w:pPr>
        <w:spacing w:line="360" w:lineRule="auto"/>
        <w:rPr>
          <w:rFonts w:ascii="Arial" w:hAnsi="Arial" w:cs="Arial"/>
          <w:b/>
        </w:rPr>
      </w:pPr>
    </w:p>
    <w:p w14:paraId="25C35F89" w14:textId="77777777" w:rsidR="00227504" w:rsidRDefault="00227504" w:rsidP="00227504">
      <w:pPr>
        <w:rPr>
          <w:rFonts w:ascii="Arial" w:hAnsi="Arial" w:cs="Arial"/>
        </w:rPr>
      </w:pPr>
      <w:r w:rsidRPr="0075200A">
        <w:rPr>
          <w:rFonts w:ascii="Arial" w:hAnsi="Arial" w:cs="Arial"/>
        </w:rPr>
        <w:t># - corresponding author</w:t>
      </w:r>
    </w:p>
    <w:p w14:paraId="5334CC55" w14:textId="77777777" w:rsidR="00227504" w:rsidRDefault="00227504" w:rsidP="00227504">
      <w:pPr>
        <w:rPr>
          <w:rFonts w:ascii="Arial" w:hAnsi="Arial" w:cs="Arial"/>
          <w:b/>
        </w:rPr>
      </w:pPr>
      <w:r>
        <w:rPr>
          <w:rFonts w:ascii="Arial" w:hAnsi="Arial" w:cs="Arial"/>
        </w:rPr>
        <w:t>Email: christer.hogstrand@kcl.ac.uk</w:t>
      </w:r>
      <w:r>
        <w:rPr>
          <w:rFonts w:ascii="Arial" w:hAnsi="Arial" w:cs="Arial"/>
          <w:b/>
        </w:rPr>
        <w:t xml:space="preserve"> </w:t>
      </w:r>
      <w:r>
        <w:rPr>
          <w:rFonts w:ascii="Arial" w:hAnsi="Arial" w:cs="Arial"/>
          <w:b/>
        </w:rPr>
        <w:br w:type="page"/>
      </w:r>
    </w:p>
    <w:p w14:paraId="6606A811" w14:textId="27B6D05F" w:rsidR="00782EF8" w:rsidRDefault="00782EF8">
      <w:pPr>
        <w:rPr>
          <w:rFonts w:ascii="Arial" w:hAnsi="Arial" w:cs="Arial"/>
          <w:b/>
          <w:bCs/>
        </w:rPr>
      </w:pPr>
      <w:r>
        <w:rPr>
          <w:rFonts w:ascii="Arial" w:hAnsi="Arial" w:cs="Arial"/>
          <w:b/>
          <w:bCs/>
        </w:rPr>
        <w:lastRenderedPageBreak/>
        <w:t>Graphic Abstract</w:t>
      </w:r>
    </w:p>
    <w:p w14:paraId="19833307" w14:textId="77777777" w:rsidR="00782EF8" w:rsidRDefault="00782EF8">
      <w:pPr>
        <w:rPr>
          <w:rFonts w:ascii="Arial" w:hAnsi="Arial" w:cs="Arial"/>
          <w:b/>
          <w:bCs/>
        </w:rPr>
      </w:pPr>
    </w:p>
    <w:p w14:paraId="556214C0" w14:textId="431846CD" w:rsidR="00782EF8" w:rsidRDefault="00693002">
      <w:pPr>
        <w:rPr>
          <w:rFonts w:ascii="Arial" w:hAnsi="Arial" w:cs="Arial"/>
          <w:b/>
          <w:bCs/>
        </w:rPr>
      </w:pPr>
      <w:r>
        <w:rPr>
          <w:rFonts w:ascii="Arial" w:hAnsi="Arial" w:cs="Arial"/>
          <w:b/>
          <w:bCs/>
          <w:noProof/>
        </w:rPr>
        <w:drawing>
          <wp:inline distT="0" distB="0" distL="0" distR="0" wp14:anchorId="176354EA" wp14:editId="11B0B4E4">
            <wp:extent cx="3401695" cy="559689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1695" cy="5596890"/>
                    </a:xfrm>
                    <a:prstGeom prst="rect">
                      <a:avLst/>
                    </a:prstGeom>
                    <a:noFill/>
                  </pic:spPr>
                </pic:pic>
              </a:graphicData>
            </a:graphic>
          </wp:inline>
        </w:drawing>
      </w:r>
      <w:r w:rsidR="00782EF8">
        <w:rPr>
          <w:rFonts w:ascii="Arial" w:hAnsi="Arial" w:cs="Arial"/>
          <w:b/>
          <w:bCs/>
        </w:rPr>
        <w:br w:type="page"/>
      </w:r>
    </w:p>
    <w:p w14:paraId="3B414938" w14:textId="2551FCF5" w:rsidR="003547B7" w:rsidRDefault="00955796">
      <w:pPr>
        <w:rPr>
          <w:rFonts w:ascii="Arial" w:hAnsi="Arial" w:cs="Arial"/>
          <w:b/>
          <w:bCs/>
        </w:rPr>
      </w:pPr>
      <w:r>
        <w:rPr>
          <w:rFonts w:ascii="Arial" w:hAnsi="Arial" w:cs="Arial"/>
          <w:b/>
          <w:bCs/>
        </w:rPr>
        <w:lastRenderedPageBreak/>
        <w:t>Abstract</w:t>
      </w:r>
    </w:p>
    <w:p w14:paraId="26381D28" w14:textId="577ECFCF" w:rsidR="008235CD" w:rsidRDefault="000D345E" w:rsidP="003547B7">
      <w:pPr>
        <w:spacing w:line="480" w:lineRule="auto"/>
        <w:rPr>
          <w:rFonts w:ascii="Arial" w:hAnsi="Arial" w:cs="Arial"/>
        </w:rPr>
      </w:pPr>
      <w:r>
        <w:rPr>
          <w:rFonts w:ascii="Arial" w:hAnsi="Arial" w:cs="Arial"/>
        </w:rPr>
        <w:t xml:space="preserve">Advances in analytical </w:t>
      </w:r>
      <w:r w:rsidR="00F87CFA">
        <w:rPr>
          <w:rFonts w:ascii="Arial" w:hAnsi="Arial" w:cs="Arial"/>
        </w:rPr>
        <w:t xml:space="preserve">methods have </w:t>
      </w:r>
      <w:r>
        <w:rPr>
          <w:rFonts w:ascii="Arial" w:hAnsi="Arial" w:cs="Arial"/>
        </w:rPr>
        <w:t xml:space="preserve">enabled </w:t>
      </w:r>
      <w:r w:rsidR="00F1695A">
        <w:rPr>
          <w:rFonts w:ascii="Arial" w:hAnsi="Arial" w:cs="Arial"/>
        </w:rPr>
        <w:t xml:space="preserve">the </w:t>
      </w:r>
      <w:r>
        <w:rPr>
          <w:rFonts w:ascii="Arial" w:hAnsi="Arial" w:cs="Arial"/>
        </w:rPr>
        <w:t>detection of emerging contaminants at ever lower concentrations in freshwaters</w:t>
      </w:r>
      <w:r w:rsidR="00F1695A">
        <w:rPr>
          <w:rFonts w:ascii="Arial" w:hAnsi="Arial" w:cs="Arial"/>
        </w:rPr>
        <w:t xml:space="preserve">. </w:t>
      </w:r>
      <w:r w:rsidR="00F87CFA">
        <w:rPr>
          <w:rFonts w:ascii="Arial" w:hAnsi="Arial" w:cs="Arial"/>
        </w:rPr>
        <w:t>However, such</w:t>
      </w:r>
      <w:r w:rsidR="00F1695A">
        <w:rPr>
          <w:rFonts w:ascii="Arial" w:hAnsi="Arial" w:cs="Arial"/>
        </w:rPr>
        <w:t xml:space="preserve"> </w:t>
      </w:r>
      <w:r>
        <w:rPr>
          <w:rFonts w:ascii="Arial" w:hAnsi="Arial" w:cs="Arial"/>
        </w:rPr>
        <w:t xml:space="preserve">measurements need to be linked to effect-based assays to identify risks. The bioconcentration factor </w:t>
      </w:r>
      <w:r w:rsidR="008235CD">
        <w:rPr>
          <w:rFonts w:ascii="Arial" w:hAnsi="Arial" w:cs="Arial"/>
        </w:rPr>
        <w:t xml:space="preserve">(BCF) </w:t>
      </w:r>
      <w:r>
        <w:rPr>
          <w:rFonts w:ascii="Arial" w:hAnsi="Arial" w:cs="Arial"/>
        </w:rPr>
        <w:t>forms part of a chemical’s environmental risk assessment (ERA)</w:t>
      </w:r>
      <w:r w:rsidR="00F1695A">
        <w:rPr>
          <w:rFonts w:ascii="Arial" w:hAnsi="Arial" w:cs="Arial"/>
        </w:rPr>
        <w:t>, and cu</w:t>
      </w:r>
      <w:r>
        <w:rPr>
          <w:rFonts w:ascii="Arial" w:hAnsi="Arial" w:cs="Arial"/>
        </w:rPr>
        <w:t>rrent regulatory testing guidelines to calculate fish BCFs use</w:t>
      </w:r>
      <w:r w:rsidR="00E375A1">
        <w:rPr>
          <w:rFonts w:ascii="Arial" w:hAnsi="Arial" w:cs="Arial"/>
        </w:rPr>
        <w:t xml:space="preserve"> hundreds</w:t>
      </w:r>
      <w:r>
        <w:rPr>
          <w:rFonts w:ascii="Arial" w:hAnsi="Arial" w:cs="Arial"/>
        </w:rPr>
        <w:t xml:space="preserve"> of fish </w:t>
      </w:r>
      <w:r w:rsidR="00F1695A">
        <w:rPr>
          <w:rFonts w:ascii="Arial" w:hAnsi="Arial" w:cs="Arial"/>
        </w:rPr>
        <w:t>per chemical. D</w:t>
      </w:r>
      <w:r>
        <w:rPr>
          <w:rFonts w:ascii="Arial" w:hAnsi="Arial" w:cs="Arial"/>
        </w:rPr>
        <w:t xml:space="preserve">ue to ethical </w:t>
      </w:r>
      <w:r w:rsidR="008235CD">
        <w:rPr>
          <w:rFonts w:ascii="Arial" w:hAnsi="Arial" w:cs="Arial"/>
        </w:rPr>
        <w:t>concerns</w:t>
      </w:r>
      <w:r>
        <w:rPr>
          <w:rFonts w:ascii="Arial" w:hAnsi="Arial" w:cs="Arial"/>
        </w:rPr>
        <w:t xml:space="preserve"> a reduction in the numbers of animals used is desired</w:t>
      </w:r>
      <w:r w:rsidR="00E375A1">
        <w:rPr>
          <w:rFonts w:ascii="Arial" w:hAnsi="Arial" w:cs="Arial"/>
        </w:rPr>
        <w:t>,</w:t>
      </w:r>
      <w:r w:rsidR="008235CD">
        <w:rPr>
          <w:rFonts w:ascii="Arial" w:hAnsi="Arial" w:cs="Arial"/>
        </w:rPr>
        <w:t xml:space="preserve"> and</w:t>
      </w:r>
      <w:r w:rsidR="00F1695A">
        <w:rPr>
          <w:rFonts w:ascii="Arial" w:hAnsi="Arial" w:cs="Arial"/>
        </w:rPr>
        <w:t xml:space="preserve"> there is a need to identify </w:t>
      </w:r>
      <w:r w:rsidR="008235CD" w:rsidRPr="00710C4F">
        <w:rPr>
          <w:rFonts w:ascii="Arial" w:hAnsi="Arial" w:cs="Arial"/>
          <w:i/>
          <w:iCs/>
        </w:rPr>
        <w:t>in vitro</w:t>
      </w:r>
      <w:r w:rsidR="008235CD">
        <w:rPr>
          <w:rFonts w:ascii="Arial" w:hAnsi="Arial" w:cs="Arial"/>
        </w:rPr>
        <w:t xml:space="preserve"> or </w:t>
      </w:r>
      <w:r w:rsidR="008235CD" w:rsidRPr="00710C4F">
        <w:rPr>
          <w:rFonts w:ascii="Arial" w:hAnsi="Arial" w:cs="Arial"/>
          <w:i/>
          <w:iCs/>
        </w:rPr>
        <w:t>in silico</w:t>
      </w:r>
      <w:r w:rsidR="008235CD">
        <w:rPr>
          <w:rFonts w:ascii="Arial" w:hAnsi="Arial" w:cs="Arial"/>
        </w:rPr>
        <w:t xml:space="preserve"> alternatives </w:t>
      </w:r>
      <w:r w:rsidR="00E375A1">
        <w:rPr>
          <w:rFonts w:ascii="Arial" w:hAnsi="Arial" w:cs="Arial"/>
        </w:rPr>
        <w:t>which</w:t>
      </w:r>
      <w:r w:rsidR="008235CD">
        <w:rPr>
          <w:rFonts w:ascii="Arial" w:hAnsi="Arial" w:cs="Arial"/>
        </w:rPr>
        <w:t xml:space="preserve"> meet regulatory acceptance</w:t>
      </w:r>
      <w:r>
        <w:rPr>
          <w:rFonts w:ascii="Arial" w:hAnsi="Arial" w:cs="Arial"/>
        </w:rPr>
        <w:t>. Th</w:t>
      </w:r>
      <w:r w:rsidR="00E375A1">
        <w:rPr>
          <w:rFonts w:ascii="Arial" w:hAnsi="Arial" w:cs="Arial"/>
        </w:rPr>
        <w:t>is</w:t>
      </w:r>
      <w:r>
        <w:rPr>
          <w:rFonts w:ascii="Arial" w:hAnsi="Arial" w:cs="Arial"/>
        </w:rPr>
        <w:t xml:space="preserve"> study describes the </w:t>
      </w:r>
      <w:r w:rsidR="00F87CFA">
        <w:rPr>
          <w:rFonts w:ascii="Arial" w:hAnsi="Arial" w:cs="Arial"/>
        </w:rPr>
        <w:t>successful demonstration of a</w:t>
      </w:r>
      <w:r>
        <w:rPr>
          <w:rFonts w:ascii="Arial" w:hAnsi="Arial" w:cs="Arial"/>
        </w:rPr>
        <w:t xml:space="preserve"> </w:t>
      </w:r>
      <w:proofErr w:type="spellStart"/>
      <w:r>
        <w:rPr>
          <w:rFonts w:ascii="Arial" w:hAnsi="Arial" w:cs="Arial"/>
        </w:rPr>
        <w:t>F</w:t>
      </w:r>
      <w:r w:rsidR="00AE5D1E">
        <w:rPr>
          <w:rFonts w:ascii="Arial" w:hAnsi="Arial" w:cs="Arial"/>
        </w:rPr>
        <w:t>I</w:t>
      </w:r>
      <w:r>
        <w:rPr>
          <w:rFonts w:ascii="Arial" w:hAnsi="Arial" w:cs="Arial"/>
        </w:rPr>
        <w:t>sh</w:t>
      </w:r>
      <w:proofErr w:type="spellEnd"/>
      <w:r>
        <w:rPr>
          <w:rFonts w:ascii="Arial" w:hAnsi="Arial" w:cs="Arial"/>
        </w:rPr>
        <w:t xml:space="preserve"> Gill Cell </w:t>
      </w:r>
      <w:proofErr w:type="gramStart"/>
      <w:r>
        <w:rPr>
          <w:rFonts w:ascii="Arial" w:hAnsi="Arial" w:cs="Arial"/>
        </w:rPr>
        <w:t>culture</w:t>
      </w:r>
      <w:proofErr w:type="gramEnd"/>
      <w:r>
        <w:rPr>
          <w:rFonts w:ascii="Arial" w:hAnsi="Arial" w:cs="Arial"/>
        </w:rPr>
        <w:t xml:space="preserve"> System (FIGCS) to assess an often overlooked </w:t>
      </w:r>
      <w:r w:rsidR="008235CD">
        <w:rPr>
          <w:rFonts w:ascii="Arial" w:hAnsi="Arial" w:cs="Arial"/>
        </w:rPr>
        <w:t>parameter in pharmacokinetics</w:t>
      </w:r>
      <w:r w:rsidR="00F87CFA">
        <w:rPr>
          <w:rFonts w:ascii="Arial" w:hAnsi="Arial" w:cs="Arial"/>
        </w:rPr>
        <w:t>:</w:t>
      </w:r>
      <w:r w:rsidR="008235CD">
        <w:rPr>
          <w:rFonts w:ascii="Arial" w:hAnsi="Arial" w:cs="Arial"/>
        </w:rPr>
        <w:t xml:space="preserve"> the excretion of drugs across the gill</w:t>
      </w:r>
      <w:r w:rsidR="00F1695A">
        <w:rPr>
          <w:rFonts w:ascii="Arial" w:hAnsi="Arial" w:cs="Arial"/>
        </w:rPr>
        <w:t>.</w:t>
      </w:r>
      <w:r w:rsidR="008235CD">
        <w:rPr>
          <w:rFonts w:ascii="Arial" w:hAnsi="Arial" w:cs="Arial"/>
        </w:rPr>
        <w:t xml:space="preserve"> </w:t>
      </w:r>
      <w:r w:rsidR="00CB7A70">
        <w:rPr>
          <w:rFonts w:ascii="Arial" w:hAnsi="Arial" w:cs="Arial"/>
        </w:rPr>
        <w:t>The FIGCS tolerates the application of natural waters on its apical surface</w:t>
      </w:r>
      <w:r w:rsidR="00D67B49">
        <w:rPr>
          <w:rFonts w:ascii="Arial" w:hAnsi="Arial" w:cs="Arial"/>
        </w:rPr>
        <w:t xml:space="preserve">, mimicking the situation of the live fish, </w:t>
      </w:r>
      <w:r w:rsidR="00CB7A70">
        <w:rPr>
          <w:rFonts w:ascii="Arial" w:hAnsi="Arial" w:cs="Arial"/>
        </w:rPr>
        <w:t xml:space="preserve"> and thus in combination with advanced analytical methods</w:t>
      </w:r>
      <w:r w:rsidR="00E375A1">
        <w:rPr>
          <w:rFonts w:ascii="Arial" w:hAnsi="Arial" w:cs="Arial"/>
        </w:rPr>
        <w:t>,</w:t>
      </w:r>
      <w:r w:rsidR="00CB7A70">
        <w:rPr>
          <w:rFonts w:ascii="Arial" w:hAnsi="Arial" w:cs="Arial"/>
        </w:rPr>
        <w:t xml:space="preserve"> offers an opportunity to take lab-based testing used for ERA, such as compound uptake, biotransformation or excretion directly into field for validation with natural waters.</w:t>
      </w:r>
      <w:r w:rsidR="00D67B49">
        <w:rPr>
          <w:rFonts w:ascii="Arial" w:hAnsi="Arial" w:cs="Arial"/>
        </w:rPr>
        <w:t xml:space="preserve"> Here we used the </w:t>
      </w:r>
      <w:r w:rsidR="00F61DFA">
        <w:rPr>
          <w:rFonts w:ascii="Arial" w:hAnsi="Arial" w:cs="Arial"/>
        </w:rPr>
        <w:t>basic</w:t>
      </w:r>
      <w:r w:rsidR="00D67B49">
        <w:rPr>
          <w:rFonts w:ascii="Arial" w:hAnsi="Arial" w:cs="Arial"/>
        </w:rPr>
        <w:t xml:space="preserve"> </w:t>
      </w:r>
      <w:r w:rsidR="00F61DFA">
        <w:rPr>
          <w:rFonts w:ascii="Arial" w:hAnsi="Arial" w:cs="Arial"/>
        </w:rPr>
        <w:t>drug propranolol and the acidic ibuprofen</w:t>
      </w:r>
      <w:r w:rsidR="0069698B">
        <w:rPr>
          <w:rFonts w:ascii="Arial" w:hAnsi="Arial" w:cs="Arial"/>
        </w:rPr>
        <w:t xml:space="preserve"> as a demonstration of the </w:t>
      </w:r>
      <w:r w:rsidR="0068603F">
        <w:rPr>
          <w:rFonts w:ascii="Arial" w:hAnsi="Arial" w:cs="Arial"/>
        </w:rPr>
        <w:t>FIG</w:t>
      </w:r>
      <w:r w:rsidR="00BE48A9">
        <w:rPr>
          <w:rFonts w:ascii="Arial" w:hAnsi="Arial" w:cs="Arial"/>
        </w:rPr>
        <w:t xml:space="preserve">CS </w:t>
      </w:r>
      <w:r w:rsidR="0069698B">
        <w:rPr>
          <w:rFonts w:ascii="Arial" w:hAnsi="Arial" w:cs="Arial"/>
        </w:rPr>
        <w:t xml:space="preserve">utility in three separate experiments. </w:t>
      </w:r>
      <w:r w:rsidR="00CB7A70">
        <w:rPr>
          <w:rFonts w:ascii="Arial" w:hAnsi="Arial" w:cs="Arial"/>
        </w:rPr>
        <w:t xml:space="preserve"> </w:t>
      </w:r>
      <w:r w:rsidR="008235CD">
        <w:rPr>
          <w:rFonts w:ascii="Arial" w:hAnsi="Arial" w:cs="Arial"/>
        </w:rPr>
        <w:t>Excretion across the apical membrane showed saturation kinetics</w:t>
      </w:r>
      <w:r w:rsidR="00E375A1">
        <w:rPr>
          <w:rFonts w:ascii="Arial" w:hAnsi="Arial" w:cs="Arial"/>
        </w:rPr>
        <w:t>,</w:t>
      </w:r>
      <w:r w:rsidR="008235CD">
        <w:rPr>
          <w:rFonts w:ascii="Arial" w:hAnsi="Arial" w:cs="Arial"/>
        </w:rPr>
        <w:t xml:space="preserve"> suggesting the involvement of </w:t>
      </w:r>
      <w:r w:rsidR="00F87CFA">
        <w:rPr>
          <w:rFonts w:ascii="Arial" w:hAnsi="Arial" w:cs="Arial"/>
        </w:rPr>
        <w:t>carrier-</w:t>
      </w:r>
      <w:r w:rsidR="008235CD">
        <w:rPr>
          <w:rFonts w:ascii="Arial" w:hAnsi="Arial" w:cs="Arial"/>
        </w:rPr>
        <w:t>mediated processes. Both propranolol and ibuprofen were excreted across the epithelium from the media (internal blood equivalent) to the water</w:t>
      </w:r>
      <w:r w:rsidR="00F1695A">
        <w:rPr>
          <w:rFonts w:ascii="Arial" w:hAnsi="Arial" w:cs="Arial"/>
        </w:rPr>
        <w:t>, with i</w:t>
      </w:r>
      <w:r w:rsidR="008235CD">
        <w:rPr>
          <w:rFonts w:ascii="Arial" w:hAnsi="Arial" w:cs="Arial"/>
        </w:rPr>
        <w:t xml:space="preserve">buprofen excretion </w:t>
      </w:r>
      <w:r w:rsidR="00F1695A">
        <w:rPr>
          <w:rFonts w:ascii="Arial" w:hAnsi="Arial" w:cs="Arial"/>
        </w:rPr>
        <w:t xml:space="preserve">being </w:t>
      </w:r>
      <w:r w:rsidR="008235CD">
        <w:rPr>
          <w:rFonts w:ascii="Arial" w:hAnsi="Arial" w:cs="Arial"/>
        </w:rPr>
        <w:t>considerably slower than propranolol. Further studies indicate that ibuprofen may be complexing with foetal bovine serum (FBS) reducing bioavailability</w:t>
      </w:r>
      <w:r w:rsidR="00E375A1">
        <w:rPr>
          <w:rFonts w:ascii="Arial" w:hAnsi="Arial" w:cs="Arial"/>
        </w:rPr>
        <w:t>;</w:t>
      </w:r>
      <w:r w:rsidR="008235CD">
        <w:rPr>
          <w:rFonts w:ascii="Arial" w:hAnsi="Arial" w:cs="Arial"/>
        </w:rPr>
        <w:t xml:space="preserve"> in contrast propranolol </w:t>
      </w:r>
      <w:r w:rsidR="00F1695A">
        <w:rPr>
          <w:rFonts w:ascii="Arial" w:hAnsi="Arial" w:cs="Arial"/>
        </w:rPr>
        <w:t>was unaffected</w:t>
      </w:r>
      <w:r w:rsidR="00E33065">
        <w:rPr>
          <w:rFonts w:ascii="Arial" w:hAnsi="Arial" w:cs="Arial"/>
        </w:rPr>
        <w:t>, i</w:t>
      </w:r>
      <w:r w:rsidR="00F1695A">
        <w:rPr>
          <w:rFonts w:ascii="Arial" w:hAnsi="Arial" w:cs="Arial"/>
        </w:rPr>
        <w:t xml:space="preserve">ndicating that drugs behave differently in the presence of FBS and other plasma proteins. </w:t>
      </w:r>
      <w:r w:rsidR="008235CD">
        <w:rPr>
          <w:rFonts w:ascii="Arial" w:hAnsi="Arial" w:cs="Arial"/>
        </w:rPr>
        <w:t xml:space="preserve">A key issue in future </w:t>
      </w:r>
      <w:r w:rsidR="00F1695A">
        <w:rPr>
          <w:rFonts w:ascii="Arial" w:hAnsi="Arial" w:cs="Arial"/>
        </w:rPr>
        <w:t>ERA</w:t>
      </w:r>
      <w:r w:rsidR="008235CD">
        <w:rPr>
          <w:rFonts w:ascii="Arial" w:hAnsi="Arial" w:cs="Arial"/>
        </w:rPr>
        <w:t xml:space="preserve"> is to better understand the effects of mixtures of different pollutant classes</w:t>
      </w:r>
      <w:r w:rsidR="00F1695A">
        <w:rPr>
          <w:rFonts w:ascii="Arial" w:hAnsi="Arial" w:cs="Arial"/>
        </w:rPr>
        <w:t xml:space="preserve"> found in environmental samples</w:t>
      </w:r>
      <w:r w:rsidR="00527A8D">
        <w:rPr>
          <w:rFonts w:ascii="Arial" w:hAnsi="Arial" w:cs="Arial"/>
        </w:rPr>
        <w:t xml:space="preserve">, and this model offers an ethical path to do </w:t>
      </w:r>
      <w:r w:rsidR="001D00BB">
        <w:rPr>
          <w:rFonts w:ascii="Arial" w:hAnsi="Arial" w:cs="Arial"/>
        </w:rPr>
        <w:t>this</w:t>
      </w:r>
      <w:r w:rsidR="008235CD">
        <w:rPr>
          <w:rFonts w:ascii="Arial" w:hAnsi="Arial" w:cs="Arial"/>
        </w:rPr>
        <w:t xml:space="preserve">. </w:t>
      </w:r>
    </w:p>
    <w:p w14:paraId="1FE35D9A" w14:textId="77777777" w:rsidR="008235CD" w:rsidRDefault="008235CD" w:rsidP="003547B7">
      <w:pPr>
        <w:spacing w:line="480" w:lineRule="auto"/>
        <w:rPr>
          <w:rFonts w:ascii="Arial" w:hAnsi="Arial" w:cs="Arial"/>
        </w:rPr>
      </w:pPr>
    </w:p>
    <w:p w14:paraId="5FA13D6A" w14:textId="227E927D" w:rsidR="00955796" w:rsidRDefault="00955796" w:rsidP="003547B7">
      <w:pPr>
        <w:spacing w:line="480" w:lineRule="auto"/>
        <w:rPr>
          <w:rFonts w:ascii="Arial" w:hAnsi="Arial" w:cs="Arial"/>
          <w:b/>
          <w:bCs/>
        </w:rPr>
      </w:pPr>
      <w:r>
        <w:rPr>
          <w:rFonts w:ascii="Arial" w:hAnsi="Arial" w:cs="Arial"/>
          <w:b/>
          <w:bCs/>
        </w:rPr>
        <w:br w:type="page"/>
      </w:r>
    </w:p>
    <w:p w14:paraId="61444ADD" w14:textId="6207C86F" w:rsidR="00955796" w:rsidRDefault="00955796">
      <w:pPr>
        <w:rPr>
          <w:rFonts w:ascii="Arial" w:hAnsi="Arial" w:cs="Arial"/>
          <w:b/>
          <w:bCs/>
        </w:rPr>
      </w:pPr>
      <w:r>
        <w:rPr>
          <w:rFonts w:ascii="Arial" w:hAnsi="Arial" w:cs="Arial"/>
          <w:b/>
          <w:bCs/>
        </w:rPr>
        <w:lastRenderedPageBreak/>
        <w:t>Introduction</w:t>
      </w:r>
    </w:p>
    <w:p w14:paraId="544A4B03" w14:textId="4963FB0A" w:rsidR="00814630" w:rsidRDefault="00F762B7" w:rsidP="00635C43">
      <w:pPr>
        <w:spacing w:line="480" w:lineRule="auto"/>
        <w:ind w:firstLine="567"/>
        <w:rPr>
          <w:rFonts w:ascii="Arial" w:hAnsi="Arial" w:cs="Arial"/>
        </w:rPr>
      </w:pPr>
      <w:r>
        <w:rPr>
          <w:rFonts w:ascii="Arial" w:hAnsi="Arial" w:cs="Arial"/>
        </w:rPr>
        <w:t xml:space="preserve">Advances in analytical chemistry </w:t>
      </w:r>
      <w:r w:rsidR="00E33065">
        <w:rPr>
          <w:rFonts w:ascii="Arial" w:hAnsi="Arial" w:cs="Arial"/>
        </w:rPr>
        <w:t xml:space="preserve">have </w:t>
      </w:r>
      <w:r>
        <w:rPr>
          <w:rFonts w:ascii="Arial" w:hAnsi="Arial" w:cs="Arial"/>
        </w:rPr>
        <w:t>enabled detect</w:t>
      </w:r>
      <w:r w:rsidR="008B197D">
        <w:rPr>
          <w:rFonts w:ascii="Arial" w:hAnsi="Arial" w:cs="Arial"/>
        </w:rPr>
        <w:t>ion of emerging contaminants at</w:t>
      </w:r>
      <w:r>
        <w:rPr>
          <w:rFonts w:ascii="Arial" w:hAnsi="Arial" w:cs="Arial"/>
        </w:rPr>
        <w:t xml:space="preserve"> ever lower concentrations</w:t>
      </w:r>
      <w:r w:rsidR="00B57065">
        <w:rPr>
          <w:rFonts w:ascii="Arial" w:hAnsi="Arial" w:cs="Arial"/>
        </w:rPr>
        <w:t xml:space="preserve">. </w:t>
      </w:r>
      <w:r w:rsidR="00571159">
        <w:rPr>
          <w:rFonts w:ascii="Arial" w:hAnsi="Arial" w:cs="Arial"/>
        </w:rPr>
        <w:t xml:space="preserve">Targeted approaches </w:t>
      </w:r>
      <w:r w:rsidR="0018678D">
        <w:rPr>
          <w:rFonts w:ascii="Arial" w:hAnsi="Arial" w:cs="Arial"/>
        </w:rPr>
        <w:t xml:space="preserve">enable the </w:t>
      </w:r>
      <w:r w:rsidR="00571159">
        <w:rPr>
          <w:rFonts w:ascii="Arial" w:hAnsi="Arial" w:cs="Arial"/>
        </w:rPr>
        <w:t>measur</w:t>
      </w:r>
      <w:r w:rsidR="0018678D">
        <w:rPr>
          <w:rFonts w:ascii="Arial" w:hAnsi="Arial" w:cs="Arial"/>
        </w:rPr>
        <w:t>ement of</w:t>
      </w:r>
      <w:r w:rsidR="00571159">
        <w:rPr>
          <w:rFonts w:ascii="Arial" w:hAnsi="Arial" w:cs="Arial"/>
        </w:rPr>
        <w:t xml:space="preserve"> </w:t>
      </w:r>
      <w:r w:rsidR="00E375A1">
        <w:rPr>
          <w:rFonts w:ascii="Arial" w:hAnsi="Arial" w:cs="Arial"/>
        </w:rPr>
        <w:t>hundreds</w:t>
      </w:r>
      <w:r w:rsidR="00571159">
        <w:rPr>
          <w:rFonts w:ascii="Arial" w:hAnsi="Arial" w:cs="Arial"/>
        </w:rPr>
        <w:t xml:space="preserve"> of organic compounds in a sample</w:t>
      </w:r>
      <w:r w:rsidR="00D00190">
        <w:rPr>
          <w:rFonts w:ascii="Arial" w:hAnsi="Arial" w:cs="Arial"/>
        </w:rPr>
        <w:t xml:space="preserve"> </w:t>
      </w:r>
      <w:r w:rsidR="00D00190">
        <w:rPr>
          <w:rFonts w:ascii="Arial" w:hAnsi="Arial" w:cs="Arial"/>
          <w:vertAlign w:val="superscript"/>
        </w:rPr>
        <w:t>1,2</w:t>
      </w:r>
      <w:r w:rsidR="00626CE8">
        <w:rPr>
          <w:rFonts w:ascii="Arial" w:hAnsi="Arial" w:cs="Arial"/>
        </w:rPr>
        <w:t xml:space="preserve"> rapidly </w:t>
      </w:r>
      <w:r w:rsidR="00E375A1">
        <w:rPr>
          <w:rFonts w:ascii="Arial" w:hAnsi="Arial" w:cs="Arial"/>
        </w:rPr>
        <w:t xml:space="preserve">- </w:t>
      </w:r>
      <w:r w:rsidR="00626CE8">
        <w:rPr>
          <w:rFonts w:ascii="Arial" w:hAnsi="Arial" w:cs="Arial"/>
        </w:rPr>
        <w:t>within minutes</w:t>
      </w:r>
      <w:r w:rsidR="00D00190">
        <w:rPr>
          <w:rFonts w:ascii="Arial" w:hAnsi="Arial" w:cs="Arial"/>
        </w:rPr>
        <w:t xml:space="preserve"> </w:t>
      </w:r>
      <w:r w:rsidR="00D00190">
        <w:rPr>
          <w:rFonts w:ascii="Arial" w:hAnsi="Arial" w:cs="Arial"/>
          <w:vertAlign w:val="superscript"/>
        </w:rPr>
        <w:t>3</w:t>
      </w:r>
      <w:r w:rsidR="00E375A1">
        <w:rPr>
          <w:rFonts w:ascii="Arial" w:hAnsi="Arial" w:cs="Arial"/>
        </w:rPr>
        <w:t>-</w:t>
      </w:r>
      <w:r w:rsidR="003575EF">
        <w:rPr>
          <w:rFonts w:ascii="Arial" w:hAnsi="Arial" w:cs="Arial"/>
        </w:rPr>
        <w:t xml:space="preserve"> </w:t>
      </w:r>
      <w:r w:rsidR="00814630">
        <w:rPr>
          <w:rFonts w:ascii="Arial" w:hAnsi="Arial" w:cs="Arial"/>
        </w:rPr>
        <w:t xml:space="preserve">and </w:t>
      </w:r>
      <w:r w:rsidR="00571159">
        <w:rPr>
          <w:rFonts w:ascii="Arial" w:hAnsi="Arial" w:cs="Arial"/>
        </w:rPr>
        <w:t xml:space="preserve">non-targeted </w:t>
      </w:r>
      <w:r w:rsidR="00E33065">
        <w:rPr>
          <w:rFonts w:ascii="Arial" w:hAnsi="Arial" w:cs="Arial"/>
        </w:rPr>
        <w:t xml:space="preserve">and suspect screening </w:t>
      </w:r>
      <w:r w:rsidR="00571159">
        <w:rPr>
          <w:rFonts w:ascii="Arial" w:hAnsi="Arial" w:cs="Arial"/>
        </w:rPr>
        <w:t xml:space="preserve">approaches </w:t>
      </w:r>
      <w:r w:rsidR="003575EF">
        <w:rPr>
          <w:rFonts w:ascii="Arial" w:hAnsi="Arial" w:cs="Arial"/>
        </w:rPr>
        <w:t xml:space="preserve">have the capacity to identify many more </w:t>
      </w:r>
      <w:r w:rsidR="00571159">
        <w:rPr>
          <w:rFonts w:ascii="Arial" w:hAnsi="Arial" w:cs="Arial"/>
        </w:rPr>
        <w:t>compounds</w:t>
      </w:r>
      <w:r w:rsidR="00D00190">
        <w:rPr>
          <w:rFonts w:ascii="Arial" w:hAnsi="Arial" w:cs="Arial"/>
        </w:rPr>
        <w:t xml:space="preserve"> </w:t>
      </w:r>
      <w:r w:rsidR="00D00190">
        <w:rPr>
          <w:rFonts w:ascii="Arial" w:hAnsi="Arial" w:cs="Arial"/>
          <w:vertAlign w:val="superscript"/>
        </w:rPr>
        <w:t>2,4</w:t>
      </w:r>
      <w:r w:rsidR="00571159">
        <w:rPr>
          <w:rFonts w:ascii="Arial" w:hAnsi="Arial" w:cs="Arial"/>
        </w:rPr>
        <w:t>.</w:t>
      </w:r>
      <w:r w:rsidR="00814630" w:rsidRPr="00814630">
        <w:rPr>
          <w:rFonts w:ascii="Arial" w:hAnsi="Arial" w:cs="Arial"/>
        </w:rPr>
        <w:t xml:space="preserve"> </w:t>
      </w:r>
      <w:r w:rsidR="00814630">
        <w:rPr>
          <w:rFonts w:ascii="Arial" w:hAnsi="Arial" w:cs="Arial"/>
        </w:rPr>
        <w:t>Being able to measure compounds in the external media (e.g.</w:t>
      </w:r>
      <w:r w:rsidR="00E33065">
        <w:rPr>
          <w:rFonts w:ascii="Arial" w:hAnsi="Arial" w:cs="Arial"/>
        </w:rPr>
        <w:t>,</w:t>
      </w:r>
      <w:r w:rsidR="00814630">
        <w:rPr>
          <w:rFonts w:ascii="Arial" w:hAnsi="Arial" w:cs="Arial"/>
        </w:rPr>
        <w:t xml:space="preserve"> freshwater) does not necessarily equate to </w:t>
      </w:r>
      <w:r w:rsidR="00E5198C">
        <w:rPr>
          <w:rFonts w:ascii="Arial" w:hAnsi="Arial" w:cs="Arial"/>
        </w:rPr>
        <w:t xml:space="preserve">an </w:t>
      </w:r>
      <w:r w:rsidR="00814630">
        <w:rPr>
          <w:rFonts w:ascii="Arial" w:hAnsi="Arial" w:cs="Arial"/>
        </w:rPr>
        <w:t xml:space="preserve">effect </w:t>
      </w:r>
      <w:r w:rsidR="00E33065">
        <w:rPr>
          <w:rFonts w:ascii="Arial" w:hAnsi="Arial" w:cs="Arial"/>
        </w:rPr>
        <w:t xml:space="preserve">in an organism </w:t>
      </w:r>
      <w:r w:rsidR="00814630">
        <w:rPr>
          <w:rFonts w:ascii="Arial" w:hAnsi="Arial" w:cs="Arial"/>
        </w:rPr>
        <w:t xml:space="preserve">and thus these analytical </w:t>
      </w:r>
      <w:r w:rsidR="00E5198C">
        <w:rPr>
          <w:rFonts w:ascii="Arial" w:hAnsi="Arial" w:cs="Arial"/>
        </w:rPr>
        <w:t xml:space="preserve">measurements </w:t>
      </w:r>
      <w:r w:rsidR="00814630">
        <w:rPr>
          <w:rFonts w:ascii="Arial" w:hAnsi="Arial" w:cs="Arial"/>
        </w:rPr>
        <w:t xml:space="preserve">need to be linked to effect-based assays to identify </w:t>
      </w:r>
      <w:r w:rsidR="00E33065">
        <w:rPr>
          <w:rFonts w:ascii="Arial" w:hAnsi="Arial" w:cs="Arial"/>
        </w:rPr>
        <w:t xml:space="preserve">any potential </w:t>
      </w:r>
      <w:r w:rsidR="00814630">
        <w:rPr>
          <w:rFonts w:ascii="Arial" w:hAnsi="Arial" w:cs="Arial"/>
        </w:rPr>
        <w:t>risks</w:t>
      </w:r>
      <w:r w:rsidR="00E33065">
        <w:rPr>
          <w:rFonts w:ascii="Arial" w:hAnsi="Arial" w:cs="Arial"/>
        </w:rPr>
        <w:t xml:space="preserve"> more reliably</w:t>
      </w:r>
      <w:r w:rsidR="00814630">
        <w:rPr>
          <w:rFonts w:ascii="Arial" w:hAnsi="Arial" w:cs="Arial"/>
        </w:rPr>
        <w:t xml:space="preserve">. </w:t>
      </w:r>
      <w:bookmarkStart w:id="1" w:name="_Hlk56583815"/>
      <w:r w:rsidR="00814630">
        <w:rPr>
          <w:rFonts w:ascii="Arial" w:hAnsi="Arial" w:cs="Arial"/>
        </w:rPr>
        <w:t xml:space="preserve">Environmental risk assessment (ERA) thus involves </w:t>
      </w:r>
      <w:r w:rsidR="00814630" w:rsidRPr="00710C4F">
        <w:rPr>
          <w:rFonts w:ascii="Arial" w:hAnsi="Arial" w:cs="Arial"/>
          <w:i/>
          <w:iCs/>
        </w:rPr>
        <w:t>in</w:t>
      </w:r>
      <w:r w:rsidR="00814630">
        <w:rPr>
          <w:rFonts w:ascii="Arial" w:hAnsi="Arial" w:cs="Arial"/>
        </w:rPr>
        <w:t xml:space="preserve"> </w:t>
      </w:r>
      <w:r w:rsidR="00FE6399" w:rsidRPr="00710C4F">
        <w:rPr>
          <w:rFonts w:ascii="Arial" w:hAnsi="Arial" w:cs="Arial"/>
          <w:i/>
          <w:iCs/>
        </w:rPr>
        <w:t>vivo</w:t>
      </w:r>
      <w:r w:rsidR="00FE6399">
        <w:rPr>
          <w:rFonts w:ascii="Arial" w:hAnsi="Arial" w:cs="Arial"/>
        </w:rPr>
        <w:t xml:space="preserve"> </w:t>
      </w:r>
      <w:r w:rsidR="00814630">
        <w:rPr>
          <w:rFonts w:ascii="Arial" w:hAnsi="Arial" w:cs="Arial"/>
        </w:rPr>
        <w:t xml:space="preserve">acute and chronic toxicity </w:t>
      </w:r>
      <w:r w:rsidR="0018678D">
        <w:rPr>
          <w:rFonts w:ascii="Arial" w:hAnsi="Arial" w:cs="Arial"/>
        </w:rPr>
        <w:t xml:space="preserve">testing </w:t>
      </w:r>
      <w:r w:rsidR="00814630">
        <w:rPr>
          <w:rFonts w:ascii="Arial" w:hAnsi="Arial" w:cs="Arial"/>
        </w:rPr>
        <w:t xml:space="preserve">to identify a </w:t>
      </w:r>
      <w:r w:rsidR="00E5198C">
        <w:rPr>
          <w:rFonts w:ascii="Arial" w:hAnsi="Arial" w:cs="Arial"/>
        </w:rPr>
        <w:t xml:space="preserve">chemical </w:t>
      </w:r>
      <w:r w:rsidR="00814630">
        <w:rPr>
          <w:rFonts w:ascii="Arial" w:hAnsi="Arial" w:cs="Arial"/>
        </w:rPr>
        <w:t xml:space="preserve">concentration </w:t>
      </w:r>
      <w:r w:rsidR="00E375A1">
        <w:rPr>
          <w:rFonts w:ascii="Arial" w:hAnsi="Arial" w:cs="Arial"/>
        </w:rPr>
        <w:t>which</w:t>
      </w:r>
      <w:r w:rsidR="00814630">
        <w:rPr>
          <w:rFonts w:ascii="Arial" w:hAnsi="Arial" w:cs="Arial"/>
        </w:rPr>
        <w:t xml:space="preserve"> causes an effect, as well as measured or predicted chemical concentration in the environment. It is not possible to generate data for all species and a correction</w:t>
      </w:r>
      <w:r w:rsidR="00B919C3">
        <w:rPr>
          <w:rFonts w:ascii="Arial" w:hAnsi="Arial" w:cs="Arial"/>
        </w:rPr>
        <w:t>/safety</w:t>
      </w:r>
      <w:r w:rsidR="00814630">
        <w:rPr>
          <w:rFonts w:ascii="Arial" w:hAnsi="Arial" w:cs="Arial"/>
        </w:rPr>
        <w:t xml:space="preserve"> factor is applied to generate a hazard concentration </w:t>
      </w:r>
      <w:r w:rsidR="00E375A1">
        <w:rPr>
          <w:rFonts w:ascii="Arial" w:hAnsi="Arial" w:cs="Arial"/>
        </w:rPr>
        <w:t>which</w:t>
      </w:r>
      <w:r w:rsidR="00814630">
        <w:rPr>
          <w:rFonts w:ascii="Arial" w:hAnsi="Arial" w:cs="Arial"/>
        </w:rPr>
        <w:t xml:space="preserve"> aims to protect biota. When the environmental concentration exceeds this hazard quotient a risk is identified. However, it is </w:t>
      </w:r>
      <w:r w:rsidR="00626CE8">
        <w:rPr>
          <w:rFonts w:ascii="Arial" w:hAnsi="Arial" w:cs="Arial"/>
        </w:rPr>
        <w:t xml:space="preserve">well established that </w:t>
      </w:r>
      <w:r w:rsidR="00E5198C">
        <w:rPr>
          <w:rFonts w:ascii="Arial" w:hAnsi="Arial" w:cs="Arial"/>
        </w:rPr>
        <w:t>it is the c</w:t>
      </w:r>
      <w:r w:rsidR="00814630">
        <w:rPr>
          <w:rFonts w:ascii="Arial" w:hAnsi="Arial" w:cs="Arial"/>
        </w:rPr>
        <w:t>oncentration of the compound in the organism that will determine an effect</w:t>
      </w:r>
      <w:r w:rsidR="00E5198C">
        <w:rPr>
          <w:rFonts w:ascii="Arial" w:hAnsi="Arial" w:cs="Arial"/>
        </w:rPr>
        <w:t>. R</w:t>
      </w:r>
      <w:r w:rsidR="00814630">
        <w:rPr>
          <w:rFonts w:ascii="Arial" w:hAnsi="Arial" w:cs="Arial"/>
        </w:rPr>
        <w:t>ecent advances in extraction methods have enabled whole body residues to be determined</w:t>
      </w:r>
      <w:r w:rsidR="00D00190">
        <w:rPr>
          <w:rFonts w:ascii="Arial" w:hAnsi="Arial" w:cs="Arial"/>
        </w:rPr>
        <w:t xml:space="preserve"> </w:t>
      </w:r>
      <w:r w:rsidR="00D00190">
        <w:rPr>
          <w:rFonts w:ascii="Arial" w:hAnsi="Arial" w:cs="Arial"/>
          <w:vertAlign w:val="superscript"/>
        </w:rPr>
        <w:t>5</w:t>
      </w:r>
      <w:r w:rsidR="00814630">
        <w:rPr>
          <w:rFonts w:ascii="Arial" w:hAnsi="Arial" w:cs="Arial"/>
        </w:rPr>
        <w:t xml:space="preserve"> a</w:t>
      </w:r>
      <w:bookmarkEnd w:id="1"/>
      <w:r w:rsidR="00814630">
        <w:rPr>
          <w:rFonts w:ascii="Arial" w:hAnsi="Arial" w:cs="Arial"/>
        </w:rPr>
        <w:t xml:space="preserve">nd </w:t>
      </w:r>
      <w:r w:rsidR="00E33065">
        <w:rPr>
          <w:rFonts w:ascii="Arial" w:hAnsi="Arial" w:cs="Arial"/>
        </w:rPr>
        <w:t>m</w:t>
      </w:r>
      <w:r w:rsidR="00E33065" w:rsidRPr="003575EF">
        <w:rPr>
          <w:rFonts w:ascii="Arial" w:hAnsi="Arial" w:cs="Arial"/>
        </w:rPr>
        <w:t>atrix</w:t>
      </w:r>
      <w:r w:rsidR="00814630" w:rsidRPr="003575EF">
        <w:rPr>
          <w:rFonts w:ascii="Arial" w:hAnsi="Arial" w:cs="Arial"/>
        </w:rPr>
        <w:t>-</w:t>
      </w:r>
      <w:r w:rsidR="00E33065">
        <w:rPr>
          <w:rFonts w:ascii="Arial" w:hAnsi="Arial" w:cs="Arial"/>
        </w:rPr>
        <w:t>a</w:t>
      </w:r>
      <w:r w:rsidR="00E33065" w:rsidRPr="003575EF">
        <w:rPr>
          <w:rFonts w:ascii="Arial" w:hAnsi="Arial" w:cs="Arial"/>
        </w:rPr>
        <w:t xml:space="preserve">ssisted </w:t>
      </w:r>
      <w:r w:rsidR="00E33065">
        <w:rPr>
          <w:rFonts w:ascii="Arial" w:hAnsi="Arial" w:cs="Arial"/>
        </w:rPr>
        <w:t>l</w:t>
      </w:r>
      <w:r w:rsidR="00E33065" w:rsidRPr="003575EF">
        <w:rPr>
          <w:rFonts w:ascii="Arial" w:hAnsi="Arial" w:cs="Arial"/>
        </w:rPr>
        <w:t xml:space="preserve">aser </w:t>
      </w:r>
      <w:r w:rsidR="00E33065">
        <w:rPr>
          <w:rFonts w:ascii="Arial" w:hAnsi="Arial" w:cs="Arial"/>
        </w:rPr>
        <w:t>d</w:t>
      </w:r>
      <w:r w:rsidR="00E33065" w:rsidRPr="003575EF">
        <w:rPr>
          <w:rFonts w:ascii="Arial" w:hAnsi="Arial" w:cs="Arial"/>
        </w:rPr>
        <w:t>esorption</w:t>
      </w:r>
      <w:r w:rsidR="00814630" w:rsidRPr="003575EF">
        <w:rPr>
          <w:rFonts w:ascii="Arial" w:hAnsi="Arial" w:cs="Arial"/>
        </w:rPr>
        <w:t>/</w:t>
      </w:r>
      <w:r w:rsidR="00E33065">
        <w:rPr>
          <w:rFonts w:ascii="Arial" w:hAnsi="Arial" w:cs="Arial"/>
        </w:rPr>
        <w:t>i</w:t>
      </w:r>
      <w:r w:rsidR="00E33065" w:rsidRPr="003575EF">
        <w:rPr>
          <w:rFonts w:ascii="Arial" w:hAnsi="Arial" w:cs="Arial"/>
        </w:rPr>
        <w:t xml:space="preserve">onization </w:t>
      </w:r>
      <w:r w:rsidR="00814630">
        <w:rPr>
          <w:rFonts w:ascii="Arial" w:hAnsi="Arial" w:cs="Arial"/>
        </w:rPr>
        <w:t>(MALDI)</w:t>
      </w:r>
      <w:r w:rsidR="00AE05FF">
        <w:rPr>
          <w:rFonts w:ascii="Arial" w:hAnsi="Arial" w:cs="Arial"/>
        </w:rPr>
        <w:t>,</w:t>
      </w:r>
      <w:r w:rsidR="00814630">
        <w:rPr>
          <w:rFonts w:ascii="Arial" w:hAnsi="Arial" w:cs="Arial"/>
        </w:rPr>
        <w:t xml:space="preserve"> coupled with time-of-flight or Fourier transform ion cyclotron resonance </w:t>
      </w:r>
      <w:r w:rsidR="00E33065">
        <w:rPr>
          <w:rFonts w:ascii="Arial" w:hAnsi="Arial" w:cs="Arial"/>
        </w:rPr>
        <w:t>mass spectrometry</w:t>
      </w:r>
      <w:r w:rsidR="00AE05FF">
        <w:rPr>
          <w:rFonts w:ascii="Arial" w:hAnsi="Arial" w:cs="Arial"/>
        </w:rPr>
        <w:t>,</w:t>
      </w:r>
      <w:r w:rsidR="00E33065">
        <w:rPr>
          <w:rFonts w:ascii="Arial" w:hAnsi="Arial" w:cs="Arial"/>
        </w:rPr>
        <w:t xml:space="preserve"> </w:t>
      </w:r>
      <w:r w:rsidR="00814630">
        <w:rPr>
          <w:rFonts w:ascii="Arial" w:hAnsi="Arial" w:cs="Arial"/>
        </w:rPr>
        <w:t>allows for the localisation of p</w:t>
      </w:r>
      <w:r w:rsidR="00814630" w:rsidRPr="003575EF">
        <w:rPr>
          <w:rFonts w:ascii="Arial" w:hAnsi="Arial" w:cs="Arial"/>
        </w:rPr>
        <w:t>harmaceutical</w:t>
      </w:r>
      <w:r w:rsidR="00814630">
        <w:rPr>
          <w:rFonts w:ascii="Arial" w:hAnsi="Arial" w:cs="Arial"/>
        </w:rPr>
        <w:t xml:space="preserve"> in tissues</w:t>
      </w:r>
      <w:r w:rsidR="00D00190">
        <w:rPr>
          <w:rFonts w:ascii="Arial" w:hAnsi="Arial" w:cs="Arial"/>
        </w:rPr>
        <w:t xml:space="preserve"> </w:t>
      </w:r>
      <w:r w:rsidR="00D00190">
        <w:rPr>
          <w:rFonts w:ascii="Arial" w:hAnsi="Arial" w:cs="Arial"/>
          <w:vertAlign w:val="superscript"/>
        </w:rPr>
        <w:t>6</w:t>
      </w:r>
      <w:r w:rsidR="0018678D">
        <w:rPr>
          <w:rFonts w:ascii="Arial" w:hAnsi="Arial" w:cs="Arial"/>
        </w:rPr>
        <w:t>. T</w:t>
      </w:r>
      <w:r w:rsidR="00E5198C">
        <w:rPr>
          <w:rFonts w:ascii="Arial" w:hAnsi="Arial" w:cs="Arial"/>
        </w:rPr>
        <w:t>h</w:t>
      </w:r>
      <w:r w:rsidR="0018678D">
        <w:rPr>
          <w:rFonts w:ascii="Arial" w:hAnsi="Arial" w:cs="Arial"/>
        </w:rPr>
        <w:t xml:space="preserve">is information </w:t>
      </w:r>
      <w:proofErr w:type="gramStart"/>
      <w:r w:rsidR="0018678D">
        <w:rPr>
          <w:rFonts w:ascii="Arial" w:hAnsi="Arial" w:cs="Arial"/>
        </w:rPr>
        <w:t>can  help</w:t>
      </w:r>
      <w:proofErr w:type="gramEnd"/>
      <w:r w:rsidR="0018678D">
        <w:rPr>
          <w:rFonts w:ascii="Arial" w:hAnsi="Arial" w:cs="Arial"/>
        </w:rPr>
        <w:t xml:space="preserve"> </w:t>
      </w:r>
      <w:r w:rsidR="00D35B83">
        <w:rPr>
          <w:rFonts w:ascii="Arial" w:hAnsi="Arial" w:cs="Arial"/>
        </w:rPr>
        <w:t xml:space="preserve">to </w:t>
      </w:r>
      <w:r w:rsidR="00E5198C">
        <w:rPr>
          <w:rFonts w:ascii="Arial" w:hAnsi="Arial" w:cs="Arial"/>
        </w:rPr>
        <w:t>determine threshold of effects</w:t>
      </w:r>
      <w:r w:rsidR="00D00190">
        <w:rPr>
          <w:rFonts w:ascii="Arial" w:hAnsi="Arial" w:cs="Arial"/>
        </w:rPr>
        <w:t xml:space="preserve"> </w:t>
      </w:r>
      <w:r w:rsidR="00D00190">
        <w:rPr>
          <w:rFonts w:ascii="Arial" w:hAnsi="Arial" w:cs="Arial"/>
          <w:vertAlign w:val="superscript"/>
        </w:rPr>
        <w:t>5,7</w:t>
      </w:r>
      <w:r w:rsidR="00814630">
        <w:rPr>
          <w:rFonts w:ascii="Arial" w:hAnsi="Arial" w:cs="Arial"/>
        </w:rPr>
        <w:t xml:space="preserve">. </w:t>
      </w:r>
    </w:p>
    <w:p w14:paraId="2514726B" w14:textId="78564DE1" w:rsidR="00E5198C" w:rsidRDefault="00285173" w:rsidP="00635C43">
      <w:pPr>
        <w:spacing w:line="480" w:lineRule="auto"/>
        <w:ind w:firstLine="567"/>
        <w:rPr>
          <w:rFonts w:ascii="Arial" w:hAnsi="Arial" w:cs="Arial"/>
        </w:rPr>
      </w:pPr>
      <w:r>
        <w:rPr>
          <w:rFonts w:ascii="Arial" w:hAnsi="Arial" w:cs="Arial"/>
        </w:rPr>
        <w:t xml:space="preserve">For chemicals </w:t>
      </w:r>
      <w:r w:rsidR="00AE05FF">
        <w:rPr>
          <w:rFonts w:ascii="Arial" w:hAnsi="Arial" w:cs="Arial"/>
        </w:rPr>
        <w:t>which</w:t>
      </w:r>
      <w:r>
        <w:rPr>
          <w:rFonts w:ascii="Arial" w:hAnsi="Arial" w:cs="Arial"/>
        </w:rPr>
        <w:t xml:space="preserve"> are not otherwise ex</w:t>
      </w:r>
      <w:r w:rsidR="00A11C9B">
        <w:rPr>
          <w:rFonts w:ascii="Arial" w:hAnsi="Arial" w:cs="Arial"/>
        </w:rPr>
        <w:t>empt, and are manufactured in excess of ten tonnes per year, t</w:t>
      </w:r>
      <w:r w:rsidR="00814630">
        <w:rPr>
          <w:rFonts w:ascii="Arial" w:hAnsi="Arial" w:cs="Arial"/>
        </w:rPr>
        <w:t>he a</w:t>
      </w:r>
      <w:r w:rsidR="00571159">
        <w:rPr>
          <w:rFonts w:ascii="Arial" w:hAnsi="Arial" w:cs="Arial"/>
        </w:rPr>
        <w:t xml:space="preserve">ssessment of bioaccumulation forms part of a </w:t>
      </w:r>
      <w:r w:rsidR="002569F6">
        <w:rPr>
          <w:rFonts w:ascii="Arial" w:hAnsi="Arial" w:cs="Arial"/>
        </w:rPr>
        <w:t xml:space="preserve">regulatory </w:t>
      </w:r>
      <w:r w:rsidR="00571159">
        <w:rPr>
          <w:rFonts w:ascii="Arial" w:hAnsi="Arial" w:cs="Arial"/>
        </w:rPr>
        <w:t>chemical</w:t>
      </w:r>
      <w:r w:rsidR="00814630">
        <w:rPr>
          <w:rFonts w:ascii="Arial" w:hAnsi="Arial" w:cs="Arial"/>
        </w:rPr>
        <w:t>’</w:t>
      </w:r>
      <w:r w:rsidR="00571159">
        <w:rPr>
          <w:rFonts w:ascii="Arial" w:hAnsi="Arial" w:cs="Arial"/>
        </w:rPr>
        <w:t>s risk assessment</w:t>
      </w:r>
      <w:r w:rsidR="00811999">
        <w:rPr>
          <w:rFonts w:ascii="Arial" w:hAnsi="Arial" w:cs="Arial"/>
        </w:rPr>
        <w:t xml:space="preserve"> and </w:t>
      </w:r>
      <w:r w:rsidR="00814630">
        <w:rPr>
          <w:rFonts w:ascii="Arial" w:hAnsi="Arial" w:cs="Arial"/>
        </w:rPr>
        <w:t>the</w:t>
      </w:r>
      <w:r w:rsidR="00F205FC">
        <w:rPr>
          <w:rFonts w:ascii="Arial" w:hAnsi="Arial" w:cs="Arial"/>
        </w:rPr>
        <w:t xml:space="preserve"> </w:t>
      </w:r>
      <w:r w:rsidR="00811999">
        <w:rPr>
          <w:rFonts w:ascii="Arial" w:hAnsi="Arial" w:cs="Arial"/>
        </w:rPr>
        <w:t>OECD 3</w:t>
      </w:r>
      <w:r w:rsidR="00571159">
        <w:rPr>
          <w:rFonts w:ascii="Arial" w:hAnsi="Arial" w:cs="Arial"/>
        </w:rPr>
        <w:t>05</w:t>
      </w:r>
      <w:r w:rsidR="00811999">
        <w:rPr>
          <w:rFonts w:ascii="Arial" w:hAnsi="Arial" w:cs="Arial"/>
        </w:rPr>
        <w:t xml:space="preserve"> </w:t>
      </w:r>
      <w:r w:rsidR="00814630">
        <w:rPr>
          <w:rFonts w:ascii="Arial" w:hAnsi="Arial" w:cs="Arial"/>
        </w:rPr>
        <w:t>(</w:t>
      </w:r>
      <w:r w:rsidR="00814630" w:rsidRPr="00814630">
        <w:rPr>
          <w:rFonts w:ascii="Arial" w:hAnsi="Arial" w:cs="Arial"/>
        </w:rPr>
        <w:t>Bioaccumulation in Fish: Aqueous and Dietary Exposure</w:t>
      </w:r>
      <w:r w:rsidR="00814630">
        <w:rPr>
          <w:rFonts w:ascii="Arial" w:hAnsi="Arial" w:cs="Arial"/>
        </w:rPr>
        <w:t xml:space="preserve">) </w:t>
      </w:r>
      <w:r w:rsidR="00811999">
        <w:rPr>
          <w:rFonts w:ascii="Arial" w:hAnsi="Arial" w:cs="Arial"/>
        </w:rPr>
        <w:t>test</w:t>
      </w:r>
      <w:r w:rsidR="00D00190">
        <w:rPr>
          <w:rFonts w:ascii="Arial" w:hAnsi="Arial" w:cs="Arial"/>
        </w:rPr>
        <w:t xml:space="preserve"> </w:t>
      </w:r>
      <w:r w:rsidR="00D00190">
        <w:rPr>
          <w:rFonts w:ascii="Arial" w:hAnsi="Arial" w:cs="Arial"/>
          <w:vertAlign w:val="superscript"/>
        </w:rPr>
        <w:t>8</w:t>
      </w:r>
      <w:r w:rsidR="00811999">
        <w:rPr>
          <w:rFonts w:ascii="Arial" w:hAnsi="Arial" w:cs="Arial"/>
        </w:rPr>
        <w:t xml:space="preserve"> </w:t>
      </w:r>
      <w:r w:rsidR="00814630">
        <w:rPr>
          <w:rFonts w:ascii="Arial" w:hAnsi="Arial" w:cs="Arial"/>
        </w:rPr>
        <w:t xml:space="preserve">is one guideline </w:t>
      </w:r>
      <w:r w:rsidR="00AE05FF">
        <w:rPr>
          <w:rFonts w:ascii="Arial" w:hAnsi="Arial" w:cs="Arial"/>
        </w:rPr>
        <w:t>which</w:t>
      </w:r>
      <w:r w:rsidR="00814630">
        <w:rPr>
          <w:rFonts w:ascii="Arial" w:hAnsi="Arial" w:cs="Arial"/>
        </w:rPr>
        <w:t xml:space="preserve"> has regulatory approval to det</w:t>
      </w:r>
      <w:r w:rsidR="00571159">
        <w:rPr>
          <w:rFonts w:ascii="Arial" w:hAnsi="Arial" w:cs="Arial"/>
        </w:rPr>
        <w:t xml:space="preserve">ermine </w:t>
      </w:r>
      <w:r w:rsidR="00811999">
        <w:rPr>
          <w:rFonts w:ascii="Arial" w:hAnsi="Arial" w:cs="Arial"/>
        </w:rPr>
        <w:t>a chemical</w:t>
      </w:r>
      <w:r w:rsidR="00814630">
        <w:rPr>
          <w:rFonts w:ascii="Arial" w:hAnsi="Arial" w:cs="Arial"/>
        </w:rPr>
        <w:t>’</w:t>
      </w:r>
      <w:r w:rsidR="00811999">
        <w:rPr>
          <w:rFonts w:ascii="Arial" w:hAnsi="Arial" w:cs="Arial"/>
        </w:rPr>
        <w:t xml:space="preserve">s </w:t>
      </w:r>
      <w:r w:rsidR="00571159">
        <w:rPr>
          <w:rFonts w:ascii="Arial" w:hAnsi="Arial" w:cs="Arial"/>
        </w:rPr>
        <w:t>bioconcentration factor (BCF)</w:t>
      </w:r>
      <w:r w:rsidR="00811999">
        <w:rPr>
          <w:rFonts w:ascii="Arial" w:hAnsi="Arial" w:cs="Arial"/>
        </w:rPr>
        <w:t>.</w:t>
      </w:r>
      <w:r w:rsidR="00AE0F81">
        <w:rPr>
          <w:rFonts w:ascii="Arial" w:hAnsi="Arial" w:cs="Arial"/>
        </w:rPr>
        <w:t xml:space="preserve"> The BCF is a dynamic </w:t>
      </w:r>
      <w:r w:rsidR="00D15790">
        <w:rPr>
          <w:rFonts w:ascii="Arial" w:hAnsi="Arial" w:cs="Arial"/>
        </w:rPr>
        <w:t xml:space="preserve">measure based on the ratio of uptake and depuration and differs from other measures </w:t>
      </w:r>
      <w:r w:rsidR="00645C49">
        <w:rPr>
          <w:rFonts w:ascii="Arial" w:hAnsi="Arial" w:cs="Arial"/>
        </w:rPr>
        <w:t>such as bioaccumulation factor (BAF)</w:t>
      </w:r>
      <w:r w:rsidR="00AE05FF">
        <w:rPr>
          <w:rFonts w:ascii="Arial" w:hAnsi="Arial" w:cs="Arial"/>
        </w:rPr>
        <w:t>, which</w:t>
      </w:r>
      <w:r w:rsidR="00645C49">
        <w:rPr>
          <w:rFonts w:ascii="Arial" w:hAnsi="Arial" w:cs="Arial"/>
        </w:rPr>
        <w:t xml:space="preserve">  measures </w:t>
      </w:r>
      <w:r w:rsidR="00354050">
        <w:rPr>
          <w:rFonts w:ascii="Arial" w:hAnsi="Arial" w:cs="Arial"/>
        </w:rPr>
        <w:t xml:space="preserve">the ratio of the water and biota concentration and tends to be more used in the academic </w:t>
      </w:r>
      <w:r w:rsidR="002569F6">
        <w:rPr>
          <w:rFonts w:ascii="Arial" w:hAnsi="Arial" w:cs="Arial"/>
        </w:rPr>
        <w:t>literature.</w:t>
      </w:r>
      <w:r w:rsidR="00811999">
        <w:rPr>
          <w:rFonts w:ascii="Arial" w:hAnsi="Arial" w:cs="Arial"/>
        </w:rPr>
        <w:t xml:space="preserve"> </w:t>
      </w:r>
      <w:r w:rsidR="00E1357C">
        <w:rPr>
          <w:rFonts w:ascii="Arial" w:hAnsi="Arial" w:cs="Arial"/>
        </w:rPr>
        <w:t xml:space="preserve">A bioaccumulation study is triggered if the </w:t>
      </w:r>
      <w:r w:rsidR="00225A09">
        <w:rPr>
          <w:rFonts w:ascii="Arial" w:hAnsi="Arial" w:cs="Arial"/>
        </w:rPr>
        <w:t xml:space="preserve">log octanol – water </w:t>
      </w:r>
      <w:r w:rsidR="00225A09">
        <w:rPr>
          <w:rFonts w:ascii="Arial" w:hAnsi="Arial" w:cs="Arial"/>
        </w:rPr>
        <w:lastRenderedPageBreak/>
        <w:t>partition coefficient</w:t>
      </w:r>
      <w:r w:rsidR="009514EA">
        <w:rPr>
          <w:rFonts w:ascii="Arial" w:hAnsi="Arial" w:cs="Arial"/>
        </w:rPr>
        <w:t xml:space="preserve"> is greater than 4.5. </w:t>
      </w:r>
      <w:r w:rsidR="00811999">
        <w:rPr>
          <w:rFonts w:ascii="Arial" w:hAnsi="Arial" w:cs="Arial"/>
        </w:rPr>
        <w:t>If the chemical BCF exceeds 2000</w:t>
      </w:r>
      <w:r w:rsidR="00FC0BAC">
        <w:rPr>
          <w:rFonts w:ascii="Arial" w:hAnsi="Arial" w:cs="Arial"/>
        </w:rPr>
        <w:t xml:space="preserve"> L/kg</w:t>
      </w:r>
      <w:r w:rsidR="00AE05FF">
        <w:rPr>
          <w:rFonts w:ascii="Arial" w:hAnsi="Arial" w:cs="Arial"/>
        </w:rPr>
        <w:t>,</w:t>
      </w:r>
      <w:r w:rsidR="00DA2F98">
        <w:rPr>
          <w:rFonts w:ascii="Arial" w:hAnsi="Arial" w:cs="Arial"/>
        </w:rPr>
        <w:t xml:space="preserve"> then</w:t>
      </w:r>
      <w:r w:rsidR="00811999">
        <w:rPr>
          <w:rFonts w:ascii="Arial" w:hAnsi="Arial" w:cs="Arial"/>
        </w:rPr>
        <w:t xml:space="preserve"> it is </w:t>
      </w:r>
      <w:r w:rsidR="00E33065">
        <w:rPr>
          <w:rFonts w:ascii="Arial" w:hAnsi="Arial" w:cs="Arial"/>
        </w:rPr>
        <w:t>classified as</w:t>
      </w:r>
      <w:r w:rsidR="00811999">
        <w:rPr>
          <w:rFonts w:ascii="Arial" w:hAnsi="Arial" w:cs="Arial"/>
        </w:rPr>
        <w:t xml:space="preserve"> bioaccumulative</w:t>
      </w:r>
      <w:r w:rsidR="00E33065">
        <w:rPr>
          <w:rFonts w:ascii="Arial" w:hAnsi="Arial" w:cs="Arial"/>
        </w:rPr>
        <w:t xml:space="preserve"> (B), or</w:t>
      </w:r>
      <w:r w:rsidR="00AE05FF">
        <w:rPr>
          <w:rFonts w:ascii="Arial" w:hAnsi="Arial" w:cs="Arial"/>
        </w:rPr>
        <w:t>,</w:t>
      </w:r>
      <w:r w:rsidR="00E33065">
        <w:rPr>
          <w:rFonts w:ascii="Arial" w:hAnsi="Arial" w:cs="Arial"/>
        </w:rPr>
        <w:t xml:space="preserve"> where </w:t>
      </w:r>
      <w:proofErr w:type="gramStart"/>
      <w:r w:rsidR="00E33065">
        <w:rPr>
          <w:rFonts w:ascii="Arial" w:hAnsi="Arial" w:cs="Arial"/>
        </w:rPr>
        <w:t>in excess of</w:t>
      </w:r>
      <w:proofErr w:type="gramEnd"/>
      <w:r w:rsidR="00E33065">
        <w:rPr>
          <w:rFonts w:ascii="Arial" w:hAnsi="Arial" w:cs="Arial"/>
        </w:rPr>
        <w:t xml:space="preserve"> 5,000</w:t>
      </w:r>
      <w:r w:rsidR="00FC0BAC">
        <w:rPr>
          <w:rFonts w:ascii="Arial" w:hAnsi="Arial" w:cs="Arial"/>
        </w:rPr>
        <w:t xml:space="preserve"> L/kg</w:t>
      </w:r>
      <w:r w:rsidR="00AE05FF">
        <w:rPr>
          <w:rFonts w:ascii="Arial" w:hAnsi="Arial" w:cs="Arial"/>
        </w:rPr>
        <w:t>,</w:t>
      </w:r>
      <w:r w:rsidR="00E33065">
        <w:rPr>
          <w:rFonts w:ascii="Arial" w:hAnsi="Arial" w:cs="Arial"/>
        </w:rPr>
        <w:t xml:space="preserve"> is classified as very bioaccumulative (</w:t>
      </w:r>
      <w:proofErr w:type="spellStart"/>
      <w:r w:rsidR="00E33065">
        <w:rPr>
          <w:rFonts w:ascii="Arial" w:hAnsi="Arial" w:cs="Arial"/>
        </w:rPr>
        <w:t>vB</w:t>
      </w:r>
      <w:proofErr w:type="spellEnd"/>
      <w:r w:rsidR="00E33065">
        <w:rPr>
          <w:rFonts w:ascii="Arial" w:hAnsi="Arial" w:cs="Arial"/>
        </w:rPr>
        <w:t>)</w:t>
      </w:r>
      <w:r w:rsidR="00811999">
        <w:rPr>
          <w:rFonts w:ascii="Arial" w:hAnsi="Arial" w:cs="Arial"/>
        </w:rPr>
        <w:t>. Within an organism the BCF is dependent on the rate of adsorption and excretion</w:t>
      </w:r>
      <w:r w:rsidR="00AE05FF">
        <w:rPr>
          <w:rFonts w:ascii="Arial" w:hAnsi="Arial" w:cs="Arial"/>
        </w:rPr>
        <w:t>.</w:t>
      </w:r>
      <w:r w:rsidR="00DA2F98">
        <w:rPr>
          <w:rFonts w:ascii="Arial" w:hAnsi="Arial" w:cs="Arial"/>
        </w:rPr>
        <w:t xml:space="preserve"> </w:t>
      </w:r>
      <w:r w:rsidR="00AE05FF">
        <w:rPr>
          <w:rFonts w:ascii="Arial" w:hAnsi="Arial" w:cs="Arial"/>
        </w:rPr>
        <w:t>T</w:t>
      </w:r>
      <w:r w:rsidR="00DA2F98">
        <w:rPr>
          <w:rFonts w:ascii="Arial" w:hAnsi="Arial" w:cs="Arial"/>
        </w:rPr>
        <w:t xml:space="preserve">o </w:t>
      </w:r>
      <w:r w:rsidR="00811999">
        <w:rPr>
          <w:rFonts w:ascii="Arial" w:hAnsi="Arial" w:cs="Arial"/>
        </w:rPr>
        <w:t xml:space="preserve">understand </w:t>
      </w:r>
      <w:r w:rsidR="00DA2F98">
        <w:rPr>
          <w:rFonts w:ascii="Arial" w:hAnsi="Arial" w:cs="Arial"/>
        </w:rPr>
        <w:t xml:space="preserve">and predict </w:t>
      </w:r>
      <w:r w:rsidR="00811999">
        <w:rPr>
          <w:rFonts w:ascii="Arial" w:hAnsi="Arial" w:cs="Arial"/>
        </w:rPr>
        <w:t xml:space="preserve">effect adsorption, distribution, </w:t>
      </w:r>
      <w:r w:rsidR="00C721AB">
        <w:rPr>
          <w:rFonts w:ascii="Arial" w:hAnsi="Arial" w:cs="Arial"/>
        </w:rPr>
        <w:t>metabolism,</w:t>
      </w:r>
      <w:r w:rsidR="00811999">
        <w:rPr>
          <w:rFonts w:ascii="Arial" w:hAnsi="Arial" w:cs="Arial"/>
        </w:rPr>
        <w:t xml:space="preserve"> and excretion (ADME) need to be understood</w:t>
      </w:r>
      <w:r w:rsidR="00814630">
        <w:rPr>
          <w:rFonts w:ascii="Arial" w:hAnsi="Arial" w:cs="Arial"/>
        </w:rPr>
        <w:t xml:space="preserve">. These physiological processes are </w:t>
      </w:r>
      <w:r w:rsidR="00811999">
        <w:rPr>
          <w:rFonts w:ascii="Arial" w:hAnsi="Arial" w:cs="Arial"/>
        </w:rPr>
        <w:t>referred to as pharmacokinetic and pharmacodynamics</w:t>
      </w:r>
      <w:r w:rsidR="00DA2F98">
        <w:rPr>
          <w:rFonts w:ascii="Arial" w:hAnsi="Arial" w:cs="Arial"/>
        </w:rPr>
        <w:t xml:space="preserve"> in drug </w:t>
      </w:r>
      <w:r w:rsidR="00DF6CF4">
        <w:rPr>
          <w:rFonts w:ascii="Arial" w:hAnsi="Arial" w:cs="Arial"/>
        </w:rPr>
        <w:t>development</w:t>
      </w:r>
      <w:r w:rsidR="00DA2F98">
        <w:rPr>
          <w:rFonts w:ascii="Arial" w:hAnsi="Arial" w:cs="Arial"/>
        </w:rPr>
        <w:t>.</w:t>
      </w:r>
      <w:r w:rsidR="00811999">
        <w:rPr>
          <w:rFonts w:ascii="Arial" w:hAnsi="Arial" w:cs="Arial"/>
        </w:rPr>
        <w:t xml:space="preserve"> </w:t>
      </w:r>
    </w:p>
    <w:p w14:paraId="2E880965" w14:textId="5C233511" w:rsidR="00F96795" w:rsidRDefault="00DA2F98" w:rsidP="00635C43">
      <w:pPr>
        <w:spacing w:line="480" w:lineRule="auto"/>
        <w:ind w:firstLine="567"/>
        <w:rPr>
          <w:rFonts w:ascii="Arial" w:hAnsi="Arial" w:cs="Arial"/>
        </w:rPr>
      </w:pPr>
      <w:r>
        <w:rPr>
          <w:rFonts w:ascii="Arial" w:hAnsi="Arial" w:cs="Arial"/>
        </w:rPr>
        <w:t>The OECD</w:t>
      </w:r>
      <w:r w:rsidR="008D381E">
        <w:rPr>
          <w:rFonts w:ascii="Arial" w:hAnsi="Arial" w:cs="Arial"/>
        </w:rPr>
        <w:t xml:space="preserve"> </w:t>
      </w:r>
      <w:r>
        <w:rPr>
          <w:rFonts w:ascii="Arial" w:hAnsi="Arial" w:cs="Arial"/>
        </w:rPr>
        <w:t xml:space="preserve">305 test guidelines </w:t>
      </w:r>
      <w:r w:rsidR="008D381E">
        <w:rPr>
          <w:rFonts w:ascii="Arial" w:hAnsi="Arial" w:cs="Arial"/>
        </w:rPr>
        <w:t>use</w:t>
      </w:r>
      <w:r>
        <w:rPr>
          <w:rFonts w:ascii="Arial" w:hAnsi="Arial" w:cs="Arial"/>
        </w:rPr>
        <w:t xml:space="preserve"> </w:t>
      </w:r>
      <w:r w:rsidR="00AE05FF">
        <w:rPr>
          <w:rFonts w:ascii="Arial" w:hAnsi="Arial" w:cs="Arial"/>
        </w:rPr>
        <w:t>hundreds</w:t>
      </w:r>
      <w:r>
        <w:rPr>
          <w:rFonts w:ascii="Arial" w:hAnsi="Arial" w:cs="Arial"/>
        </w:rPr>
        <w:t xml:space="preserve"> of fish per compound, take weeks to complete and </w:t>
      </w:r>
      <w:r w:rsidR="00AE05FF">
        <w:rPr>
          <w:rFonts w:ascii="Arial" w:hAnsi="Arial" w:cs="Arial"/>
        </w:rPr>
        <w:t>are</w:t>
      </w:r>
      <w:r>
        <w:rPr>
          <w:rFonts w:ascii="Arial" w:hAnsi="Arial" w:cs="Arial"/>
        </w:rPr>
        <w:t xml:space="preserve"> expensive</w:t>
      </w:r>
      <w:r w:rsidR="00AE05FF">
        <w:rPr>
          <w:rFonts w:ascii="Arial" w:hAnsi="Arial" w:cs="Arial"/>
        </w:rPr>
        <w:t>.</w:t>
      </w:r>
      <w:r w:rsidR="00E5198C">
        <w:rPr>
          <w:rFonts w:ascii="Arial" w:hAnsi="Arial" w:cs="Arial"/>
        </w:rPr>
        <w:t xml:space="preserve"> </w:t>
      </w:r>
      <w:r w:rsidR="00AE05FF">
        <w:rPr>
          <w:rFonts w:ascii="Arial" w:hAnsi="Arial" w:cs="Arial"/>
        </w:rPr>
        <w:t>T</w:t>
      </w:r>
      <w:r w:rsidR="00E5198C">
        <w:rPr>
          <w:rFonts w:ascii="Arial" w:hAnsi="Arial" w:cs="Arial"/>
        </w:rPr>
        <w:t xml:space="preserve">here </w:t>
      </w:r>
      <w:r w:rsidR="008D381E">
        <w:rPr>
          <w:rFonts w:ascii="Arial" w:hAnsi="Arial" w:cs="Arial"/>
        </w:rPr>
        <w:t xml:space="preserve">are </w:t>
      </w:r>
      <w:r w:rsidR="00AE05FF">
        <w:rPr>
          <w:rFonts w:ascii="Arial" w:hAnsi="Arial" w:cs="Arial"/>
        </w:rPr>
        <w:t xml:space="preserve">also </w:t>
      </w:r>
      <w:r w:rsidR="008D381E">
        <w:rPr>
          <w:rFonts w:ascii="Arial" w:hAnsi="Arial" w:cs="Arial"/>
        </w:rPr>
        <w:t>ethical concerns over the use of so many fish</w:t>
      </w:r>
      <w:r w:rsidR="00D00190">
        <w:rPr>
          <w:rFonts w:ascii="Arial" w:hAnsi="Arial" w:cs="Arial"/>
        </w:rPr>
        <w:t xml:space="preserve"> </w:t>
      </w:r>
      <w:r w:rsidR="00D00190">
        <w:rPr>
          <w:rFonts w:ascii="Arial" w:hAnsi="Arial" w:cs="Arial"/>
          <w:vertAlign w:val="superscript"/>
        </w:rPr>
        <w:t>9</w:t>
      </w:r>
      <w:r w:rsidR="008D381E">
        <w:rPr>
          <w:rFonts w:ascii="Arial" w:hAnsi="Arial" w:cs="Arial"/>
        </w:rPr>
        <w:t xml:space="preserve">. The </w:t>
      </w:r>
      <w:r w:rsidR="00313B61" w:rsidRPr="00884EB5">
        <w:rPr>
          <w:rFonts w:ascii="Arial" w:hAnsi="Arial" w:cs="Arial"/>
        </w:rPr>
        <w:t xml:space="preserve">3Rs principle refers to the </w:t>
      </w:r>
      <w:r>
        <w:rPr>
          <w:rFonts w:ascii="Arial" w:hAnsi="Arial" w:cs="Arial"/>
        </w:rPr>
        <w:t xml:space="preserve">desire to </w:t>
      </w:r>
      <w:r w:rsidR="00313B61" w:rsidRPr="00884EB5">
        <w:rPr>
          <w:rFonts w:ascii="Arial" w:hAnsi="Arial" w:cs="Arial"/>
        </w:rPr>
        <w:t>refine, reduc</w:t>
      </w:r>
      <w:r w:rsidR="00F205FC">
        <w:rPr>
          <w:rFonts w:ascii="Arial" w:hAnsi="Arial" w:cs="Arial"/>
        </w:rPr>
        <w:t>e</w:t>
      </w:r>
      <w:r w:rsidR="00313B61" w:rsidRPr="00884EB5">
        <w:rPr>
          <w:rFonts w:ascii="Arial" w:hAnsi="Arial" w:cs="Arial"/>
        </w:rPr>
        <w:t xml:space="preserve"> and replace animal</w:t>
      </w:r>
      <w:r w:rsidR="00AE05FF">
        <w:rPr>
          <w:rFonts w:ascii="Arial" w:hAnsi="Arial" w:cs="Arial"/>
        </w:rPr>
        <w:t>s</w:t>
      </w:r>
      <w:r w:rsidR="00F205FC">
        <w:rPr>
          <w:rFonts w:ascii="Arial" w:hAnsi="Arial" w:cs="Arial"/>
        </w:rPr>
        <w:t xml:space="preserve"> in toxicity</w:t>
      </w:r>
      <w:r w:rsidR="00313B61" w:rsidRPr="00884EB5">
        <w:rPr>
          <w:rFonts w:ascii="Arial" w:hAnsi="Arial" w:cs="Arial"/>
        </w:rPr>
        <w:t xml:space="preserve"> </w:t>
      </w:r>
      <w:r w:rsidR="00D35B83">
        <w:rPr>
          <w:rFonts w:ascii="Arial" w:hAnsi="Arial" w:cs="Arial"/>
        </w:rPr>
        <w:t xml:space="preserve">tests </w:t>
      </w:r>
      <w:r w:rsidR="00F205FC">
        <w:rPr>
          <w:rFonts w:ascii="Arial" w:hAnsi="Arial" w:cs="Arial"/>
        </w:rPr>
        <w:t xml:space="preserve">and </w:t>
      </w:r>
      <w:r w:rsidR="00313B61" w:rsidRPr="00884EB5">
        <w:rPr>
          <w:rFonts w:ascii="Arial" w:hAnsi="Arial" w:cs="Arial"/>
        </w:rPr>
        <w:t>research</w:t>
      </w:r>
      <w:r w:rsidR="00F205FC">
        <w:rPr>
          <w:rFonts w:ascii="Arial" w:hAnsi="Arial" w:cs="Arial"/>
        </w:rPr>
        <w:t xml:space="preserve"> </w:t>
      </w:r>
      <w:r w:rsidR="00D00190">
        <w:rPr>
          <w:rFonts w:ascii="Arial" w:hAnsi="Arial" w:cs="Arial"/>
          <w:vertAlign w:val="superscript"/>
        </w:rPr>
        <w:t>10</w:t>
      </w:r>
      <w:r w:rsidR="00F205FC">
        <w:rPr>
          <w:rFonts w:ascii="Arial" w:hAnsi="Arial" w:cs="Arial"/>
        </w:rPr>
        <w:t>.</w:t>
      </w:r>
      <w:r w:rsidR="00D35B83">
        <w:rPr>
          <w:rFonts w:ascii="Arial" w:hAnsi="Arial" w:cs="Arial"/>
        </w:rPr>
        <w:t xml:space="preserve"> </w:t>
      </w:r>
      <w:r w:rsidR="00F205FC" w:rsidRPr="00884EB5">
        <w:rPr>
          <w:rFonts w:ascii="Arial" w:hAnsi="Arial" w:cs="Arial"/>
        </w:rPr>
        <w:t xml:space="preserve">These principles are concerned with the ethics of animal testing and balance the societal concerns over </w:t>
      </w:r>
      <w:r w:rsidR="00D35B83">
        <w:rPr>
          <w:rFonts w:ascii="Arial" w:hAnsi="Arial" w:cs="Arial"/>
        </w:rPr>
        <w:t xml:space="preserve">the use of </w:t>
      </w:r>
      <w:r w:rsidR="00F205FC" w:rsidRPr="00884EB5">
        <w:rPr>
          <w:rFonts w:ascii="Arial" w:hAnsi="Arial" w:cs="Arial"/>
        </w:rPr>
        <w:t>animal</w:t>
      </w:r>
      <w:r w:rsidR="00693002">
        <w:rPr>
          <w:rFonts w:ascii="Arial" w:hAnsi="Arial" w:cs="Arial"/>
        </w:rPr>
        <w:t>s</w:t>
      </w:r>
      <w:r w:rsidR="00F205FC" w:rsidRPr="00884EB5">
        <w:rPr>
          <w:rFonts w:ascii="Arial" w:hAnsi="Arial" w:cs="Arial"/>
        </w:rPr>
        <w:t xml:space="preserve"> and the need to ensure chemicals can be handled and used safely </w:t>
      </w:r>
      <w:r w:rsidR="00D00190">
        <w:rPr>
          <w:rFonts w:ascii="Arial" w:hAnsi="Arial" w:cs="Arial"/>
          <w:vertAlign w:val="superscript"/>
        </w:rPr>
        <w:t>11</w:t>
      </w:r>
      <w:r w:rsidR="00F205FC" w:rsidRPr="00884EB5">
        <w:rPr>
          <w:rFonts w:ascii="Arial" w:hAnsi="Arial" w:cs="Arial"/>
        </w:rPr>
        <w:t xml:space="preserve">. Many regulatory bodies have incorporated the 3Rs principles into their policies, including EU Registration, Evaluation, Authorisation and restriction of new </w:t>
      </w:r>
      <w:proofErr w:type="spellStart"/>
      <w:r w:rsidR="00F205FC" w:rsidRPr="00884EB5">
        <w:rPr>
          <w:rFonts w:ascii="Arial" w:hAnsi="Arial" w:cs="Arial"/>
        </w:rPr>
        <w:t>CHemicals</w:t>
      </w:r>
      <w:proofErr w:type="spellEnd"/>
      <w:r w:rsidR="00F205FC" w:rsidRPr="00884EB5">
        <w:rPr>
          <w:rFonts w:ascii="Arial" w:hAnsi="Arial" w:cs="Arial"/>
        </w:rPr>
        <w:t xml:space="preserve"> (REACH) </w:t>
      </w:r>
      <w:r w:rsidR="008D381E">
        <w:rPr>
          <w:rFonts w:ascii="Arial" w:hAnsi="Arial" w:cs="Arial"/>
        </w:rPr>
        <w:t>legislation</w:t>
      </w:r>
      <w:r w:rsidR="00F205FC">
        <w:rPr>
          <w:rFonts w:ascii="Arial" w:hAnsi="Arial" w:cs="Arial"/>
        </w:rPr>
        <w:t xml:space="preserve">, which states </w:t>
      </w:r>
      <w:r w:rsidR="00F205FC" w:rsidRPr="00884EB5">
        <w:rPr>
          <w:rFonts w:ascii="Arial" w:hAnsi="Arial" w:cs="Arial"/>
        </w:rPr>
        <w:t xml:space="preserve">that animal testing should be a last resort and alternative approaches should be used when possible </w:t>
      </w:r>
      <w:r w:rsidR="00D00190">
        <w:rPr>
          <w:rFonts w:ascii="Arial" w:hAnsi="Arial" w:cs="Arial"/>
          <w:vertAlign w:val="superscript"/>
        </w:rPr>
        <w:t>12</w:t>
      </w:r>
      <w:r w:rsidR="00F205FC" w:rsidRPr="00884EB5">
        <w:rPr>
          <w:rFonts w:ascii="Arial" w:hAnsi="Arial" w:cs="Arial"/>
        </w:rPr>
        <w:t>.</w:t>
      </w:r>
      <w:r w:rsidR="007F7B38">
        <w:rPr>
          <w:rFonts w:ascii="Arial" w:hAnsi="Arial" w:cs="Arial"/>
        </w:rPr>
        <w:t xml:space="preserve"> Indeed</w:t>
      </w:r>
      <w:r w:rsidR="00710C4F">
        <w:rPr>
          <w:rFonts w:ascii="Arial" w:hAnsi="Arial" w:cs="Arial"/>
        </w:rPr>
        <w:t>,</w:t>
      </w:r>
      <w:r w:rsidR="007F7B38">
        <w:rPr>
          <w:rFonts w:ascii="Arial" w:hAnsi="Arial" w:cs="Arial"/>
        </w:rPr>
        <w:t xml:space="preserve"> for the </w:t>
      </w:r>
      <w:r w:rsidR="00922183">
        <w:rPr>
          <w:rFonts w:ascii="Arial" w:hAnsi="Arial" w:cs="Arial"/>
        </w:rPr>
        <w:t>BCF study there is the possibility to conduct the study at just one concentration</w:t>
      </w:r>
      <w:r w:rsidR="00064CF9">
        <w:rPr>
          <w:rFonts w:ascii="Arial" w:hAnsi="Arial" w:cs="Arial"/>
        </w:rPr>
        <w:t xml:space="preserve"> in some circumstances </w:t>
      </w:r>
      <w:r w:rsidR="0064637B">
        <w:rPr>
          <w:rFonts w:ascii="Arial" w:hAnsi="Arial" w:cs="Arial"/>
        </w:rPr>
        <w:t xml:space="preserve">and significantly reduce the number of fish needed </w:t>
      </w:r>
      <w:r w:rsidR="00E340EB" w:rsidRPr="00710C4F">
        <w:rPr>
          <w:rFonts w:ascii="Arial" w:hAnsi="Arial" w:cs="Arial"/>
          <w:vertAlign w:val="superscript"/>
        </w:rPr>
        <w:t>13</w:t>
      </w:r>
      <w:r w:rsidR="00E340EB">
        <w:rPr>
          <w:rFonts w:ascii="Arial" w:hAnsi="Arial" w:cs="Arial"/>
        </w:rPr>
        <w:t>.</w:t>
      </w:r>
      <w:r w:rsidR="00F205FC" w:rsidRPr="00884EB5">
        <w:rPr>
          <w:rFonts w:ascii="Arial" w:hAnsi="Arial" w:cs="Arial"/>
        </w:rPr>
        <w:t xml:space="preserve"> </w:t>
      </w:r>
      <w:r w:rsidR="008D381E">
        <w:rPr>
          <w:rFonts w:ascii="Arial" w:hAnsi="Arial" w:cs="Arial"/>
        </w:rPr>
        <w:t>T</w:t>
      </w:r>
      <w:r w:rsidR="00F205FC">
        <w:rPr>
          <w:rFonts w:ascii="Arial" w:hAnsi="Arial" w:cs="Arial"/>
        </w:rPr>
        <w:t xml:space="preserve">hese alternative </w:t>
      </w:r>
      <w:r w:rsidR="008D381E">
        <w:rPr>
          <w:rFonts w:ascii="Arial" w:hAnsi="Arial" w:cs="Arial"/>
        </w:rPr>
        <w:t xml:space="preserve">methods </w:t>
      </w:r>
      <w:r w:rsidR="00F205FC">
        <w:rPr>
          <w:rFonts w:ascii="Arial" w:hAnsi="Arial" w:cs="Arial"/>
        </w:rPr>
        <w:t>must adhere to t</w:t>
      </w:r>
      <w:r w:rsidR="00F205FC" w:rsidRPr="00884EB5">
        <w:rPr>
          <w:rFonts w:ascii="Arial" w:hAnsi="Arial" w:cs="Arial"/>
        </w:rPr>
        <w:t xml:space="preserve">he “Solna” principles </w:t>
      </w:r>
      <w:r w:rsidR="008D381E">
        <w:rPr>
          <w:rFonts w:ascii="Arial" w:hAnsi="Arial" w:cs="Arial"/>
        </w:rPr>
        <w:t xml:space="preserve">and for </w:t>
      </w:r>
      <w:r w:rsidR="00F205FC" w:rsidRPr="00884EB5">
        <w:rPr>
          <w:rFonts w:ascii="Arial" w:hAnsi="Arial" w:cs="Arial"/>
        </w:rPr>
        <w:t xml:space="preserve">regulatory purposes must be biologically relevant, reproducible and have regulatory acceptability </w:t>
      </w:r>
      <w:r w:rsidR="00D00190">
        <w:rPr>
          <w:rFonts w:ascii="Arial" w:hAnsi="Arial" w:cs="Arial"/>
          <w:vertAlign w:val="superscript"/>
        </w:rPr>
        <w:t>11</w:t>
      </w:r>
      <w:r w:rsidR="00F205FC" w:rsidRPr="00884EB5">
        <w:rPr>
          <w:rFonts w:ascii="Arial" w:hAnsi="Arial" w:cs="Arial"/>
        </w:rPr>
        <w:t>.</w:t>
      </w:r>
      <w:r w:rsidR="00E5198C">
        <w:rPr>
          <w:rFonts w:ascii="Arial" w:hAnsi="Arial" w:cs="Arial"/>
        </w:rPr>
        <w:t xml:space="preserve"> </w:t>
      </w:r>
      <w:r w:rsidR="00313B61" w:rsidRPr="00884EB5">
        <w:rPr>
          <w:rFonts w:ascii="Arial" w:hAnsi="Arial" w:cs="Arial"/>
        </w:rPr>
        <w:t xml:space="preserve">Popular </w:t>
      </w:r>
      <w:r w:rsidR="00313B61" w:rsidRPr="00884EB5">
        <w:rPr>
          <w:rFonts w:ascii="Arial" w:hAnsi="Arial" w:cs="Arial"/>
          <w:i/>
          <w:iCs/>
        </w:rPr>
        <w:t xml:space="preserve">in silico </w:t>
      </w:r>
      <w:r w:rsidR="00313B61" w:rsidRPr="00884EB5">
        <w:rPr>
          <w:rFonts w:ascii="Arial" w:hAnsi="Arial" w:cs="Arial"/>
        </w:rPr>
        <w:t xml:space="preserve">alternative approaches include </w:t>
      </w:r>
      <w:r w:rsidR="00D35B83">
        <w:rPr>
          <w:rFonts w:ascii="Arial" w:hAnsi="Arial" w:cs="Arial"/>
        </w:rPr>
        <w:t>q</w:t>
      </w:r>
      <w:r w:rsidR="00D35B83" w:rsidRPr="00D35B83">
        <w:rPr>
          <w:rFonts w:ascii="Arial" w:hAnsi="Arial" w:cs="Arial"/>
        </w:rPr>
        <w:t>uantitative structure–activity relationship models</w:t>
      </w:r>
      <w:r w:rsidR="00D35B83">
        <w:rPr>
          <w:rFonts w:ascii="Arial" w:hAnsi="Arial" w:cs="Arial"/>
        </w:rPr>
        <w:t xml:space="preserve"> (</w:t>
      </w:r>
      <w:r w:rsidR="00313B61" w:rsidRPr="00884EB5">
        <w:rPr>
          <w:rFonts w:ascii="Arial" w:hAnsi="Arial" w:cs="Arial"/>
        </w:rPr>
        <w:t>QSARs</w:t>
      </w:r>
      <w:r w:rsidR="00D35B83">
        <w:rPr>
          <w:rFonts w:ascii="Arial" w:hAnsi="Arial" w:cs="Arial"/>
        </w:rPr>
        <w:t>)</w:t>
      </w:r>
      <w:r w:rsidR="00313B61" w:rsidRPr="00884EB5">
        <w:rPr>
          <w:rFonts w:ascii="Arial" w:hAnsi="Arial" w:cs="Arial"/>
        </w:rPr>
        <w:t xml:space="preserve">, biomimetic and surrogate models </w:t>
      </w:r>
      <w:r w:rsidR="00D00190">
        <w:rPr>
          <w:rFonts w:ascii="Arial" w:hAnsi="Arial" w:cs="Arial"/>
          <w:vertAlign w:val="superscript"/>
        </w:rPr>
        <w:t>13</w:t>
      </w:r>
      <w:r w:rsidR="00313B61" w:rsidRPr="00884EB5">
        <w:rPr>
          <w:rFonts w:ascii="Arial" w:hAnsi="Arial" w:cs="Arial"/>
        </w:rPr>
        <w:t xml:space="preserve">. Many of these are based on </w:t>
      </w:r>
      <w:proofErr w:type="gramStart"/>
      <w:r w:rsidR="00313B61" w:rsidRPr="00884EB5">
        <w:rPr>
          <w:rFonts w:ascii="Arial" w:hAnsi="Arial" w:cs="Arial"/>
        </w:rPr>
        <w:t>read-across</w:t>
      </w:r>
      <w:proofErr w:type="gramEnd"/>
      <w:r w:rsidR="00313B61" w:rsidRPr="00884EB5">
        <w:rPr>
          <w:rFonts w:ascii="Arial" w:hAnsi="Arial" w:cs="Arial"/>
        </w:rPr>
        <w:t>/</w:t>
      </w:r>
      <w:r w:rsidR="00C721AB" w:rsidRPr="00884EB5">
        <w:rPr>
          <w:rFonts w:ascii="Arial" w:hAnsi="Arial" w:cs="Arial"/>
        </w:rPr>
        <w:t>analogue</w:t>
      </w:r>
      <w:r w:rsidR="00313B61" w:rsidRPr="00884EB5">
        <w:rPr>
          <w:rFonts w:ascii="Arial" w:hAnsi="Arial" w:cs="Arial"/>
        </w:rPr>
        <w:t xml:space="preserve"> strategies </w:t>
      </w:r>
      <w:r w:rsidR="00AE05FF">
        <w:rPr>
          <w:rFonts w:ascii="Arial" w:hAnsi="Arial" w:cs="Arial"/>
        </w:rPr>
        <w:t>which</w:t>
      </w:r>
      <w:r w:rsidR="00313B61" w:rsidRPr="00884EB5">
        <w:rPr>
          <w:rFonts w:ascii="Arial" w:hAnsi="Arial" w:cs="Arial"/>
        </w:rPr>
        <w:t xml:space="preserve"> use chemical categorization and grouping approaches to assess the relevance of information on known chemicals to non</w:t>
      </w:r>
      <w:r w:rsidR="00F205FC">
        <w:rPr>
          <w:rFonts w:ascii="Arial" w:hAnsi="Arial" w:cs="Arial"/>
        </w:rPr>
        <w:t>-</w:t>
      </w:r>
      <w:r w:rsidR="00313B61" w:rsidRPr="00884EB5">
        <w:rPr>
          <w:rFonts w:ascii="Arial" w:hAnsi="Arial" w:cs="Arial"/>
        </w:rPr>
        <w:t xml:space="preserve">tested chemicals </w:t>
      </w:r>
      <w:r w:rsidR="00D00190">
        <w:rPr>
          <w:rFonts w:ascii="Arial" w:hAnsi="Arial" w:cs="Arial"/>
          <w:vertAlign w:val="superscript"/>
        </w:rPr>
        <w:t>13</w:t>
      </w:r>
      <w:r w:rsidR="00313B61" w:rsidRPr="00884EB5">
        <w:rPr>
          <w:rFonts w:ascii="Arial" w:hAnsi="Arial" w:cs="Arial"/>
        </w:rPr>
        <w:t xml:space="preserve">. QSARs have been extensively used to predict BCF values, mainly based on correlations with the n-octanol-water partition coefficient </w:t>
      </w:r>
      <w:proofErr w:type="spellStart"/>
      <w:r w:rsidR="00313B61" w:rsidRPr="00884EB5">
        <w:rPr>
          <w:rFonts w:ascii="Arial" w:hAnsi="Arial" w:cs="Arial"/>
        </w:rPr>
        <w:t>K</w:t>
      </w:r>
      <w:r w:rsidR="00313B61" w:rsidRPr="008D381E">
        <w:rPr>
          <w:rFonts w:ascii="Arial" w:hAnsi="Arial" w:cs="Arial"/>
          <w:vertAlign w:val="subscript"/>
        </w:rPr>
        <w:t>ow</w:t>
      </w:r>
      <w:proofErr w:type="spellEnd"/>
      <w:r w:rsidR="00313B61" w:rsidRPr="00884EB5">
        <w:rPr>
          <w:rFonts w:ascii="Arial" w:hAnsi="Arial" w:cs="Arial"/>
        </w:rPr>
        <w:t xml:space="preserve"> </w:t>
      </w:r>
      <w:r w:rsidR="00D00190">
        <w:rPr>
          <w:rFonts w:ascii="Arial" w:hAnsi="Arial" w:cs="Arial"/>
          <w:vertAlign w:val="superscript"/>
        </w:rPr>
        <w:t>13</w:t>
      </w:r>
      <w:r w:rsidR="00313B61" w:rsidRPr="00884EB5">
        <w:rPr>
          <w:rFonts w:ascii="Arial" w:hAnsi="Arial" w:cs="Arial"/>
        </w:rPr>
        <w:t>. Regression based BCF models are derived b</w:t>
      </w:r>
      <w:r w:rsidR="008D381E">
        <w:rPr>
          <w:rFonts w:ascii="Arial" w:hAnsi="Arial" w:cs="Arial"/>
        </w:rPr>
        <w:t>y</w:t>
      </w:r>
      <w:r w:rsidR="00313B61" w:rsidRPr="00884EB5">
        <w:rPr>
          <w:rFonts w:ascii="Arial" w:hAnsi="Arial" w:cs="Arial"/>
        </w:rPr>
        <w:t xml:space="preserve"> statistical analysis of physiochemical properties and available data</w:t>
      </w:r>
      <w:r w:rsidR="00D35B83">
        <w:rPr>
          <w:rFonts w:ascii="Arial" w:hAnsi="Arial" w:cs="Arial"/>
        </w:rPr>
        <w:t>. M</w:t>
      </w:r>
      <w:r w:rsidR="00313B61" w:rsidRPr="00884EB5">
        <w:rPr>
          <w:rFonts w:ascii="Arial" w:hAnsi="Arial" w:cs="Arial"/>
        </w:rPr>
        <w:t xml:space="preserve">echanistic BCF models include or directly estimate rate </w:t>
      </w:r>
      <w:r w:rsidR="00313B61" w:rsidRPr="00884EB5">
        <w:rPr>
          <w:rFonts w:ascii="Arial" w:hAnsi="Arial" w:cs="Arial"/>
        </w:rPr>
        <w:lastRenderedPageBreak/>
        <w:t>constants for key uptake and elimination processes</w:t>
      </w:r>
      <w:r w:rsidR="00D00190">
        <w:rPr>
          <w:rFonts w:ascii="Arial" w:hAnsi="Arial" w:cs="Arial"/>
        </w:rPr>
        <w:t xml:space="preserve"> </w:t>
      </w:r>
      <w:proofErr w:type="gramStart"/>
      <w:r w:rsidR="00D00190">
        <w:rPr>
          <w:rFonts w:ascii="Arial" w:hAnsi="Arial" w:cs="Arial"/>
          <w:vertAlign w:val="superscript"/>
        </w:rPr>
        <w:t>14</w:t>
      </w:r>
      <w:r w:rsidR="00313B61" w:rsidRPr="00884EB5">
        <w:rPr>
          <w:rFonts w:ascii="Arial" w:hAnsi="Arial" w:cs="Arial"/>
        </w:rPr>
        <w:t>, and</w:t>
      </w:r>
      <w:proofErr w:type="gramEnd"/>
      <w:r w:rsidR="00313B61" w:rsidRPr="00884EB5">
        <w:rPr>
          <w:rFonts w:ascii="Arial" w:hAnsi="Arial" w:cs="Arial"/>
        </w:rPr>
        <w:t xml:space="preserve"> require biological characteristics and environmental conditions for input</w:t>
      </w:r>
      <w:r w:rsidR="00D00190">
        <w:rPr>
          <w:rFonts w:ascii="Arial" w:hAnsi="Arial" w:cs="Arial"/>
        </w:rPr>
        <w:t xml:space="preserve"> </w:t>
      </w:r>
      <w:r w:rsidR="00D00190">
        <w:rPr>
          <w:rFonts w:ascii="Arial" w:hAnsi="Arial" w:cs="Arial"/>
          <w:vertAlign w:val="superscript"/>
        </w:rPr>
        <w:t>15</w:t>
      </w:r>
      <w:r w:rsidR="00313B61" w:rsidRPr="00884EB5">
        <w:rPr>
          <w:rFonts w:ascii="Arial" w:hAnsi="Arial" w:cs="Arial"/>
        </w:rPr>
        <w:t xml:space="preserve">. </w:t>
      </w:r>
    </w:p>
    <w:p w14:paraId="4E08620A" w14:textId="6213AA82" w:rsidR="00AA7724" w:rsidRPr="00884EB5" w:rsidRDefault="00AA7724" w:rsidP="00635C43">
      <w:pPr>
        <w:spacing w:line="480" w:lineRule="auto"/>
        <w:ind w:firstLine="567"/>
        <w:rPr>
          <w:rFonts w:ascii="Arial" w:hAnsi="Arial" w:cs="Arial"/>
        </w:rPr>
      </w:pPr>
      <w:r w:rsidRPr="00884EB5">
        <w:rPr>
          <w:rFonts w:ascii="Arial" w:hAnsi="Arial" w:cs="Arial"/>
        </w:rPr>
        <w:t xml:space="preserve">Several </w:t>
      </w:r>
      <w:r w:rsidRPr="00884EB5">
        <w:rPr>
          <w:rFonts w:ascii="Arial" w:hAnsi="Arial" w:cs="Arial"/>
          <w:i/>
          <w:iCs/>
        </w:rPr>
        <w:t xml:space="preserve">in vitro </w:t>
      </w:r>
      <w:r w:rsidRPr="00884EB5">
        <w:rPr>
          <w:rFonts w:ascii="Arial" w:hAnsi="Arial" w:cs="Arial"/>
        </w:rPr>
        <w:t xml:space="preserve">methods exist as alternatives to whole fish studies including a multitude of fish cell lines and primary cell culture methods </w:t>
      </w:r>
      <w:r w:rsidR="00D00190">
        <w:rPr>
          <w:rFonts w:ascii="Arial" w:hAnsi="Arial" w:cs="Arial"/>
          <w:vertAlign w:val="superscript"/>
        </w:rPr>
        <w:t>16</w:t>
      </w:r>
      <w:r w:rsidRPr="00884EB5">
        <w:rPr>
          <w:rFonts w:ascii="Arial" w:hAnsi="Arial" w:cs="Arial"/>
        </w:rPr>
        <w:t xml:space="preserve">. </w:t>
      </w:r>
      <w:r w:rsidR="00F96795">
        <w:rPr>
          <w:rFonts w:ascii="Arial" w:hAnsi="Arial" w:cs="Arial"/>
        </w:rPr>
        <w:t xml:space="preserve">One such system is the </w:t>
      </w:r>
      <w:proofErr w:type="spellStart"/>
      <w:r w:rsidR="00F96795">
        <w:rPr>
          <w:rFonts w:ascii="Arial" w:hAnsi="Arial" w:cs="Arial"/>
        </w:rPr>
        <w:t>FIsh</w:t>
      </w:r>
      <w:proofErr w:type="spellEnd"/>
      <w:r w:rsidR="00F96795">
        <w:rPr>
          <w:rFonts w:ascii="Arial" w:hAnsi="Arial" w:cs="Arial"/>
        </w:rPr>
        <w:t xml:space="preserve"> Gill Cell culture System (FIGCS) </w:t>
      </w:r>
      <w:r w:rsidR="00AE05FF">
        <w:rPr>
          <w:rFonts w:ascii="Arial" w:hAnsi="Arial" w:cs="Arial"/>
        </w:rPr>
        <w:t>which</w:t>
      </w:r>
      <w:r w:rsidR="00F96795">
        <w:rPr>
          <w:rFonts w:ascii="Arial" w:hAnsi="Arial" w:cs="Arial"/>
        </w:rPr>
        <w:t xml:space="preserve"> uses a double seeding technique onto inserts to develop a 3-compartment model, the apical and basolateral compartment and the double cell layer </w:t>
      </w:r>
      <w:r w:rsidR="00D00190">
        <w:rPr>
          <w:rFonts w:ascii="Arial" w:hAnsi="Arial" w:cs="Arial"/>
          <w:vertAlign w:val="superscript"/>
        </w:rPr>
        <w:t>17,18</w:t>
      </w:r>
      <w:r w:rsidR="00F96795">
        <w:rPr>
          <w:rFonts w:ascii="Arial" w:hAnsi="Arial" w:cs="Arial"/>
        </w:rPr>
        <w:t xml:space="preserve">. The epithelium forms exceptionally tight junctions </w:t>
      </w:r>
      <w:r w:rsidR="00D00190">
        <w:rPr>
          <w:rFonts w:ascii="Arial" w:hAnsi="Arial" w:cs="Arial"/>
          <w:vertAlign w:val="superscript"/>
        </w:rPr>
        <w:t xml:space="preserve">19 </w:t>
      </w:r>
      <w:r w:rsidR="00F96795">
        <w:rPr>
          <w:rFonts w:ascii="Arial" w:hAnsi="Arial" w:cs="Arial"/>
        </w:rPr>
        <w:t xml:space="preserve">and tolerates the application of water to the apical surface </w:t>
      </w:r>
      <w:r w:rsidR="00D00190">
        <w:rPr>
          <w:rFonts w:ascii="Arial" w:hAnsi="Arial" w:cs="Arial"/>
          <w:vertAlign w:val="superscript"/>
        </w:rPr>
        <w:t>18</w:t>
      </w:r>
      <w:r w:rsidR="00F96795">
        <w:rPr>
          <w:rFonts w:ascii="Arial" w:hAnsi="Arial" w:cs="Arial"/>
        </w:rPr>
        <w:t xml:space="preserve">. The advantage of using an </w:t>
      </w:r>
      <w:r w:rsidR="00F96795" w:rsidRPr="00710C4F">
        <w:rPr>
          <w:rFonts w:ascii="Arial" w:hAnsi="Arial" w:cs="Arial"/>
          <w:i/>
          <w:iCs/>
        </w:rPr>
        <w:t>in vitro</w:t>
      </w:r>
      <w:r w:rsidR="00F96795">
        <w:rPr>
          <w:rFonts w:ascii="Arial" w:hAnsi="Arial" w:cs="Arial"/>
        </w:rPr>
        <w:t xml:space="preserve"> model for the fish gill is the reduction in the number of fish used</w:t>
      </w:r>
      <w:r w:rsidR="00AE05FF">
        <w:rPr>
          <w:rFonts w:ascii="Arial" w:hAnsi="Arial" w:cs="Arial"/>
        </w:rPr>
        <w:t>;</w:t>
      </w:r>
      <w:r w:rsidR="00F96795">
        <w:rPr>
          <w:rFonts w:ascii="Arial" w:hAnsi="Arial" w:cs="Arial"/>
        </w:rPr>
        <w:t xml:space="preserve"> FIGCS typically produces 24 – 48 inserts from 2 donor fish. This system has been used to assess the uptake of ionizable pharmaceuticals </w:t>
      </w:r>
      <w:r w:rsidR="00D00190">
        <w:rPr>
          <w:rFonts w:ascii="Arial" w:hAnsi="Arial" w:cs="Arial"/>
          <w:vertAlign w:val="superscript"/>
        </w:rPr>
        <w:t>19-21</w:t>
      </w:r>
      <w:r w:rsidR="00E5198C">
        <w:rPr>
          <w:rFonts w:ascii="Arial" w:hAnsi="Arial" w:cs="Arial"/>
        </w:rPr>
        <w:t>, the adsorption process in ADME</w:t>
      </w:r>
      <w:r w:rsidR="00971041">
        <w:rPr>
          <w:rFonts w:ascii="Arial" w:hAnsi="Arial" w:cs="Arial"/>
        </w:rPr>
        <w:t>.</w:t>
      </w:r>
    </w:p>
    <w:p w14:paraId="73561094" w14:textId="1440FC7F" w:rsidR="007B0C12" w:rsidRDefault="002E0946" w:rsidP="00635C43">
      <w:pPr>
        <w:spacing w:line="480" w:lineRule="auto"/>
        <w:ind w:firstLine="567"/>
        <w:rPr>
          <w:rFonts w:ascii="Arial" w:hAnsi="Arial" w:cs="Arial"/>
        </w:rPr>
      </w:pPr>
      <w:r>
        <w:rPr>
          <w:rFonts w:ascii="Arial" w:hAnsi="Arial" w:cs="Arial"/>
        </w:rPr>
        <w:t>As part of any ADME assessment</w:t>
      </w:r>
      <w:r w:rsidR="00AE05FF">
        <w:rPr>
          <w:rFonts w:ascii="Arial" w:hAnsi="Arial" w:cs="Arial"/>
        </w:rPr>
        <w:t>,</w:t>
      </w:r>
      <w:r>
        <w:rPr>
          <w:rFonts w:ascii="Arial" w:hAnsi="Arial" w:cs="Arial"/>
        </w:rPr>
        <w:t xml:space="preserve"> excretion of the compound or its metabolites is a key factor determining the bioaccumulation properties of compounds</w:t>
      </w:r>
      <w:r w:rsidR="008D381E">
        <w:rPr>
          <w:rFonts w:ascii="Arial" w:hAnsi="Arial" w:cs="Arial"/>
        </w:rPr>
        <w:t xml:space="preserve"> and details of this process is required to develop models to predict BCFs</w:t>
      </w:r>
      <w:r>
        <w:rPr>
          <w:rFonts w:ascii="Arial" w:hAnsi="Arial" w:cs="Arial"/>
        </w:rPr>
        <w:t xml:space="preserve">. </w:t>
      </w:r>
      <w:r w:rsidR="00D35B83">
        <w:rPr>
          <w:rFonts w:ascii="Arial" w:hAnsi="Arial" w:cs="Arial"/>
        </w:rPr>
        <w:t>In fish the</w:t>
      </w:r>
      <w:r>
        <w:rPr>
          <w:rFonts w:ascii="Arial" w:hAnsi="Arial" w:cs="Arial"/>
        </w:rPr>
        <w:t xml:space="preserve"> main sit</w:t>
      </w:r>
      <w:r w:rsidR="00E5198C">
        <w:rPr>
          <w:rFonts w:ascii="Arial" w:hAnsi="Arial" w:cs="Arial"/>
        </w:rPr>
        <w:t>e</w:t>
      </w:r>
      <w:r>
        <w:rPr>
          <w:rFonts w:ascii="Arial" w:hAnsi="Arial" w:cs="Arial"/>
        </w:rPr>
        <w:t xml:space="preserve"> of </w:t>
      </w:r>
      <w:r w:rsidR="00D35B83">
        <w:rPr>
          <w:rFonts w:ascii="Arial" w:hAnsi="Arial" w:cs="Arial"/>
        </w:rPr>
        <w:t xml:space="preserve">xenobiotic </w:t>
      </w:r>
      <w:r>
        <w:rPr>
          <w:rFonts w:ascii="Arial" w:hAnsi="Arial" w:cs="Arial"/>
        </w:rPr>
        <w:t xml:space="preserve">excretion is </w:t>
      </w:r>
      <w:r w:rsidR="00D35B83">
        <w:rPr>
          <w:rFonts w:ascii="Arial" w:hAnsi="Arial" w:cs="Arial"/>
        </w:rPr>
        <w:t xml:space="preserve">via </w:t>
      </w:r>
      <w:r>
        <w:rPr>
          <w:rFonts w:ascii="Arial" w:hAnsi="Arial" w:cs="Arial"/>
        </w:rPr>
        <w:t>the liver</w:t>
      </w:r>
      <w:r w:rsidR="00D00190">
        <w:rPr>
          <w:rFonts w:ascii="Arial" w:hAnsi="Arial" w:cs="Arial"/>
          <w:vertAlign w:val="superscript"/>
        </w:rPr>
        <w:t>22</w:t>
      </w:r>
      <w:r>
        <w:rPr>
          <w:rFonts w:ascii="Arial" w:hAnsi="Arial" w:cs="Arial"/>
        </w:rPr>
        <w:t xml:space="preserve">, but a seldom overlooked potential site of efflux </w:t>
      </w:r>
      <w:r w:rsidR="00D35B83">
        <w:rPr>
          <w:rFonts w:ascii="Arial" w:hAnsi="Arial" w:cs="Arial"/>
        </w:rPr>
        <w:t xml:space="preserve">may occur across the </w:t>
      </w:r>
      <w:r>
        <w:rPr>
          <w:rFonts w:ascii="Arial" w:hAnsi="Arial" w:cs="Arial"/>
        </w:rPr>
        <w:t>gills</w:t>
      </w:r>
      <w:r w:rsidR="00F96795">
        <w:rPr>
          <w:rFonts w:ascii="Arial" w:hAnsi="Arial" w:cs="Arial"/>
        </w:rPr>
        <w:t xml:space="preserve"> </w:t>
      </w:r>
      <w:r w:rsidR="00D00190">
        <w:rPr>
          <w:rFonts w:ascii="Arial" w:hAnsi="Arial" w:cs="Arial"/>
          <w:vertAlign w:val="superscript"/>
        </w:rPr>
        <w:t>23</w:t>
      </w:r>
      <w:r>
        <w:rPr>
          <w:rFonts w:ascii="Arial" w:hAnsi="Arial" w:cs="Arial"/>
        </w:rPr>
        <w:t xml:space="preserve">. The gills are known to contain biotransformation enzymes </w:t>
      </w:r>
      <w:r w:rsidR="00D00190">
        <w:rPr>
          <w:rFonts w:ascii="Arial" w:hAnsi="Arial" w:cs="Arial"/>
          <w:vertAlign w:val="superscript"/>
        </w:rPr>
        <w:t>e.g. 24,25</w:t>
      </w:r>
      <w:r w:rsidR="00EC2163">
        <w:rPr>
          <w:rFonts w:ascii="Arial" w:hAnsi="Arial" w:cs="Arial"/>
        </w:rPr>
        <w:t xml:space="preserve">, </w:t>
      </w:r>
      <w:r>
        <w:rPr>
          <w:rFonts w:ascii="Arial" w:hAnsi="Arial" w:cs="Arial"/>
        </w:rPr>
        <w:t>as well as P</w:t>
      </w:r>
      <w:r w:rsidR="007B0C12">
        <w:rPr>
          <w:rFonts w:ascii="Arial" w:hAnsi="Arial" w:cs="Arial"/>
        </w:rPr>
        <w:t>-</w:t>
      </w:r>
      <w:r>
        <w:rPr>
          <w:rFonts w:ascii="Arial" w:hAnsi="Arial" w:cs="Arial"/>
        </w:rPr>
        <w:t>g</w:t>
      </w:r>
      <w:r w:rsidR="007B0C12">
        <w:rPr>
          <w:rFonts w:ascii="Arial" w:hAnsi="Arial" w:cs="Arial"/>
        </w:rPr>
        <w:t xml:space="preserve">lycoproteins </w:t>
      </w:r>
      <w:r w:rsidR="00D00190">
        <w:rPr>
          <w:rFonts w:ascii="Arial" w:hAnsi="Arial" w:cs="Arial"/>
          <w:vertAlign w:val="superscript"/>
        </w:rPr>
        <w:t>26,27</w:t>
      </w:r>
      <w:r>
        <w:rPr>
          <w:rFonts w:ascii="Arial" w:hAnsi="Arial" w:cs="Arial"/>
        </w:rPr>
        <w:t xml:space="preserve">, </w:t>
      </w:r>
      <w:r w:rsidR="007B0C12">
        <w:rPr>
          <w:rFonts w:ascii="Arial" w:hAnsi="Arial" w:cs="Arial"/>
        </w:rPr>
        <w:t>ATP- binding cassette (</w:t>
      </w:r>
      <w:r>
        <w:rPr>
          <w:rFonts w:ascii="Arial" w:hAnsi="Arial" w:cs="Arial"/>
        </w:rPr>
        <w:t>ABC</w:t>
      </w:r>
      <w:r w:rsidR="007B0C12">
        <w:rPr>
          <w:rFonts w:ascii="Arial" w:hAnsi="Arial" w:cs="Arial"/>
        </w:rPr>
        <w:t>)</w:t>
      </w:r>
      <w:r>
        <w:rPr>
          <w:rFonts w:ascii="Arial" w:hAnsi="Arial" w:cs="Arial"/>
        </w:rPr>
        <w:t xml:space="preserve"> </w:t>
      </w:r>
      <w:r w:rsidR="008A0E0B">
        <w:rPr>
          <w:rFonts w:ascii="Arial" w:hAnsi="Arial" w:cs="Arial"/>
          <w:vertAlign w:val="superscript"/>
        </w:rPr>
        <w:t xml:space="preserve">28 </w:t>
      </w:r>
      <w:r>
        <w:rPr>
          <w:rFonts w:ascii="Arial" w:hAnsi="Arial" w:cs="Arial"/>
        </w:rPr>
        <w:t>and S</w:t>
      </w:r>
      <w:r w:rsidR="007B0C12">
        <w:rPr>
          <w:rFonts w:ascii="Arial" w:hAnsi="Arial" w:cs="Arial"/>
        </w:rPr>
        <w:t>olute carrier (</w:t>
      </w:r>
      <w:proofErr w:type="spellStart"/>
      <w:r w:rsidR="007B0C12">
        <w:rPr>
          <w:rFonts w:ascii="Arial" w:hAnsi="Arial" w:cs="Arial"/>
        </w:rPr>
        <w:t>S</w:t>
      </w:r>
      <w:r>
        <w:rPr>
          <w:rFonts w:ascii="Arial" w:hAnsi="Arial" w:cs="Arial"/>
        </w:rPr>
        <w:t>lc</w:t>
      </w:r>
      <w:proofErr w:type="spellEnd"/>
      <w:r w:rsidR="007B0C12">
        <w:rPr>
          <w:rFonts w:ascii="Arial" w:hAnsi="Arial" w:cs="Arial"/>
        </w:rPr>
        <w:t>)</w:t>
      </w:r>
      <w:r>
        <w:rPr>
          <w:rFonts w:ascii="Arial" w:hAnsi="Arial" w:cs="Arial"/>
        </w:rPr>
        <w:t xml:space="preserve"> </w:t>
      </w:r>
      <w:r w:rsidR="008A0E0B">
        <w:rPr>
          <w:rFonts w:ascii="Arial" w:hAnsi="Arial" w:cs="Arial"/>
          <w:vertAlign w:val="superscript"/>
        </w:rPr>
        <w:t>29</w:t>
      </w:r>
      <w:r>
        <w:rPr>
          <w:rFonts w:ascii="Arial" w:hAnsi="Arial" w:cs="Arial"/>
        </w:rPr>
        <w:t xml:space="preserve"> transport proteins know</w:t>
      </w:r>
      <w:r w:rsidR="00C06282">
        <w:rPr>
          <w:rFonts w:ascii="Arial" w:hAnsi="Arial" w:cs="Arial"/>
        </w:rPr>
        <w:t>n</w:t>
      </w:r>
      <w:r>
        <w:rPr>
          <w:rFonts w:ascii="Arial" w:hAnsi="Arial" w:cs="Arial"/>
        </w:rPr>
        <w:t xml:space="preserve"> to transport </w:t>
      </w:r>
      <w:r w:rsidR="00E5198C">
        <w:rPr>
          <w:rFonts w:ascii="Arial" w:hAnsi="Arial" w:cs="Arial"/>
        </w:rPr>
        <w:t xml:space="preserve">organic </w:t>
      </w:r>
      <w:r>
        <w:rPr>
          <w:rFonts w:ascii="Arial" w:hAnsi="Arial" w:cs="Arial"/>
        </w:rPr>
        <w:t xml:space="preserve">compounds or their metabolites.  Thus, the gill has been shown to excrete metabolised hydrophobic chemicals </w:t>
      </w:r>
      <w:r w:rsidR="008A0E0B">
        <w:rPr>
          <w:rFonts w:ascii="Arial" w:hAnsi="Arial" w:cs="Arial"/>
          <w:vertAlign w:val="superscript"/>
        </w:rPr>
        <w:t>23</w:t>
      </w:r>
      <w:r w:rsidR="00C06282">
        <w:rPr>
          <w:rFonts w:ascii="Arial" w:hAnsi="Arial" w:cs="Arial"/>
        </w:rPr>
        <w:t xml:space="preserve">, </w:t>
      </w:r>
      <w:r>
        <w:rPr>
          <w:rFonts w:ascii="Arial" w:hAnsi="Arial" w:cs="Arial"/>
        </w:rPr>
        <w:t xml:space="preserve">as well as </w:t>
      </w:r>
      <w:r w:rsidR="00855D6D">
        <w:rPr>
          <w:rFonts w:ascii="Arial" w:hAnsi="Arial" w:cs="Arial"/>
        </w:rPr>
        <w:t>neonicotinoids</w:t>
      </w:r>
      <w:r>
        <w:rPr>
          <w:rFonts w:ascii="Arial" w:hAnsi="Arial" w:cs="Arial"/>
        </w:rPr>
        <w:t xml:space="preserve"> </w:t>
      </w:r>
      <w:r w:rsidR="008A0E0B">
        <w:rPr>
          <w:rFonts w:ascii="Arial" w:hAnsi="Arial" w:cs="Arial"/>
          <w:vertAlign w:val="superscript"/>
        </w:rPr>
        <w:t>30</w:t>
      </w:r>
      <w:r>
        <w:rPr>
          <w:rFonts w:ascii="Arial" w:hAnsi="Arial" w:cs="Arial"/>
        </w:rPr>
        <w:t>, albeit at a slower rate than the liver.</w:t>
      </w:r>
      <w:r w:rsidR="00F96795">
        <w:rPr>
          <w:rFonts w:ascii="Arial" w:hAnsi="Arial" w:cs="Arial"/>
        </w:rPr>
        <w:t xml:space="preserve"> W</w:t>
      </w:r>
      <w:r w:rsidR="00855D6D">
        <w:rPr>
          <w:rFonts w:ascii="Arial" w:hAnsi="Arial" w:cs="Arial"/>
        </w:rPr>
        <w:t xml:space="preserve">e have also observed efflux of </w:t>
      </w:r>
      <w:r w:rsidR="00A82B90">
        <w:rPr>
          <w:rFonts w:ascii="Arial" w:hAnsi="Arial" w:cs="Arial"/>
        </w:rPr>
        <w:t>several</w:t>
      </w:r>
      <w:r w:rsidR="00855D6D">
        <w:rPr>
          <w:rFonts w:ascii="Arial" w:hAnsi="Arial" w:cs="Arial"/>
        </w:rPr>
        <w:t xml:space="preserve"> </w:t>
      </w:r>
      <w:r w:rsidR="00F96795">
        <w:rPr>
          <w:rFonts w:ascii="Arial" w:hAnsi="Arial" w:cs="Arial"/>
        </w:rPr>
        <w:t xml:space="preserve">drugs </w:t>
      </w:r>
      <w:r w:rsidR="00855D6D">
        <w:rPr>
          <w:rFonts w:ascii="Arial" w:hAnsi="Arial" w:cs="Arial"/>
        </w:rPr>
        <w:t>(</w:t>
      </w:r>
      <w:r w:rsidR="00855D6D" w:rsidRPr="00855D6D">
        <w:rPr>
          <w:rFonts w:ascii="Arial" w:hAnsi="Arial" w:cs="Arial"/>
        </w:rPr>
        <w:t xml:space="preserve">propranolol, metoprolol, formoterol, terbutaline, </w:t>
      </w:r>
      <w:proofErr w:type="gramStart"/>
      <w:r w:rsidR="00855D6D" w:rsidRPr="00855D6D">
        <w:rPr>
          <w:rFonts w:ascii="Arial" w:hAnsi="Arial" w:cs="Arial"/>
        </w:rPr>
        <w:t>ranitidine</w:t>
      </w:r>
      <w:proofErr w:type="gramEnd"/>
      <w:r w:rsidR="00855D6D" w:rsidRPr="00855D6D">
        <w:rPr>
          <w:rFonts w:ascii="Arial" w:hAnsi="Arial" w:cs="Arial"/>
        </w:rPr>
        <w:t xml:space="preserve"> and imipramine</w:t>
      </w:r>
      <w:r w:rsidR="00855D6D">
        <w:rPr>
          <w:rFonts w:ascii="Arial" w:hAnsi="Arial" w:cs="Arial"/>
        </w:rPr>
        <w:t xml:space="preserve">) across </w:t>
      </w:r>
      <w:r w:rsidR="007B0C12">
        <w:rPr>
          <w:rFonts w:ascii="Arial" w:hAnsi="Arial" w:cs="Arial"/>
        </w:rPr>
        <w:t>FIGCs</w:t>
      </w:r>
      <w:r w:rsidR="00C06282">
        <w:rPr>
          <w:rFonts w:ascii="Arial" w:hAnsi="Arial" w:cs="Arial"/>
        </w:rPr>
        <w:t>,</w:t>
      </w:r>
      <w:r w:rsidR="007B0C12">
        <w:rPr>
          <w:rFonts w:ascii="Arial" w:hAnsi="Arial" w:cs="Arial"/>
        </w:rPr>
        <w:t xml:space="preserve"> suggestin</w:t>
      </w:r>
      <w:r w:rsidR="00A82B90">
        <w:rPr>
          <w:rFonts w:ascii="Arial" w:hAnsi="Arial" w:cs="Arial"/>
        </w:rPr>
        <w:t>g</w:t>
      </w:r>
      <w:r w:rsidR="00855D6D">
        <w:rPr>
          <w:rFonts w:ascii="Arial" w:hAnsi="Arial" w:cs="Arial"/>
        </w:rPr>
        <w:t xml:space="preserve"> an excretory </w:t>
      </w:r>
      <w:r w:rsidR="007B0C12">
        <w:rPr>
          <w:rFonts w:ascii="Arial" w:hAnsi="Arial" w:cs="Arial"/>
        </w:rPr>
        <w:t>pathway</w:t>
      </w:r>
      <w:r w:rsidR="00C06282">
        <w:rPr>
          <w:rFonts w:ascii="Arial" w:hAnsi="Arial" w:cs="Arial"/>
        </w:rPr>
        <w:t>;</w:t>
      </w:r>
      <w:r w:rsidR="007B0C12">
        <w:rPr>
          <w:rFonts w:ascii="Arial" w:hAnsi="Arial" w:cs="Arial"/>
        </w:rPr>
        <w:t xml:space="preserve"> </w:t>
      </w:r>
      <w:r w:rsidR="00693002">
        <w:rPr>
          <w:rFonts w:ascii="Arial" w:hAnsi="Arial" w:cs="Arial"/>
        </w:rPr>
        <w:t>however,</w:t>
      </w:r>
      <w:r w:rsidR="00EC2163">
        <w:rPr>
          <w:rFonts w:ascii="Arial" w:hAnsi="Arial" w:cs="Arial"/>
        </w:rPr>
        <w:t xml:space="preserve"> </w:t>
      </w:r>
      <w:r w:rsidR="007B0C12">
        <w:rPr>
          <w:rFonts w:ascii="Arial" w:hAnsi="Arial" w:cs="Arial"/>
        </w:rPr>
        <w:t>excretion was not a focus of this study</w:t>
      </w:r>
      <w:r w:rsidR="00855D6D">
        <w:rPr>
          <w:rFonts w:ascii="Arial" w:hAnsi="Arial" w:cs="Arial"/>
        </w:rPr>
        <w:t xml:space="preserve">. </w:t>
      </w:r>
    </w:p>
    <w:p w14:paraId="68DCD56B" w14:textId="6DB4EA1B" w:rsidR="002E0946" w:rsidRDefault="00855D6D" w:rsidP="00635C43">
      <w:pPr>
        <w:spacing w:line="480" w:lineRule="auto"/>
        <w:ind w:firstLine="567"/>
        <w:rPr>
          <w:rFonts w:ascii="Arial" w:hAnsi="Arial" w:cs="Arial"/>
        </w:rPr>
      </w:pPr>
      <w:r>
        <w:rPr>
          <w:rFonts w:ascii="Arial" w:hAnsi="Arial" w:cs="Arial"/>
        </w:rPr>
        <w:t>The current study used th</w:t>
      </w:r>
      <w:r w:rsidR="00F96795">
        <w:rPr>
          <w:rFonts w:ascii="Arial" w:hAnsi="Arial" w:cs="Arial"/>
        </w:rPr>
        <w:t xml:space="preserve">e FIGCs </w:t>
      </w:r>
      <w:r>
        <w:rPr>
          <w:rFonts w:ascii="Arial" w:hAnsi="Arial" w:cs="Arial"/>
        </w:rPr>
        <w:t xml:space="preserve">model to assess the excretion of the basic propranolol and acidic ibuprofen from the </w:t>
      </w:r>
      <w:r w:rsidR="00A82B90">
        <w:rPr>
          <w:rFonts w:ascii="Arial" w:hAnsi="Arial" w:cs="Arial"/>
        </w:rPr>
        <w:t xml:space="preserve">gills. </w:t>
      </w:r>
      <w:r w:rsidR="002932D7">
        <w:rPr>
          <w:rFonts w:ascii="Arial" w:hAnsi="Arial" w:cs="Arial"/>
        </w:rPr>
        <w:t xml:space="preserve">Three studies were conducted: (1) the epithelial cells were exposed to Artificial Freshwater (AFW) at different pH (pH 5 – 9) containing propranolol </w:t>
      </w:r>
      <w:r w:rsidR="00C06282">
        <w:rPr>
          <w:rFonts w:ascii="Arial" w:hAnsi="Arial" w:cs="Arial"/>
        </w:rPr>
        <w:t xml:space="preserve">- </w:t>
      </w:r>
      <w:r w:rsidR="002932D7">
        <w:rPr>
          <w:rFonts w:ascii="Arial" w:hAnsi="Arial" w:cs="Arial"/>
        </w:rPr>
        <w:t>after the cells have been loaded</w:t>
      </w:r>
      <w:r w:rsidR="00C06282">
        <w:rPr>
          <w:rFonts w:ascii="Arial" w:hAnsi="Arial" w:cs="Arial"/>
        </w:rPr>
        <w:t>,</w:t>
      </w:r>
      <w:r w:rsidR="002932D7">
        <w:rPr>
          <w:rFonts w:ascii="Arial" w:hAnsi="Arial" w:cs="Arial"/>
        </w:rPr>
        <w:t xml:space="preserve"> the radiolabelled AFW and media were replaced</w:t>
      </w:r>
      <w:r w:rsidR="00C06282">
        <w:rPr>
          <w:rFonts w:ascii="Arial" w:hAnsi="Arial" w:cs="Arial"/>
        </w:rPr>
        <w:t>,</w:t>
      </w:r>
      <w:r w:rsidR="002932D7">
        <w:rPr>
          <w:rFonts w:ascii="Arial" w:hAnsi="Arial" w:cs="Arial"/>
        </w:rPr>
        <w:t xml:space="preserve"> and the efflux across the apical and basolateral membrane was monitored; </w:t>
      </w:r>
      <w:r w:rsidR="002932D7">
        <w:rPr>
          <w:rFonts w:ascii="Arial" w:hAnsi="Arial" w:cs="Arial"/>
        </w:rPr>
        <w:lastRenderedPageBreak/>
        <w:t xml:space="preserve">(2) propranolol and ibuprofen </w:t>
      </w:r>
      <w:r w:rsidR="00C06282">
        <w:rPr>
          <w:rFonts w:ascii="Arial" w:hAnsi="Arial" w:cs="Arial"/>
        </w:rPr>
        <w:t>were</w:t>
      </w:r>
      <w:r w:rsidR="002932D7">
        <w:rPr>
          <w:rFonts w:ascii="Arial" w:hAnsi="Arial" w:cs="Arial"/>
        </w:rPr>
        <w:t xml:space="preserve"> placed in the basolateral media and the efflux into the apical compartment was monitored, and (3) </w:t>
      </w:r>
      <w:r w:rsidR="00C06282">
        <w:rPr>
          <w:rFonts w:ascii="Arial" w:hAnsi="Arial" w:cs="Arial"/>
        </w:rPr>
        <w:t>as</w:t>
      </w:r>
      <w:r w:rsidR="002932D7">
        <w:rPr>
          <w:rFonts w:ascii="Arial" w:hAnsi="Arial" w:cs="Arial"/>
        </w:rPr>
        <w:t xml:space="preserve"> the efflux of ibuprofen was considerably less than propranolol</w:t>
      </w:r>
      <w:r w:rsidR="00C06282">
        <w:rPr>
          <w:rFonts w:ascii="Arial" w:hAnsi="Arial" w:cs="Arial"/>
        </w:rPr>
        <w:t>,</w:t>
      </w:r>
      <w:r w:rsidR="002932D7">
        <w:rPr>
          <w:rFonts w:ascii="Arial" w:hAnsi="Arial" w:cs="Arial"/>
        </w:rPr>
        <w:t xml:space="preserve"> efflux of the two drugs in the presence or absence of foetal bovine serum (FBS) was assessed.</w:t>
      </w:r>
      <w:r w:rsidR="00F96795">
        <w:rPr>
          <w:rFonts w:ascii="Arial" w:hAnsi="Arial" w:cs="Arial"/>
        </w:rPr>
        <w:t xml:space="preserve"> The study utilise</w:t>
      </w:r>
      <w:r w:rsidR="00C06282">
        <w:rPr>
          <w:rFonts w:ascii="Arial" w:hAnsi="Arial" w:cs="Arial"/>
        </w:rPr>
        <w:t>d</w:t>
      </w:r>
      <w:r w:rsidR="00F96795">
        <w:rPr>
          <w:rFonts w:ascii="Arial" w:hAnsi="Arial" w:cs="Arial"/>
        </w:rPr>
        <w:t xml:space="preserve"> </w:t>
      </w:r>
      <w:r w:rsidR="00EC2163">
        <w:rPr>
          <w:rFonts w:ascii="Arial" w:hAnsi="Arial" w:cs="Arial"/>
        </w:rPr>
        <w:t>radiolabelled</w:t>
      </w:r>
      <w:r w:rsidR="00F96795">
        <w:rPr>
          <w:rFonts w:ascii="Arial" w:hAnsi="Arial" w:cs="Arial"/>
        </w:rPr>
        <w:t xml:space="preserve"> </w:t>
      </w:r>
      <w:r w:rsidR="00EC2163">
        <w:rPr>
          <w:rFonts w:ascii="Arial" w:hAnsi="Arial" w:cs="Arial"/>
        </w:rPr>
        <w:t xml:space="preserve">compounds </w:t>
      </w:r>
      <w:r w:rsidR="00F96795">
        <w:rPr>
          <w:rFonts w:ascii="Arial" w:hAnsi="Arial" w:cs="Arial"/>
        </w:rPr>
        <w:t>for this proof of con</w:t>
      </w:r>
      <w:r w:rsidR="00EC2163">
        <w:rPr>
          <w:rFonts w:ascii="Arial" w:hAnsi="Arial" w:cs="Arial"/>
        </w:rPr>
        <w:t>cept study, but there is great potential to use this system to assess multi-compound uptake or excretion utilising advance</w:t>
      </w:r>
      <w:r w:rsidR="005E2C63">
        <w:rPr>
          <w:rFonts w:ascii="Arial" w:hAnsi="Arial" w:cs="Arial"/>
        </w:rPr>
        <w:t>d</w:t>
      </w:r>
      <w:r w:rsidR="00EC2163">
        <w:rPr>
          <w:rFonts w:ascii="Arial" w:hAnsi="Arial" w:cs="Arial"/>
        </w:rPr>
        <w:t xml:space="preserve"> analytical techniques and extraction processes </w:t>
      </w:r>
      <w:r w:rsidR="008A0E0B">
        <w:rPr>
          <w:rFonts w:ascii="Arial" w:hAnsi="Arial" w:cs="Arial"/>
          <w:vertAlign w:val="superscript"/>
        </w:rPr>
        <w:t>e.g. 3</w:t>
      </w:r>
      <w:r w:rsidR="00695D57">
        <w:rPr>
          <w:rFonts w:ascii="Arial" w:hAnsi="Arial" w:cs="Arial"/>
          <w:vertAlign w:val="superscript"/>
        </w:rPr>
        <w:t>1</w:t>
      </w:r>
      <w:r w:rsidR="008A0E0B">
        <w:rPr>
          <w:rFonts w:ascii="Arial" w:hAnsi="Arial" w:cs="Arial"/>
          <w:vertAlign w:val="superscript"/>
        </w:rPr>
        <w:t>,3</w:t>
      </w:r>
      <w:r w:rsidR="00695D57">
        <w:rPr>
          <w:rFonts w:ascii="Arial" w:hAnsi="Arial" w:cs="Arial"/>
          <w:vertAlign w:val="superscript"/>
        </w:rPr>
        <w:t>2</w:t>
      </w:r>
      <w:r w:rsidR="00EC2163">
        <w:rPr>
          <w:rFonts w:ascii="Arial" w:hAnsi="Arial" w:cs="Arial"/>
        </w:rPr>
        <w:t xml:space="preserve">. </w:t>
      </w:r>
      <w:r w:rsidR="00C06282">
        <w:rPr>
          <w:rFonts w:ascii="Arial" w:hAnsi="Arial" w:cs="Arial"/>
        </w:rPr>
        <w:t>As</w:t>
      </w:r>
      <w:r w:rsidR="00EC2163">
        <w:rPr>
          <w:rFonts w:ascii="Arial" w:hAnsi="Arial" w:cs="Arial"/>
        </w:rPr>
        <w:t xml:space="preserve"> the FIGCS system has been demonstrated to tolerate </w:t>
      </w:r>
      <w:r w:rsidR="00A82B90">
        <w:rPr>
          <w:rFonts w:ascii="Arial" w:hAnsi="Arial" w:cs="Arial"/>
        </w:rPr>
        <w:t xml:space="preserve">and respond to </w:t>
      </w:r>
      <w:r w:rsidR="00EC2163">
        <w:rPr>
          <w:rFonts w:ascii="Arial" w:hAnsi="Arial" w:cs="Arial"/>
        </w:rPr>
        <w:t>natural waters containing pollutant</w:t>
      </w:r>
      <w:r w:rsidR="00C06282">
        <w:rPr>
          <w:rFonts w:ascii="Arial" w:hAnsi="Arial" w:cs="Arial"/>
        </w:rPr>
        <w:t>s</w:t>
      </w:r>
      <w:r w:rsidR="00EC2163">
        <w:rPr>
          <w:rFonts w:ascii="Arial" w:hAnsi="Arial" w:cs="Arial"/>
        </w:rPr>
        <w:t xml:space="preserve"> </w:t>
      </w:r>
      <w:r w:rsidR="008A0E0B">
        <w:rPr>
          <w:rFonts w:ascii="Arial" w:hAnsi="Arial" w:cs="Arial"/>
          <w:vertAlign w:val="superscript"/>
        </w:rPr>
        <w:t>3</w:t>
      </w:r>
      <w:r w:rsidR="00695D57">
        <w:rPr>
          <w:rFonts w:ascii="Arial" w:hAnsi="Arial" w:cs="Arial"/>
          <w:vertAlign w:val="superscript"/>
        </w:rPr>
        <w:t>3.</w:t>
      </w:r>
      <w:r w:rsidR="008A0E0B">
        <w:rPr>
          <w:rFonts w:ascii="Arial" w:hAnsi="Arial" w:cs="Arial"/>
          <w:vertAlign w:val="superscript"/>
        </w:rPr>
        <w:t>3</w:t>
      </w:r>
      <w:r w:rsidR="00695D57">
        <w:rPr>
          <w:rFonts w:ascii="Arial" w:hAnsi="Arial" w:cs="Arial"/>
          <w:vertAlign w:val="superscript"/>
        </w:rPr>
        <w:t>4</w:t>
      </w:r>
      <w:r w:rsidR="00EC2163">
        <w:rPr>
          <w:rFonts w:ascii="Arial" w:hAnsi="Arial" w:cs="Arial"/>
        </w:rPr>
        <w:t xml:space="preserve">, there is scope to </w:t>
      </w:r>
      <w:r w:rsidR="000644BA">
        <w:rPr>
          <w:rFonts w:ascii="Arial" w:hAnsi="Arial" w:cs="Arial"/>
        </w:rPr>
        <w:t>study uptake, biotransformation and excretion in fish gills exposed to chemicals in complex aquatic matrices.</w:t>
      </w:r>
      <w:r w:rsidR="00A82B90">
        <w:rPr>
          <w:rFonts w:ascii="Arial" w:hAnsi="Arial" w:cs="Arial"/>
        </w:rPr>
        <w:t xml:space="preserve"> </w:t>
      </w:r>
    </w:p>
    <w:p w14:paraId="3FAE72F1" w14:textId="77777777" w:rsidR="00B57065" w:rsidRDefault="00B57065">
      <w:pPr>
        <w:rPr>
          <w:rFonts w:ascii="Arial" w:hAnsi="Arial" w:cs="Arial"/>
          <w:b/>
          <w:bCs/>
        </w:rPr>
      </w:pPr>
    </w:p>
    <w:p w14:paraId="791636F8" w14:textId="635E9CB3" w:rsidR="00866924" w:rsidRPr="002B1B69" w:rsidRDefault="002B1B69">
      <w:pPr>
        <w:rPr>
          <w:rFonts w:ascii="Arial" w:hAnsi="Arial" w:cs="Arial"/>
          <w:b/>
          <w:bCs/>
        </w:rPr>
      </w:pPr>
      <w:r w:rsidRPr="002B1B69">
        <w:rPr>
          <w:rFonts w:ascii="Arial" w:hAnsi="Arial" w:cs="Arial"/>
          <w:b/>
          <w:bCs/>
        </w:rPr>
        <w:t>Results</w:t>
      </w:r>
      <w:r w:rsidR="00D968D1">
        <w:rPr>
          <w:rFonts w:ascii="Arial" w:hAnsi="Arial" w:cs="Arial"/>
          <w:b/>
          <w:bCs/>
        </w:rPr>
        <w:t xml:space="preserve"> and </w:t>
      </w:r>
      <w:r w:rsidR="00FE7364">
        <w:rPr>
          <w:rFonts w:ascii="Arial" w:hAnsi="Arial" w:cs="Arial"/>
          <w:b/>
          <w:bCs/>
        </w:rPr>
        <w:t>Discussion</w:t>
      </w:r>
    </w:p>
    <w:p w14:paraId="0CE08E42" w14:textId="77777777" w:rsidR="00866924" w:rsidRPr="000E3759" w:rsidRDefault="00866924">
      <w:pPr>
        <w:rPr>
          <w:rFonts w:ascii="Arial" w:hAnsi="Arial" w:cs="Arial"/>
        </w:rPr>
      </w:pPr>
    </w:p>
    <w:p w14:paraId="698CF02A" w14:textId="7EFFBA53" w:rsidR="004F17A7" w:rsidRDefault="002932D7" w:rsidP="00635C43">
      <w:pPr>
        <w:spacing w:line="480" w:lineRule="auto"/>
        <w:ind w:firstLine="567"/>
        <w:rPr>
          <w:rFonts w:ascii="Arial" w:hAnsi="Arial" w:cs="Arial"/>
        </w:rPr>
      </w:pPr>
      <w:r>
        <w:rPr>
          <w:rFonts w:ascii="Arial" w:hAnsi="Arial" w:cs="Arial"/>
        </w:rPr>
        <w:t xml:space="preserve">Chang et al </w:t>
      </w:r>
      <w:r w:rsidR="00695D57">
        <w:rPr>
          <w:rFonts w:ascii="Arial" w:hAnsi="Arial" w:cs="Arial"/>
          <w:vertAlign w:val="superscript"/>
        </w:rPr>
        <w:t>21</w:t>
      </w:r>
      <w:r>
        <w:rPr>
          <w:rFonts w:ascii="Arial" w:hAnsi="Arial" w:cs="Arial"/>
        </w:rPr>
        <w:t xml:space="preserve"> </w:t>
      </w:r>
      <w:r w:rsidR="00E0766D">
        <w:rPr>
          <w:rFonts w:ascii="Arial" w:hAnsi="Arial" w:cs="Arial"/>
        </w:rPr>
        <w:t xml:space="preserve">demonstrated </w:t>
      </w:r>
      <w:r>
        <w:rPr>
          <w:rFonts w:ascii="Arial" w:hAnsi="Arial" w:cs="Arial"/>
        </w:rPr>
        <w:t xml:space="preserve">that </w:t>
      </w:r>
      <w:r w:rsidR="00E0766D">
        <w:rPr>
          <w:rFonts w:ascii="Arial" w:hAnsi="Arial" w:cs="Arial"/>
        </w:rPr>
        <w:t xml:space="preserve">external water </w:t>
      </w:r>
      <w:r>
        <w:rPr>
          <w:rFonts w:ascii="Arial" w:hAnsi="Arial" w:cs="Arial"/>
        </w:rPr>
        <w:t>pH influences the intracellular accumulation of the basic drug propranolol</w:t>
      </w:r>
      <w:r w:rsidR="00C06282">
        <w:rPr>
          <w:rFonts w:ascii="Arial" w:hAnsi="Arial" w:cs="Arial"/>
        </w:rPr>
        <w:t>,</w:t>
      </w:r>
      <w:r>
        <w:rPr>
          <w:rFonts w:ascii="Arial" w:hAnsi="Arial" w:cs="Arial"/>
        </w:rPr>
        <w:t xml:space="preserve"> </w:t>
      </w:r>
      <w:r w:rsidR="00E0766D">
        <w:rPr>
          <w:rFonts w:ascii="Arial" w:hAnsi="Arial" w:cs="Arial"/>
        </w:rPr>
        <w:t xml:space="preserve">as well as </w:t>
      </w:r>
      <w:r w:rsidR="00C06282">
        <w:rPr>
          <w:rFonts w:ascii="Arial" w:hAnsi="Arial" w:cs="Arial"/>
        </w:rPr>
        <w:t xml:space="preserve">showing that </w:t>
      </w:r>
      <w:r w:rsidR="00E0766D">
        <w:rPr>
          <w:rFonts w:ascii="Arial" w:hAnsi="Arial" w:cs="Arial"/>
        </w:rPr>
        <w:t xml:space="preserve">the drugs transfer across the FIGCs epithelium. Thus, the </w:t>
      </w:r>
      <w:r>
        <w:rPr>
          <w:rFonts w:ascii="Arial" w:hAnsi="Arial" w:cs="Arial"/>
        </w:rPr>
        <w:t xml:space="preserve">rationale for exposing the cells for 12 hours at pH 5, 6, 7, 8 or 9 </w:t>
      </w:r>
      <w:r w:rsidR="00E0766D">
        <w:rPr>
          <w:rFonts w:ascii="Arial" w:hAnsi="Arial" w:cs="Arial"/>
        </w:rPr>
        <w:t xml:space="preserve">and radiolabelled propranolol </w:t>
      </w:r>
      <w:r>
        <w:rPr>
          <w:rFonts w:ascii="Arial" w:hAnsi="Arial" w:cs="Arial"/>
        </w:rPr>
        <w:t>was to generate a range of intracellular concentration</w:t>
      </w:r>
      <w:r w:rsidR="00C06282">
        <w:rPr>
          <w:rFonts w:ascii="Arial" w:hAnsi="Arial" w:cs="Arial"/>
        </w:rPr>
        <w:t>s</w:t>
      </w:r>
      <w:r>
        <w:rPr>
          <w:rFonts w:ascii="Arial" w:hAnsi="Arial" w:cs="Arial"/>
        </w:rPr>
        <w:t xml:space="preserve"> (</w:t>
      </w:r>
      <w:r w:rsidR="000E3759" w:rsidRPr="000E3759">
        <w:rPr>
          <w:rFonts w:ascii="Arial" w:hAnsi="Arial" w:cs="Arial"/>
        </w:rPr>
        <w:t>Figure 1A)</w:t>
      </w:r>
      <w:r w:rsidR="00791727">
        <w:rPr>
          <w:rFonts w:ascii="Arial" w:hAnsi="Arial" w:cs="Arial"/>
        </w:rPr>
        <w:t xml:space="preserve">. </w:t>
      </w:r>
      <w:r w:rsidR="00585DFA">
        <w:rPr>
          <w:rFonts w:ascii="Arial" w:hAnsi="Arial" w:cs="Arial"/>
        </w:rPr>
        <w:t>Propranolol</w:t>
      </w:r>
      <w:r w:rsidR="004F17A7">
        <w:rPr>
          <w:rFonts w:ascii="Arial" w:hAnsi="Arial" w:cs="Arial"/>
        </w:rPr>
        <w:t xml:space="preserve"> </w:t>
      </w:r>
      <w:r w:rsidR="00E0766D">
        <w:rPr>
          <w:rFonts w:ascii="Arial" w:hAnsi="Arial" w:cs="Arial"/>
        </w:rPr>
        <w:t xml:space="preserve">has a </w:t>
      </w:r>
      <w:proofErr w:type="spellStart"/>
      <w:r w:rsidR="004F17A7">
        <w:rPr>
          <w:rFonts w:ascii="Arial" w:hAnsi="Arial" w:cs="Arial"/>
        </w:rPr>
        <w:t>p</w:t>
      </w:r>
      <w:r w:rsidR="004F17A7" w:rsidRPr="002A05F0">
        <w:rPr>
          <w:rFonts w:ascii="Arial" w:hAnsi="Arial" w:cs="Arial"/>
          <w:i/>
          <w:iCs/>
        </w:rPr>
        <w:t>K</w:t>
      </w:r>
      <w:r w:rsidR="004F17A7">
        <w:rPr>
          <w:rFonts w:ascii="Arial" w:hAnsi="Arial" w:cs="Arial"/>
        </w:rPr>
        <w:t>a</w:t>
      </w:r>
      <w:proofErr w:type="spellEnd"/>
      <w:r w:rsidR="004F17A7">
        <w:rPr>
          <w:rFonts w:ascii="Arial" w:hAnsi="Arial" w:cs="Arial"/>
        </w:rPr>
        <w:t xml:space="preserve"> of 9.4</w:t>
      </w:r>
      <w:r w:rsidR="002A05F0">
        <w:rPr>
          <w:rFonts w:ascii="Arial" w:hAnsi="Arial" w:cs="Arial"/>
        </w:rPr>
        <w:t>2 dm</w:t>
      </w:r>
      <w:r w:rsidR="002A05F0" w:rsidRPr="002A05F0">
        <w:rPr>
          <w:rFonts w:ascii="Arial" w:hAnsi="Arial" w:cs="Arial"/>
          <w:vertAlign w:val="superscript"/>
        </w:rPr>
        <w:t>3</w:t>
      </w:r>
      <w:r w:rsidR="002A05F0">
        <w:rPr>
          <w:rFonts w:ascii="Arial" w:hAnsi="Arial" w:cs="Arial"/>
        </w:rPr>
        <w:t xml:space="preserve"> mol</w:t>
      </w:r>
      <w:r w:rsidR="002A05F0" w:rsidRPr="002A05F0">
        <w:rPr>
          <w:rFonts w:ascii="Arial" w:hAnsi="Arial" w:cs="Arial"/>
          <w:vertAlign w:val="superscript"/>
        </w:rPr>
        <w:t>-1</w:t>
      </w:r>
      <w:r w:rsidR="002A05F0">
        <w:rPr>
          <w:rFonts w:ascii="Arial" w:hAnsi="Arial" w:cs="Arial"/>
        </w:rPr>
        <w:t xml:space="preserve"> </w:t>
      </w:r>
      <w:r w:rsidR="008A0E0B">
        <w:rPr>
          <w:rFonts w:ascii="Arial" w:hAnsi="Arial" w:cs="Arial"/>
          <w:vertAlign w:val="superscript"/>
        </w:rPr>
        <w:t>3</w:t>
      </w:r>
      <w:r w:rsidR="00695D57">
        <w:rPr>
          <w:rFonts w:ascii="Arial" w:hAnsi="Arial" w:cs="Arial"/>
          <w:vertAlign w:val="superscript"/>
        </w:rPr>
        <w:t>5</w:t>
      </w:r>
      <w:r w:rsidR="008A0E0B">
        <w:rPr>
          <w:rFonts w:ascii="Arial" w:hAnsi="Arial" w:cs="Arial"/>
          <w:vertAlign w:val="superscript"/>
        </w:rPr>
        <w:t>-3</w:t>
      </w:r>
      <w:r w:rsidR="00695D57">
        <w:rPr>
          <w:rFonts w:ascii="Arial" w:hAnsi="Arial" w:cs="Arial"/>
          <w:vertAlign w:val="superscript"/>
        </w:rPr>
        <w:t>8</w:t>
      </w:r>
      <w:r w:rsidR="004F17A7">
        <w:rPr>
          <w:rFonts w:ascii="Arial" w:hAnsi="Arial" w:cs="Arial"/>
        </w:rPr>
        <w:t>,</w:t>
      </w:r>
      <w:r w:rsidR="002A05F0">
        <w:rPr>
          <w:rFonts w:ascii="Arial" w:hAnsi="Arial" w:cs="Arial"/>
        </w:rPr>
        <w:t xml:space="preserve"> and as </w:t>
      </w:r>
      <w:r w:rsidR="00E0766D">
        <w:rPr>
          <w:rFonts w:ascii="Arial" w:hAnsi="Arial" w:cs="Arial"/>
        </w:rPr>
        <w:t xml:space="preserve">the external water </w:t>
      </w:r>
      <w:r w:rsidR="004F17A7">
        <w:rPr>
          <w:rFonts w:ascii="Arial" w:hAnsi="Arial" w:cs="Arial"/>
        </w:rPr>
        <w:t xml:space="preserve">pH </w:t>
      </w:r>
      <w:r w:rsidR="002A05F0">
        <w:rPr>
          <w:rFonts w:ascii="Arial" w:hAnsi="Arial" w:cs="Arial"/>
        </w:rPr>
        <w:t>rises</w:t>
      </w:r>
      <w:r w:rsidR="00C06282">
        <w:rPr>
          <w:rFonts w:ascii="Arial" w:hAnsi="Arial" w:cs="Arial"/>
        </w:rPr>
        <w:t>,</w:t>
      </w:r>
      <w:r w:rsidR="002A05F0">
        <w:rPr>
          <w:rFonts w:ascii="Arial" w:hAnsi="Arial" w:cs="Arial"/>
        </w:rPr>
        <w:t xml:space="preserve"> </w:t>
      </w:r>
      <w:r w:rsidR="004F17A7">
        <w:rPr>
          <w:rFonts w:ascii="Arial" w:hAnsi="Arial" w:cs="Arial"/>
        </w:rPr>
        <w:t>the unionised fraction increases</w:t>
      </w:r>
      <w:r w:rsidR="002A05F0">
        <w:rPr>
          <w:rFonts w:ascii="Arial" w:hAnsi="Arial" w:cs="Arial"/>
        </w:rPr>
        <w:t xml:space="preserve">. Previous studies have identified that the unionised fraction of ionizable compounds are more readily available </w:t>
      </w:r>
      <w:r w:rsidR="00695D57">
        <w:rPr>
          <w:rFonts w:ascii="Arial" w:hAnsi="Arial" w:cs="Arial"/>
          <w:vertAlign w:val="superscript"/>
        </w:rPr>
        <w:t>39-45</w:t>
      </w:r>
      <w:r w:rsidR="0001778C">
        <w:rPr>
          <w:rFonts w:ascii="Arial" w:hAnsi="Arial" w:cs="Arial"/>
        </w:rPr>
        <w:t>, including ionizable pharmaceuticals</w:t>
      </w:r>
      <w:r w:rsidR="008A0E0B">
        <w:rPr>
          <w:rFonts w:ascii="Arial" w:hAnsi="Arial" w:cs="Arial"/>
        </w:rPr>
        <w:t xml:space="preserve"> </w:t>
      </w:r>
      <w:r w:rsidR="008A0E0B">
        <w:rPr>
          <w:rFonts w:ascii="Arial" w:hAnsi="Arial" w:cs="Arial"/>
          <w:vertAlign w:val="superscript"/>
        </w:rPr>
        <w:t>19,21,4</w:t>
      </w:r>
      <w:r w:rsidR="00695D57">
        <w:rPr>
          <w:rFonts w:ascii="Arial" w:hAnsi="Arial" w:cs="Arial"/>
          <w:vertAlign w:val="superscript"/>
        </w:rPr>
        <w:t>6</w:t>
      </w:r>
      <w:r w:rsidR="008A0E0B">
        <w:rPr>
          <w:rFonts w:ascii="Arial" w:hAnsi="Arial" w:cs="Arial"/>
          <w:vertAlign w:val="superscript"/>
        </w:rPr>
        <w:t>-4</w:t>
      </w:r>
      <w:r w:rsidR="00695D57">
        <w:rPr>
          <w:rFonts w:ascii="Arial" w:hAnsi="Arial" w:cs="Arial"/>
          <w:vertAlign w:val="superscript"/>
        </w:rPr>
        <w:t>8</w:t>
      </w:r>
      <w:r w:rsidR="0001778C">
        <w:rPr>
          <w:rFonts w:ascii="Arial" w:hAnsi="Arial" w:cs="Arial"/>
        </w:rPr>
        <w:t xml:space="preserve">. </w:t>
      </w:r>
      <w:r w:rsidR="0001778C">
        <w:rPr>
          <w:rFonts w:ascii="Arial" w:hAnsi="Arial" w:cs="Arial"/>
          <w:bCs/>
        </w:rPr>
        <w:t xml:space="preserve">The intracellular pH of the FIGCs is 7.43 </w:t>
      </w:r>
      <w:r w:rsidR="00695D57">
        <w:rPr>
          <w:rFonts w:ascii="Arial" w:hAnsi="Arial" w:cs="Arial"/>
          <w:bCs/>
          <w:vertAlign w:val="superscript"/>
        </w:rPr>
        <w:t>49</w:t>
      </w:r>
      <w:r w:rsidR="0001778C">
        <w:rPr>
          <w:rFonts w:ascii="Arial" w:hAnsi="Arial" w:cs="Arial"/>
          <w:bCs/>
        </w:rPr>
        <w:t xml:space="preserve"> </w:t>
      </w:r>
      <w:r w:rsidR="00E0766D">
        <w:rPr>
          <w:rFonts w:ascii="Arial" w:hAnsi="Arial" w:cs="Arial"/>
          <w:bCs/>
        </w:rPr>
        <w:t>the deprotonation and protonation of the drug is rapid result</w:t>
      </w:r>
      <w:r w:rsidR="00C06282">
        <w:rPr>
          <w:rFonts w:ascii="Arial" w:hAnsi="Arial" w:cs="Arial"/>
          <w:bCs/>
        </w:rPr>
        <w:t>ing</w:t>
      </w:r>
      <w:r w:rsidR="00E0766D">
        <w:rPr>
          <w:rFonts w:ascii="Arial" w:hAnsi="Arial" w:cs="Arial"/>
          <w:bCs/>
        </w:rPr>
        <w:t xml:space="preserve"> in the cytosolic </w:t>
      </w:r>
      <w:r w:rsidR="0001778C">
        <w:rPr>
          <w:rFonts w:ascii="Arial" w:hAnsi="Arial" w:cs="Arial"/>
          <w:bCs/>
        </w:rPr>
        <w:t xml:space="preserve">propranolol being &gt;99% ionised. This would maintain an external concentration gradient for the unionised fraction and in part can explain the larger mass of unionised compound moving across the </w:t>
      </w:r>
      <w:r w:rsidR="00E0766D">
        <w:rPr>
          <w:rFonts w:ascii="Arial" w:hAnsi="Arial" w:cs="Arial"/>
          <w:bCs/>
        </w:rPr>
        <w:t xml:space="preserve">apical </w:t>
      </w:r>
      <w:r w:rsidR="0001778C">
        <w:rPr>
          <w:rFonts w:ascii="Arial" w:hAnsi="Arial" w:cs="Arial"/>
          <w:bCs/>
        </w:rPr>
        <w:t>epithelium at the higher pH values (Fig</w:t>
      </w:r>
      <w:r w:rsidR="00791727">
        <w:rPr>
          <w:rFonts w:ascii="Arial" w:hAnsi="Arial" w:cs="Arial"/>
          <w:bCs/>
        </w:rPr>
        <w:t>ure</w:t>
      </w:r>
      <w:r w:rsidR="0001778C">
        <w:rPr>
          <w:rFonts w:ascii="Arial" w:hAnsi="Arial" w:cs="Arial"/>
          <w:bCs/>
        </w:rPr>
        <w:t xml:space="preserve"> 1 A). </w:t>
      </w:r>
      <w:r w:rsidR="004F17A7">
        <w:rPr>
          <w:rFonts w:ascii="Arial" w:hAnsi="Arial" w:cs="Arial"/>
        </w:rPr>
        <w:t xml:space="preserve">However, the uptake process involved in membrane transfer is currently unclear. In the study of Chang et al </w:t>
      </w:r>
      <w:r w:rsidR="008A0E0B">
        <w:rPr>
          <w:rFonts w:ascii="Arial" w:hAnsi="Arial" w:cs="Arial"/>
          <w:vertAlign w:val="superscript"/>
        </w:rPr>
        <w:t>21</w:t>
      </w:r>
      <w:r w:rsidR="004F17A7">
        <w:rPr>
          <w:rFonts w:ascii="Arial" w:hAnsi="Arial" w:cs="Arial"/>
        </w:rPr>
        <w:t xml:space="preserve"> the acidic drug ibuprofen uptake rate plateaued as the </w:t>
      </w:r>
      <w:r w:rsidR="002C719E">
        <w:rPr>
          <w:rFonts w:ascii="Arial" w:hAnsi="Arial" w:cs="Arial"/>
        </w:rPr>
        <w:t>unionised</w:t>
      </w:r>
      <w:r w:rsidR="004F17A7">
        <w:rPr>
          <w:rFonts w:ascii="Arial" w:hAnsi="Arial" w:cs="Arial"/>
        </w:rPr>
        <w:t xml:space="preserve"> fraction </w:t>
      </w:r>
      <w:r w:rsidR="00E0766D">
        <w:rPr>
          <w:rFonts w:ascii="Arial" w:hAnsi="Arial" w:cs="Arial"/>
        </w:rPr>
        <w:t xml:space="preserve">also </w:t>
      </w:r>
      <w:r w:rsidR="004F17A7">
        <w:rPr>
          <w:rFonts w:ascii="Arial" w:hAnsi="Arial" w:cs="Arial"/>
        </w:rPr>
        <w:t>increased and a similar trend was seen with propranolol</w:t>
      </w:r>
      <w:r w:rsidR="0001778C">
        <w:rPr>
          <w:rFonts w:ascii="Arial" w:hAnsi="Arial" w:cs="Arial"/>
        </w:rPr>
        <w:t xml:space="preserve">, results </w:t>
      </w:r>
      <w:r w:rsidR="004F17A7">
        <w:rPr>
          <w:rFonts w:ascii="Arial" w:hAnsi="Arial" w:cs="Arial"/>
        </w:rPr>
        <w:t>suggesting a saturation of the transport process</w:t>
      </w:r>
      <w:r w:rsidR="0001778C">
        <w:rPr>
          <w:rFonts w:ascii="Arial" w:hAnsi="Arial" w:cs="Arial"/>
        </w:rPr>
        <w:t xml:space="preserve"> characteristic of carrier mediated transport.</w:t>
      </w:r>
      <w:r w:rsidR="004F17A7">
        <w:rPr>
          <w:rFonts w:ascii="Arial" w:hAnsi="Arial" w:cs="Arial"/>
        </w:rPr>
        <w:t xml:space="preserve"> </w:t>
      </w:r>
    </w:p>
    <w:p w14:paraId="2D64F467" w14:textId="7F279592" w:rsidR="003B2748" w:rsidRDefault="002C719E" w:rsidP="000E0EC7">
      <w:pPr>
        <w:spacing w:line="480" w:lineRule="auto"/>
        <w:ind w:firstLine="567"/>
        <w:rPr>
          <w:rFonts w:ascii="Arial" w:hAnsi="Arial" w:cs="Arial"/>
        </w:rPr>
      </w:pPr>
      <w:r>
        <w:rPr>
          <w:rFonts w:ascii="Arial" w:hAnsi="Arial" w:cs="Arial"/>
        </w:rPr>
        <w:lastRenderedPageBreak/>
        <w:t xml:space="preserve">Once </w:t>
      </w:r>
      <w:r w:rsidR="0001778C">
        <w:rPr>
          <w:rFonts w:ascii="Arial" w:hAnsi="Arial" w:cs="Arial"/>
        </w:rPr>
        <w:t xml:space="preserve">accumulated in the </w:t>
      </w:r>
      <w:r>
        <w:rPr>
          <w:rFonts w:ascii="Arial" w:hAnsi="Arial" w:cs="Arial"/>
        </w:rPr>
        <w:t>c</w:t>
      </w:r>
      <w:r w:rsidR="00791727">
        <w:rPr>
          <w:rFonts w:ascii="Arial" w:hAnsi="Arial" w:cs="Arial"/>
        </w:rPr>
        <w:t xml:space="preserve">ytosol </w:t>
      </w:r>
      <w:r>
        <w:rPr>
          <w:rFonts w:ascii="Arial" w:hAnsi="Arial" w:cs="Arial"/>
        </w:rPr>
        <w:t>excretion occurred across both the apical and basolateral membranes</w:t>
      </w:r>
      <w:r w:rsidR="0001778C">
        <w:rPr>
          <w:rFonts w:ascii="Arial" w:hAnsi="Arial" w:cs="Arial"/>
        </w:rPr>
        <w:t xml:space="preserve">, with </w:t>
      </w:r>
      <w:r w:rsidR="00C721AB">
        <w:rPr>
          <w:rFonts w:ascii="Arial" w:hAnsi="Arial" w:cs="Arial"/>
        </w:rPr>
        <w:t>most of</w:t>
      </w:r>
      <w:r w:rsidR="006E4416">
        <w:rPr>
          <w:rFonts w:ascii="Arial" w:hAnsi="Arial" w:cs="Arial"/>
        </w:rPr>
        <w:t xml:space="preserve"> the accumulated propranolol </w:t>
      </w:r>
      <w:r w:rsidR="0001778C">
        <w:rPr>
          <w:rFonts w:ascii="Arial" w:hAnsi="Arial" w:cs="Arial"/>
        </w:rPr>
        <w:t xml:space="preserve">being </w:t>
      </w:r>
      <w:r w:rsidR="006E4416">
        <w:rPr>
          <w:rFonts w:ascii="Arial" w:hAnsi="Arial" w:cs="Arial"/>
        </w:rPr>
        <w:t>excreted from the cells across both membranes over the first 4 h</w:t>
      </w:r>
      <w:r w:rsidR="00133723">
        <w:rPr>
          <w:rFonts w:ascii="Arial" w:hAnsi="Arial" w:cs="Arial"/>
        </w:rPr>
        <w:t xml:space="preserve"> (Figure 1</w:t>
      </w:r>
      <w:r w:rsidR="000A7D88">
        <w:rPr>
          <w:rFonts w:ascii="Arial" w:hAnsi="Arial" w:cs="Arial"/>
        </w:rPr>
        <w:t>A</w:t>
      </w:r>
      <w:r w:rsidR="00133723">
        <w:rPr>
          <w:rFonts w:ascii="Arial" w:hAnsi="Arial" w:cs="Arial"/>
        </w:rPr>
        <w:t>)</w:t>
      </w:r>
      <w:r w:rsidR="006E4416">
        <w:rPr>
          <w:rFonts w:ascii="Arial" w:hAnsi="Arial" w:cs="Arial"/>
        </w:rPr>
        <w:t>.</w:t>
      </w:r>
      <w:r w:rsidR="0001778C">
        <w:rPr>
          <w:rFonts w:ascii="Arial" w:hAnsi="Arial" w:cs="Arial"/>
        </w:rPr>
        <w:t xml:space="preserve"> </w:t>
      </w:r>
      <w:r w:rsidR="000B2F27">
        <w:rPr>
          <w:rFonts w:ascii="Arial" w:hAnsi="Arial" w:cs="Arial"/>
        </w:rPr>
        <w:t>In all compartments, apical AFW (pH 7.4), intracellular cytosol (pH 7.43) and the basolateral media (pH 7.7)</w:t>
      </w:r>
      <w:r w:rsidR="00C06282">
        <w:rPr>
          <w:rFonts w:ascii="Arial" w:hAnsi="Arial" w:cs="Arial"/>
        </w:rPr>
        <w:t>,</w:t>
      </w:r>
      <w:r w:rsidR="000B2F27">
        <w:rPr>
          <w:rFonts w:ascii="Arial" w:hAnsi="Arial" w:cs="Arial"/>
        </w:rPr>
        <w:t xml:space="preserve"> the fraction of unionised drug </w:t>
      </w:r>
      <w:r w:rsidR="00232492">
        <w:rPr>
          <w:rFonts w:ascii="Arial" w:hAnsi="Arial" w:cs="Arial"/>
        </w:rPr>
        <w:t xml:space="preserve">is high - </w:t>
      </w:r>
      <w:r w:rsidR="000B2F27">
        <w:rPr>
          <w:rFonts w:ascii="Arial" w:hAnsi="Arial" w:cs="Arial"/>
        </w:rPr>
        <w:t xml:space="preserve">0.9, 1 and 1.9%, respectively. </w:t>
      </w:r>
      <w:r w:rsidR="006E4416">
        <w:rPr>
          <w:rFonts w:ascii="Arial" w:hAnsi="Arial" w:cs="Arial"/>
        </w:rPr>
        <w:t xml:space="preserve"> </w:t>
      </w:r>
      <w:r w:rsidR="00791727">
        <w:rPr>
          <w:rFonts w:ascii="Arial" w:hAnsi="Arial" w:cs="Arial"/>
        </w:rPr>
        <w:t>At the end of the efflux experiment</w:t>
      </w:r>
      <w:r w:rsidR="00C06282">
        <w:rPr>
          <w:rFonts w:ascii="Arial" w:hAnsi="Arial" w:cs="Arial"/>
        </w:rPr>
        <w:t>,</w:t>
      </w:r>
      <w:r w:rsidR="00791727">
        <w:rPr>
          <w:rFonts w:ascii="Arial" w:hAnsi="Arial" w:cs="Arial"/>
        </w:rPr>
        <w:t xml:space="preserve"> the intracellular radiolabel remaining was not measured, but given the excretion rate and the plateauing of the accumulation in both compartments</w:t>
      </w:r>
      <w:r w:rsidR="00C06282">
        <w:rPr>
          <w:rFonts w:ascii="Arial" w:hAnsi="Arial" w:cs="Arial"/>
        </w:rPr>
        <w:t>,</w:t>
      </w:r>
      <w:r w:rsidR="00791727">
        <w:rPr>
          <w:rFonts w:ascii="Arial" w:hAnsi="Arial" w:cs="Arial"/>
        </w:rPr>
        <w:t xml:space="preserve"> it can be assumed that almost all of the propranolol has been excreted</w:t>
      </w:r>
      <w:r w:rsidR="00232492">
        <w:rPr>
          <w:rFonts w:ascii="Arial" w:hAnsi="Arial" w:cs="Arial"/>
        </w:rPr>
        <w:t xml:space="preserve">. Thus, </w:t>
      </w:r>
      <w:r w:rsidR="00791727">
        <w:rPr>
          <w:rFonts w:ascii="Arial" w:hAnsi="Arial" w:cs="Arial"/>
        </w:rPr>
        <w:t xml:space="preserve">at </w:t>
      </w:r>
      <w:r w:rsidR="006E4416">
        <w:rPr>
          <w:rFonts w:ascii="Arial" w:hAnsi="Arial" w:cs="Arial"/>
        </w:rPr>
        <w:t xml:space="preserve">some point the concentration </w:t>
      </w:r>
      <w:r w:rsidR="000B2F27">
        <w:rPr>
          <w:rFonts w:ascii="Arial" w:hAnsi="Arial" w:cs="Arial"/>
        </w:rPr>
        <w:t>gradient of either the ionised or unionised fraction from the cells</w:t>
      </w:r>
      <w:r w:rsidR="00C06282">
        <w:rPr>
          <w:rFonts w:ascii="Arial" w:hAnsi="Arial" w:cs="Arial"/>
        </w:rPr>
        <w:t>,</w:t>
      </w:r>
      <w:r w:rsidR="000B2F27">
        <w:rPr>
          <w:rFonts w:ascii="Arial" w:hAnsi="Arial" w:cs="Arial"/>
        </w:rPr>
        <w:t xml:space="preserve"> to either the apical or basolateral media</w:t>
      </w:r>
      <w:r w:rsidR="00C06282">
        <w:rPr>
          <w:rFonts w:ascii="Arial" w:hAnsi="Arial" w:cs="Arial"/>
        </w:rPr>
        <w:t>,</w:t>
      </w:r>
      <w:r w:rsidR="000B2F27">
        <w:rPr>
          <w:rFonts w:ascii="Arial" w:hAnsi="Arial" w:cs="Arial"/>
        </w:rPr>
        <w:t xml:space="preserve"> </w:t>
      </w:r>
      <w:r w:rsidR="006E4416">
        <w:rPr>
          <w:rFonts w:ascii="Arial" w:hAnsi="Arial" w:cs="Arial"/>
        </w:rPr>
        <w:t>would have reversed</w:t>
      </w:r>
      <w:r w:rsidR="00791727">
        <w:rPr>
          <w:rFonts w:ascii="Arial" w:hAnsi="Arial" w:cs="Arial"/>
        </w:rPr>
        <w:t xml:space="preserve">. This would result in </w:t>
      </w:r>
      <w:r w:rsidR="000B2F27">
        <w:rPr>
          <w:rFonts w:ascii="Arial" w:hAnsi="Arial" w:cs="Arial"/>
        </w:rPr>
        <w:t>excretion against a concentration gradient</w:t>
      </w:r>
      <w:r w:rsidR="00232492">
        <w:rPr>
          <w:rFonts w:ascii="Arial" w:hAnsi="Arial" w:cs="Arial"/>
        </w:rPr>
        <w:t xml:space="preserve"> and would support the hypothesis that this is via a </w:t>
      </w:r>
      <w:r w:rsidR="000B2F27">
        <w:rPr>
          <w:rFonts w:ascii="Arial" w:hAnsi="Arial" w:cs="Arial"/>
        </w:rPr>
        <w:t xml:space="preserve">carrier mediated process. </w:t>
      </w:r>
      <w:r w:rsidR="006E4416">
        <w:rPr>
          <w:rFonts w:ascii="Arial" w:hAnsi="Arial" w:cs="Arial"/>
        </w:rPr>
        <w:t xml:space="preserve"> </w:t>
      </w:r>
      <w:r w:rsidR="000B2F27">
        <w:rPr>
          <w:rFonts w:ascii="Arial" w:hAnsi="Arial" w:cs="Arial"/>
        </w:rPr>
        <w:t>Carrier mediated and a</w:t>
      </w:r>
      <w:r w:rsidR="00133723">
        <w:rPr>
          <w:rFonts w:ascii="Arial" w:hAnsi="Arial" w:cs="Arial"/>
        </w:rPr>
        <w:t xml:space="preserve">ctive transport </w:t>
      </w:r>
      <w:r w:rsidR="000B2F27">
        <w:rPr>
          <w:rFonts w:ascii="Arial" w:hAnsi="Arial" w:cs="Arial"/>
        </w:rPr>
        <w:t xml:space="preserve">processes </w:t>
      </w:r>
      <w:r w:rsidR="00133723">
        <w:rPr>
          <w:rFonts w:ascii="Arial" w:hAnsi="Arial" w:cs="Arial"/>
        </w:rPr>
        <w:t>show saturation kinetics as the concentration of the substrate increases</w:t>
      </w:r>
      <w:r w:rsidR="000B2F27">
        <w:rPr>
          <w:rFonts w:ascii="Arial" w:hAnsi="Arial" w:cs="Arial"/>
        </w:rPr>
        <w:t xml:space="preserve">, </w:t>
      </w:r>
      <w:r w:rsidR="00232492">
        <w:rPr>
          <w:rFonts w:ascii="Arial" w:hAnsi="Arial" w:cs="Arial"/>
        </w:rPr>
        <w:t xml:space="preserve">but </w:t>
      </w:r>
      <w:r w:rsidR="000B2F27">
        <w:rPr>
          <w:rFonts w:ascii="Arial" w:hAnsi="Arial" w:cs="Arial"/>
        </w:rPr>
        <w:t>i</w:t>
      </w:r>
      <w:r w:rsidR="00585DFA">
        <w:rPr>
          <w:rFonts w:ascii="Arial" w:hAnsi="Arial" w:cs="Arial"/>
        </w:rPr>
        <w:t xml:space="preserve">solated enzymes or transport proteins </w:t>
      </w:r>
      <w:r w:rsidR="00B46576">
        <w:rPr>
          <w:rFonts w:ascii="Arial" w:hAnsi="Arial" w:cs="Arial"/>
        </w:rPr>
        <w:t>are normally required to assess substrate specificity. The current study system</w:t>
      </w:r>
      <w:r w:rsidR="00791727">
        <w:rPr>
          <w:rFonts w:ascii="Arial" w:hAnsi="Arial" w:cs="Arial"/>
        </w:rPr>
        <w:t>, FIGCS</w:t>
      </w:r>
      <w:r w:rsidR="00C06282">
        <w:rPr>
          <w:rFonts w:ascii="Arial" w:hAnsi="Arial" w:cs="Arial"/>
        </w:rPr>
        <w:t>,</w:t>
      </w:r>
      <w:r w:rsidR="00B46576">
        <w:rPr>
          <w:rFonts w:ascii="Arial" w:hAnsi="Arial" w:cs="Arial"/>
        </w:rPr>
        <w:t xml:space="preserve"> is a complex of various transport or channel proteins </w:t>
      </w:r>
      <w:r w:rsidR="00371BF8">
        <w:rPr>
          <w:rFonts w:ascii="Arial" w:hAnsi="Arial" w:cs="Arial"/>
        </w:rPr>
        <w:t>embedded in the epithelial membrane</w:t>
      </w:r>
      <w:r w:rsidR="00791727">
        <w:rPr>
          <w:rFonts w:ascii="Arial" w:hAnsi="Arial" w:cs="Arial"/>
        </w:rPr>
        <w:t xml:space="preserve">. This </w:t>
      </w:r>
      <w:r w:rsidR="000B2F27">
        <w:rPr>
          <w:rFonts w:ascii="Arial" w:hAnsi="Arial" w:cs="Arial"/>
        </w:rPr>
        <w:t xml:space="preserve">represents the </w:t>
      </w:r>
      <w:r w:rsidR="00232492">
        <w:rPr>
          <w:rFonts w:ascii="Arial" w:hAnsi="Arial" w:cs="Arial"/>
        </w:rPr>
        <w:t xml:space="preserve">influx and efflux properties of the </w:t>
      </w:r>
      <w:r w:rsidR="000B2F27">
        <w:rPr>
          <w:rFonts w:ascii="Arial" w:hAnsi="Arial" w:cs="Arial"/>
        </w:rPr>
        <w:t xml:space="preserve">animal, but it less suited for </w:t>
      </w:r>
      <w:r w:rsidR="00232492">
        <w:rPr>
          <w:rFonts w:ascii="Arial" w:hAnsi="Arial" w:cs="Arial"/>
        </w:rPr>
        <w:t xml:space="preserve">precise </w:t>
      </w:r>
      <w:r w:rsidR="000B2F27">
        <w:rPr>
          <w:rFonts w:ascii="Arial" w:hAnsi="Arial" w:cs="Arial"/>
        </w:rPr>
        <w:t xml:space="preserve">characterisation of specific </w:t>
      </w:r>
      <w:r w:rsidR="00791727">
        <w:rPr>
          <w:rFonts w:ascii="Arial" w:hAnsi="Arial" w:cs="Arial"/>
        </w:rPr>
        <w:t xml:space="preserve">transport </w:t>
      </w:r>
      <w:r w:rsidR="000B2F27">
        <w:rPr>
          <w:rFonts w:ascii="Arial" w:hAnsi="Arial" w:cs="Arial"/>
        </w:rPr>
        <w:t>processes</w:t>
      </w:r>
      <w:r w:rsidR="00B96ABF">
        <w:rPr>
          <w:rFonts w:ascii="Arial" w:hAnsi="Arial" w:cs="Arial"/>
        </w:rPr>
        <w:t xml:space="preserve">. </w:t>
      </w:r>
      <w:r w:rsidR="00C11346">
        <w:rPr>
          <w:rFonts w:ascii="Arial" w:hAnsi="Arial" w:cs="Arial"/>
        </w:rPr>
        <w:t xml:space="preserve">However, the </w:t>
      </w:r>
      <w:r w:rsidR="00232492">
        <w:rPr>
          <w:rFonts w:ascii="Arial" w:hAnsi="Arial" w:cs="Arial"/>
        </w:rPr>
        <w:t xml:space="preserve">propranolol </w:t>
      </w:r>
      <w:r w:rsidR="00C11346">
        <w:rPr>
          <w:rFonts w:ascii="Arial" w:hAnsi="Arial" w:cs="Arial"/>
        </w:rPr>
        <w:t>loading protocol produced</w:t>
      </w:r>
      <w:r w:rsidR="00371BF8">
        <w:rPr>
          <w:rFonts w:ascii="Arial" w:hAnsi="Arial" w:cs="Arial"/>
        </w:rPr>
        <w:t xml:space="preserve"> a range of different intracellular concentrations </w:t>
      </w:r>
      <w:r w:rsidR="00232492">
        <w:rPr>
          <w:rFonts w:ascii="Arial" w:hAnsi="Arial" w:cs="Arial"/>
        </w:rPr>
        <w:t>(Figure 1</w:t>
      </w:r>
      <w:r w:rsidR="000A7D88">
        <w:rPr>
          <w:rFonts w:ascii="Arial" w:hAnsi="Arial" w:cs="Arial"/>
        </w:rPr>
        <w:t>B</w:t>
      </w:r>
      <w:r w:rsidR="00232492">
        <w:rPr>
          <w:rFonts w:ascii="Arial" w:hAnsi="Arial" w:cs="Arial"/>
        </w:rPr>
        <w:t xml:space="preserve">) </w:t>
      </w:r>
      <w:r w:rsidR="00371BF8">
        <w:rPr>
          <w:rFonts w:ascii="Arial" w:hAnsi="Arial" w:cs="Arial"/>
        </w:rPr>
        <w:t>and the rate of initial efflux rate over the first hour could be assessed</w:t>
      </w:r>
      <w:r w:rsidR="00232492">
        <w:rPr>
          <w:rFonts w:ascii="Arial" w:hAnsi="Arial" w:cs="Arial"/>
        </w:rPr>
        <w:t>.</w:t>
      </w:r>
      <w:r w:rsidR="00791727">
        <w:rPr>
          <w:rFonts w:ascii="Arial" w:hAnsi="Arial" w:cs="Arial"/>
        </w:rPr>
        <w:t xml:space="preserve"> </w:t>
      </w:r>
      <w:r w:rsidR="00232492">
        <w:rPr>
          <w:rFonts w:ascii="Arial" w:hAnsi="Arial" w:cs="Arial"/>
        </w:rPr>
        <w:t xml:space="preserve">The transport across the apical and basolateral membrane was dose-dependent </w:t>
      </w:r>
      <w:r w:rsidR="00C06282">
        <w:rPr>
          <w:rFonts w:ascii="Arial" w:hAnsi="Arial" w:cs="Arial"/>
        </w:rPr>
        <w:t>with</w:t>
      </w:r>
      <w:r w:rsidR="00232492">
        <w:rPr>
          <w:rFonts w:ascii="Arial" w:hAnsi="Arial" w:cs="Arial"/>
        </w:rPr>
        <w:t xml:space="preserve"> linear kinetics across the basolateral membrane and </w:t>
      </w:r>
      <w:r w:rsidR="00371BF8">
        <w:rPr>
          <w:rFonts w:ascii="Arial" w:hAnsi="Arial" w:cs="Arial"/>
        </w:rPr>
        <w:t>saturation kinetic</w:t>
      </w:r>
      <w:r w:rsidR="00232492">
        <w:rPr>
          <w:rFonts w:ascii="Arial" w:hAnsi="Arial" w:cs="Arial"/>
        </w:rPr>
        <w:t>s</w:t>
      </w:r>
      <w:r w:rsidR="00371BF8">
        <w:rPr>
          <w:rFonts w:ascii="Arial" w:hAnsi="Arial" w:cs="Arial"/>
        </w:rPr>
        <w:t xml:space="preserve"> </w:t>
      </w:r>
      <w:r w:rsidR="00B96ABF">
        <w:rPr>
          <w:rFonts w:ascii="Arial" w:hAnsi="Arial" w:cs="Arial"/>
        </w:rPr>
        <w:t>across the apical membrane</w:t>
      </w:r>
      <w:r w:rsidR="00371BF8">
        <w:rPr>
          <w:rFonts w:ascii="Arial" w:hAnsi="Arial" w:cs="Arial"/>
        </w:rPr>
        <w:t xml:space="preserve"> (Figure 1C). There is a caveat</w:t>
      </w:r>
      <w:r w:rsidR="00C06282">
        <w:rPr>
          <w:rFonts w:ascii="Arial" w:hAnsi="Arial" w:cs="Arial"/>
        </w:rPr>
        <w:t>:</w:t>
      </w:r>
      <w:r w:rsidR="00371BF8">
        <w:rPr>
          <w:rFonts w:ascii="Arial" w:hAnsi="Arial" w:cs="Arial"/>
        </w:rPr>
        <w:t xml:space="preserve"> the intracellular concentration will decrease over the hour as more drug is excreted</w:t>
      </w:r>
      <w:r w:rsidR="00C06282">
        <w:rPr>
          <w:rFonts w:ascii="Arial" w:hAnsi="Arial" w:cs="Arial"/>
        </w:rPr>
        <w:t>,</w:t>
      </w:r>
      <w:r w:rsidR="00371BF8">
        <w:rPr>
          <w:rFonts w:ascii="Arial" w:hAnsi="Arial" w:cs="Arial"/>
        </w:rPr>
        <w:t xml:space="preserve"> making </w:t>
      </w:r>
      <w:r w:rsidR="00B96ABF">
        <w:rPr>
          <w:rFonts w:ascii="Arial" w:hAnsi="Arial" w:cs="Arial"/>
        </w:rPr>
        <w:t xml:space="preserve">the derivation of transport kinetics </w:t>
      </w:r>
      <w:r w:rsidR="00371BF8">
        <w:rPr>
          <w:rFonts w:ascii="Arial" w:hAnsi="Arial" w:cs="Arial"/>
        </w:rPr>
        <w:t>difficult</w:t>
      </w:r>
      <w:r w:rsidR="00232492">
        <w:rPr>
          <w:rFonts w:ascii="Arial" w:hAnsi="Arial" w:cs="Arial"/>
        </w:rPr>
        <w:t xml:space="preserve">. </w:t>
      </w:r>
      <w:r w:rsidR="006E4416">
        <w:rPr>
          <w:rFonts w:ascii="Arial" w:hAnsi="Arial" w:cs="Arial"/>
        </w:rPr>
        <w:t xml:space="preserve">A number of </w:t>
      </w:r>
      <w:r w:rsidR="00371BF8">
        <w:rPr>
          <w:rFonts w:ascii="Arial" w:hAnsi="Arial" w:cs="Arial"/>
        </w:rPr>
        <w:t xml:space="preserve">putative </w:t>
      </w:r>
      <w:r w:rsidR="00585CCD">
        <w:rPr>
          <w:rFonts w:ascii="Arial" w:hAnsi="Arial" w:cs="Arial"/>
        </w:rPr>
        <w:t xml:space="preserve">solute carrier (SLC) </w:t>
      </w:r>
      <w:r w:rsidR="00133723">
        <w:rPr>
          <w:rFonts w:ascii="Arial" w:hAnsi="Arial" w:cs="Arial"/>
        </w:rPr>
        <w:t>d</w:t>
      </w:r>
      <w:r w:rsidR="006E4416">
        <w:rPr>
          <w:rFonts w:ascii="Arial" w:hAnsi="Arial" w:cs="Arial"/>
        </w:rPr>
        <w:t>rug transport proteins have been identified</w:t>
      </w:r>
      <w:r w:rsidR="00B96ABF">
        <w:rPr>
          <w:rFonts w:ascii="Arial" w:hAnsi="Arial" w:cs="Arial"/>
        </w:rPr>
        <w:t xml:space="preserve"> </w:t>
      </w:r>
      <w:r w:rsidR="008A0E0B">
        <w:rPr>
          <w:rFonts w:ascii="Arial" w:hAnsi="Arial" w:cs="Arial"/>
          <w:vertAlign w:val="superscript"/>
        </w:rPr>
        <w:t>5</w:t>
      </w:r>
      <w:r w:rsidR="00695D57">
        <w:rPr>
          <w:rFonts w:ascii="Arial" w:hAnsi="Arial" w:cs="Arial"/>
          <w:vertAlign w:val="superscript"/>
        </w:rPr>
        <w:t>0</w:t>
      </w:r>
      <w:r w:rsidR="006E4416">
        <w:rPr>
          <w:rFonts w:ascii="Arial" w:hAnsi="Arial" w:cs="Arial"/>
        </w:rPr>
        <w:t>, including a number in fish</w:t>
      </w:r>
      <w:r w:rsidR="00B96ABF">
        <w:rPr>
          <w:rFonts w:ascii="Arial" w:hAnsi="Arial" w:cs="Arial"/>
        </w:rPr>
        <w:t xml:space="preserve"> </w:t>
      </w:r>
      <w:r w:rsidR="008A0E0B">
        <w:rPr>
          <w:rFonts w:ascii="Arial" w:hAnsi="Arial" w:cs="Arial"/>
          <w:vertAlign w:val="superscript"/>
        </w:rPr>
        <w:t>29, 5</w:t>
      </w:r>
      <w:r w:rsidR="006C69B5">
        <w:rPr>
          <w:rFonts w:ascii="Arial" w:hAnsi="Arial" w:cs="Arial"/>
          <w:vertAlign w:val="superscript"/>
        </w:rPr>
        <w:t>1</w:t>
      </w:r>
      <w:r w:rsidR="008A0E0B">
        <w:rPr>
          <w:rFonts w:ascii="Arial" w:hAnsi="Arial" w:cs="Arial"/>
          <w:vertAlign w:val="superscript"/>
        </w:rPr>
        <w:t>,5</w:t>
      </w:r>
      <w:r w:rsidR="006C69B5">
        <w:rPr>
          <w:rFonts w:ascii="Arial" w:hAnsi="Arial" w:cs="Arial"/>
          <w:vertAlign w:val="superscript"/>
        </w:rPr>
        <w:t>2</w:t>
      </w:r>
      <w:r w:rsidR="00B96ABF">
        <w:rPr>
          <w:rFonts w:ascii="Arial" w:hAnsi="Arial" w:cs="Arial"/>
        </w:rPr>
        <w:t xml:space="preserve">. In addition, transcripts of transporters </w:t>
      </w:r>
      <w:r w:rsidR="00C06282">
        <w:rPr>
          <w:rFonts w:ascii="Arial" w:hAnsi="Arial" w:cs="Arial"/>
        </w:rPr>
        <w:t>which</w:t>
      </w:r>
      <w:r w:rsidR="00585CCD">
        <w:rPr>
          <w:rFonts w:ascii="Arial" w:hAnsi="Arial" w:cs="Arial"/>
        </w:rPr>
        <w:t xml:space="preserve"> transport xenobiotics and their metabolites across polarised epithelium </w:t>
      </w:r>
      <w:r w:rsidR="00B96ABF">
        <w:rPr>
          <w:rFonts w:ascii="Arial" w:hAnsi="Arial" w:cs="Arial"/>
        </w:rPr>
        <w:t xml:space="preserve">have been identified in trout fish gills </w:t>
      </w:r>
      <w:r w:rsidR="008A0E0B">
        <w:rPr>
          <w:rFonts w:ascii="Arial" w:hAnsi="Arial" w:cs="Arial"/>
          <w:vertAlign w:val="superscript"/>
        </w:rPr>
        <w:t>5</w:t>
      </w:r>
      <w:r w:rsidR="006C69B5">
        <w:rPr>
          <w:rFonts w:ascii="Arial" w:hAnsi="Arial" w:cs="Arial"/>
          <w:vertAlign w:val="superscript"/>
        </w:rPr>
        <w:t>3</w:t>
      </w:r>
      <w:r w:rsidR="008A0E0B">
        <w:rPr>
          <w:rFonts w:ascii="Arial" w:hAnsi="Arial" w:cs="Arial"/>
          <w:vertAlign w:val="superscript"/>
        </w:rPr>
        <w:t>,5</w:t>
      </w:r>
      <w:r w:rsidR="006C69B5">
        <w:rPr>
          <w:rFonts w:ascii="Arial" w:hAnsi="Arial" w:cs="Arial"/>
          <w:vertAlign w:val="superscript"/>
        </w:rPr>
        <w:t>4</w:t>
      </w:r>
      <w:r w:rsidR="00791727">
        <w:rPr>
          <w:rFonts w:ascii="Arial" w:hAnsi="Arial" w:cs="Arial"/>
        </w:rPr>
        <w:t xml:space="preserve"> </w:t>
      </w:r>
      <w:r w:rsidR="00C06282">
        <w:rPr>
          <w:rFonts w:ascii="Arial" w:hAnsi="Arial" w:cs="Arial"/>
        </w:rPr>
        <w:t xml:space="preserve">, </w:t>
      </w:r>
      <w:r w:rsidR="00791727">
        <w:rPr>
          <w:rFonts w:ascii="Arial" w:hAnsi="Arial" w:cs="Arial"/>
        </w:rPr>
        <w:t xml:space="preserve">including </w:t>
      </w:r>
      <w:r w:rsidR="00232492">
        <w:rPr>
          <w:rFonts w:ascii="Arial" w:hAnsi="Arial" w:cs="Arial"/>
        </w:rPr>
        <w:t xml:space="preserve">the rainbow trout </w:t>
      </w:r>
      <w:r w:rsidR="00791727">
        <w:rPr>
          <w:rFonts w:ascii="Arial" w:hAnsi="Arial" w:cs="Arial"/>
        </w:rPr>
        <w:t xml:space="preserve">gill cell line </w:t>
      </w:r>
      <w:r w:rsidR="008A0E0B">
        <w:rPr>
          <w:rFonts w:ascii="Arial" w:hAnsi="Arial" w:cs="Arial"/>
          <w:vertAlign w:val="superscript"/>
        </w:rPr>
        <w:t>5</w:t>
      </w:r>
      <w:r w:rsidR="006C69B5">
        <w:rPr>
          <w:rFonts w:ascii="Arial" w:hAnsi="Arial" w:cs="Arial"/>
          <w:vertAlign w:val="superscript"/>
        </w:rPr>
        <w:t>5</w:t>
      </w:r>
      <w:r w:rsidR="00585CCD">
        <w:rPr>
          <w:rFonts w:ascii="Arial" w:hAnsi="Arial" w:cs="Arial"/>
        </w:rPr>
        <w:t xml:space="preserve">. However, Kopf et al </w:t>
      </w:r>
      <w:r w:rsidR="008A0E0B">
        <w:rPr>
          <w:rFonts w:ascii="Arial" w:hAnsi="Arial" w:cs="Arial"/>
          <w:vertAlign w:val="superscript"/>
        </w:rPr>
        <w:t>5</w:t>
      </w:r>
      <w:r w:rsidR="006C69B5">
        <w:rPr>
          <w:rFonts w:ascii="Arial" w:hAnsi="Arial" w:cs="Arial"/>
          <w:vertAlign w:val="superscript"/>
        </w:rPr>
        <w:t>4</w:t>
      </w:r>
      <w:r w:rsidR="00585CCD">
        <w:rPr>
          <w:rFonts w:ascii="Arial" w:hAnsi="Arial" w:cs="Arial"/>
        </w:rPr>
        <w:t xml:space="preserve"> reported a large decrease in the transcript of </w:t>
      </w:r>
      <w:r w:rsidR="00585CCD" w:rsidRPr="00585CCD">
        <w:rPr>
          <w:rFonts w:ascii="Arial" w:hAnsi="Arial" w:cs="Arial"/>
          <w:i/>
          <w:iCs/>
        </w:rPr>
        <w:t>abcb5</w:t>
      </w:r>
      <w:r w:rsidR="00B96ABF">
        <w:rPr>
          <w:rFonts w:ascii="Arial" w:hAnsi="Arial" w:cs="Arial"/>
        </w:rPr>
        <w:t xml:space="preserve"> </w:t>
      </w:r>
      <w:r w:rsidR="00585CCD">
        <w:rPr>
          <w:rFonts w:ascii="Arial" w:hAnsi="Arial" w:cs="Arial"/>
        </w:rPr>
        <w:t>in single seeded primary gill cultures over time (2, 7 and 12 days)</w:t>
      </w:r>
      <w:r w:rsidR="00C06282">
        <w:rPr>
          <w:rFonts w:ascii="Arial" w:hAnsi="Arial" w:cs="Arial"/>
        </w:rPr>
        <w:t>;</w:t>
      </w:r>
      <w:r w:rsidR="00585CCD">
        <w:rPr>
          <w:rFonts w:ascii="Arial" w:hAnsi="Arial" w:cs="Arial"/>
        </w:rPr>
        <w:t xml:space="preserve"> despite this the </w:t>
      </w:r>
      <w:r w:rsidR="002C1394">
        <w:rPr>
          <w:rFonts w:ascii="Arial" w:hAnsi="Arial" w:cs="Arial"/>
        </w:rPr>
        <w:t xml:space="preserve">primary cell cultures </w:t>
      </w:r>
      <w:r w:rsidR="00585CCD">
        <w:rPr>
          <w:rFonts w:ascii="Arial" w:hAnsi="Arial" w:cs="Arial"/>
        </w:rPr>
        <w:t>accumulat</w:t>
      </w:r>
      <w:r w:rsidR="00AE5D1E">
        <w:rPr>
          <w:rFonts w:ascii="Arial" w:hAnsi="Arial" w:cs="Arial"/>
        </w:rPr>
        <w:t xml:space="preserve">ing </w:t>
      </w:r>
      <w:r w:rsidR="00585CCD">
        <w:rPr>
          <w:rFonts w:ascii="Arial" w:hAnsi="Arial" w:cs="Arial"/>
        </w:rPr>
        <w:t xml:space="preserve"> </w:t>
      </w:r>
      <w:r w:rsidR="002C1394">
        <w:rPr>
          <w:rFonts w:ascii="Arial" w:hAnsi="Arial" w:cs="Arial"/>
        </w:rPr>
        <w:t xml:space="preserve">the </w:t>
      </w:r>
      <w:r w:rsidR="00585CCD">
        <w:rPr>
          <w:rFonts w:ascii="Arial" w:hAnsi="Arial" w:cs="Arial"/>
        </w:rPr>
        <w:t xml:space="preserve">ABC </w:t>
      </w:r>
      <w:r w:rsidR="002C1394">
        <w:rPr>
          <w:rFonts w:ascii="Arial" w:hAnsi="Arial" w:cs="Arial"/>
        </w:rPr>
        <w:lastRenderedPageBreak/>
        <w:t xml:space="preserve">transporter </w:t>
      </w:r>
      <w:r w:rsidR="00585CCD">
        <w:rPr>
          <w:rFonts w:ascii="Arial" w:hAnsi="Arial" w:cs="Arial"/>
        </w:rPr>
        <w:t xml:space="preserve">substrates </w:t>
      </w:r>
      <w:proofErr w:type="spellStart"/>
      <w:r w:rsidR="00585CCD">
        <w:rPr>
          <w:rFonts w:ascii="Arial" w:hAnsi="Arial" w:cs="Arial"/>
        </w:rPr>
        <w:t>calcein</w:t>
      </w:r>
      <w:proofErr w:type="spellEnd"/>
      <w:r w:rsidR="00585CCD">
        <w:rPr>
          <w:rFonts w:ascii="Arial" w:hAnsi="Arial" w:cs="Arial"/>
        </w:rPr>
        <w:t>-AM and rhodamine-123</w:t>
      </w:r>
      <w:r w:rsidR="001F0E52">
        <w:rPr>
          <w:rFonts w:ascii="Arial" w:hAnsi="Arial" w:cs="Arial"/>
        </w:rPr>
        <w:t>,</w:t>
      </w:r>
      <w:r w:rsidR="00232492">
        <w:rPr>
          <w:rFonts w:ascii="Arial" w:hAnsi="Arial" w:cs="Arial"/>
        </w:rPr>
        <w:t xml:space="preserve"> and we see rapid excretion of propranolol in cells that have been in culture for over 7 days.</w:t>
      </w:r>
      <w:r w:rsidR="00585CCD">
        <w:rPr>
          <w:rFonts w:ascii="Arial" w:hAnsi="Arial" w:cs="Arial"/>
        </w:rPr>
        <w:t xml:space="preserve"> </w:t>
      </w:r>
      <w:bookmarkStart w:id="2" w:name="_Hlk64275284"/>
      <w:bookmarkStart w:id="3" w:name="_Hlk64282070"/>
      <w:r w:rsidR="003B29F7">
        <w:rPr>
          <w:rFonts w:ascii="Arial" w:hAnsi="Arial" w:cs="Arial"/>
        </w:rPr>
        <w:t xml:space="preserve">In addition, chemicals </w:t>
      </w:r>
      <w:r w:rsidR="00FD76D3">
        <w:rPr>
          <w:rFonts w:ascii="Arial" w:hAnsi="Arial" w:cs="Arial"/>
        </w:rPr>
        <w:t>(a</w:t>
      </w:r>
      <w:r w:rsidR="00FD76D3" w:rsidRPr="00FD76D3">
        <w:rPr>
          <w:rFonts w:ascii="Arial" w:hAnsi="Arial" w:cs="Arial"/>
        </w:rPr>
        <w:t>mantadine, cimetidine, cyclosporine A, MK571, quinidine and verapamil</w:t>
      </w:r>
      <w:r w:rsidR="00FD76D3">
        <w:rPr>
          <w:rFonts w:ascii="Arial" w:hAnsi="Arial" w:cs="Arial"/>
        </w:rPr>
        <w:t xml:space="preserve">) </w:t>
      </w:r>
      <w:r w:rsidR="003B29F7">
        <w:rPr>
          <w:rFonts w:ascii="Arial" w:hAnsi="Arial" w:cs="Arial"/>
        </w:rPr>
        <w:t xml:space="preserve">that </w:t>
      </w:r>
      <w:r w:rsidR="00FD76D3">
        <w:rPr>
          <w:rFonts w:ascii="Arial" w:hAnsi="Arial" w:cs="Arial"/>
        </w:rPr>
        <w:t xml:space="preserve">have previously been used to </w:t>
      </w:r>
      <w:r w:rsidR="003B29F7">
        <w:rPr>
          <w:rFonts w:ascii="Arial" w:hAnsi="Arial" w:cs="Arial"/>
        </w:rPr>
        <w:t xml:space="preserve">block </w:t>
      </w:r>
      <w:r w:rsidR="00FD76D3">
        <w:rPr>
          <w:rFonts w:ascii="Arial" w:hAnsi="Arial" w:cs="Arial"/>
        </w:rPr>
        <w:t xml:space="preserve">some of these </w:t>
      </w:r>
      <w:r w:rsidR="003B29F7">
        <w:rPr>
          <w:rFonts w:ascii="Arial" w:hAnsi="Arial" w:cs="Arial"/>
        </w:rPr>
        <w:t>transport</w:t>
      </w:r>
      <w:r w:rsidR="00FD76D3">
        <w:rPr>
          <w:rFonts w:ascii="Arial" w:hAnsi="Arial" w:cs="Arial"/>
        </w:rPr>
        <w:t xml:space="preserve"> process have been shown to </w:t>
      </w:r>
      <w:r w:rsidR="003B29F7">
        <w:rPr>
          <w:rFonts w:ascii="Arial" w:hAnsi="Arial" w:cs="Arial"/>
        </w:rPr>
        <w:t>effect propranolol uptake in FIGCS</w:t>
      </w:r>
      <w:r w:rsidR="00FD76D3">
        <w:rPr>
          <w:rFonts w:ascii="Arial" w:hAnsi="Arial" w:cs="Arial"/>
        </w:rPr>
        <w:t xml:space="preserve"> </w:t>
      </w:r>
      <w:r w:rsidR="00FD76D3">
        <w:rPr>
          <w:rFonts w:ascii="Arial" w:hAnsi="Arial" w:cs="Arial"/>
          <w:vertAlign w:val="superscript"/>
        </w:rPr>
        <w:t>19</w:t>
      </w:r>
      <w:r w:rsidR="003B29F7">
        <w:rPr>
          <w:rFonts w:ascii="Arial" w:hAnsi="Arial" w:cs="Arial"/>
        </w:rPr>
        <w:t>.</w:t>
      </w:r>
      <w:bookmarkEnd w:id="2"/>
      <w:r w:rsidR="005B55BC">
        <w:rPr>
          <w:rFonts w:ascii="Arial" w:hAnsi="Arial" w:cs="Arial"/>
        </w:rPr>
        <w:t xml:space="preserve"> </w:t>
      </w:r>
      <w:bookmarkStart w:id="4" w:name="_Hlk64357539"/>
      <w:r w:rsidR="005B55BC">
        <w:rPr>
          <w:rFonts w:ascii="Arial" w:hAnsi="Arial" w:cs="Arial"/>
        </w:rPr>
        <w:t xml:space="preserve">However, </w:t>
      </w:r>
      <w:r w:rsidR="003B2748" w:rsidRPr="000E0EC7">
        <w:rPr>
          <w:rFonts w:ascii="Arial" w:hAnsi="Arial" w:cs="Arial"/>
        </w:rPr>
        <w:t xml:space="preserve">the role of passive and facilitated transport mediated drug uptake processes across biological membranes </w:t>
      </w:r>
      <w:r w:rsidR="00C15BFA" w:rsidRPr="000E0EC7">
        <w:rPr>
          <w:rFonts w:ascii="Arial" w:hAnsi="Arial" w:cs="Arial"/>
        </w:rPr>
        <w:t xml:space="preserve">is debated </w:t>
      </w:r>
      <w:r w:rsidR="004A5E6E" w:rsidRPr="000E0EC7">
        <w:rPr>
          <w:rFonts w:ascii="Arial" w:hAnsi="Arial" w:cs="Arial"/>
          <w:vertAlign w:val="superscript"/>
        </w:rPr>
        <w:t>56</w:t>
      </w:r>
      <w:r w:rsidR="003B2748" w:rsidRPr="000E0EC7">
        <w:rPr>
          <w:rFonts w:ascii="Arial" w:hAnsi="Arial" w:cs="Arial"/>
        </w:rPr>
        <w:t>. For example, Zheng et al</w:t>
      </w:r>
      <w:r w:rsidR="00C15BFA" w:rsidRPr="000E0EC7">
        <w:rPr>
          <w:rFonts w:ascii="Arial" w:hAnsi="Arial" w:cs="Arial"/>
        </w:rPr>
        <w:t xml:space="preserve"> </w:t>
      </w:r>
      <w:r w:rsidR="004A5E6E" w:rsidRPr="000E0EC7">
        <w:rPr>
          <w:rFonts w:ascii="Arial" w:hAnsi="Arial" w:cs="Arial"/>
          <w:vertAlign w:val="superscript"/>
        </w:rPr>
        <w:t>57</w:t>
      </w:r>
      <w:r w:rsidR="003B2748" w:rsidRPr="000E0EC7">
        <w:rPr>
          <w:rFonts w:ascii="Arial" w:hAnsi="Arial" w:cs="Arial"/>
        </w:rPr>
        <w:t xml:space="preserve"> identified that passive diffusion can account for</w:t>
      </w:r>
      <w:r w:rsidR="00C15BFA" w:rsidRPr="000E0EC7">
        <w:rPr>
          <w:rFonts w:ascii="Arial" w:hAnsi="Arial" w:cs="Arial"/>
        </w:rPr>
        <w:t xml:space="preserve"> passage </w:t>
      </w:r>
      <w:r w:rsidR="003B2748" w:rsidRPr="000E0EC7">
        <w:rPr>
          <w:rFonts w:ascii="Arial" w:hAnsi="Arial" w:cs="Arial"/>
        </w:rPr>
        <w:t>of propranolol across mammalian cell lines</w:t>
      </w:r>
      <w:r w:rsidR="00C15BFA" w:rsidRPr="000E0EC7">
        <w:rPr>
          <w:rFonts w:ascii="Arial" w:hAnsi="Arial" w:cs="Arial"/>
        </w:rPr>
        <w:t>. I</w:t>
      </w:r>
      <w:r w:rsidR="003B2748" w:rsidRPr="000E0EC7">
        <w:rPr>
          <w:rFonts w:ascii="Arial" w:hAnsi="Arial" w:cs="Arial"/>
        </w:rPr>
        <w:t>n contrast other mammalian in vitro studies indicated that both propranolol and ibuprofen are substrates for putative drug transporters</w:t>
      </w:r>
      <w:r w:rsidR="00C15BFA" w:rsidRPr="000E0EC7">
        <w:rPr>
          <w:rFonts w:ascii="Arial" w:hAnsi="Arial" w:cs="Arial"/>
        </w:rPr>
        <w:t xml:space="preserve"> </w:t>
      </w:r>
      <w:r w:rsidR="004A5E6E" w:rsidRPr="000E0EC7">
        <w:rPr>
          <w:rFonts w:ascii="Arial" w:hAnsi="Arial" w:cs="Arial"/>
          <w:vertAlign w:val="superscript"/>
        </w:rPr>
        <w:t>56, 58</w:t>
      </w:r>
      <w:r w:rsidR="003B2748" w:rsidRPr="000E0EC7">
        <w:rPr>
          <w:rFonts w:ascii="Arial" w:hAnsi="Arial" w:cs="Arial"/>
        </w:rPr>
        <w:t xml:space="preserve">. </w:t>
      </w:r>
      <w:r w:rsidR="005B55BC" w:rsidRPr="000E0EC7">
        <w:rPr>
          <w:rFonts w:ascii="Arial" w:hAnsi="Arial" w:cs="Arial"/>
        </w:rPr>
        <w:t xml:space="preserve"> </w:t>
      </w:r>
      <w:r w:rsidR="003B2748" w:rsidRPr="000E0EC7">
        <w:rPr>
          <w:rFonts w:ascii="Arial" w:hAnsi="Arial" w:cs="Arial"/>
        </w:rPr>
        <w:t xml:space="preserve">A combination of </w:t>
      </w:r>
      <w:r w:rsidR="00C15BFA" w:rsidRPr="000E0EC7">
        <w:rPr>
          <w:rFonts w:ascii="Arial" w:hAnsi="Arial" w:cs="Arial"/>
        </w:rPr>
        <w:t xml:space="preserve">passive and facilitated </w:t>
      </w:r>
      <w:r w:rsidR="003B2748" w:rsidRPr="000E0EC7">
        <w:rPr>
          <w:rFonts w:ascii="Arial" w:hAnsi="Arial" w:cs="Arial"/>
        </w:rPr>
        <w:t xml:space="preserve">uptake processes </w:t>
      </w:r>
      <w:r w:rsidR="00C15BFA" w:rsidRPr="000E0EC7">
        <w:rPr>
          <w:rFonts w:ascii="Arial" w:hAnsi="Arial" w:cs="Arial"/>
        </w:rPr>
        <w:t>have been reported for</w:t>
      </w:r>
      <w:r w:rsidR="003B2748" w:rsidRPr="000E0EC7">
        <w:rPr>
          <w:rFonts w:ascii="Arial" w:hAnsi="Arial" w:cs="Arial"/>
        </w:rPr>
        <w:t xml:space="preserve"> salicylic acid transport across Caco-2 cells</w:t>
      </w:r>
      <w:r w:rsidR="00C15BFA" w:rsidRPr="000E0EC7">
        <w:rPr>
          <w:rFonts w:ascii="Arial" w:hAnsi="Arial" w:cs="Arial"/>
        </w:rPr>
        <w:t xml:space="preserve"> </w:t>
      </w:r>
      <w:r w:rsidR="004A5E6E" w:rsidRPr="000E0EC7">
        <w:rPr>
          <w:rFonts w:ascii="Arial" w:hAnsi="Arial" w:cs="Arial"/>
          <w:vertAlign w:val="superscript"/>
        </w:rPr>
        <w:t>59</w:t>
      </w:r>
      <w:r w:rsidR="008831AC">
        <w:rPr>
          <w:rFonts w:ascii="Arial" w:hAnsi="Arial" w:cs="Arial"/>
        </w:rPr>
        <w:t xml:space="preserve">, </w:t>
      </w:r>
      <w:bookmarkStart w:id="5" w:name="_Hlk64798835"/>
      <w:r w:rsidR="008831AC">
        <w:rPr>
          <w:rFonts w:ascii="Arial" w:hAnsi="Arial" w:cs="Arial"/>
        </w:rPr>
        <w:t xml:space="preserve">and in a previous study we concluded that propranolol uptake in FIGCS was likely due to both process depending on the concentration of the drug </w:t>
      </w:r>
      <w:r w:rsidR="008831AC">
        <w:rPr>
          <w:rFonts w:ascii="Arial" w:hAnsi="Arial" w:cs="Arial"/>
          <w:vertAlign w:val="superscript"/>
        </w:rPr>
        <w:t>19</w:t>
      </w:r>
      <w:r w:rsidR="008831AC">
        <w:rPr>
          <w:rFonts w:ascii="Arial" w:hAnsi="Arial" w:cs="Arial"/>
        </w:rPr>
        <w:t>.</w:t>
      </w:r>
      <w:r w:rsidR="003B2748" w:rsidRPr="000E0EC7">
        <w:rPr>
          <w:rFonts w:ascii="Arial" w:hAnsi="Arial" w:cs="Arial"/>
        </w:rPr>
        <w:t xml:space="preserve"> </w:t>
      </w:r>
      <w:bookmarkEnd w:id="5"/>
    </w:p>
    <w:bookmarkEnd w:id="4"/>
    <w:bookmarkEnd w:id="3"/>
    <w:p w14:paraId="3EC2D3DF" w14:textId="1CD0A466" w:rsidR="00642C27" w:rsidRDefault="000C7008" w:rsidP="00635C43">
      <w:pPr>
        <w:spacing w:line="480" w:lineRule="auto"/>
        <w:ind w:firstLine="567"/>
        <w:rPr>
          <w:rFonts w:ascii="Arial" w:hAnsi="Arial" w:cs="Arial"/>
          <w:bCs/>
        </w:rPr>
      </w:pPr>
      <w:r>
        <w:rPr>
          <w:rFonts w:ascii="Arial" w:hAnsi="Arial" w:cs="Arial"/>
        </w:rPr>
        <w:t>P</w:t>
      </w:r>
      <w:r w:rsidR="00B05B24" w:rsidRPr="00B05B24">
        <w:rPr>
          <w:rFonts w:ascii="Arial" w:hAnsi="Arial" w:cs="Arial"/>
        </w:rPr>
        <w:t>ropranolol was transported from the basolateral compartment across the FIGCS</w:t>
      </w:r>
      <w:r w:rsidR="002C1394">
        <w:rPr>
          <w:rFonts w:ascii="Arial" w:hAnsi="Arial" w:cs="Arial"/>
        </w:rPr>
        <w:t xml:space="preserve"> epithelium into the </w:t>
      </w:r>
      <w:r w:rsidR="00B05B24" w:rsidRPr="00B05B24">
        <w:rPr>
          <w:rFonts w:ascii="Arial" w:hAnsi="Arial" w:cs="Arial"/>
        </w:rPr>
        <w:t xml:space="preserve">apical compartment (Figure 2A &amp; B). The external </w:t>
      </w:r>
      <w:r w:rsidR="002C1394">
        <w:rPr>
          <w:rFonts w:ascii="Arial" w:hAnsi="Arial" w:cs="Arial"/>
        </w:rPr>
        <w:t xml:space="preserve">AFW </w:t>
      </w:r>
      <w:r w:rsidR="00B05B24" w:rsidRPr="00B05B24">
        <w:rPr>
          <w:rFonts w:ascii="Arial" w:hAnsi="Arial" w:cs="Arial"/>
        </w:rPr>
        <w:t>pH influenced this efflux rate</w:t>
      </w:r>
      <w:r w:rsidR="002C1394">
        <w:rPr>
          <w:rFonts w:ascii="Arial" w:hAnsi="Arial" w:cs="Arial"/>
        </w:rPr>
        <w:t xml:space="preserve">, being significantly </w:t>
      </w:r>
      <w:r w:rsidR="00B05B24" w:rsidRPr="00B05B24">
        <w:rPr>
          <w:rFonts w:ascii="Arial" w:hAnsi="Arial" w:cs="Arial"/>
        </w:rPr>
        <w:t>slower at pH</w:t>
      </w:r>
      <w:r w:rsidR="00371BF8">
        <w:rPr>
          <w:rFonts w:ascii="Arial" w:hAnsi="Arial" w:cs="Arial"/>
        </w:rPr>
        <w:t xml:space="preserve"> </w:t>
      </w:r>
      <w:r w:rsidR="00B05B24" w:rsidRPr="00B05B24">
        <w:rPr>
          <w:rFonts w:ascii="Arial" w:hAnsi="Arial" w:cs="Arial"/>
        </w:rPr>
        <w:t xml:space="preserve">9 (Figure </w:t>
      </w:r>
      <w:r w:rsidR="002C1394">
        <w:rPr>
          <w:rFonts w:ascii="Arial" w:hAnsi="Arial" w:cs="Arial"/>
        </w:rPr>
        <w:t>2</w:t>
      </w:r>
      <w:r w:rsidR="00B05B24" w:rsidRPr="00B05B24">
        <w:rPr>
          <w:rFonts w:ascii="Arial" w:hAnsi="Arial" w:cs="Arial"/>
        </w:rPr>
        <w:t xml:space="preserve"> A inset). In contrast the intracellular concentration </w:t>
      </w:r>
      <w:r w:rsidR="002C1394">
        <w:rPr>
          <w:rFonts w:ascii="Arial" w:hAnsi="Arial" w:cs="Arial"/>
        </w:rPr>
        <w:t xml:space="preserve">increased with increasing pH </w:t>
      </w:r>
      <w:r w:rsidR="00B05B24" w:rsidRPr="00B05B24">
        <w:rPr>
          <w:rFonts w:ascii="Arial" w:hAnsi="Arial" w:cs="Arial"/>
        </w:rPr>
        <w:t>(Figure 2C).</w:t>
      </w:r>
      <w:r w:rsidR="00371BF8">
        <w:rPr>
          <w:rFonts w:ascii="Arial" w:hAnsi="Arial" w:cs="Arial"/>
        </w:rPr>
        <w:t xml:space="preserve"> </w:t>
      </w:r>
      <w:r w:rsidR="00232492">
        <w:rPr>
          <w:rFonts w:ascii="Arial" w:hAnsi="Arial" w:cs="Arial"/>
        </w:rPr>
        <w:t>I</w:t>
      </w:r>
      <w:r w:rsidR="00371BF8">
        <w:rPr>
          <w:rFonts w:ascii="Arial" w:hAnsi="Arial" w:cs="Arial"/>
        </w:rPr>
        <w:t xml:space="preserve">n this instance the </w:t>
      </w:r>
      <w:r w:rsidR="00642C27">
        <w:rPr>
          <w:rFonts w:ascii="Arial" w:hAnsi="Arial" w:cs="Arial"/>
        </w:rPr>
        <w:t>intracellular</w:t>
      </w:r>
      <w:r w:rsidR="00371BF8">
        <w:rPr>
          <w:rFonts w:ascii="Arial" w:hAnsi="Arial" w:cs="Arial"/>
        </w:rPr>
        <w:t xml:space="preserve"> concentration does not </w:t>
      </w:r>
      <w:r w:rsidR="00642C27">
        <w:rPr>
          <w:rFonts w:ascii="Arial" w:hAnsi="Arial" w:cs="Arial"/>
        </w:rPr>
        <w:t>reflect the transport rate</w:t>
      </w:r>
      <w:r w:rsidR="002C1394">
        <w:rPr>
          <w:rFonts w:ascii="Arial" w:hAnsi="Arial" w:cs="Arial"/>
        </w:rPr>
        <w:t>, which is the opposite of what was observed in the cell loading experiment (Fig</w:t>
      </w:r>
      <w:r w:rsidR="00B57065">
        <w:rPr>
          <w:rFonts w:ascii="Arial" w:hAnsi="Arial" w:cs="Arial"/>
        </w:rPr>
        <w:t>ure</w:t>
      </w:r>
      <w:r w:rsidR="002C1394">
        <w:rPr>
          <w:rFonts w:ascii="Arial" w:hAnsi="Arial" w:cs="Arial"/>
        </w:rPr>
        <w:t xml:space="preserve"> 1), where the external AFW was maintained at pH 7.4</w:t>
      </w:r>
      <w:r w:rsidR="00642C27">
        <w:rPr>
          <w:rFonts w:ascii="Arial" w:hAnsi="Arial" w:cs="Arial"/>
        </w:rPr>
        <w:t xml:space="preserve">. </w:t>
      </w:r>
      <w:r w:rsidR="00642C27">
        <w:rPr>
          <w:rFonts w:ascii="Arial" w:hAnsi="Arial" w:cs="Arial"/>
          <w:bCs/>
        </w:rPr>
        <w:t xml:space="preserve">The difference between the conditions is the pH gradient across the membrane and thus the speciation of the drug. At pH 9 </w:t>
      </w:r>
      <w:r w:rsidR="002C1394">
        <w:rPr>
          <w:rFonts w:ascii="Arial" w:hAnsi="Arial" w:cs="Arial"/>
          <w:bCs/>
        </w:rPr>
        <w:t xml:space="preserve">propranolol </w:t>
      </w:r>
      <w:r w:rsidR="00642C27">
        <w:rPr>
          <w:rFonts w:ascii="Arial" w:hAnsi="Arial" w:cs="Arial"/>
          <w:bCs/>
        </w:rPr>
        <w:t xml:space="preserve">is 28% unionised, thus the gradient </w:t>
      </w:r>
      <w:r w:rsidR="002C1394">
        <w:rPr>
          <w:rFonts w:ascii="Arial" w:hAnsi="Arial" w:cs="Arial"/>
          <w:bCs/>
        </w:rPr>
        <w:t xml:space="preserve">of the unionised fraction </w:t>
      </w:r>
      <w:r w:rsidR="00642C27">
        <w:rPr>
          <w:rFonts w:ascii="Arial" w:hAnsi="Arial" w:cs="Arial"/>
          <w:bCs/>
        </w:rPr>
        <w:t>between intracellular and extracellular increases</w:t>
      </w:r>
      <w:r w:rsidR="001F0E52">
        <w:rPr>
          <w:rFonts w:ascii="Arial" w:hAnsi="Arial" w:cs="Arial"/>
          <w:bCs/>
        </w:rPr>
        <w:t>,</w:t>
      </w:r>
      <w:r w:rsidR="002C1394">
        <w:rPr>
          <w:rFonts w:ascii="Arial" w:hAnsi="Arial" w:cs="Arial"/>
          <w:bCs/>
        </w:rPr>
        <w:t xml:space="preserve"> with the potential of creating a </w:t>
      </w:r>
      <w:r w:rsidR="00B46010">
        <w:rPr>
          <w:rFonts w:ascii="Arial" w:hAnsi="Arial" w:cs="Arial"/>
          <w:bCs/>
        </w:rPr>
        <w:t>concentration</w:t>
      </w:r>
      <w:r w:rsidR="00642C27">
        <w:rPr>
          <w:rFonts w:ascii="Arial" w:hAnsi="Arial" w:cs="Arial"/>
          <w:bCs/>
        </w:rPr>
        <w:t xml:space="preserve"> gradient</w:t>
      </w:r>
      <w:r w:rsidR="002C1394">
        <w:rPr>
          <w:rFonts w:ascii="Arial" w:hAnsi="Arial" w:cs="Arial"/>
          <w:bCs/>
        </w:rPr>
        <w:t xml:space="preserve"> that favours </w:t>
      </w:r>
      <w:r w:rsidR="00232492">
        <w:rPr>
          <w:rFonts w:ascii="Arial" w:hAnsi="Arial" w:cs="Arial"/>
          <w:bCs/>
        </w:rPr>
        <w:t>re-</w:t>
      </w:r>
      <w:r w:rsidR="002C1394">
        <w:rPr>
          <w:rFonts w:ascii="Arial" w:hAnsi="Arial" w:cs="Arial"/>
          <w:bCs/>
        </w:rPr>
        <w:t>uptake f</w:t>
      </w:r>
      <w:r>
        <w:rPr>
          <w:rFonts w:ascii="Arial" w:hAnsi="Arial" w:cs="Arial"/>
          <w:bCs/>
        </w:rPr>
        <w:t>ro</w:t>
      </w:r>
      <w:r w:rsidR="002C1394">
        <w:rPr>
          <w:rFonts w:ascii="Arial" w:hAnsi="Arial" w:cs="Arial"/>
          <w:bCs/>
        </w:rPr>
        <w:t xml:space="preserve">m the water into the cells. </w:t>
      </w:r>
      <w:r w:rsidR="00642C27">
        <w:rPr>
          <w:rFonts w:ascii="Arial" w:hAnsi="Arial" w:cs="Arial"/>
          <w:bCs/>
        </w:rPr>
        <w:t xml:space="preserve">Thus, </w:t>
      </w:r>
      <w:r>
        <w:rPr>
          <w:rFonts w:ascii="Arial" w:hAnsi="Arial" w:cs="Arial"/>
          <w:bCs/>
        </w:rPr>
        <w:t xml:space="preserve">in this dynamic system </w:t>
      </w:r>
      <w:r w:rsidR="002C1394">
        <w:rPr>
          <w:rFonts w:ascii="Arial" w:hAnsi="Arial" w:cs="Arial"/>
          <w:bCs/>
        </w:rPr>
        <w:t xml:space="preserve">a potential explanation is that the </w:t>
      </w:r>
      <w:r w:rsidR="00642C27">
        <w:rPr>
          <w:rFonts w:ascii="Arial" w:hAnsi="Arial" w:cs="Arial"/>
          <w:bCs/>
        </w:rPr>
        <w:t xml:space="preserve">increased in unionised drug on the apical surface </w:t>
      </w:r>
      <w:r w:rsidR="002C1394">
        <w:rPr>
          <w:rFonts w:ascii="Arial" w:hAnsi="Arial" w:cs="Arial"/>
          <w:bCs/>
        </w:rPr>
        <w:t xml:space="preserve">may result in greater influx </w:t>
      </w:r>
      <w:r w:rsidR="008A0E0B">
        <w:rPr>
          <w:rFonts w:ascii="Arial" w:hAnsi="Arial" w:cs="Arial"/>
          <w:bCs/>
          <w:vertAlign w:val="superscript"/>
        </w:rPr>
        <w:t>21</w:t>
      </w:r>
      <w:r w:rsidR="002C1394">
        <w:rPr>
          <w:rFonts w:ascii="Arial" w:hAnsi="Arial" w:cs="Arial"/>
          <w:bCs/>
        </w:rPr>
        <w:t>, a</w:t>
      </w:r>
      <w:r>
        <w:rPr>
          <w:rFonts w:ascii="Arial" w:hAnsi="Arial" w:cs="Arial"/>
          <w:bCs/>
        </w:rPr>
        <w:t>ccounting for the increase in intracellular concentrations and a decrease on the apparent flux rate over 24 h.</w:t>
      </w:r>
    </w:p>
    <w:p w14:paraId="7D28B627" w14:textId="1ECEEE00" w:rsidR="00F72339" w:rsidRDefault="00484AFB" w:rsidP="005E2C63">
      <w:pPr>
        <w:spacing w:line="480" w:lineRule="auto"/>
        <w:ind w:firstLine="567"/>
        <w:rPr>
          <w:rFonts w:ascii="Arial" w:hAnsi="Arial" w:cs="Arial"/>
        </w:rPr>
      </w:pPr>
      <w:r w:rsidRPr="00484AFB">
        <w:rPr>
          <w:rFonts w:ascii="Arial" w:hAnsi="Arial" w:cs="Arial"/>
        </w:rPr>
        <w:t xml:space="preserve">The </w:t>
      </w:r>
      <w:r>
        <w:rPr>
          <w:rFonts w:ascii="Arial" w:hAnsi="Arial" w:cs="Arial"/>
        </w:rPr>
        <w:t xml:space="preserve">efflux rate </w:t>
      </w:r>
      <w:r w:rsidRPr="00484AFB">
        <w:rPr>
          <w:rFonts w:ascii="Arial" w:hAnsi="Arial" w:cs="Arial"/>
        </w:rPr>
        <w:t>of ibuprofen was considerably less</w:t>
      </w:r>
      <w:r w:rsidR="001F0E52">
        <w:rPr>
          <w:rFonts w:ascii="Arial" w:hAnsi="Arial" w:cs="Arial"/>
        </w:rPr>
        <w:t>,</w:t>
      </w:r>
      <w:r w:rsidRPr="00484AFB">
        <w:rPr>
          <w:rFonts w:ascii="Arial" w:hAnsi="Arial" w:cs="Arial"/>
        </w:rPr>
        <w:t xml:space="preserve"> with</w:t>
      </w:r>
      <w:r>
        <w:rPr>
          <w:rFonts w:ascii="Arial" w:hAnsi="Arial" w:cs="Arial"/>
        </w:rPr>
        <w:t xml:space="preserve"> only a small fraction (~1%) appearing in the apical compartment (Figure 3A &amp; B). </w:t>
      </w:r>
      <w:r w:rsidR="00B46010">
        <w:rPr>
          <w:rFonts w:ascii="Arial" w:hAnsi="Arial" w:cs="Arial"/>
        </w:rPr>
        <w:t xml:space="preserve">There was </w:t>
      </w:r>
      <w:r w:rsidR="000C7008">
        <w:rPr>
          <w:rFonts w:ascii="Arial" w:hAnsi="Arial" w:cs="Arial"/>
        </w:rPr>
        <w:t xml:space="preserve">also </w:t>
      </w:r>
      <w:r w:rsidR="00B46010">
        <w:rPr>
          <w:rFonts w:ascii="Arial" w:hAnsi="Arial" w:cs="Arial"/>
        </w:rPr>
        <w:t xml:space="preserve">very little ibuprofen </w:t>
      </w:r>
      <w:r w:rsidR="00B46010">
        <w:rPr>
          <w:rFonts w:ascii="Arial" w:hAnsi="Arial" w:cs="Arial"/>
        </w:rPr>
        <w:lastRenderedPageBreak/>
        <w:t>retained, less than 0.1% of that added to the basolateral compartment in the cells after 24 h (Figure 3C)</w:t>
      </w:r>
      <w:r w:rsidR="000C7008">
        <w:rPr>
          <w:rFonts w:ascii="Arial" w:hAnsi="Arial" w:cs="Arial"/>
        </w:rPr>
        <w:t xml:space="preserve">, and a </w:t>
      </w:r>
      <w:r w:rsidR="00B46010">
        <w:rPr>
          <w:rFonts w:ascii="Arial" w:hAnsi="Arial" w:cs="Arial"/>
        </w:rPr>
        <w:t xml:space="preserve">similar observation </w:t>
      </w:r>
      <w:r w:rsidR="00B57065">
        <w:rPr>
          <w:rFonts w:ascii="Arial" w:hAnsi="Arial" w:cs="Arial"/>
        </w:rPr>
        <w:t xml:space="preserve">of very little intracellular accumulation </w:t>
      </w:r>
      <w:r w:rsidR="00232492">
        <w:rPr>
          <w:rFonts w:ascii="Arial" w:hAnsi="Arial" w:cs="Arial"/>
        </w:rPr>
        <w:t xml:space="preserve">of ibuprofen in gill cells </w:t>
      </w:r>
      <w:r w:rsidR="00B46010">
        <w:rPr>
          <w:rFonts w:ascii="Arial" w:hAnsi="Arial" w:cs="Arial"/>
        </w:rPr>
        <w:t xml:space="preserve">was made </w:t>
      </w:r>
      <w:r w:rsidR="000C7008">
        <w:rPr>
          <w:rFonts w:ascii="Arial" w:hAnsi="Arial" w:cs="Arial"/>
        </w:rPr>
        <w:t xml:space="preserve">previously </w:t>
      </w:r>
      <w:r w:rsidR="008A0E0B">
        <w:rPr>
          <w:rFonts w:ascii="Arial" w:hAnsi="Arial" w:cs="Arial"/>
          <w:vertAlign w:val="superscript"/>
        </w:rPr>
        <w:t>21</w:t>
      </w:r>
      <w:r w:rsidR="00B46010">
        <w:rPr>
          <w:rFonts w:ascii="Arial" w:hAnsi="Arial" w:cs="Arial"/>
        </w:rPr>
        <w:t xml:space="preserve">. </w:t>
      </w:r>
      <w:r>
        <w:rPr>
          <w:rFonts w:ascii="Arial" w:hAnsi="Arial" w:cs="Arial"/>
        </w:rPr>
        <w:t xml:space="preserve">However, </w:t>
      </w:r>
      <w:r w:rsidR="00B46010">
        <w:rPr>
          <w:rFonts w:ascii="Arial" w:hAnsi="Arial" w:cs="Arial"/>
        </w:rPr>
        <w:t>of the small amount of ibuprofen excreted across the epithelium</w:t>
      </w:r>
      <w:r w:rsidR="001F0E52">
        <w:rPr>
          <w:rFonts w:ascii="Arial" w:hAnsi="Arial" w:cs="Arial"/>
        </w:rPr>
        <w:t>,</w:t>
      </w:r>
      <w:r w:rsidR="00B46010">
        <w:rPr>
          <w:rFonts w:ascii="Arial" w:hAnsi="Arial" w:cs="Arial"/>
        </w:rPr>
        <w:t xml:space="preserve"> </w:t>
      </w:r>
      <w:r>
        <w:rPr>
          <w:rFonts w:ascii="Arial" w:hAnsi="Arial" w:cs="Arial"/>
        </w:rPr>
        <w:t xml:space="preserve">the pH of the receiving water did affect the rate with a greater flux rate being observed in apical water &gt;pH7 (Figure 3A inset). </w:t>
      </w:r>
      <w:r w:rsidR="00B46010">
        <w:rPr>
          <w:rFonts w:ascii="Arial" w:hAnsi="Arial" w:cs="Arial"/>
        </w:rPr>
        <w:t xml:space="preserve">The </w:t>
      </w:r>
      <w:proofErr w:type="spellStart"/>
      <w:r w:rsidR="00B46010">
        <w:rPr>
          <w:rFonts w:ascii="Arial" w:hAnsi="Arial" w:cs="Arial"/>
        </w:rPr>
        <w:t>p</w:t>
      </w:r>
      <w:r w:rsidR="00B46010" w:rsidRPr="000C7008">
        <w:rPr>
          <w:rFonts w:ascii="Arial" w:hAnsi="Arial" w:cs="Arial"/>
          <w:i/>
          <w:iCs/>
        </w:rPr>
        <w:t>K</w:t>
      </w:r>
      <w:r w:rsidR="00B46010">
        <w:rPr>
          <w:rFonts w:ascii="Arial" w:hAnsi="Arial" w:cs="Arial"/>
        </w:rPr>
        <w:t>a</w:t>
      </w:r>
      <w:proofErr w:type="spellEnd"/>
      <w:r w:rsidR="00B46010">
        <w:rPr>
          <w:rFonts w:ascii="Arial" w:hAnsi="Arial" w:cs="Arial"/>
        </w:rPr>
        <w:t xml:space="preserve"> for ibuprofen is 4.</w:t>
      </w:r>
      <w:r w:rsidR="000C7008">
        <w:rPr>
          <w:rFonts w:ascii="Arial" w:hAnsi="Arial" w:cs="Arial"/>
        </w:rPr>
        <w:t>59 dm</w:t>
      </w:r>
      <w:r w:rsidR="000C7008" w:rsidRPr="000C7008">
        <w:rPr>
          <w:rFonts w:ascii="Arial" w:hAnsi="Arial" w:cs="Arial"/>
          <w:vertAlign w:val="superscript"/>
        </w:rPr>
        <w:t>-3</w:t>
      </w:r>
      <w:r w:rsidR="000C7008">
        <w:rPr>
          <w:rFonts w:ascii="Arial" w:hAnsi="Arial" w:cs="Arial"/>
        </w:rPr>
        <w:t xml:space="preserve"> mol</w:t>
      </w:r>
      <w:r w:rsidR="000C7008" w:rsidRPr="000C7008">
        <w:rPr>
          <w:rFonts w:ascii="Arial" w:hAnsi="Arial" w:cs="Arial"/>
          <w:vertAlign w:val="superscript"/>
        </w:rPr>
        <w:t>-1</w:t>
      </w:r>
      <w:r w:rsidR="008A0E0B">
        <w:rPr>
          <w:rFonts w:ascii="Arial" w:hAnsi="Arial" w:cs="Arial"/>
          <w:vertAlign w:val="superscript"/>
        </w:rPr>
        <w:t xml:space="preserve"> 3</w:t>
      </w:r>
      <w:r w:rsidR="006C69B5">
        <w:rPr>
          <w:rFonts w:ascii="Arial" w:hAnsi="Arial" w:cs="Arial"/>
          <w:vertAlign w:val="superscript"/>
        </w:rPr>
        <w:t>5</w:t>
      </w:r>
      <w:r w:rsidR="008A0E0B">
        <w:rPr>
          <w:rFonts w:ascii="Arial" w:hAnsi="Arial" w:cs="Arial"/>
          <w:vertAlign w:val="superscript"/>
        </w:rPr>
        <w:t xml:space="preserve">, </w:t>
      </w:r>
      <w:r w:rsidR="00CA542A">
        <w:rPr>
          <w:rFonts w:ascii="Arial" w:hAnsi="Arial" w:cs="Arial"/>
          <w:vertAlign w:val="superscript"/>
        </w:rPr>
        <w:t>3</w:t>
      </w:r>
      <w:r w:rsidR="006C69B5">
        <w:rPr>
          <w:rFonts w:ascii="Arial" w:hAnsi="Arial" w:cs="Arial"/>
          <w:vertAlign w:val="superscript"/>
        </w:rPr>
        <w:t>6</w:t>
      </w:r>
      <w:r w:rsidR="00CA542A">
        <w:rPr>
          <w:rFonts w:ascii="Arial" w:hAnsi="Arial" w:cs="Arial"/>
          <w:vertAlign w:val="superscript"/>
        </w:rPr>
        <w:t>, 5</w:t>
      </w:r>
      <w:r w:rsidR="006C69B5">
        <w:rPr>
          <w:rFonts w:ascii="Arial" w:hAnsi="Arial" w:cs="Arial"/>
          <w:vertAlign w:val="superscript"/>
        </w:rPr>
        <w:t>6</w:t>
      </w:r>
      <w:r w:rsidR="00CA542A">
        <w:rPr>
          <w:rFonts w:ascii="Arial" w:hAnsi="Arial" w:cs="Arial"/>
          <w:vertAlign w:val="superscript"/>
        </w:rPr>
        <w:t>,5</w:t>
      </w:r>
      <w:r w:rsidR="006C69B5">
        <w:rPr>
          <w:rFonts w:ascii="Arial" w:hAnsi="Arial" w:cs="Arial"/>
          <w:vertAlign w:val="superscript"/>
        </w:rPr>
        <w:t>7</w:t>
      </w:r>
      <w:r w:rsidR="00CA542A">
        <w:rPr>
          <w:rFonts w:ascii="Arial" w:hAnsi="Arial" w:cs="Arial"/>
          <w:vertAlign w:val="superscript"/>
        </w:rPr>
        <w:t xml:space="preserve"> </w:t>
      </w:r>
      <w:r w:rsidR="00B46010">
        <w:rPr>
          <w:rFonts w:ascii="Arial" w:hAnsi="Arial" w:cs="Arial"/>
        </w:rPr>
        <w:t>and thus at pH 5 and 6</w:t>
      </w:r>
      <w:r w:rsidR="001F0E52">
        <w:rPr>
          <w:rFonts w:ascii="Arial" w:hAnsi="Arial" w:cs="Arial"/>
        </w:rPr>
        <w:t>,</w:t>
      </w:r>
      <w:r w:rsidR="00B46010">
        <w:rPr>
          <w:rFonts w:ascii="Arial" w:hAnsi="Arial" w:cs="Arial"/>
        </w:rPr>
        <w:t xml:space="preserve"> the fraction of unionised drug increase</w:t>
      </w:r>
      <w:r w:rsidR="000C7008">
        <w:rPr>
          <w:rFonts w:ascii="Arial" w:hAnsi="Arial" w:cs="Arial"/>
        </w:rPr>
        <w:t>s</w:t>
      </w:r>
      <w:r w:rsidR="008E6922">
        <w:rPr>
          <w:rFonts w:ascii="Arial" w:hAnsi="Arial" w:cs="Arial"/>
        </w:rPr>
        <w:t xml:space="preserve">. We </w:t>
      </w:r>
      <w:r w:rsidR="00B46010">
        <w:rPr>
          <w:rFonts w:ascii="Arial" w:hAnsi="Arial" w:cs="Arial"/>
        </w:rPr>
        <w:t>thus have a similar scenario to that for propranolol</w:t>
      </w:r>
      <w:r w:rsidR="000C7008">
        <w:rPr>
          <w:rFonts w:ascii="Arial" w:hAnsi="Arial" w:cs="Arial"/>
        </w:rPr>
        <w:t xml:space="preserve"> at pH9, and again </w:t>
      </w:r>
      <w:r w:rsidR="00B46010">
        <w:rPr>
          <w:rFonts w:ascii="Arial" w:hAnsi="Arial" w:cs="Arial"/>
        </w:rPr>
        <w:t xml:space="preserve">a potential explanation is that the increase in </w:t>
      </w:r>
      <w:r w:rsidR="000C7008">
        <w:rPr>
          <w:rFonts w:ascii="Arial" w:hAnsi="Arial" w:cs="Arial"/>
        </w:rPr>
        <w:t xml:space="preserve">external </w:t>
      </w:r>
      <w:r w:rsidR="00B46010">
        <w:rPr>
          <w:rFonts w:ascii="Arial" w:hAnsi="Arial" w:cs="Arial"/>
        </w:rPr>
        <w:t xml:space="preserve">unionised drug </w:t>
      </w:r>
      <w:r w:rsidR="000C7008">
        <w:rPr>
          <w:rFonts w:ascii="Arial" w:hAnsi="Arial" w:cs="Arial"/>
        </w:rPr>
        <w:t xml:space="preserve">concentration </w:t>
      </w:r>
      <w:r w:rsidR="003B29F7">
        <w:rPr>
          <w:rFonts w:ascii="Arial" w:hAnsi="Arial" w:cs="Arial"/>
        </w:rPr>
        <w:t>suggests</w:t>
      </w:r>
      <w:r w:rsidR="00B46010">
        <w:rPr>
          <w:rFonts w:ascii="Arial" w:hAnsi="Arial" w:cs="Arial"/>
        </w:rPr>
        <w:t xml:space="preserve"> </w:t>
      </w:r>
      <w:r w:rsidR="000C7008">
        <w:rPr>
          <w:rFonts w:ascii="Arial" w:hAnsi="Arial" w:cs="Arial"/>
        </w:rPr>
        <w:t xml:space="preserve">more is taken </w:t>
      </w:r>
      <w:r w:rsidR="00B46010">
        <w:rPr>
          <w:rFonts w:ascii="Arial" w:hAnsi="Arial" w:cs="Arial"/>
        </w:rPr>
        <w:t>up by the cells</w:t>
      </w:r>
      <w:r w:rsidR="00CA542A">
        <w:rPr>
          <w:rFonts w:ascii="Arial" w:hAnsi="Arial" w:cs="Arial"/>
        </w:rPr>
        <w:t xml:space="preserve"> </w:t>
      </w:r>
      <w:r w:rsidR="00CA542A">
        <w:rPr>
          <w:rFonts w:ascii="Arial" w:hAnsi="Arial" w:cs="Arial"/>
          <w:vertAlign w:val="superscript"/>
        </w:rPr>
        <w:t>21</w:t>
      </w:r>
      <w:r w:rsidR="00B46010">
        <w:rPr>
          <w:rFonts w:ascii="Arial" w:hAnsi="Arial" w:cs="Arial"/>
        </w:rPr>
        <w:t xml:space="preserve">. </w:t>
      </w:r>
    </w:p>
    <w:p w14:paraId="759E0DD0" w14:textId="00813D95" w:rsidR="00852DFD" w:rsidRDefault="00F52E73" w:rsidP="005E2C63">
      <w:pPr>
        <w:spacing w:line="480" w:lineRule="auto"/>
        <w:ind w:firstLine="567"/>
        <w:rPr>
          <w:rFonts w:ascii="Arial" w:hAnsi="Arial" w:cs="Arial"/>
        </w:rPr>
      </w:pPr>
      <w:bookmarkStart w:id="6" w:name="_Hlk64280185"/>
      <w:r>
        <w:rPr>
          <w:rFonts w:ascii="Arial" w:hAnsi="Arial" w:cs="Arial"/>
        </w:rPr>
        <w:t>To investigate the reason why the efflux rate of ibuprofen was so low</w:t>
      </w:r>
      <w:r w:rsidR="001F0E52">
        <w:rPr>
          <w:rFonts w:ascii="Arial" w:hAnsi="Arial" w:cs="Arial"/>
        </w:rPr>
        <w:t>,</w:t>
      </w:r>
      <w:r>
        <w:rPr>
          <w:rFonts w:ascii="Arial" w:hAnsi="Arial" w:cs="Arial"/>
        </w:rPr>
        <w:t xml:space="preserve"> we performed a</w:t>
      </w:r>
      <w:r w:rsidR="00955796">
        <w:rPr>
          <w:rFonts w:ascii="Arial" w:hAnsi="Arial" w:cs="Arial"/>
        </w:rPr>
        <w:t>n efflux experiment</w:t>
      </w:r>
      <w:r w:rsidR="000A7D88">
        <w:rPr>
          <w:rFonts w:ascii="Arial" w:hAnsi="Arial" w:cs="Arial"/>
        </w:rPr>
        <w:t>s</w:t>
      </w:r>
      <w:r w:rsidR="00955796">
        <w:rPr>
          <w:rFonts w:ascii="Arial" w:hAnsi="Arial" w:cs="Arial"/>
        </w:rPr>
        <w:t xml:space="preserve"> in the</w:t>
      </w:r>
      <w:r w:rsidR="000A7D88">
        <w:rPr>
          <w:rFonts w:ascii="Arial" w:hAnsi="Arial" w:cs="Arial"/>
        </w:rPr>
        <w:t xml:space="preserve"> L-15 with FBS (L15/FBS) and </w:t>
      </w:r>
      <w:r w:rsidR="00955796">
        <w:rPr>
          <w:rFonts w:ascii="Arial" w:hAnsi="Arial" w:cs="Arial"/>
        </w:rPr>
        <w:t xml:space="preserve"> L15-ex media</w:t>
      </w:r>
      <w:r w:rsidR="00B46010">
        <w:rPr>
          <w:rFonts w:ascii="Arial" w:hAnsi="Arial" w:cs="Arial"/>
        </w:rPr>
        <w:t>,</w:t>
      </w:r>
      <w:r w:rsidR="00955796">
        <w:rPr>
          <w:rFonts w:ascii="Arial" w:hAnsi="Arial" w:cs="Arial"/>
        </w:rPr>
        <w:t xml:space="preserve"> </w:t>
      </w:r>
      <w:r w:rsidR="00852DFD">
        <w:rPr>
          <w:rFonts w:ascii="Arial" w:hAnsi="Arial" w:cs="Arial"/>
        </w:rPr>
        <w:t xml:space="preserve">a simplified media </w:t>
      </w:r>
      <w:r w:rsidR="001F0E52">
        <w:rPr>
          <w:rFonts w:ascii="Arial" w:hAnsi="Arial" w:cs="Arial"/>
        </w:rPr>
        <w:t>which</w:t>
      </w:r>
      <w:r w:rsidR="00852DFD">
        <w:rPr>
          <w:rFonts w:ascii="Arial" w:hAnsi="Arial" w:cs="Arial"/>
        </w:rPr>
        <w:t xml:space="preserve"> contains salts, galactose and pyruvate </w:t>
      </w:r>
      <w:r w:rsidR="001F0E52">
        <w:rPr>
          <w:rFonts w:ascii="Arial" w:hAnsi="Arial" w:cs="Arial"/>
        </w:rPr>
        <w:t>mimicking</w:t>
      </w:r>
      <w:r w:rsidR="00852DFD">
        <w:rPr>
          <w:rFonts w:ascii="Arial" w:hAnsi="Arial" w:cs="Arial"/>
        </w:rPr>
        <w:t xml:space="preserve"> the ion concentrations reported for L15 media, but lack</w:t>
      </w:r>
      <w:r w:rsidR="001F0E52">
        <w:rPr>
          <w:rFonts w:ascii="Arial" w:hAnsi="Arial" w:cs="Arial"/>
        </w:rPr>
        <w:t>ing</w:t>
      </w:r>
      <w:r w:rsidR="00852DFD">
        <w:rPr>
          <w:rFonts w:ascii="Arial" w:hAnsi="Arial" w:cs="Arial"/>
        </w:rPr>
        <w:t xml:space="preserve"> the amino acids</w:t>
      </w:r>
      <w:r w:rsidR="000A7D88">
        <w:rPr>
          <w:rFonts w:ascii="Arial" w:hAnsi="Arial" w:cs="Arial"/>
        </w:rPr>
        <w:t xml:space="preserve"> and FBS</w:t>
      </w:r>
      <w:r w:rsidR="00955796">
        <w:rPr>
          <w:rFonts w:ascii="Arial" w:hAnsi="Arial" w:cs="Arial"/>
        </w:rPr>
        <w:t xml:space="preserve">. </w:t>
      </w:r>
      <w:bookmarkEnd w:id="6"/>
      <w:r w:rsidR="00955796">
        <w:rPr>
          <w:rFonts w:ascii="Arial" w:hAnsi="Arial" w:cs="Arial"/>
        </w:rPr>
        <w:t xml:space="preserve">Ibuprofen </w:t>
      </w:r>
      <w:r w:rsidR="00FE7CD9">
        <w:rPr>
          <w:rFonts w:ascii="Arial" w:hAnsi="Arial" w:cs="Arial"/>
        </w:rPr>
        <w:t>efflux</w:t>
      </w:r>
      <w:r w:rsidR="00955796">
        <w:rPr>
          <w:rFonts w:ascii="Arial" w:hAnsi="Arial" w:cs="Arial"/>
        </w:rPr>
        <w:t xml:space="preserve"> rate was significantly enhanced in L-15 ex media compared to L15/FBS (Figure 4 A). In contrast there was no effect on propranolol efflux between the two media. </w:t>
      </w:r>
      <w:bookmarkStart w:id="7" w:name="OLE_LINK3"/>
      <w:bookmarkStart w:id="8" w:name="_Hlk64294813"/>
      <w:r w:rsidR="00955796">
        <w:rPr>
          <w:rFonts w:ascii="Arial" w:hAnsi="Arial" w:cs="Arial"/>
        </w:rPr>
        <w:t xml:space="preserve">There was also a significant increase in the intracellular concentration of ibuprofen in L15-ex media </w:t>
      </w:r>
      <w:r w:rsidR="00D353C0">
        <w:rPr>
          <w:rFonts w:ascii="Arial" w:hAnsi="Arial" w:cs="Arial"/>
        </w:rPr>
        <w:t xml:space="preserve">(5.43 ± 0.65 </w:t>
      </w:r>
      <w:proofErr w:type="spellStart"/>
      <w:r w:rsidR="00D353C0">
        <w:rPr>
          <w:rFonts w:ascii="Arial" w:hAnsi="Arial" w:cs="Arial"/>
        </w:rPr>
        <w:t>pmole</w:t>
      </w:r>
      <w:proofErr w:type="spellEnd"/>
      <w:r w:rsidR="00D353C0">
        <w:rPr>
          <w:rFonts w:ascii="Arial" w:hAnsi="Arial" w:cs="Arial"/>
        </w:rPr>
        <w:t xml:space="preserve"> cm</w:t>
      </w:r>
      <w:r w:rsidR="00D353C0">
        <w:rPr>
          <w:rFonts w:ascii="Arial" w:hAnsi="Arial" w:cs="Arial"/>
          <w:vertAlign w:val="superscript"/>
        </w:rPr>
        <w:t>-2</w:t>
      </w:r>
      <w:r w:rsidR="00D353C0">
        <w:rPr>
          <w:rFonts w:ascii="Arial" w:hAnsi="Arial" w:cs="Arial"/>
        </w:rPr>
        <w:t xml:space="preserve">) </w:t>
      </w:r>
      <w:r w:rsidR="00955796">
        <w:rPr>
          <w:rFonts w:ascii="Arial" w:hAnsi="Arial" w:cs="Arial"/>
        </w:rPr>
        <w:t>compared to L15/FBS</w:t>
      </w:r>
      <w:r w:rsidR="00D353C0">
        <w:rPr>
          <w:rFonts w:ascii="Arial" w:hAnsi="Arial" w:cs="Arial"/>
        </w:rPr>
        <w:t xml:space="preserve"> (0.87 ± 0.23 </w:t>
      </w:r>
      <w:proofErr w:type="spellStart"/>
      <w:r w:rsidR="00D353C0">
        <w:rPr>
          <w:rFonts w:ascii="Arial" w:hAnsi="Arial" w:cs="Arial"/>
        </w:rPr>
        <w:t>pmole</w:t>
      </w:r>
      <w:proofErr w:type="spellEnd"/>
      <w:r w:rsidR="00D353C0">
        <w:rPr>
          <w:rFonts w:ascii="Arial" w:hAnsi="Arial" w:cs="Arial"/>
        </w:rPr>
        <w:t xml:space="preserve"> cm</w:t>
      </w:r>
      <w:r w:rsidR="00D353C0">
        <w:rPr>
          <w:rFonts w:ascii="Arial" w:hAnsi="Arial" w:cs="Arial"/>
          <w:vertAlign w:val="superscript"/>
        </w:rPr>
        <w:t>-2</w:t>
      </w:r>
      <w:r w:rsidR="00D353C0">
        <w:rPr>
          <w:rFonts w:ascii="Arial" w:hAnsi="Arial" w:cs="Arial"/>
        </w:rPr>
        <w:t>)</w:t>
      </w:r>
      <w:r w:rsidR="00955796">
        <w:rPr>
          <w:rFonts w:ascii="Arial" w:hAnsi="Arial" w:cs="Arial"/>
        </w:rPr>
        <w:t xml:space="preserve">, </w:t>
      </w:r>
      <w:r w:rsidR="00D353C0">
        <w:rPr>
          <w:rFonts w:ascii="Arial" w:hAnsi="Arial" w:cs="Arial"/>
        </w:rPr>
        <w:t xml:space="preserve">and also a smaller but significant increase in </w:t>
      </w:r>
      <w:r w:rsidR="00955796">
        <w:rPr>
          <w:rFonts w:ascii="Arial" w:hAnsi="Arial" w:cs="Arial"/>
        </w:rPr>
        <w:t>propranolol treatment</w:t>
      </w:r>
      <w:r w:rsidR="00D353C0">
        <w:rPr>
          <w:rFonts w:ascii="Arial" w:hAnsi="Arial" w:cs="Arial"/>
        </w:rPr>
        <w:t xml:space="preserve"> (L15-ex 0.45 ± 0.003 </w:t>
      </w:r>
      <w:proofErr w:type="spellStart"/>
      <w:r w:rsidR="00D353C0">
        <w:rPr>
          <w:rFonts w:ascii="Arial" w:hAnsi="Arial" w:cs="Arial"/>
        </w:rPr>
        <w:t>pmole</w:t>
      </w:r>
      <w:proofErr w:type="spellEnd"/>
      <w:r w:rsidR="00D353C0">
        <w:rPr>
          <w:rFonts w:ascii="Arial" w:hAnsi="Arial" w:cs="Arial"/>
        </w:rPr>
        <w:t xml:space="preserve"> cm</w:t>
      </w:r>
      <w:r w:rsidR="00D353C0">
        <w:rPr>
          <w:rFonts w:ascii="Arial" w:hAnsi="Arial" w:cs="Arial"/>
          <w:vertAlign w:val="superscript"/>
        </w:rPr>
        <w:t>-2</w:t>
      </w:r>
      <w:r w:rsidR="00D353C0">
        <w:rPr>
          <w:rFonts w:ascii="Arial" w:hAnsi="Arial" w:cs="Arial"/>
        </w:rPr>
        <w:t>; L15/FBS 0.32 ± 0.</w:t>
      </w:r>
      <w:r w:rsidR="00B51FAB">
        <w:rPr>
          <w:rFonts w:ascii="Arial" w:hAnsi="Arial" w:cs="Arial"/>
        </w:rPr>
        <w:t>05</w:t>
      </w:r>
      <w:r w:rsidR="00D353C0">
        <w:rPr>
          <w:rFonts w:ascii="Arial" w:hAnsi="Arial" w:cs="Arial"/>
        </w:rPr>
        <w:t xml:space="preserve"> </w:t>
      </w:r>
      <w:proofErr w:type="spellStart"/>
      <w:r w:rsidR="00D353C0">
        <w:rPr>
          <w:rFonts w:ascii="Arial" w:hAnsi="Arial" w:cs="Arial"/>
        </w:rPr>
        <w:t>pmole</w:t>
      </w:r>
      <w:proofErr w:type="spellEnd"/>
      <w:r w:rsidR="00D353C0">
        <w:rPr>
          <w:rFonts w:ascii="Arial" w:hAnsi="Arial" w:cs="Arial"/>
        </w:rPr>
        <w:t xml:space="preserve"> cm</w:t>
      </w:r>
      <w:r w:rsidR="00D353C0">
        <w:rPr>
          <w:rFonts w:ascii="Arial" w:hAnsi="Arial" w:cs="Arial"/>
          <w:vertAlign w:val="superscript"/>
        </w:rPr>
        <w:t>-2</w:t>
      </w:r>
      <w:r w:rsidR="00D353C0">
        <w:rPr>
          <w:rFonts w:ascii="Arial" w:hAnsi="Arial" w:cs="Arial"/>
        </w:rPr>
        <w:t xml:space="preserve">), </w:t>
      </w:r>
      <w:r w:rsidR="00955796">
        <w:rPr>
          <w:rFonts w:ascii="Arial" w:hAnsi="Arial" w:cs="Arial"/>
        </w:rPr>
        <w:t xml:space="preserve"> (Figure 4B). </w:t>
      </w:r>
      <w:bookmarkEnd w:id="7"/>
      <w:r w:rsidR="00852DFD">
        <w:rPr>
          <w:rFonts w:ascii="Arial" w:hAnsi="Arial" w:cs="Arial"/>
        </w:rPr>
        <w:t>The</w:t>
      </w:r>
      <w:r w:rsidR="00B46010">
        <w:rPr>
          <w:rFonts w:ascii="Arial" w:hAnsi="Arial" w:cs="Arial"/>
        </w:rPr>
        <w:t xml:space="preserve"> reason for the </w:t>
      </w:r>
      <w:r w:rsidR="00B60CB5">
        <w:rPr>
          <w:rFonts w:ascii="Arial" w:hAnsi="Arial" w:cs="Arial"/>
        </w:rPr>
        <w:t xml:space="preserve">much </w:t>
      </w:r>
      <w:r w:rsidR="00B46010">
        <w:rPr>
          <w:rFonts w:ascii="Arial" w:hAnsi="Arial" w:cs="Arial"/>
        </w:rPr>
        <w:t xml:space="preserve">slower efflux rate of ibuprofen </w:t>
      </w:r>
      <w:r w:rsidR="00B60CB5">
        <w:rPr>
          <w:rFonts w:ascii="Arial" w:hAnsi="Arial" w:cs="Arial"/>
        </w:rPr>
        <w:t xml:space="preserve">and lower intracellular propranolol </w:t>
      </w:r>
      <w:r w:rsidR="007D2824">
        <w:rPr>
          <w:rFonts w:ascii="Arial" w:hAnsi="Arial" w:cs="Arial"/>
        </w:rPr>
        <w:t xml:space="preserve">may </w:t>
      </w:r>
      <w:proofErr w:type="gramStart"/>
      <w:r w:rsidR="007D2824">
        <w:rPr>
          <w:rFonts w:ascii="Arial" w:hAnsi="Arial" w:cs="Arial"/>
        </w:rPr>
        <w:t xml:space="preserve">be </w:t>
      </w:r>
      <w:r w:rsidR="00852DFD">
        <w:rPr>
          <w:rFonts w:ascii="Arial" w:hAnsi="Arial" w:cs="Arial"/>
        </w:rPr>
        <w:t xml:space="preserve"> </w:t>
      </w:r>
      <w:r w:rsidR="00B46010">
        <w:rPr>
          <w:rFonts w:ascii="Arial" w:hAnsi="Arial" w:cs="Arial"/>
        </w:rPr>
        <w:t>due</w:t>
      </w:r>
      <w:proofErr w:type="gramEnd"/>
      <w:r w:rsidR="00B46010">
        <w:rPr>
          <w:rFonts w:ascii="Arial" w:hAnsi="Arial" w:cs="Arial"/>
        </w:rPr>
        <w:t xml:space="preserve"> to ad</w:t>
      </w:r>
      <w:r w:rsidR="00852DFD">
        <w:rPr>
          <w:rFonts w:ascii="Arial" w:hAnsi="Arial" w:cs="Arial"/>
        </w:rPr>
        <w:t xml:space="preserve">sorption to </w:t>
      </w:r>
      <w:r w:rsidR="00B46010">
        <w:rPr>
          <w:rFonts w:ascii="Arial" w:hAnsi="Arial" w:cs="Arial"/>
        </w:rPr>
        <w:t xml:space="preserve">FBS </w:t>
      </w:r>
      <w:r w:rsidR="00A7260C">
        <w:rPr>
          <w:rFonts w:ascii="Arial" w:hAnsi="Arial" w:cs="Arial"/>
        </w:rPr>
        <w:t xml:space="preserve">reducing </w:t>
      </w:r>
      <w:r w:rsidR="00B46010">
        <w:rPr>
          <w:rFonts w:ascii="Arial" w:hAnsi="Arial" w:cs="Arial"/>
        </w:rPr>
        <w:t>bioavailab</w:t>
      </w:r>
      <w:r w:rsidR="00A7260C">
        <w:rPr>
          <w:rFonts w:ascii="Arial" w:hAnsi="Arial" w:cs="Arial"/>
        </w:rPr>
        <w:t>ility</w:t>
      </w:r>
      <w:r w:rsidR="00B46010">
        <w:rPr>
          <w:rFonts w:ascii="Arial" w:hAnsi="Arial" w:cs="Arial"/>
        </w:rPr>
        <w:t xml:space="preserve">. </w:t>
      </w:r>
      <w:proofErr w:type="spellStart"/>
      <w:r w:rsidR="009161FA">
        <w:rPr>
          <w:rFonts w:ascii="Arial" w:hAnsi="Arial" w:cs="Arial"/>
        </w:rPr>
        <w:t>Henneberger</w:t>
      </w:r>
      <w:proofErr w:type="spellEnd"/>
      <w:r w:rsidR="009161FA">
        <w:rPr>
          <w:rFonts w:ascii="Arial" w:hAnsi="Arial" w:cs="Arial"/>
        </w:rPr>
        <w:t xml:space="preserve"> et al </w:t>
      </w:r>
      <w:r w:rsidR="00CA542A">
        <w:rPr>
          <w:rFonts w:ascii="Arial" w:hAnsi="Arial" w:cs="Arial"/>
          <w:vertAlign w:val="superscript"/>
        </w:rPr>
        <w:t>3</w:t>
      </w:r>
      <w:r w:rsidR="006C69B5">
        <w:rPr>
          <w:rFonts w:ascii="Arial" w:hAnsi="Arial" w:cs="Arial"/>
          <w:vertAlign w:val="superscript"/>
        </w:rPr>
        <w:t>1</w:t>
      </w:r>
      <w:r w:rsidR="00A7260C">
        <w:rPr>
          <w:rFonts w:ascii="Arial" w:hAnsi="Arial" w:cs="Arial"/>
        </w:rPr>
        <w:t xml:space="preserve"> ha</w:t>
      </w:r>
      <w:r w:rsidR="001F0E52">
        <w:rPr>
          <w:rFonts w:ascii="Arial" w:hAnsi="Arial" w:cs="Arial"/>
        </w:rPr>
        <w:t>ve</w:t>
      </w:r>
      <w:r w:rsidR="00A7260C">
        <w:rPr>
          <w:rFonts w:ascii="Arial" w:hAnsi="Arial" w:cs="Arial"/>
        </w:rPr>
        <w:t xml:space="preserve"> recently shown that </w:t>
      </w:r>
      <w:r w:rsidR="009161FA">
        <w:rPr>
          <w:rFonts w:ascii="Arial" w:hAnsi="Arial" w:cs="Arial"/>
        </w:rPr>
        <w:t xml:space="preserve">FBS </w:t>
      </w:r>
      <w:r w:rsidR="006A5A87">
        <w:rPr>
          <w:rFonts w:ascii="Arial" w:hAnsi="Arial" w:cs="Arial"/>
        </w:rPr>
        <w:t xml:space="preserve">in PBS </w:t>
      </w:r>
      <w:r w:rsidR="009161FA">
        <w:rPr>
          <w:rFonts w:ascii="Arial" w:hAnsi="Arial" w:cs="Arial"/>
        </w:rPr>
        <w:t xml:space="preserve">binds </w:t>
      </w:r>
      <w:r w:rsidR="00A7260C">
        <w:rPr>
          <w:rFonts w:ascii="Arial" w:hAnsi="Arial" w:cs="Arial"/>
        </w:rPr>
        <w:t xml:space="preserve">to </w:t>
      </w:r>
      <w:r w:rsidR="00546F18">
        <w:rPr>
          <w:rFonts w:ascii="Arial" w:hAnsi="Arial" w:cs="Arial"/>
        </w:rPr>
        <w:t>ibuprofen</w:t>
      </w:r>
      <w:r w:rsidR="00A7260C">
        <w:rPr>
          <w:rFonts w:ascii="Arial" w:hAnsi="Arial" w:cs="Arial"/>
        </w:rPr>
        <w:t>, as well as other acidic drugs such as diclofenac and naproxen,</w:t>
      </w:r>
      <w:r w:rsidR="006A5A87">
        <w:rPr>
          <w:rFonts w:ascii="Arial" w:hAnsi="Arial" w:cs="Arial"/>
        </w:rPr>
        <w:t xml:space="preserve"> and </w:t>
      </w:r>
      <w:r w:rsidR="00A7260C">
        <w:rPr>
          <w:rFonts w:ascii="Arial" w:hAnsi="Arial" w:cs="Arial"/>
        </w:rPr>
        <w:t>reduc</w:t>
      </w:r>
      <w:r w:rsidR="00852DFD">
        <w:rPr>
          <w:rFonts w:ascii="Arial" w:hAnsi="Arial" w:cs="Arial"/>
        </w:rPr>
        <w:t>es</w:t>
      </w:r>
      <w:r w:rsidR="00A7260C">
        <w:rPr>
          <w:rFonts w:ascii="Arial" w:hAnsi="Arial" w:cs="Arial"/>
        </w:rPr>
        <w:t xml:space="preserve"> the</w:t>
      </w:r>
      <w:r w:rsidR="006A5A87">
        <w:rPr>
          <w:rFonts w:ascii="Arial" w:hAnsi="Arial" w:cs="Arial"/>
        </w:rPr>
        <w:t xml:space="preserve"> interaction with cell components affecting </w:t>
      </w:r>
      <w:r w:rsidR="001F0E52">
        <w:rPr>
          <w:rFonts w:ascii="Arial" w:hAnsi="Arial" w:cs="Arial"/>
        </w:rPr>
        <w:t xml:space="preserve">the </w:t>
      </w:r>
      <w:r w:rsidR="006A5A87">
        <w:rPr>
          <w:rFonts w:ascii="Arial" w:hAnsi="Arial" w:cs="Arial"/>
        </w:rPr>
        <w:t xml:space="preserve">concentration effect relationship </w:t>
      </w:r>
      <w:r w:rsidR="00787BC5">
        <w:rPr>
          <w:rFonts w:ascii="Arial" w:hAnsi="Arial" w:cs="Arial"/>
        </w:rPr>
        <w:t xml:space="preserve">of </w:t>
      </w:r>
      <w:r w:rsidR="006A5A87" w:rsidRPr="00710C4F">
        <w:rPr>
          <w:rFonts w:ascii="Arial" w:hAnsi="Arial" w:cs="Arial"/>
          <w:i/>
          <w:iCs/>
        </w:rPr>
        <w:t>in vitro</w:t>
      </w:r>
      <w:r w:rsidR="006A5A87">
        <w:rPr>
          <w:rFonts w:ascii="Arial" w:hAnsi="Arial" w:cs="Arial"/>
        </w:rPr>
        <w:t xml:space="preserve"> bioassays. </w:t>
      </w:r>
      <w:r w:rsidR="00B60CB5">
        <w:rPr>
          <w:rFonts w:ascii="Arial" w:hAnsi="Arial" w:cs="Arial"/>
        </w:rPr>
        <w:t>In addition, propranolol has be</w:t>
      </w:r>
      <w:r w:rsidR="00E967BA">
        <w:rPr>
          <w:rFonts w:ascii="Arial" w:hAnsi="Arial" w:cs="Arial"/>
        </w:rPr>
        <w:t>e</w:t>
      </w:r>
      <w:r w:rsidR="00B60CB5">
        <w:rPr>
          <w:rFonts w:ascii="Arial" w:hAnsi="Arial" w:cs="Arial"/>
        </w:rPr>
        <w:t xml:space="preserve">n shown to bind to plasma proteins </w:t>
      </w:r>
      <w:r w:rsidR="00E967BA">
        <w:rPr>
          <w:rFonts w:ascii="Arial" w:hAnsi="Arial" w:cs="Arial"/>
          <w:vertAlign w:val="superscript"/>
        </w:rPr>
        <w:t>58</w:t>
      </w:r>
      <w:r w:rsidR="00B60CB5">
        <w:rPr>
          <w:rFonts w:ascii="Arial" w:hAnsi="Arial" w:cs="Arial"/>
        </w:rPr>
        <w:t xml:space="preserve">. </w:t>
      </w:r>
      <w:r w:rsidR="00852DFD">
        <w:rPr>
          <w:rFonts w:ascii="Arial" w:hAnsi="Arial" w:cs="Arial"/>
        </w:rPr>
        <w:t xml:space="preserve">The observation that the </w:t>
      </w:r>
      <w:r w:rsidR="001F56E5">
        <w:rPr>
          <w:rFonts w:ascii="Arial" w:hAnsi="Arial" w:cs="Arial"/>
        </w:rPr>
        <w:t xml:space="preserve">bioavailability of </w:t>
      </w:r>
      <w:r w:rsidR="00852DFD">
        <w:rPr>
          <w:rFonts w:ascii="Arial" w:hAnsi="Arial" w:cs="Arial"/>
        </w:rPr>
        <w:t xml:space="preserve">two drugs </w:t>
      </w:r>
      <w:r w:rsidR="001F56E5">
        <w:rPr>
          <w:rFonts w:ascii="Arial" w:hAnsi="Arial" w:cs="Arial"/>
        </w:rPr>
        <w:t xml:space="preserve">are </w:t>
      </w:r>
      <w:r w:rsidR="009F15D6">
        <w:rPr>
          <w:rFonts w:ascii="Arial" w:hAnsi="Arial" w:cs="Arial"/>
        </w:rPr>
        <w:t>a</w:t>
      </w:r>
      <w:r w:rsidR="001F56E5">
        <w:rPr>
          <w:rFonts w:ascii="Arial" w:hAnsi="Arial" w:cs="Arial"/>
        </w:rPr>
        <w:t xml:space="preserve">ffected by </w:t>
      </w:r>
      <w:r w:rsidR="00852DFD">
        <w:rPr>
          <w:rFonts w:ascii="Arial" w:hAnsi="Arial" w:cs="Arial"/>
        </w:rPr>
        <w:t xml:space="preserve">FBS has implications for cell-based assays assessing bioaccumulation, </w:t>
      </w:r>
      <w:proofErr w:type="gramStart"/>
      <w:r w:rsidR="00852DFD">
        <w:rPr>
          <w:rFonts w:ascii="Arial" w:hAnsi="Arial" w:cs="Arial"/>
        </w:rPr>
        <w:t>biotransformation</w:t>
      </w:r>
      <w:proofErr w:type="gramEnd"/>
      <w:r w:rsidR="00852DFD">
        <w:rPr>
          <w:rFonts w:ascii="Arial" w:hAnsi="Arial" w:cs="Arial"/>
        </w:rPr>
        <w:t xml:space="preserve"> and cytotoxicity</w:t>
      </w:r>
      <w:r w:rsidR="001F0E52">
        <w:rPr>
          <w:rFonts w:ascii="Arial" w:hAnsi="Arial" w:cs="Arial"/>
        </w:rPr>
        <w:t>,</w:t>
      </w:r>
      <w:r w:rsidR="00852DFD">
        <w:rPr>
          <w:rFonts w:ascii="Arial" w:hAnsi="Arial" w:cs="Arial"/>
        </w:rPr>
        <w:t xml:space="preserve"> and stresses the importance of measuring the free concentration of the chemical in solution </w:t>
      </w:r>
      <w:r w:rsidR="00CA542A">
        <w:rPr>
          <w:rFonts w:ascii="Arial" w:hAnsi="Arial" w:cs="Arial"/>
          <w:vertAlign w:val="superscript"/>
        </w:rPr>
        <w:t>3</w:t>
      </w:r>
      <w:r w:rsidR="006C69B5">
        <w:rPr>
          <w:rFonts w:ascii="Arial" w:hAnsi="Arial" w:cs="Arial"/>
          <w:vertAlign w:val="superscript"/>
        </w:rPr>
        <w:t>1</w:t>
      </w:r>
      <w:bookmarkEnd w:id="8"/>
      <w:r w:rsidR="00852DFD">
        <w:rPr>
          <w:rFonts w:ascii="Arial" w:hAnsi="Arial" w:cs="Arial"/>
        </w:rPr>
        <w:t xml:space="preserve">. This may also apply to the pharmacokinetic and pharmacodynamic properties of a drug in fish where plasma-binding protein kinetics </w:t>
      </w:r>
      <w:r w:rsidR="00B57065">
        <w:rPr>
          <w:rFonts w:ascii="Arial" w:hAnsi="Arial" w:cs="Arial"/>
        </w:rPr>
        <w:t xml:space="preserve">may </w:t>
      </w:r>
      <w:r w:rsidR="00B57065">
        <w:rPr>
          <w:rFonts w:ascii="Arial" w:hAnsi="Arial" w:cs="Arial"/>
        </w:rPr>
        <w:lastRenderedPageBreak/>
        <w:t>v</w:t>
      </w:r>
      <w:r w:rsidR="00852DFD">
        <w:rPr>
          <w:rFonts w:ascii="Arial" w:hAnsi="Arial" w:cs="Arial"/>
        </w:rPr>
        <w:t xml:space="preserve">ary between </w:t>
      </w:r>
      <w:r w:rsidR="008E713C">
        <w:rPr>
          <w:rFonts w:ascii="Arial" w:hAnsi="Arial" w:cs="Arial"/>
        </w:rPr>
        <w:t>drug but</w:t>
      </w:r>
      <w:r w:rsidR="00852DFD">
        <w:rPr>
          <w:rFonts w:ascii="Arial" w:hAnsi="Arial" w:cs="Arial"/>
        </w:rPr>
        <w:t xml:space="preserve"> are seldom measured. </w:t>
      </w:r>
      <w:r w:rsidR="00EA2675">
        <w:rPr>
          <w:rFonts w:ascii="Arial" w:hAnsi="Arial" w:cs="Arial"/>
        </w:rPr>
        <w:t>For example, i</w:t>
      </w:r>
      <w:r w:rsidR="00852DFD">
        <w:rPr>
          <w:rFonts w:ascii="Arial" w:hAnsi="Arial" w:cs="Arial"/>
        </w:rPr>
        <w:t>n the case of ibuprofen</w:t>
      </w:r>
      <w:r w:rsidR="001F0E52">
        <w:rPr>
          <w:rFonts w:ascii="Arial" w:hAnsi="Arial" w:cs="Arial"/>
        </w:rPr>
        <w:t>,</w:t>
      </w:r>
      <w:r w:rsidR="00852DFD">
        <w:rPr>
          <w:rFonts w:ascii="Arial" w:hAnsi="Arial" w:cs="Arial"/>
        </w:rPr>
        <w:t xml:space="preserve"> individual plasma concentration varied considerably in fathead minnow exposed to the drug from the water and this may in part be due to inter-individual variation in plasma protein profiles and concentrations </w:t>
      </w:r>
      <w:r w:rsidR="00CA542A">
        <w:rPr>
          <w:rFonts w:ascii="Arial" w:hAnsi="Arial" w:cs="Arial"/>
          <w:vertAlign w:val="superscript"/>
        </w:rPr>
        <w:t>5</w:t>
      </w:r>
      <w:r w:rsidR="00E967BA">
        <w:rPr>
          <w:rFonts w:ascii="Arial" w:hAnsi="Arial" w:cs="Arial"/>
          <w:vertAlign w:val="superscript"/>
        </w:rPr>
        <w:t>9</w:t>
      </w:r>
      <w:r w:rsidR="00852DFD">
        <w:rPr>
          <w:rFonts w:ascii="Arial" w:hAnsi="Arial" w:cs="Arial"/>
        </w:rPr>
        <w:t xml:space="preserve">. </w:t>
      </w:r>
    </w:p>
    <w:p w14:paraId="61E890BD" w14:textId="72129BF5" w:rsidR="0072777E" w:rsidRPr="000E0EC7" w:rsidRDefault="00852DFD" w:rsidP="000E0EC7">
      <w:pPr>
        <w:spacing w:line="480" w:lineRule="auto"/>
        <w:ind w:firstLine="567"/>
        <w:rPr>
          <w:rFonts w:ascii="Arial" w:hAnsi="Arial" w:cs="Arial"/>
          <w:vertAlign w:val="superscript"/>
        </w:rPr>
      </w:pPr>
      <w:r>
        <w:rPr>
          <w:rFonts w:ascii="Arial" w:hAnsi="Arial" w:cs="Arial"/>
        </w:rPr>
        <w:t xml:space="preserve">There </w:t>
      </w:r>
      <w:r w:rsidR="000A7D88">
        <w:rPr>
          <w:rFonts w:ascii="Arial" w:hAnsi="Arial" w:cs="Arial"/>
        </w:rPr>
        <w:t xml:space="preserve">are </w:t>
      </w:r>
      <w:r w:rsidR="00EA2675">
        <w:rPr>
          <w:rFonts w:ascii="Arial" w:hAnsi="Arial" w:cs="Arial"/>
        </w:rPr>
        <w:t>other potential explanation</w:t>
      </w:r>
      <w:r w:rsidR="000A7D88">
        <w:rPr>
          <w:rFonts w:ascii="Arial" w:hAnsi="Arial" w:cs="Arial"/>
        </w:rPr>
        <w:t>s</w:t>
      </w:r>
      <w:r w:rsidR="00EA2675">
        <w:rPr>
          <w:rFonts w:ascii="Arial" w:hAnsi="Arial" w:cs="Arial"/>
        </w:rPr>
        <w:t xml:space="preserve"> for the increased efflux of ibuprofen in L15/ex media</w:t>
      </w:r>
      <w:r w:rsidR="000A7D88">
        <w:rPr>
          <w:rFonts w:ascii="Arial" w:hAnsi="Arial" w:cs="Arial"/>
        </w:rPr>
        <w:t xml:space="preserve">. The </w:t>
      </w:r>
      <w:r>
        <w:rPr>
          <w:rFonts w:ascii="Arial" w:hAnsi="Arial" w:cs="Arial"/>
        </w:rPr>
        <w:t>amino acids a</w:t>
      </w:r>
      <w:r w:rsidR="006A5A87">
        <w:rPr>
          <w:rFonts w:ascii="Arial" w:hAnsi="Arial" w:cs="Arial"/>
        </w:rPr>
        <w:t>re</w:t>
      </w:r>
      <w:r w:rsidR="00EA2675">
        <w:rPr>
          <w:rFonts w:ascii="Arial" w:hAnsi="Arial" w:cs="Arial"/>
        </w:rPr>
        <w:t xml:space="preserve"> </w:t>
      </w:r>
      <w:r w:rsidR="006A5A87">
        <w:rPr>
          <w:rFonts w:ascii="Arial" w:hAnsi="Arial" w:cs="Arial"/>
        </w:rPr>
        <w:t xml:space="preserve">substrates for a number of transport proteins </w:t>
      </w:r>
      <w:r w:rsidR="001F0E52">
        <w:rPr>
          <w:rFonts w:ascii="Arial" w:hAnsi="Arial" w:cs="Arial"/>
        </w:rPr>
        <w:t>which</w:t>
      </w:r>
      <w:r w:rsidR="006A5A87">
        <w:rPr>
          <w:rFonts w:ascii="Arial" w:hAnsi="Arial" w:cs="Arial"/>
        </w:rPr>
        <w:t xml:space="preserve"> are putative drug transporters</w:t>
      </w:r>
      <w:r w:rsidR="0072777E">
        <w:rPr>
          <w:rFonts w:ascii="Arial" w:hAnsi="Arial" w:cs="Arial"/>
        </w:rPr>
        <w:t xml:space="preserve"> </w:t>
      </w:r>
      <w:r w:rsidR="00CA542A">
        <w:rPr>
          <w:rFonts w:ascii="Arial" w:hAnsi="Arial" w:cs="Arial"/>
          <w:vertAlign w:val="superscript"/>
        </w:rPr>
        <w:t>5</w:t>
      </w:r>
      <w:r w:rsidR="006C69B5">
        <w:rPr>
          <w:rFonts w:ascii="Arial" w:hAnsi="Arial" w:cs="Arial"/>
          <w:vertAlign w:val="superscript"/>
        </w:rPr>
        <w:t>0</w:t>
      </w:r>
      <w:r w:rsidR="0072777E">
        <w:rPr>
          <w:rFonts w:ascii="Arial" w:hAnsi="Arial" w:cs="Arial"/>
        </w:rPr>
        <w:t>, such as members of the SLC</w:t>
      </w:r>
      <w:r w:rsidR="008E713C">
        <w:rPr>
          <w:rFonts w:ascii="Arial" w:hAnsi="Arial" w:cs="Arial"/>
        </w:rPr>
        <w:t xml:space="preserve"> </w:t>
      </w:r>
      <w:proofErr w:type="spellStart"/>
      <w:r w:rsidR="008E713C">
        <w:rPr>
          <w:rFonts w:ascii="Arial" w:hAnsi="Arial" w:cs="Arial"/>
        </w:rPr>
        <w:t>families</w:t>
      </w:r>
      <w:proofErr w:type="spellEnd"/>
      <w:r w:rsidR="008E713C">
        <w:rPr>
          <w:rFonts w:ascii="Arial" w:hAnsi="Arial" w:cs="Arial"/>
        </w:rPr>
        <w:t xml:space="preserve"> </w:t>
      </w:r>
      <w:r w:rsidR="00E967BA">
        <w:rPr>
          <w:rFonts w:ascii="Arial" w:hAnsi="Arial" w:cs="Arial"/>
          <w:vertAlign w:val="superscript"/>
        </w:rPr>
        <w:t>60</w:t>
      </w:r>
      <w:r w:rsidR="006C69B5">
        <w:rPr>
          <w:rFonts w:ascii="Arial" w:hAnsi="Arial" w:cs="Arial"/>
          <w:vertAlign w:val="superscript"/>
        </w:rPr>
        <w:t>,6</w:t>
      </w:r>
      <w:r w:rsidR="00E967BA">
        <w:rPr>
          <w:rFonts w:ascii="Arial" w:hAnsi="Arial" w:cs="Arial"/>
          <w:vertAlign w:val="superscript"/>
        </w:rPr>
        <w:t>1</w:t>
      </w:r>
      <w:r w:rsidR="0072777E">
        <w:rPr>
          <w:rFonts w:ascii="Arial" w:hAnsi="Arial" w:cs="Arial"/>
        </w:rPr>
        <w:t>. T</w:t>
      </w:r>
      <w:r w:rsidR="006A5A87">
        <w:rPr>
          <w:rFonts w:ascii="Arial" w:hAnsi="Arial" w:cs="Arial"/>
        </w:rPr>
        <w:t xml:space="preserve">ransfer of ibuprofen across the basolateral membrane into the cell is via one of these transport </w:t>
      </w:r>
      <w:r w:rsidR="0072777E">
        <w:rPr>
          <w:rFonts w:ascii="Arial" w:hAnsi="Arial" w:cs="Arial"/>
        </w:rPr>
        <w:t>processes</w:t>
      </w:r>
      <w:r w:rsidR="001F0E52">
        <w:rPr>
          <w:rFonts w:ascii="Arial" w:hAnsi="Arial" w:cs="Arial"/>
        </w:rPr>
        <w:t>, and</w:t>
      </w:r>
      <w:r w:rsidR="006A5A87">
        <w:rPr>
          <w:rFonts w:ascii="Arial" w:hAnsi="Arial" w:cs="Arial"/>
        </w:rPr>
        <w:t xml:space="preserve"> the amino acids may compete with </w:t>
      </w:r>
      <w:r w:rsidR="0072777E">
        <w:rPr>
          <w:rFonts w:ascii="Arial" w:hAnsi="Arial" w:cs="Arial"/>
        </w:rPr>
        <w:t xml:space="preserve">uptake. </w:t>
      </w:r>
      <w:bookmarkStart w:id="9" w:name="_Hlk64385232"/>
      <w:r w:rsidR="00C15BFA">
        <w:rPr>
          <w:rFonts w:ascii="Arial" w:hAnsi="Arial" w:cs="Arial"/>
        </w:rPr>
        <w:t>In addition, ibuprofen has been found to reduce the gene expression of a number of ABC transport in TOV -21 G cells , a</w:t>
      </w:r>
      <w:r w:rsidR="00C15BFA" w:rsidRPr="00C15BFA">
        <w:rPr>
          <w:rFonts w:ascii="Arial" w:hAnsi="Arial" w:cs="Arial"/>
        </w:rPr>
        <w:t xml:space="preserve"> human ovarian adenocarcinoma cell line</w:t>
      </w:r>
      <w:r w:rsidR="00D16656">
        <w:rPr>
          <w:rFonts w:ascii="Arial" w:hAnsi="Arial" w:cs="Arial"/>
        </w:rPr>
        <w:t xml:space="preserve"> </w:t>
      </w:r>
      <w:r w:rsidR="008E1003">
        <w:rPr>
          <w:rFonts w:ascii="Arial" w:hAnsi="Arial" w:cs="Arial"/>
          <w:vertAlign w:val="superscript"/>
        </w:rPr>
        <w:t>67</w:t>
      </w:r>
      <w:r w:rsidR="00D16656">
        <w:rPr>
          <w:rFonts w:ascii="Arial" w:hAnsi="Arial" w:cs="Arial"/>
        </w:rPr>
        <w:t xml:space="preserve">, and thus may reduce the number of facilitated transport proteins capable of removing the drug from the cells. </w:t>
      </w:r>
      <w:bookmarkStart w:id="10" w:name="_Hlk64798993"/>
      <w:r w:rsidR="00D16656">
        <w:rPr>
          <w:rFonts w:ascii="Arial" w:hAnsi="Arial" w:cs="Arial"/>
        </w:rPr>
        <w:t xml:space="preserve">Further work is required to </w:t>
      </w:r>
      <w:r w:rsidR="008831AC">
        <w:rPr>
          <w:rFonts w:ascii="Arial" w:hAnsi="Arial" w:cs="Arial"/>
        </w:rPr>
        <w:t xml:space="preserve">identify and characterise </w:t>
      </w:r>
      <w:r w:rsidR="00D16656">
        <w:rPr>
          <w:rFonts w:ascii="Arial" w:hAnsi="Arial" w:cs="Arial"/>
        </w:rPr>
        <w:t>gill drug transport substrate</w:t>
      </w:r>
      <w:r w:rsidR="008831AC">
        <w:rPr>
          <w:rFonts w:ascii="Arial" w:hAnsi="Arial" w:cs="Arial"/>
        </w:rPr>
        <w:t>s</w:t>
      </w:r>
      <w:r w:rsidR="00D16656">
        <w:rPr>
          <w:rFonts w:ascii="Arial" w:hAnsi="Arial" w:cs="Arial"/>
        </w:rPr>
        <w:t xml:space="preserve"> and the influence of drugs on the expression of these transport proteins. </w:t>
      </w:r>
    </w:p>
    <w:bookmarkEnd w:id="9"/>
    <w:bookmarkEnd w:id="10"/>
    <w:p w14:paraId="60357784" w14:textId="77777777" w:rsidR="00EA2675" w:rsidRPr="00EA2675" w:rsidRDefault="00EA2675" w:rsidP="00FE7364">
      <w:pPr>
        <w:spacing w:line="480" w:lineRule="auto"/>
        <w:rPr>
          <w:rFonts w:ascii="Arial" w:hAnsi="Arial" w:cs="Arial"/>
          <w:b/>
          <w:bCs/>
        </w:rPr>
      </w:pPr>
      <w:r w:rsidRPr="00EA2675">
        <w:rPr>
          <w:rFonts w:ascii="Arial" w:hAnsi="Arial" w:cs="Arial"/>
          <w:b/>
          <w:bCs/>
        </w:rPr>
        <w:t xml:space="preserve">Conclusion </w:t>
      </w:r>
    </w:p>
    <w:p w14:paraId="3475A52D" w14:textId="0081823A" w:rsidR="00FC2683" w:rsidRDefault="00EA2675" w:rsidP="00635C43">
      <w:pPr>
        <w:spacing w:line="480" w:lineRule="auto"/>
        <w:ind w:firstLine="567"/>
        <w:rPr>
          <w:rFonts w:ascii="Arial" w:hAnsi="Arial" w:cs="Arial"/>
        </w:rPr>
      </w:pPr>
      <w:r>
        <w:rPr>
          <w:rFonts w:ascii="Arial" w:hAnsi="Arial" w:cs="Arial"/>
        </w:rPr>
        <w:t xml:space="preserve">The current study </w:t>
      </w:r>
      <w:r w:rsidR="009B6BB1">
        <w:rPr>
          <w:rFonts w:ascii="Arial" w:hAnsi="Arial" w:cs="Arial"/>
        </w:rPr>
        <w:t xml:space="preserve">demonstrates that a model of the fish gill can be used to assess excretion of compounds across this epithelium, as well as from the cell into the water or into the body. </w:t>
      </w:r>
      <w:r w:rsidR="00AE5D1E">
        <w:rPr>
          <w:rFonts w:ascii="Arial" w:hAnsi="Arial" w:cs="Arial"/>
        </w:rPr>
        <w:t>These complements</w:t>
      </w:r>
      <w:r w:rsidR="008E6922">
        <w:rPr>
          <w:rFonts w:ascii="Arial" w:hAnsi="Arial" w:cs="Arial"/>
        </w:rPr>
        <w:t xml:space="preserve"> uptake studies using FIGCS </w:t>
      </w:r>
      <w:r w:rsidR="001F0E52">
        <w:rPr>
          <w:rFonts w:ascii="Arial" w:hAnsi="Arial" w:cs="Arial"/>
        </w:rPr>
        <w:t>which</w:t>
      </w:r>
      <w:r w:rsidR="008E6922">
        <w:rPr>
          <w:rFonts w:ascii="Arial" w:hAnsi="Arial" w:cs="Arial"/>
        </w:rPr>
        <w:t xml:space="preserve"> show the transfer of drugs from the water across the epithelium </w:t>
      </w:r>
      <w:r w:rsidR="00CA542A">
        <w:rPr>
          <w:rFonts w:ascii="Arial" w:hAnsi="Arial" w:cs="Arial"/>
          <w:vertAlign w:val="superscript"/>
        </w:rPr>
        <w:t>19-21</w:t>
      </w:r>
      <w:r w:rsidR="008E6922">
        <w:rPr>
          <w:rFonts w:ascii="Arial" w:hAnsi="Arial" w:cs="Arial"/>
        </w:rPr>
        <w:t xml:space="preserve">. </w:t>
      </w:r>
      <w:r w:rsidR="009B6BB1">
        <w:rPr>
          <w:rFonts w:ascii="Arial" w:hAnsi="Arial" w:cs="Arial"/>
        </w:rPr>
        <w:t>Th</w:t>
      </w:r>
      <w:r w:rsidR="008E6922">
        <w:rPr>
          <w:rFonts w:ascii="Arial" w:hAnsi="Arial" w:cs="Arial"/>
        </w:rPr>
        <w:t xml:space="preserve">is excretion </w:t>
      </w:r>
      <w:r w:rsidR="009B6BB1">
        <w:rPr>
          <w:rFonts w:ascii="Arial" w:hAnsi="Arial" w:cs="Arial"/>
        </w:rPr>
        <w:t>study would be extremely difficult to do with whole fish, thus demonstrating the utility of this system</w:t>
      </w:r>
      <w:r w:rsidR="008E6922">
        <w:rPr>
          <w:rFonts w:ascii="Arial" w:hAnsi="Arial" w:cs="Arial"/>
        </w:rPr>
        <w:t xml:space="preserve"> to generate branchial efflux data which can </w:t>
      </w:r>
      <w:r w:rsidR="009B6BB1">
        <w:rPr>
          <w:rFonts w:ascii="Arial" w:hAnsi="Arial" w:cs="Arial"/>
        </w:rPr>
        <w:t xml:space="preserve">feed into future refined models to predict emerging chemical BCFs. However, </w:t>
      </w:r>
      <w:r w:rsidR="000644BA">
        <w:rPr>
          <w:rFonts w:ascii="Arial" w:hAnsi="Arial" w:cs="Arial"/>
        </w:rPr>
        <w:t>a limitation of this study is the use of hazardous radiolabels</w:t>
      </w:r>
      <w:r w:rsidR="001F0E52">
        <w:rPr>
          <w:rFonts w:ascii="Arial" w:hAnsi="Arial" w:cs="Arial"/>
        </w:rPr>
        <w:t>,</w:t>
      </w:r>
      <w:r w:rsidR="000644BA">
        <w:rPr>
          <w:rFonts w:ascii="Arial" w:hAnsi="Arial" w:cs="Arial"/>
        </w:rPr>
        <w:t xml:space="preserve"> </w:t>
      </w:r>
      <w:r w:rsidR="001F0E52">
        <w:rPr>
          <w:rFonts w:ascii="Arial" w:hAnsi="Arial" w:cs="Arial"/>
        </w:rPr>
        <w:t>although</w:t>
      </w:r>
      <w:r w:rsidR="0064053D">
        <w:rPr>
          <w:rFonts w:ascii="Arial" w:hAnsi="Arial" w:cs="Arial"/>
        </w:rPr>
        <w:t xml:space="preserve"> </w:t>
      </w:r>
      <w:r w:rsidR="000644BA">
        <w:rPr>
          <w:rFonts w:ascii="Arial" w:hAnsi="Arial" w:cs="Arial"/>
        </w:rPr>
        <w:t xml:space="preserve">when </w:t>
      </w:r>
      <w:r w:rsidR="009B6BB1">
        <w:rPr>
          <w:rFonts w:ascii="Arial" w:hAnsi="Arial" w:cs="Arial"/>
        </w:rPr>
        <w:t xml:space="preserve">this system </w:t>
      </w:r>
      <w:r w:rsidR="000644BA">
        <w:rPr>
          <w:rFonts w:ascii="Arial" w:hAnsi="Arial" w:cs="Arial"/>
        </w:rPr>
        <w:t xml:space="preserve">is </w:t>
      </w:r>
      <w:r w:rsidR="009B6BB1">
        <w:rPr>
          <w:rFonts w:ascii="Arial" w:hAnsi="Arial" w:cs="Arial"/>
        </w:rPr>
        <w:t>combined with advanced analytical methods</w:t>
      </w:r>
      <w:r w:rsidR="000644BA">
        <w:rPr>
          <w:rFonts w:ascii="Arial" w:hAnsi="Arial" w:cs="Arial"/>
        </w:rPr>
        <w:t xml:space="preserve"> that can measure 100s to 1000s of compounds</w:t>
      </w:r>
      <w:r w:rsidR="001F0E52">
        <w:rPr>
          <w:rFonts w:ascii="Arial" w:hAnsi="Arial" w:cs="Arial"/>
        </w:rPr>
        <w:t>,</w:t>
      </w:r>
      <w:r w:rsidR="000644BA">
        <w:rPr>
          <w:rFonts w:ascii="Arial" w:hAnsi="Arial" w:cs="Arial"/>
        </w:rPr>
        <w:t xml:space="preserve"> </w:t>
      </w:r>
      <w:r w:rsidR="009B6BB1">
        <w:rPr>
          <w:rFonts w:ascii="Arial" w:hAnsi="Arial" w:cs="Arial"/>
        </w:rPr>
        <w:t>considerable amounts of data</w:t>
      </w:r>
      <w:r w:rsidR="000644BA">
        <w:rPr>
          <w:rFonts w:ascii="Arial" w:hAnsi="Arial" w:cs="Arial"/>
        </w:rPr>
        <w:t xml:space="preserve"> can be generated</w:t>
      </w:r>
      <w:r w:rsidR="009B6BB1">
        <w:rPr>
          <w:rFonts w:ascii="Arial" w:hAnsi="Arial" w:cs="Arial"/>
        </w:rPr>
        <w:t xml:space="preserve">. An issue in aquatic toxicology and environmental regulations is how to deal with complex mixtures in natural waters. The FIGCS system has been shown to tolerate natural waters containing a plethora of organic and inorganic compounds </w:t>
      </w:r>
      <w:r w:rsidR="00562808">
        <w:rPr>
          <w:rFonts w:ascii="Arial" w:hAnsi="Arial" w:cs="Arial"/>
        </w:rPr>
        <w:t xml:space="preserve">at low concentrations </w:t>
      </w:r>
      <w:r w:rsidR="00CA542A">
        <w:rPr>
          <w:rFonts w:ascii="Arial" w:hAnsi="Arial" w:cs="Arial"/>
          <w:vertAlign w:val="superscript"/>
        </w:rPr>
        <w:t>18</w:t>
      </w:r>
      <w:r w:rsidR="00562808">
        <w:rPr>
          <w:rFonts w:ascii="Arial" w:hAnsi="Arial" w:cs="Arial"/>
        </w:rPr>
        <w:t xml:space="preserve">. These exposures induce a response with </w:t>
      </w:r>
      <w:r w:rsidR="00562808">
        <w:rPr>
          <w:rFonts w:ascii="Arial" w:hAnsi="Arial" w:cs="Arial"/>
        </w:rPr>
        <w:lastRenderedPageBreak/>
        <w:t>an increase in expression of the metallothionine gene involved in metal sequestration</w:t>
      </w:r>
      <w:r w:rsidR="001F0E52">
        <w:rPr>
          <w:rFonts w:ascii="Arial" w:hAnsi="Arial" w:cs="Arial"/>
        </w:rPr>
        <w:t>,</w:t>
      </w:r>
      <w:r w:rsidR="00562808">
        <w:rPr>
          <w:rFonts w:ascii="Arial" w:hAnsi="Arial" w:cs="Arial"/>
        </w:rPr>
        <w:t xml:space="preserve"> and protection against free-radicals, </w:t>
      </w:r>
      <w:r w:rsidR="001F0E52">
        <w:rPr>
          <w:rFonts w:ascii="Arial" w:hAnsi="Arial" w:cs="Arial"/>
        </w:rPr>
        <w:t>with</w:t>
      </w:r>
      <w:r w:rsidR="00562808">
        <w:rPr>
          <w:rFonts w:ascii="Arial" w:hAnsi="Arial" w:cs="Arial"/>
        </w:rPr>
        <w:t xml:space="preserve"> cyp1a1 and cyp2a27 both involved in phase 1 metabolism of organic compound</w:t>
      </w:r>
      <w:r w:rsidR="001F0E52">
        <w:rPr>
          <w:rFonts w:ascii="Arial" w:hAnsi="Arial" w:cs="Arial"/>
        </w:rPr>
        <w:t>s</w:t>
      </w:r>
      <w:r w:rsidR="00562808">
        <w:rPr>
          <w:rFonts w:ascii="Arial" w:hAnsi="Arial" w:cs="Arial"/>
        </w:rPr>
        <w:t>, the latter targeting pharmaceuticals</w:t>
      </w:r>
      <w:r w:rsidR="000644BA">
        <w:rPr>
          <w:rFonts w:ascii="Arial" w:hAnsi="Arial" w:cs="Arial"/>
        </w:rPr>
        <w:t xml:space="preserve"> </w:t>
      </w:r>
      <w:r w:rsidR="00CA542A">
        <w:rPr>
          <w:rFonts w:ascii="Arial" w:hAnsi="Arial" w:cs="Arial"/>
          <w:vertAlign w:val="superscript"/>
        </w:rPr>
        <w:t>3</w:t>
      </w:r>
      <w:r w:rsidR="006C69B5">
        <w:rPr>
          <w:rFonts w:ascii="Arial" w:hAnsi="Arial" w:cs="Arial"/>
          <w:vertAlign w:val="superscript"/>
        </w:rPr>
        <w:t>3</w:t>
      </w:r>
      <w:r w:rsidR="00CA542A">
        <w:rPr>
          <w:rFonts w:ascii="Arial" w:hAnsi="Arial" w:cs="Arial"/>
          <w:vertAlign w:val="superscript"/>
        </w:rPr>
        <w:t>,3</w:t>
      </w:r>
      <w:r w:rsidR="006C69B5">
        <w:rPr>
          <w:rFonts w:ascii="Arial" w:hAnsi="Arial" w:cs="Arial"/>
          <w:vertAlign w:val="superscript"/>
        </w:rPr>
        <w:t>4</w:t>
      </w:r>
      <w:r w:rsidR="00562808">
        <w:rPr>
          <w:rFonts w:ascii="Arial" w:hAnsi="Arial" w:cs="Arial"/>
        </w:rPr>
        <w:t xml:space="preserve">. </w:t>
      </w:r>
      <w:r w:rsidR="009B6BB1">
        <w:rPr>
          <w:rFonts w:ascii="Arial" w:hAnsi="Arial" w:cs="Arial"/>
        </w:rPr>
        <w:t xml:space="preserve"> </w:t>
      </w:r>
      <w:r w:rsidR="00562808">
        <w:rPr>
          <w:rFonts w:ascii="Arial" w:hAnsi="Arial" w:cs="Arial"/>
        </w:rPr>
        <w:t xml:space="preserve">High throughput </w:t>
      </w:r>
      <w:r w:rsidR="00CA542A">
        <w:rPr>
          <w:rFonts w:ascii="Arial" w:hAnsi="Arial" w:cs="Arial"/>
          <w:vertAlign w:val="superscript"/>
        </w:rPr>
        <w:t>3</w:t>
      </w:r>
      <w:r w:rsidR="00562808">
        <w:rPr>
          <w:rFonts w:ascii="Arial" w:hAnsi="Arial" w:cs="Arial"/>
        </w:rPr>
        <w:t xml:space="preserve"> a</w:t>
      </w:r>
      <w:r w:rsidR="00FE7196">
        <w:rPr>
          <w:rFonts w:ascii="Arial" w:hAnsi="Arial" w:cs="Arial"/>
        </w:rPr>
        <w:t xml:space="preserve">nalytical </w:t>
      </w:r>
      <w:r w:rsidR="00562808">
        <w:rPr>
          <w:rFonts w:ascii="Arial" w:hAnsi="Arial" w:cs="Arial"/>
        </w:rPr>
        <w:t xml:space="preserve">methods </w:t>
      </w:r>
      <w:r w:rsidR="001F0E52">
        <w:rPr>
          <w:rFonts w:ascii="Arial" w:hAnsi="Arial" w:cs="Arial"/>
        </w:rPr>
        <w:t>which</w:t>
      </w:r>
      <w:r w:rsidR="00562808">
        <w:rPr>
          <w:rFonts w:ascii="Arial" w:hAnsi="Arial" w:cs="Arial"/>
        </w:rPr>
        <w:t xml:space="preserve"> use a non-targeted approach will be able to identify the compartmentalisation </w:t>
      </w:r>
      <w:r w:rsidR="0065450A">
        <w:rPr>
          <w:rFonts w:ascii="Arial" w:hAnsi="Arial" w:cs="Arial"/>
        </w:rPr>
        <w:t xml:space="preserve">(water, cell, media) </w:t>
      </w:r>
      <w:r w:rsidR="00562808">
        <w:rPr>
          <w:rFonts w:ascii="Arial" w:hAnsi="Arial" w:cs="Arial"/>
        </w:rPr>
        <w:t>of the parent compound and the</w:t>
      </w:r>
      <w:r w:rsidR="0065450A">
        <w:rPr>
          <w:rFonts w:ascii="Arial" w:hAnsi="Arial" w:cs="Arial"/>
        </w:rPr>
        <w:t>i</w:t>
      </w:r>
      <w:r w:rsidR="00562808">
        <w:rPr>
          <w:rFonts w:ascii="Arial" w:hAnsi="Arial" w:cs="Arial"/>
        </w:rPr>
        <w:t xml:space="preserve">r metabolites from natural water. </w:t>
      </w:r>
      <w:r w:rsidR="0065450A">
        <w:rPr>
          <w:rFonts w:ascii="Arial" w:hAnsi="Arial" w:cs="Arial"/>
        </w:rPr>
        <w:t>This</w:t>
      </w:r>
      <w:r w:rsidR="00562808">
        <w:rPr>
          <w:rFonts w:ascii="Arial" w:hAnsi="Arial" w:cs="Arial"/>
        </w:rPr>
        <w:t xml:space="preserve"> has the potential to take lab-based testing </w:t>
      </w:r>
      <w:r w:rsidR="0065450A">
        <w:rPr>
          <w:rFonts w:ascii="Arial" w:hAnsi="Arial" w:cs="Arial"/>
        </w:rPr>
        <w:t xml:space="preserve">used </w:t>
      </w:r>
      <w:r w:rsidR="00562808">
        <w:rPr>
          <w:rFonts w:ascii="Arial" w:hAnsi="Arial" w:cs="Arial"/>
        </w:rPr>
        <w:t>for ERA</w:t>
      </w:r>
      <w:r w:rsidR="0065450A">
        <w:rPr>
          <w:rFonts w:ascii="Arial" w:hAnsi="Arial" w:cs="Arial"/>
        </w:rPr>
        <w:t xml:space="preserve"> directly </w:t>
      </w:r>
      <w:r w:rsidR="00562808">
        <w:rPr>
          <w:rFonts w:ascii="Arial" w:hAnsi="Arial" w:cs="Arial"/>
        </w:rPr>
        <w:t>into field</w:t>
      </w:r>
      <w:r w:rsidR="00D50B8C">
        <w:rPr>
          <w:rFonts w:ascii="Arial" w:hAnsi="Arial" w:cs="Arial"/>
        </w:rPr>
        <w:t xml:space="preserve"> for validation</w:t>
      </w:r>
      <w:r w:rsidR="0065450A">
        <w:rPr>
          <w:rFonts w:ascii="Arial" w:hAnsi="Arial" w:cs="Arial"/>
        </w:rPr>
        <w:t xml:space="preserve">. </w:t>
      </w:r>
    </w:p>
    <w:p w14:paraId="4FA13F7E" w14:textId="77777777" w:rsidR="004B1319" w:rsidRDefault="004B1319" w:rsidP="008B197D">
      <w:pPr>
        <w:rPr>
          <w:rFonts w:ascii="Arial" w:hAnsi="Arial" w:cs="Arial"/>
          <w:b/>
          <w:bCs/>
        </w:rPr>
      </w:pPr>
    </w:p>
    <w:p w14:paraId="71840F31" w14:textId="47CEF949" w:rsidR="008B197D" w:rsidRDefault="008B197D" w:rsidP="008B197D">
      <w:pPr>
        <w:rPr>
          <w:rFonts w:ascii="Arial" w:hAnsi="Arial" w:cs="Arial"/>
          <w:b/>
          <w:bCs/>
        </w:rPr>
      </w:pPr>
      <w:r>
        <w:rPr>
          <w:rFonts w:ascii="Arial" w:hAnsi="Arial" w:cs="Arial"/>
          <w:b/>
          <w:bCs/>
        </w:rPr>
        <w:t>Experimental.</w:t>
      </w:r>
    </w:p>
    <w:p w14:paraId="7247BE7D" w14:textId="77777777" w:rsidR="008B197D" w:rsidRPr="00E04DCB" w:rsidRDefault="008B197D" w:rsidP="008B197D">
      <w:pPr>
        <w:spacing w:line="480" w:lineRule="auto"/>
        <w:rPr>
          <w:rFonts w:ascii="Arial" w:hAnsi="Arial" w:cs="Times New Roman"/>
          <w:b/>
        </w:rPr>
      </w:pPr>
      <w:r>
        <w:rPr>
          <w:rFonts w:ascii="Arial" w:hAnsi="Arial" w:cs="Times New Roman"/>
          <w:b/>
        </w:rPr>
        <w:t>Animal h</w:t>
      </w:r>
      <w:r w:rsidRPr="00E04DCB">
        <w:rPr>
          <w:rFonts w:ascii="Arial" w:hAnsi="Arial" w:cs="Times New Roman"/>
          <w:b/>
        </w:rPr>
        <w:t>usbandry</w:t>
      </w:r>
    </w:p>
    <w:p w14:paraId="4563ACA2" w14:textId="77777777" w:rsidR="008B197D" w:rsidRPr="00E04DCB" w:rsidRDefault="008B197D" w:rsidP="00635C43">
      <w:pPr>
        <w:spacing w:line="480" w:lineRule="auto"/>
        <w:ind w:firstLine="567"/>
        <w:jc w:val="both"/>
        <w:rPr>
          <w:rFonts w:ascii="Arial" w:hAnsi="Arial" w:cs="Times New Roman"/>
        </w:rPr>
      </w:pPr>
      <w:r>
        <w:rPr>
          <w:rFonts w:ascii="Arial" w:hAnsi="Arial" w:cs="Times New Roman"/>
        </w:rPr>
        <w:t>J</w:t>
      </w:r>
      <w:r w:rsidRPr="00E04DCB">
        <w:rPr>
          <w:rFonts w:ascii="Arial" w:hAnsi="Arial" w:cs="Times New Roman"/>
        </w:rPr>
        <w:t xml:space="preserve">uvenile rainbow trout </w:t>
      </w:r>
      <w:r>
        <w:rPr>
          <w:rFonts w:ascii="Arial" w:hAnsi="Arial" w:cs="Times New Roman"/>
        </w:rPr>
        <w:t>(</w:t>
      </w:r>
      <w:r w:rsidRPr="00E04DCB">
        <w:rPr>
          <w:rFonts w:ascii="Arial" w:hAnsi="Arial" w:cs="Times New Roman"/>
        </w:rPr>
        <w:t>50-120 g</w:t>
      </w:r>
      <w:r>
        <w:rPr>
          <w:rFonts w:ascii="Arial" w:hAnsi="Arial" w:cs="Times New Roman"/>
        </w:rPr>
        <w:t xml:space="preserve">) were </w:t>
      </w:r>
      <w:r w:rsidRPr="00E04DCB">
        <w:rPr>
          <w:rFonts w:ascii="Arial" w:hAnsi="Arial" w:cs="Times New Roman"/>
        </w:rPr>
        <w:t xml:space="preserve">purchased from a </w:t>
      </w:r>
      <w:r>
        <w:rPr>
          <w:rFonts w:ascii="Arial" w:hAnsi="Arial" w:cs="Times New Roman"/>
        </w:rPr>
        <w:t>trout f</w:t>
      </w:r>
      <w:r w:rsidRPr="00E04DCB">
        <w:rPr>
          <w:rFonts w:ascii="Arial" w:hAnsi="Arial" w:cs="Times New Roman"/>
        </w:rPr>
        <w:t xml:space="preserve">arm (Hampshire, UK). Fish were acclimatised </w:t>
      </w:r>
      <w:r>
        <w:rPr>
          <w:rFonts w:ascii="Arial" w:hAnsi="Arial" w:cs="Times New Roman"/>
        </w:rPr>
        <w:t xml:space="preserve">to </w:t>
      </w:r>
      <w:r w:rsidRPr="00E04DCB">
        <w:rPr>
          <w:rFonts w:ascii="Arial" w:hAnsi="Arial" w:cs="Times New Roman"/>
        </w:rPr>
        <w:t xml:space="preserve">recirculating aerated city of London tap water </w:t>
      </w:r>
      <w:r w:rsidRPr="009A6A01">
        <w:rPr>
          <w:rFonts w:ascii="Arial" w:hAnsi="Arial" w:cs="Times New Roman"/>
        </w:rPr>
        <w:t>(</w:t>
      </w:r>
      <w:r>
        <w:rPr>
          <w:rFonts w:ascii="Arial" w:hAnsi="Arial" w:cs="Times New Roman"/>
        </w:rPr>
        <w:t>[</w:t>
      </w:r>
      <w:r w:rsidRPr="009A6A01">
        <w:rPr>
          <w:rFonts w:ascii="Arial" w:hAnsi="Arial" w:cs="Times New Roman"/>
        </w:rPr>
        <w:t>Na</w:t>
      </w:r>
      <w:r w:rsidRPr="009A6A01">
        <w:rPr>
          <w:rFonts w:ascii="Arial" w:hAnsi="Arial" w:cs="Times New Roman"/>
          <w:vertAlign w:val="superscript"/>
        </w:rPr>
        <w:t>+</w:t>
      </w:r>
      <w:r w:rsidRPr="009A6A01">
        <w:rPr>
          <w:rFonts w:ascii="Arial" w:hAnsi="Arial" w:cs="Times New Roman"/>
        </w:rPr>
        <w:t>]</w:t>
      </w:r>
      <w:r>
        <w:rPr>
          <w:rFonts w:ascii="Arial" w:hAnsi="Arial" w:cs="Times New Roman"/>
        </w:rPr>
        <w:t xml:space="preserve"> = </w:t>
      </w:r>
      <w:r w:rsidRPr="009A6A01">
        <w:rPr>
          <w:rFonts w:ascii="Arial" w:hAnsi="Arial" w:cs="Times New Roman"/>
        </w:rPr>
        <w:t>0.53 mM</w:t>
      </w:r>
      <w:r>
        <w:rPr>
          <w:rFonts w:ascii="Arial" w:hAnsi="Arial" w:cs="Times New Roman"/>
        </w:rPr>
        <w:t xml:space="preserve">, </w:t>
      </w:r>
      <w:r w:rsidRPr="009A6A01">
        <w:rPr>
          <w:rFonts w:ascii="Arial" w:hAnsi="Arial" w:cs="Times New Roman"/>
        </w:rPr>
        <w:t>[Ca</w:t>
      </w:r>
      <w:r w:rsidRPr="009A6A01">
        <w:rPr>
          <w:rFonts w:ascii="Arial" w:hAnsi="Arial" w:cs="Times New Roman"/>
          <w:vertAlign w:val="superscript"/>
        </w:rPr>
        <w:t>2+</w:t>
      </w:r>
      <w:r w:rsidRPr="009A6A01">
        <w:rPr>
          <w:rFonts w:ascii="Arial" w:hAnsi="Arial" w:cs="Times New Roman"/>
        </w:rPr>
        <w:t>]</w:t>
      </w:r>
      <w:r>
        <w:rPr>
          <w:rFonts w:ascii="Arial" w:hAnsi="Arial" w:cs="Times New Roman"/>
        </w:rPr>
        <w:t xml:space="preserve"> = </w:t>
      </w:r>
      <w:r w:rsidRPr="009A6A01">
        <w:rPr>
          <w:rFonts w:ascii="Arial" w:hAnsi="Arial" w:cs="Times New Roman"/>
        </w:rPr>
        <w:t>0.92 mM</w:t>
      </w:r>
      <w:r>
        <w:rPr>
          <w:rFonts w:ascii="Arial" w:hAnsi="Arial" w:cs="Times New Roman"/>
        </w:rPr>
        <w:t xml:space="preserve">, </w:t>
      </w:r>
      <w:r w:rsidRPr="009A6A01">
        <w:rPr>
          <w:rFonts w:ascii="Arial" w:hAnsi="Arial" w:cs="Times New Roman"/>
        </w:rPr>
        <w:t>[Mg</w:t>
      </w:r>
      <w:r w:rsidRPr="009A6A01">
        <w:rPr>
          <w:rFonts w:ascii="Arial" w:hAnsi="Arial" w:cs="Times New Roman"/>
          <w:vertAlign w:val="superscript"/>
        </w:rPr>
        <w:t>2+</w:t>
      </w:r>
      <w:r w:rsidRPr="009A6A01">
        <w:rPr>
          <w:rFonts w:ascii="Arial" w:hAnsi="Arial" w:cs="Times New Roman"/>
        </w:rPr>
        <w:t>]</w:t>
      </w:r>
      <w:r>
        <w:rPr>
          <w:rFonts w:ascii="Arial" w:hAnsi="Arial" w:cs="Times New Roman"/>
        </w:rPr>
        <w:t xml:space="preserve"> =</w:t>
      </w:r>
      <w:r w:rsidRPr="009A6A01">
        <w:rPr>
          <w:rFonts w:ascii="Arial" w:hAnsi="Arial" w:cs="Times New Roman"/>
        </w:rPr>
        <w:t xml:space="preserve"> 0.14 mM</w:t>
      </w:r>
      <w:r>
        <w:rPr>
          <w:rFonts w:ascii="Arial" w:hAnsi="Arial" w:cs="Times New Roman"/>
        </w:rPr>
        <w:t>,</w:t>
      </w:r>
      <w:r w:rsidRPr="009A6A01">
        <w:rPr>
          <w:rFonts w:ascii="Arial" w:hAnsi="Arial" w:cs="Times New Roman"/>
        </w:rPr>
        <w:t xml:space="preserve"> [K</w:t>
      </w:r>
      <w:r w:rsidRPr="009A6A01">
        <w:rPr>
          <w:rFonts w:ascii="Arial" w:hAnsi="Arial" w:cs="Times New Roman"/>
          <w:vertAlign w:val="superscript"/>
        </w:rPr>
        <w:t>+</w:t>
      </w:r>
      <w:r w:rsidRPr="009A6A01">
        <w:rPr>
          <w:rFonts w:ascii="Arial" w:hAnsi="Arial" w:cs="Times New Roman"/>
        </w:rPr>
        <w:t>]</w:t>
      </w:r>
      <w:r>
        <w:rPr>
          <w:rFonts w:ascii="Arial" w:hAnsi="Arial" w:cs="Times New Roman"/>
        </w:rPr>
        <w:t xml:space="preserve"> = </w:t>
      </w:r>
      <w:r w:rsidRPr="009A6A01">
        <w:rPr>
          <w:rFonts w:ascii="Arial" w:hAnsi="Arial" w:cs="Times New Roman"/>
        </w:rPr>
        <w:t>0.066 mM</w:t>
      </w:r>
      <w:r>
        <w:rPr>
          <w:rFonts w:ascii="Arial" w:hAnsi="Arial" w:cs="Times New Roman"/>
        </w:rPr>
        <w:t xml:space="preserve"> and</w:t>
      </w:r>
      <w:r w:rsidRPr="009A6A01">
        <w:rPr>
          <w:rFonts w:ascii="Arial" w:hAnsi="Arial" w:cs="Times New Roman"/>
        </w:rPr>
        <w:t xml:space="preserve"> [NH</w:t>
      </w:r>
      <w:r w:rsidRPr="009A6A01">
        <w:rPr>
          <w:rFonts w:ascii="Arial" w:hAnsi="Arial" w:cs="Times New Roman"/>
          <w:vertAlign w:val="subscript"/>
        </w:rPr>
        <w:t>4</w:t>
      </w:r>
      <w:r w:rsidRPr="009A6A01">
        <w:rPr>
          <w:rFonts w:ascii="Arial" w:hAnsi="Arial" w:cs="Times New Roman"/>
          <w:vertAlign w:val="superscript"/>
        </w:rPr>
        <w:t>+</w:t>
      </w:r>
      <w:r w:rsidRPr="009A6A01">
        <w:rPr>
          <w:rFonts w:ascii="Arial" w:hAnsi="Arial" w:cs="Times New Roman"/>
        </w:rPr>
        <w:t>]</w:t>
      </w:r>
      <w:r>
        <w:rPr>
          <w:rFonts w:ascii="Arial" w:hAnsi="Arial" w:cs="Times New Roman"/>
        </w:rPr>
        <w:t xml:space="preserve"> = </w:t>
      </w:r>
      <w:r w:rsidRPr="009A6A01">
        <w:rPr>
          <w:rFonts w:ascii="Arial" w:hAnsi="Arial" w:cs="Times New Roman"/>
        </w:rPr>
        <w:t>0.027 mM</w:t>
      </w:r>
      <w:r>
        <w:rPr>
          <w:rFonts w:ascii="Arial" w:hAnsi="Arial" w:cs="Times New Roman"/>
        </w:rPr>
        <w:t>)</w:t>
      </w:r>
      <w:r w:rsidRPr="00E04DCB">
        <w:rPr>
          <w:rFonts w:ascii="Arial" w:hAnsi="Arial" w:cs="Times New Roman"/>
        </w:rPr>
        <w:t xml:space="preserve"> and maintained at 13-14 °C. Photoperiod was maintained at a constant 14 hour light </w:t>
      </w:r>
      <w:r>
        <w:rPr>
          <w:rFonts w:ascii="Arial" w:hAnsi="Arial" w:cs="Times New Roman"/>
        </w:rPr>
        <w:t>10</w:t>
      </w:r>
      <w:r w:rsidRPr="00E04DCB">
        <w:rPr>
          <w:rFonts w:ascii="Arial" w:hAnsi="Arial" w:cs="Times New Roman"/>
        </w:rPr>
        <w:t xml:space="preserve"> hour dark cycle and fish were fed a daily 1 % (</w:t>
      </w:r>
      <w:r w:rsidRPr="00E04DCB">
        <w:rPr>
          <w:rFonts w:ascii="Arial" w:hAnsi="Arial" w:cs="Times New Roman"/>
          <w:i/>
        </w:rPr>
        <w:t>w</w:t>
      </w:r>
      <w:r w:rsidRPr="00E04DCB">
        <w:rPr>
          <w:rFonts w:ascii="Arial" w:hAnsi="Arial" w:cs="Times New Roman"/>
        </w:rPr>
        <w:t>/</w:t>
      </w:r>
      <w:r w:rsidRPr="00E04DCB">
        <w:rPr>
          <w:rFonts w:ascii="Arial" w:hAnsi="Arial" w:cs="Times New Roman"/>
          <w:i/>
        </w:rPr>
        <w:t>w</w:t>
      </w:r>
      <w:r w:rsidRPr="00E04DCB">
        <w:rPr>
          <w:rFonts w:ascii="Arial" w:hAnsi="Arial" w:cs="Times New Roman"/>
        </w:rPr>
        <w:t>) ration of fish chow.</w:t>
      </w:r>
    </w:p>
    <w:p w14:paraId="1BE299FF" w14:textId="77777777" w:rsidR="008B197D" w:rsidRPr="00E04DCB" w:rsidRDefault="008B197D" w:rsidP="008B197D">
      <w:pPr>
        <w:spacing w:line="480" w:lineRule="auto"/>
        <w:jc w:val="both"/>
        <w:rPr>
          <w:rFonts w:ascii="Arial" w:hAnsi="Arial" w:cs="Times New Roman"/>
          <w:b/>
        </w:rPr>
      </w:pPr>
      <w:r w:rsidRPr="00E04DCB">
        <w:rPr>
          <w:rFonts w:ascii="Arial" w:hAnsi="Arial" w:cs="Times New Roman"/>
          <w:b/>
        </w:rPr>
        <w:t>Gill cell culture</w:t>
      </w:r>
    </w:p>
    <w:p w14:paraId="5F3A88A0" w14:textId="786E30CD" w:rsidR="008B197D" w:rsidRDefault="008B197D" w:rsidP="00635C43">
      <w:pPr>
        <w:spacing w:line="480" w:lineRule="auto"/>
        <w:ind w:firstLine="567"/>
        <w:jc w:val="both"/>
        <w:rPr>
          <w:rFonts w:ascii="Arial" w:hAnsi="Arial" w:cs="Arial"/>
        </w:rPr>
      </w:pPr>
      <w:r>
        <w:rPr>
          <w:rFonts w:ascii="Arial" w:hAnsi="Arial" w:cs="Times New Roman"/>
        </w:rPr>
        <w:t>The isolation and culturing of the FIGCs followed the methods described in Schnell et al</w:t>
      </w:r>
      <w:r w:rsidR="00CA542A">
        <w:rPr>
          <w:rFonts w:ascii="Arial" w:hAnsi="Arial" w:cs="Times New Roman"/>
        </w:rPr>
        <w:t xml:space="preserve"> </w:t>
      </w:r>
      <w:r w:rsidR="00CA542A">
        <w:rPr>
          <w:rFonts w:ascii="Arial" w:hAnsi="Arial" w:cs="Times New Roman"/>
          <w:vertAlign w:val="superscript"/>
        </w:rPr>
        <w:t>18</w:t>
      </w:r>
      <w:r>
        <w:rPr>
          <w:rFonts w:ascii="Arial" w:hAnsi="Arial" w:cs="Times New Roman"/>
        </w:rPr>
        <w:t xml:space="preserve">, also see methods video at </w:t>
      </w:r>
      <w:r w:rsidRPr="00227504">
        <w:rPr>
          <w:rFonts w:ascii="Arial" w:hAnsi="Arial" w:cs="Times New Roman"/>
        </w:rPr>
        <w:t>http://www.burylabs.co.uk/figcs/</w:t>
      </w:r>
      <w:r>
        <w:rPr>
          <w:rFonts w:ascii="Arial" w:hAnsi="Arial" w:cs="Times New Roman"/>
        </w:rPr>
        <w:t>. Briefly, all e</w:t>
      </w:r>
      <w:r w:rsidRPr="00E04DCB">
        <w:rPr>
          <w:rFonts w:ascii="Arial" w:hAnsi="Arial" w:cs="Times New Roman"/>
        </w:rPr>
        <w:t xml:space="preserve">quipment, containers and solutions were autoclaved or sterile filtered (0.2 µm, Corning). </w:t>
      </w:r>
      <w:r>
        <w:rPr>
          <w:rFonts w:ascii="Arial" w:hAnsi="Arial" w:cs="Times New Roman"/>
        </w:rPr>
        <w:t>F</w:t>
      </w:r>
      <w:r>
        <w:rPr>
          <w:rFonts w:ascii="Arial" w:hAnsi="Arial" w:cs="Arial"/>
        </w:rPr>
        <w:t xml:space="preserve">or each seeding 2 </w:t>
      </w:r>
      <w:r w:rsidRPr="00DD1E7F">
        <w:rPr>
          <w:rFonts w:ascii="Arial" w:hAnsi="Arial" w:cs="Arial"/>
        </w:rPr>
        <w:t>fish were sacrificed</w:t>
      </w:r>
      <w:r>
        <w:rPr>
          <w:rFonts w:ascii="Arial" w:hAnsi="Arial" w:cs="Arial"/>
        </w:rPr>
        <w:t xml:space="preserve"> following UK Home Office schedule 1 procedures</w:t>
      </w:r>
      <w:r w:rsidRPr="00DD1E7F">
        <w:rPr>
          <w:rFonts w:ascii="Arial" w:hAnsi="Arial" w:cs="Arial"/>
        </w:rPr>
        <w:t>, the gills were dissected out and the gill filaments were subject to cleaning and tryptic digestion (0.05 % Trypsin-EDTA; Invitrogen)</w:t>
      </w:r>
      <w:r>
        <w:rPr>
          <w:rFonts w:ascii="Arial" w:hAnsi="Arial" w:cs="Arial"/>
        </w:rPr>
        <w:t xml:space="preserve"> (see Schnell et al </w:t>
      </w:r>
      <w:r w:rsidR="00CA542A">
        <w:rPr>
          <w:rFonts w:ascii="Arial" w:hAnsi="Arial" w:cs="Arial"/>
          <w:vertAlign w:val="superscript"/>
        </w:rPr>
        <w:t>18</w:t>
      </w:r>
      <w:r>
        <w:rPr>
          <w:rFonts w:ascii="Arial" w:hAnsi="Arial" w:cs="Arial"/>
        </w:rPr>
        <w:t xml:space="preserve"> for more detailed methods)</w:t>
      </w:r>
      <w:r w:rsidRPr="00DD1E7F">
        <w:rPr>
          <w:rFonts w:ascii="Arial" w:hAnsi="Arial" w:cs="Arial"/>
        </w:rPr>
        <w:t xml:space="preserve">. Isolated rainbow trout gill cells were seeded onto </w:t>
      </w:r>
      <w:proofErr w:type="spellStart"/>
      <w:r w:rsidRPr="00AD6397">
        <w:rPr>
          <w:rFonts w:ascii="Arial" w:hAnsi="Arial" w:cs="Arial"/>
        </w:rPr>
        <w:t>cyclopore</w:t>
      </w:r>
      <w:proofErr w:type="spellEnd"/>
      <w:r w:rsidRPr="00AD6397">
        <w:rPr>
          <w:rFonts w:ascii="Arial" w:hAnsi="Arial" w:cs="Arial"/>
        </w:rPr>
        <w:t xml:space="preserve"> polyethylene terephthalate membrane (cell , surface area 0.9 cm</w:t>
      </w:r>
      <w:r w:rsidRPr="00AD6397">
        <w:rPr>
          <w:rFonts w:ascii="Arial" w:hAnsi="Arial" w:cs="Arial"/>
          <w:vertAlign w:val="superscript"/>
        </w:rPr>
        <w:t>2</w:t>
      </w:r>
      <w:r w:rsidRPr="00AD6397">
        <w:rPr>
          <w:rFonts w:ascii="Arial" w:hAnsi="Arial" w:cs="Arial"/>
        </w:rPr>
        <w:t>, pore size 0.4 µm, Falcon</w:t>
      </w:r>
      <w:r>
        <w:rPr>
          <w:rFonts w:ascii="Arial" w:hAnsi="Arial" w:cs="Arial"/>
        </w:rPr>
        <w:t>)</w:t>
      </w:r>
      <w:r w:rsidRPr="00DD1E7F">
        <w:rPr>
          <w:rFonts w:ascii="Arial" w:hAnsi="Arial" w:cs="Arial"/>
        </w:rPr>
        <w:t xml:space="preserve"> at a cell density of 1.</w:t>
      </w:r>
      <w:r>
        <w:rPr>
          <w:rFonts w:ascii="Arial" w:hAnsi="Arial" w:cs="Arial"/>
        </w:rPr>
        <w:t>5</w:t>
      </w:r>
      <w:r w:rsidRPr="00DD1E7F">
        <w:rPr>
          <w:rFonts w:ascii="Arial" w:hAnsi="Arial" w:cs="Arial"/>
        </w:rPr>
        <w:t xml:space="preserve"> x 10</w:t>
      </w:r>
      <w:r w:rsidRPr="00DD1E7F">
        <w:rPr>
          <w:rFonts w:ascii="Arial" w:hAnsi="Arial" w:cs="Arial"/>
          <w:vertAlign w:val="superscript"/>
        </w:rPr>
        <w:t>6</w:t>
      </w:r>
      <w:r w:rsidRPr="00DD1E7F">
        <w:rPr>
          <w:rFonts w:ascii="Arial" w:hAnsi="Arial" w:cs="Arial"/>
        </w:rPr>
        <w:t xml:space="preserve"> per insert, </w:t>
      </w:r>
      <w:bookmarkStart w:id="11" w:name="_Hlk64360148"/>
      <w:r w:rsidRPr="00DD1E7F">
        <w:rPr>
          <w:rFonts w:ascii="Arial" w:hAnsi="Arial" w:cs="Arial"/>
        </w:rPr>
        <w:t>in Leibovitz (L-15) medium</w:t>
      </w:r>
      <w:r w:rsidR="002B3C5D">
        <w:rPr>
          <w:rFonts w:ascii="Arial" w:hAnsi="Arial" w:cs="Arial"/>
        </w:rPr>
        <w:t xml:space="preserve"> without phenol </w:t>
      </w:r>
      <w:r w:rsidRPr="00DD1E7F">
        <w:rPr>
          <w:rFonts w:ascii="Arial" w:hAnsi="Arial" w:cs="Arial"/>
        </w:rPr>
        <w:t xml:space="preserve"> (Invitrogen) supplemented with</w:t>
      </w:r>
      <w:r>
        <w:rPr>
          <w:rFonts w:ascii="Arial" w:hAnsi="Arial" w:cs="Arial"/>
        </w:rPr>
        <w:t xml:space="preserve"> 5% v/v </w:t>
      </w:r>
      <w:r w:rsidRPr="00DD1E7F">
        <w:rPr>
          <w:rFonts w:ascii="Arial" w:hAnsi="Arial" w:cs="Arial"/>
        </w:rPr>
        <w:t xml:space="preserve"> f</w:t>
      </w:r>
      <w:r w:rsidR="00C721AB">
        <w:rPr>
          <w:rFonts w:ascii="Arial" w:hAnsi="Arial" w:cs="Arial"/>
        </w:rPr>
        <w:t>o</w:t>
      </w:r>
      <w:r w:rsidRPr="00DD1E7F">
        <w:rPr>
          <w:rFonts w:ascii="Arial" w:hAnsi="Arial" w:cs="Arial"/>
        </w:rPr>
        <w:t>etal bovine serum (FBS</w:t>
      </w:r>
      <w:r>
        <w:rPr>
          <w:rFonts w:ascii="Arial" w:hAnsi="Arial" w:cs="Arial"/>
        </w:rPr>
        <w:t xml:space="preserve">) (Sigma-Aldrich) and </w:t>
      </w:r>
      <w:r w:rsidRPr="00DD1E7F">
        <w:rPr>
          <w:rFonts w:ascii="Arial" w:hAnsi="Arial" w:cs="Arial"/>
        </w:rPr>
        <w:t xml:space="preserve">antibiotics </w:t>
      </w:r>
      <w:r>
        <w:rPr>
          <w:rFonts w:ascii="Arial" w:hAnsi="Arial" w:cs="Arial"/>
        </w:rPr>
        <w:t>[</w:t>
      </w:r>
      <w:r w:rsidRPr="00DD1E7F">
        <w:rPr>
          <w:rFonts w:ascii="Arial" w:hAnsi="Arial" w:cs="Arial"/>
        </w:rPr>
        <w:t xml:space="preserve">(2 % </w:t>
      </w:r>
      <w:r>
        <w:rPr>
          <w:rFonts w:ascii="Arial" w:hAnsi="Arial" w:cs="Arial"/>
        </w:rPr>
        <w:t xml:space="preserve">v/v </w:t>
      </w:r>
      <w:r w:rsidRPr="00DD1E7F">
        <w:rPr>
          <w:rFonts w:ascii="Arial" w:hAnsi="Arial" w:cs="Arial"/>
        </w:rPr>
        <w:t xml:space="preserve">penicillin </w:t>
      </w:r>
      <w:r w:rsidR="001E1F14">
        <w:rPr>
          <w:rFonts w:ascii="Arial" w:hAnsi="Arial" w:cs="Arial"/>
        </w:rPr>
        <w:t>(5000 units mL</w:t>
      </w:r>
      <w:r w:rsidR="001E1F14" w:rsidRPr="000E0EC7">
        <w:rPr>
          <w:rFonts w:ascii="Arial" w:hAnsi="Arial" w:cs="Arial"/>
          <w:vertAlign w:val="superscript"/>
        </w:rPr>
        <w:t>-1</w:t>
      </w:r>
      <w:r w:rsidR="001E1F14">
        <w:rPr>
          <w:rFonts w:ascii="Arial" w:hAnsi="Arial" w:cs="Arial"/>
        </w:rPr>
        <w:t xml:space="preserve"> </w:t>
      </w:r>
      <w:r w:rsidRPr="00DD1E7F">
        <w:rPr>
          <w:rFonts w:ascii="Arial" w:hAnsi="Arial" w:cs="Arial"/>
        </w:rPr>
        <w:t>and streptomycin (</w:t>
      </w:r>
      <w:r w:rsidR="001E1F14">
        <w:rPr>
          <w:rFonts w:ascii="Arial" w:hAnsi="Arial" w:cs="Arial"/>
        </w:rPr>
        <w:t>5mg mL</w:t>
      </w:r>
      <w:r w:rsidR="001E1F14" w:rsidRPr="000E0EC7">
        <w:rPr>
          <w:rFonts w:ascii="Arial" w:hAnsi="Arial" w:cs="Arial"/>
          <w:vertAlign w:val="superscript"/>
        </w:rPr>
        <w:t>-1</w:t>
      </w:r>
      <w:r w:rsidR="001E1F14">
        <w:rPr>
          <w:rFonts w:ascii="Arial" w:hAnsi="Arial" w:cs="Arial"/>
        </w:rPr>
        <w:t>)</w:t>
      </w:r>
      <w:r>
        <w:rPr>
          <w:rFonts w:ascii="Arial" w:hAnsi="Arial" w:cs="Arial"/>
        </w:rPr>
        <w:t xml:space="preserve"> (</w:t>
      </w:r>
      <w:r w:rsidRPr="00DD1E7F">
        <w:rPr>
          <w:rFonts w:ascii="Arial" w:hAnsi="Arial" w:cs="Arial"/>
        </w:rPr>
        <w:t>Invitrogen</w:t>
      </w:r>
      <w:r>
        <w:rPr>
          <w:rFonts w:ascii="Arial" w:hAnsi="Arial" w:cs="Arial"/>
        </w:rPr>
        <w:t>)</w:t>
      </w:r>
      <w:r w:rsidRPr="00DD1E7F">
        <w:rPr>
          <w:rFonts w:ascii="Arial" w:hAnsi="Arial" w:cs="Arial"/>
        </w:rPr>
        <w:t xml:space="preserve"> and 2 % </w:t>
      </w:r>
      <w:r>
        <w:rPr>
          <w:rFonts w:ascii="Arial" w:hAnsi="Arial" w:cs="Arial"/>
        </w:rPr>
        <w:t xml:space="preserve">v/v </w:t>
      </w:r>
      <w:r w:rsidRPr="00DD1E7F">
        <w:rPr>
          <w:rFonts w:ascii="Arial" w:hAnsi="Arial" w:cs="Arial"/>
        </w:rPr>
        <w:t>gentamicin</w:t>
      </w:r>
      <w:r w:rsidR="002B3C5D">
        <w:rPr>
          <w:rFonts w:ascii="Arial" w:hAnsi="Arial" w:cs="Arial"/>
        </w:rPr>
        <w:t xml:space="preserve"> (1mg mL</w:t>
      </w:r>
      <w:r w:rsidR="002B3C5D" w:rsidRPr="000E0EC7">
        <w:rPr>
          <w:rFonts w:ascii="Arial" w:hAnsi="Arial" w:cs="Arial"/>
          <w:vertAlign w:val="superscript"/>
        </w:rPr>
        <w:t>-1</w:t>
      </w:r>
      <w:r w:rsidR="002B3C5D">
        <w:rPr>
          <w:rFonts w:ascii="Arial" w:hAnsi="Arial" w:cs="Arial"/>
        </w:rPr>
        <w:t>)</w:t>
      </w:r>
      <w:r w:rsidRPr="00DD1E7F">
        <w:rPr>
          <w:rFonts w:ascii="Arial" w:hAnsi="Arial" w:cs="Arial"/>
        </w:rPr>
        <w:t xml:space="preserve">; </w:t>
      </w:r>
      <w:r>
        <w:rPr>
          <w:rFonts w:ascii="Arial" w:hAnsi="Arial" w:cs="Arial"/>
        </w:rPr>
        <w:t>(</w:t>
      </w:r>
      <w:r w:rsidRPr="00DD1E7F">
        <w:rPr>
          <w:rFonts w:ascii="Arial" w:hAnsi="Arial" w:cs="Arial"/>
        </w:rPr>
        <w:t>GIBCO)</w:t>
      </w:r>
      <w:r>
        <w:rPr>
          <w:rFonts w:ascii="Arial" w:hAnsi="Arial" w:cs="Arial"/>
        </w:rPr>
        <w:t>]</w:t>
      </w:r>
      <w:bookmarkEnd w:id="11"/>
      <w:r>
        <w:rPr>
          <w:rFonts w:ascii="Arial" w:hAnsi="Arial" w:cs="Arial"/>
        </w:rPr>
        <w:t xml:space="preserve">. </w:t>
      </w:r>
      <w:r w:rsidRPr="00DD1E7F">
        <w:rPr>
          <w:rFonts w:ascii="Arial" w:hAnsi="Arial" w:cs="Arial"/>
        </w:rPr>
        <w:t>After 24 h</w:t>
      </w:r>
      <w:r>
        <w:rPr>
          <w:rFonts w:ascii="Arial" w:hAnsi="Arial" w:cs="Arial"/>
        </w:rPr>
        <w:t>rs</w:t>
      </w:r>
      <w:r w:rsidRPr="00DD1E7F">
        <w:rPr>
          <w:rFonts w:ascii="Arial" w:hAnsi="Arial" w:cs="Arial"/>
        </w:rPr>
        <w:t xml:space="preserve"> incubation at 18 °C </w:t>
      </w:r>
      <w:r w:rsidRPr="00DD1E7F">
        <w:rPr>
          <w:rFonts w:ascii="Arial" w:hAnsi="Arial" w:cs="Arial"/>
        </w:rPr>
        <w:lastRenderedPageBreak/>
        <w:t xml:space="preserve">in an air atmosphere cooler incubator the cells were washed twice in </w:t>
      </w:r>
      <w:bookmarkStart w:id="12" w:name="_Hlk64360234"/>
      <w:r w:rsidRPr="00DD1E7F">
        <w:rPr>
          <w:rFonts w:ascii="Arial" w:hAnsi="Arial" w:cs="Arial"/>
        </w:rPr>
        <w:t>phosphate-buffered saline (PBS</w:t>
      </w:r>
      <w:r w:rsidR="002B3C5D">
        <w:rPr>
          <w:rFonts w:ascii="Arial" w:hAnsi="Arial" w:cs="Arial"/>
        </w:rPr>
        <w:t>, pH 7.4</w:t>
      </w:r>
      <w:r w:rsidRPr="00DD1E7F">
        <w:rPr>
          <w:rFonts w:ascii="Arial" w:hAnsi="Arial" w:cs="Arial"/>
        </w:rPr>
        <w:t>)</w:t>
      </w:r>
      <w:bookmarkEnd w:id="12"/>
      <w:r w:rsidRPr="00DD1E7F">
        <w:rPr>
          <w:rFonts w:ascii="Arial" w:hAnsi="Arial" w:cs="Arial"/>
        </w:rPr>
        <w:t xml:space="preserve"> to remove debris and another seeding of primary gill cells was added at</w:t>
      </w:r>
      <w:r>
        <w:rPr>
          <w:rFonts w:ascii="Arial" w:hAnsi="Arial" w:cs="Arial"/>
        </w:rPr>
        <w:t xml:space="preserve"> a cell density of 1 x </w:t>
      </w:r>
      <w:r w:rsidRPr="00DD1E7F">
        <w:rPr>
          <w:rFonts w:ascii="Arial" w:hAnsi="Arial" w:cs="Arial"/>
        </w:rPr>
        <w:t>10</w:t>
      </w:r>
      <w:r w:rsidRPr="00DD1E7F">
        <w:rPr>
          <w:rFonts w:ascii="Arial" w:hAnsi="Arial" w:cs="Arial"/>
          <w:vertAlign w:val="superscript"/>
        </w:rPr>
        <w:t>6</w:t>
      </w:r>
      <w:r>
        <w:rPr>
          <w:rFonts w:ascii="Arial" w:hAnsi="Arial" w:cs="Arial"/>
        </w:rPr>
        <w:t xml:space="preserve"> per insert</w:t>
      </w:r>
      <w:r w:rsidRPr="00DD1E7F">
        <w:rPr>
          <w:rFonts w:ascii="Arial" w:hAnsi="Arial" w:cs="Arial"/>
        </w:rPr>
        <w:t>, and cultured in supplemented L-15 medium. After further 24 hr</w:t>
      </w:r>
      <w:r>
        <w:rPr>
          <w:rFonts w:ascii="Arial" w:hAnsi="Arial" w:cs="Arial"/>
        </w:rPr>
        <w:t>s</w:t>
      </w:r>
      <w:r w:rsidRPr="00DD1E7F">
        <w:rPr>
          <w:rFonts w:ascii="Arial" w:hAnsi="Arial" w:cs="Arial"/>
        </w:rPr>
        <w:t xml:space="preserve"> incubation another PBS wash </w:t>
      </w:r>
      <w:r w:rsidR="00D50B8C" w:rsidRPr="00DD1E7F">
        <w:rPr>
          <w:rFonts w:ascii="Arial" w:hAnsi="Arial" w:cs="Arial"/>
        </w:rPr>
        <w:t>followed,</w:t>
      </w:r>
      <w:r w:rsidRPr="00DD1E7F">
        <w:rPr>
          <w:rFonts w:ascii="Arial" w:hAnsi="Arial" w:cs="Arial"/>
        </w:rPr>
        <w:t xml:space="preserve"> and supplemented L-15 was replaced at a volume of 1.5 mL in the</w:t>
      </w:r>
      <w:r>
        <w:rPr>
          <w:rFonts w:ascii="Arial" w:hAnsi="Arial" w:cs="Arial"/>
        </w:rPr>
        <w:t xml:space="preserve"> apical chamber of the</w:t>
      </w:r>
      <w:r w:rsidRPr="00DD1E7F">
        <w:rPr>
          <w:rFonts w:ascii="Arial" w:hAnsi="Arial" w:cs="Arial"/>
        </w:rPr>
        <w:t xml:space="preserve"> insert and 2.0 mL in the bas</w:t>
      </w:r>
      <w:r>
        <w:rPr>
          <w:rFonts w:ascii="Arial" w:hAnsi="Arial" w:cs="Arial"/>
        </w:rPr>
        <w:t>olateral chamber.</w:t>
      </w:r>
      <w:r w:rsidRPr="00DD1E7F">
        <w:rPr>
          <w:rFonts w:ascii="Arial" w:hAnsi="Arial" w:cs="Arial"/>
        </w:rPr>
        <w:t xml:space="preserve"> After 96 </w:t>
      </w:r>
      <w:r>
        <w:rPr>
          <w:rFonts w:ascii="Arial" w:hAnsi="Arial" w:cs="Arial"/>
        </w:rPr>
        <w:t>hrs</w:t>
      </w:r>
      <w:r w:rsidRPr="00DD1E7F">
        <w:rPr>
          <w:rFonts w:ascii="Arial" w:hAnsi="Arial" w:cs="Arial"/>
        </w:rPr>
        <w:t xml:space="preserve"> the gill cell system was cultured using L-15 medium </w:t>
      </w:r>
      <w:r>
        <w:rPr>
          <w:rFonts w:ascii="Arial" w:hAnsi="Arial" w:cs="Arial"/>
        </w:rPr>
        <w:t xml:space="preserve">+ 5% FBS, but </w:t>
      </w:r>
      <w:r w:rsidRPr="00DD1E7F">
        <w:rPr>
          <w:rFonts w:ascii="Arial" w:hAnsi="Arial" w:cs="Arial"/>
        </w:rPr>
        <w:t xml:space="preserve">without antibiotics with complete medium changes every 48 hrs. The development of an intact gill epithelium was monitored daily through ‘blank’-corrected measurements of transepithelial electrical resistance (TEER) using a custom-modified epithelial tissue </w:t>
      </w:r>
      <w:proofErr w:type="spellStart"/>
      <w:r w:rsidRPr="00DD1E7F">
        <w:rPr>
          <w:rFonts w:ascii="Arial" w:hAnsi="Arial" w:cs="Arial"/>
        </w:rPr>
        <w:t>voltohmeter</w:t>
      </w:r>
      <w:proofErr w:type="spellEnd"/>
      <w:r w:rsidRPr="00DD1E7F">
        <w:rPr>
          <w:rFonts w:ascii="Arial" w:hAnsi="Arial" w:cs="Arial"/>
        </w:rPr>
        <w:t xml:space="preserve"> (EVOMX; World Precision Instruments) fitted with chopstick electrodes (STX-2).</w:t>
      </w:r>
      <w:r>
        <w:rPr>
          <w:rFonts w:ascii="Arial" w:hAnsi="Arial" w:cs="Arial"/>
        </w:rPr>
        <w:t xml:space="preserve"> </w:t>
      </w:r>
    </w:p>
    <w:p w14:paraId="63985CC8" w14:textId="77777777" w:rsidR="008B197D" w:rsidRPr="000247A1" w:rsidRDefault="008B197D" w:rsidP="008B197D">
      <w:pPr>
        <w:spacing w:line="480" w:lineRule="auto"/>
        <w:jc w:val="both"/>
        <w:rPr>
          <w:rFonts w:ascii="Arial" w:hAnsi="Arial" w:cs="Times New Roman"/>
          <w:b/>
          <w:bCs/>
        </w:rPr>
      </w:pPr>
      <w:r>
        <w:rPr>
          <w:rFonts w:ascii="Arial" w:hAnsi="Arial" w:cs="Times New Roman"/>
          <w:b/>
          <w:bCs/>
        </w:rPr>
        <w:t>B</w:t>
      </w:r>
      <w:r w:rsidRPr="000247A1">
        <w:rPr>
          <w:rFonts w:ascii="Arial" w:hAnsi="Arial" w:cs="Times New Roman"/>
          <w:b/>
          <w:bCs/>
        </w:rPr>
        <w:t xml:space="preserve">ranchial </w:t>
      </w:r>
      <w:r>
        <w:rPr>
          <w:rFonts w:ascii="Arial" w:hAnsi="Arial" w:cs="Times New Roman"/>
          <w:b/>
          <w:bCs/>
        </w:rPr>
        <w:t xml:space="preserve">intracellular </w:t>
      </w:r>
      <w:r w:rsidRPr="000247A1">
        <w:rPr>
          <w:rFonts w:ascii="Arial" w:hAnsi="Arial" w:cs="Times New Roman"/>
          <w:b/>
          <w:bCs/>
        </w:rPr>
        <w:t>efflux of propranolol</w:t>
      </w:r>
    </w:p>
    <w:p w14:paraId="672C4BC1" w14:textId="6197CD61" w:rsidR="008B197D" w:rsidRDefault="008B197D" w:rsidP="00635C43">
      <w:pPr>
        <w:spacing w:after="0" w:line="480" w:lineRule="auto"/>
        <w:ind w:firstLine="567"/>
        <w:jc w:val="both"/>
        <w:rPr>
          <w:rFonts w:ascii="Arial" w:hAnsi="Arial" w:cs="Arial"/>
        </w:rPr>
      </w:pPr>
      <w:r>
        <w:rPr>
          <w:rFonts w:ascii="Arial" w:hAnsi="Arial" w:cs="Arial"/>
        </w:rPr>
        <w:t xml:space="preserve">Once the epithelium had reached a TEER &gt; 5 </w:t>
      </w:r>
      <w:r w:rsidRPr="00B52BEE">
        <w:rPr>
          <w:rFonts w:ascii="Arial" w:hAnsi="Arial" w:cs="Arial"/>
        </w:rPr>
        <w:t>KΩ</w:t>
      </w:r>
      <w:r>
        <w:rPr>
          <w:rFonts w:ascii="Arial" w:hAnsi="Arial" w:cs="Arial"/>
        </w:rPr>
        <w:t xml:space="preserve"> [a criterion for the presence of a tight epithelium</w:t>
      </w:r>
      <w:r w:rsidR="002B3C5D">
        <w:rPr>
          <w:rFonts w:ascii="Arial" w:hAnsi="Arial" w:cs="Arial"/>
        </w:rPr>
        <w:t xml:space="preserve"> </w:t>
      </w:r>
      <w:r w:rsidR="00351C34" w:rsidRPr="00710C4F">
        <w:rPr>
          <w:rFonts w:ascii="Arial" w:hAnsi="Arial" w:cs="Arial"/>
          <w:vertAlign w:val="superscript"/>
        </w:rPr>
        <w:t>19</w:t>
      </w:r>
      <w:r w:rsidR="002B3C5D">
        <w:rPr>
          <w:rFonts w:ascii="Arial" w:hAnsi="Arial" w:cs="Arial"/>
        </w:rPr>
        <w:t>]</w:t>
      </w:r>
      <w:r>
        <w:rPr>
          <w:rFonts w:ascii="Arial" w:hAnsi="Arial" w:cs="Arial"/>
        </w:rPr>
        <w:t xml:space="preserve"> the apical L-15/FBS media was removed and the cells washed twice with PBS. To the apical compartment was added </w:t>
      </w:r>
      <w:bookmarkStart w:id="13" w:name="_Hlk48726943"/>
      <w:r w:rsidRPr="006271EE">
        <w:rPr>
          <w:rFonts w:ascii="Arial" w:hAnsi="Arial" w:cs="Arial"/>
        </w:rPr>
        <w:t xml:space="preserve">800 </w:t>
      </w:r>
      <w:proofErr w:type="spellStart"/>
      <w:r w:rsidRPr="006271EE">
        <w:rPr>
          <w:rFonts w:ascii="Arial" w:hAnsi="Arial" w:cs="Arial"/>
        </w:rPr>
        <w:t>μL</w:t>
      </w:r>
      <w:proofErr w:type="spellEnd"/>
      <w:r w:rsidRPr="006271EE">
        <w:rPr>
          <w:rFonts w:ascii="Arial" w:hAnsi="Arial" w:cs="Arial"/>
        </w:rPr>
        <w:t xml:space="preserve"> </w:t>
      </w:r>
      <w:r>
        <w:rPr>
          <w:rFonts w:ascii="Arial" w:hAnsi="Arial" w:cs="Arial"/>
        </w:rPr>
        <w:t>a</w:t>
      </w:r>
      <w:r w:rsidRPr="005D1C57">
        <w:rPr>
          <w:rFonts w:ascii="Arial" w:hAnsi="Arial" w:cs="Arial"/>
        </w:rPr>
        <w:t>rtificial freshwater (AFW) prepared according to OECD</w:t>
      </w:r>
      <w:r w:rsidRPr="005D1C57">
        <w:rPr>
          <w:rFonts w:ascii="Arial" w:hAnsi="Arial" w:cs="Arial"/>
          <w:vertAlign w:val="subscript"/>
        </w:rPr>
        <w:t xml:space="preserve">203 </w:t>
      </w:r>
      <w:r w:rsidRPr="005D1C57">
        <w:rPr>
          <w:rFonts w:ascii="Arial" w:hAnsi="Arial" w:cs="Arial"/>
        </w:rPr>
        <w:t>Test Guidelines</w:t>
      </w:r>
      <w:r w:rsidR="00CA542A">
        <w:rPr>
          <w:rFonts w:ascii="Arial" w:hAnsi="Arial" w:cs="Arial"/>
        </w:rPr>
        <w:t xml:space="preserve"> </w:t>
      </w:r>
      <w:r w:rsidR="00CA542A">
        <w:rPr>
          <w:rFonts w:ascii="Arial" w:hAnsi="Arial" w:cs="Arial"/>
          <w:vertAlign w:val="superscript"/>
        </w:rPr>
        <w:t>6</w:t>
      </w:r>
      <w:r w:rsidR="00E967BA">
        <w:rPr>
          <w:rFonts w:ascii="Arial" w:hAnsi="Arial" w:cs="Arial"/>
          <w:vertAlign w:val="superscript"/>
        </w:rPr>
        <w:t>2</w:t>
      </w:r>
      <w:r w:rsidRPr="005D1C57">
        <w:rPr>
          <w:rFonts w:ascii="Arial" w:hAnsi="Arial" w:cs="Arial"/>
        </w:rPr>
        <w:t xml:space="preserve"> </w:t>
      </w:r>
      <w:bookmarkStart w:id="14" w:name="OLE_LINK1"/>
      <w:r>
        <w:rPr>
          <w:rFonts w:ascii="Arial" w:hAnsi="Arial" w:cs="Arial"/>
        </w:rPr>
        <w:t>[</w:t>
      </w:r>
      <w:r w:rsidRPr="005D1C57">
        <w:rPr>
          <w:rFonts w:ascii="Arial" w:hAnsi="Arial" w:cs="Arial"/>
        </w:rPr>
        <w:t>2 mM CaCl</w:t>
      </w:r>
      <w:r w:rsidRPr="005D1C57">
        <w:rPr>
          <w:rFonts w:ascii="Arial" w:hAnsi="Arial" w:cs="Arial"/>
          <w:vertAlign w:val="subscript"/>
        </w:rPr>
        <w:t>2</w:t>
      </w:r>
      <w:r w:rsidRPr="005D1C57">
        <w:rPr>
          <w:rFonts w:ascii="Arial" w:hAnsi="Arial" w:cs="Arial"/>
        </w:rPr>
        <w:t>; 0.5 mM MgSO</w:t>
      </w:r>
      <w:r w:rsidRPr="005D1C57">
        <w:rPr>
          <w:rFonts w:ascii="Arial" w:hAnsi="Arial" w:cs="Arial"/>
          <w:vertAlign w:val="subscript"/>
        </w:rPr>
        <w:t>4</w:t>
      </w:r>
      <w:r w:rsidRPr="005D1C57">
        <w:rPr>
          <w:rFonts w:ascii="Arial" w:hAnsi="Arial" w:cs="Arial"/>
        </w:rPr>
        <w:t>; 0.8 mM NaHCO</w:t>
      </w:r>
      <w:r w:rsidRPr="005D1C57">
        <w:rPr>
          <w:rFonts w:ascii="Arial" w:hAnsi="Arial" w:cs="Arial"/>
          <w:vertAlign w:val="subscript"/>
        </w:rPr>
        <w:t>3</w:t>
      </w:r>
      <w:r w:rsidRPr="005D1C57">
        <w:rPr>
          <w:rFonts w:ascii="Arial" w:hAnsi="Arial" w:cs="Arial"/>
        </w:rPr>
        <w:t xml:space="preserve">, 77.1 </w:t>
      </w:r>
      <w:proofErr w:type="spellStart"/>
      <w:r w:rsidRPr="005D1C57">
        <w:rPr>
          <w:rFonts w:ascii="Arial" w:hAnsi="Arial" w:cs="Arial"/>
        </w:rPr>
        <w:t>μM</w:t>
      </w:r>
      <w:proofErr w:type="spellEnd"/>
      <w:r w:rsidRPr="005D1C57">
        <w:rPr>
          <w:rFonts w:ascii="Arial" w:hAnsi="Arial" w:cs="Arial"/>
        </w:rPr>
        <w:t xml:space="preserve"> </w:t>
      </w:r>
      <w:proofErr w:type="spellStart"/>
      <w:r w:rsidRPr="005D1C57">
        <w:rPr>
          <w:rFonts w:ascii="Arial" w:hAnsi="Arial" w:cs="Arial"/>
        </w:rPr>
        <w:t>KCl</w:t>
      </w:r>
      <w:proofErr w:type="spellEnd"/>
      <w:r>
        <w:rPr>
          <w:rFonts w:ascii="Arial" w:hAnsi="Arial" w:cs="Arial"/>
        </w:rPr>
        <w:t xml:space="preserve"> (total ionic strength ca. 10 mM)]</w:t>
      </w:r>
      <w:r w:rsidRPr="005D1C57">
        <w:rPr>
          <w:rFonts w:ascii="Arial" w:hAnsi="Arial" w:cs="Arial"/>
        </w:rPr>
        <w:t xml:space="preserve"> </w:t>
      </w:r>
      <w:bookmarkEnd w:id="14"/>
      <w:r>
        <w:rPr>
          <w:rFonts w:ascii="Arial" w:hAnsi="Arial" w:cs="Arial"/>
        </w:rPr>
        <w:t xml:space="preserve">containing the buffers </w:t>
      </w:r>
      <w:r w:rsidRPr="005D1C57">
        <w:rPr>
          <w:rFonts w:ascii="Arial" w:hAnsi="Arial" w:cs="Arial"/>
        </w:rPr>
        <w:t>30</w:t>
      </w:r>
      <w:r>
        <w:rPr>
          <w:rFonts w:ascii="Arial" w:hAnsi="Arial" w:cs="Arial"/>
        </w:rPr>
        <w:t xml:space="preserve"> </w:t>
      </w:r>
      <w:r w:rsidRPr="005D1C57">
        <w:rPr>
          <w:rFonts w:ascii="Arial" w:hAnsi="Arial" w:cs="Arial"/>
        </w:rPr>
        <w:t xml:space="preserve">mM 2-(N-Morpholino </w:t>
      </w:r>
      <w:proofErr w:type="spellStart"/>
      <w:r w:rsidRPr="005D1C57">
        <w:rPr>
          <w:rFonts w:ascii="Arial" w:hAnsi="Arial" w:cs="Arial"/>
        </w:rPr>
        <w:t>ethanesulfonic</w:t>
      </w:r>
      <w:proofErr w:type="spellEnd"/>
      <w:r w:rsidRPr="005D1C57">
        <w:rPr>
          <w:rFonts w:ascii="Arial" w:hAnsi="Arial" w:cs="Arial"/>
        </w:rPr>
        <w:t xml:space="preserve"> acid) (MES) (MES hydrate </w:t>
      </w:r>
      <w:proofErr w:type="spellStart"/>
      <w:r w:rsidRPr="005D1C57">
        <w:rPr>
          <w:rFonts w:ascii="Arial" w:hAnsi="Arial" w:cs="Arial"/>
        </w:rPr>
        <w:t>BioUltra</w:t>
      </w:r>
      <w:proofErr w:type="spellEnd"/>
      <w:r w:rsidRPr="005D1C57">
        <w:rPr>
          <w:rFonts w:ascii="Arial" w:hAnsi="Arial" w:cs="Arial"/>
        </w:rPr>
        <w:t>, Sigma-Aldrich, cat. # 69890-10g) and 10 mM 1,3-Bis[tris(hydroxymethyl) methylamino] propane (BIS-TRIS propane and pH adjusted to 5,</w:t>
      </w:r>
      <w:r>
        <w:rPr>
          <w:rFonts w:ascii="Arial" w:hAnsi="Arial" w:cs="Arial"/>
        </w:rPr>
        <w:t xml:space="preserve"> </w:t>
      </w:r>
      <w:r w:rsidRPr="005D1C57">
        <w:rPr>
          <w:rFonts w:ascii="Arial" w:hAnsi="Arial" w:cs="Arial"/>
        </w:rPr>
        <w:t>6,</w:t>
      </w:r>
      <w:r>
        <w:rPr>
          <w:rFonts w:ascii="Arial" w:hAnsi="Arial" w:cs="Arial"/>
        </w:rPr>
        <w:t xml:space="preserve"> </w:t>
      </w:r>
      <w:r w:rsidRPr="005D1C57">
        <w:rPr>
          <w:rFonts w:ascii="Arial" w:hAnsi="Arial" w:cs="Arial"/>
        </w:rPr>
        <w:t>7,</w:t>
      </w:r>
      <w:r>
        <w:rPr>
          <w:rFonts w:ascii="Arial" w:hAnsi="Arial" w:cs="Arial"/>
        </w:rPr>
        <w:t xml:space="preserve"> </w:t>
      </w:r>
      <w:r w:rsidRPr="005D1C57">
        <w:rPr>
          <w:rFonts w:ascii="Arial" w:hAnsi="Arial" w:cs="Arial"/>
        </w:rPr>
        <w:t>8 and 9 with NaOH or HC</w:t>
      </w:r>
      <w:r>
        <w:rPr>
          <w:rFonts w:ascii="Arial" w:hAnsi="Arial" w:cs="Arial"/>
        </w:rPr>
        <w:t xml:space="preserve">l </w:t>
      </w:r>
      <w:r w:rsidR="00CA542A">
        <w:rPr>
          <w:rFonts w:ascii="Arial" w:hAnsi="Arial" w:cs="Arial"/>
          <w:vertAlign w:val="superscript"/>
        </w:rPr>
        <w:t>21</w:t>
      </w:r>
      <w:r w:rsidRPr="005D1C57">
        <w:rPr>
          <w:rFonts w:ascii="Arial" w:hAnsi="Arial" w:cs="Arial"/>
        </w:rPr>
        <w:t xml:space="preserve">. </w:t>
      </w:r>
      <w:bookmarkEnd w:id="13"/>
      <w:r w:rsidRPr="005D1C57">
        <w:rPr>
          <w:rFonts w:ascii="Arial" w:hAnsi="Arial" w:cs="Arial"/>
        </w:rPr>
        <w:t xml:space="preserve">The pH was monitored with a </w:t>
      </w:r>
      <w:proofErr w:type="spellStart"/>
      <w:r w:rsidRPr="005D1C57">
        <w:rPr>
          <w:rFonts w:ascii="Arial" w:hAnsi="Arial" w:cs="Arial"/>
        </w:rPr>
        <w:t>PerpHecT</w:t>
      </w:r>
      <w:proofErr w:type="spellEnd"/>
      <w:r w:rsidRPr="005D1C57">
        <w:rPr>
          <w:rFonts w:ascii="Arial" w:hAnsi="Arial" w:cs="Arial"/>
        </w:rPr>
        <w:t xml:space="preserve"> ROSS Micro Combination pH Electrode (Thermo Scientific, cat. # 8220-BNWP) and Corning pH meter 140. </w:t>
      </w:r>
      <w:r>
        <w:rPr>
          <w:rFonts w:ascii="Arial" w:hAnsi="Arial" w:cs="Arial"/>
        </w:rPr>
        <w:t xml:space="preserve">The media in the basolateral compartment was replaced with 1mL of fresh L-15/FBS media. To the apical compartment was added 25nM of </w:t>
      </w:r>
      <w:bookmarkStart w:id="15" w:name="_Hlk55198788"/>
      <w:r w:rsidRPr="005D1C57">
        <w:rPr>
          <w:rFonts w:ascii="Arial" w:hAnsi="Arial" w:cs="Arial"/>
        </w:rPr>
        <w:t>L-[4-</w:t>
      </w:r>
      <w:r w:rsidRPr="005D1C57">
        <w:rPr>
          <w:rFonts w:ascii="Arial" w:hAnsi="Arial" w:cs="Arial"/>
          <w:vertAlign w:val="superscript"/>
        </w:rPr>
        <w:t>3</w:t>
      </w:r>
      <w:r w:rsidRPr="005D1C57">
        <w:rPr>
          <w:rFonts w:ascii="Arial" w:hAnsi="Arial" w:cs="Arial"/>
        </w:rPr>
        <w:t xml:space="preserve">H]-propranolol </w:t>
      </w:r>
      <w:bookmarkEnd w:id="15"/>
      <w:r w:rsidRPr="005D1C57">
        <w:rPr>
          <w:rFonts w:ascii="Arial" w:hAnsi="Arial" w:cs="Arial"/>
        </w:rPr>
        <w:t>(Perkin Elmer Lot. # 2129303) with a</w:t>
      </w:r>
      <w:r>
        <w:rPr>
          <w:rFonts w:ascii="Arial" w:hAnsi="Arial" w:cs="Arial"/>
        </w:rPr>
        <w:t xml:space="preserve"> specific </w:t>
      </w:r>
      <w:r w:rsidRPr="005D1C57">
        <w:rPr>
          <w:rFonts w:ascii="Arial" w:hAnsi="Arial" w:cs="Arial"/>
        </w:rPr>
        <w:t xml:space="preserve">activity of </w:t>
      </w:r>
      <w:r>
        <w:rPr>
          <w:rFonts w:ascii="Arial" w:hAnsi="Arial" w:cs="Arial"/>
        </w:rPr>
        <w:t xml:space="preserve">688 </w:t>
      </w:r>
      <w:proofErr w:type="spellStart"/>
      <w:r>
        <w:rPr>
          <w:rFonts w:ascii="Arial" w:hAnsi="Arial" w:cs="Arial"/>
        </w:rPr>
        <w:t>GBq</w:t>
      </w:r>
      <w:proofErr w:type="spellEnd"/>
      <w:r>
        <w:rPr>
          <w:rFonts w:ascii="Arial" w:hAnsi="Arial" w:cs="Arial"/>
        </w:rPr>
        <w:t xml:space="preserve"> mmol</w:t>
      </w:r>
      <w:r>
        <w:rPr>
          <w:rFonts w:ascii="Arial" w:hAnsi="Arial" w:cs="Arial"/>
          <w:vertAlign w:val="superscript"/>
        </w:rPr>
        <w:t>-1</w:t>
      </w:r>
      <w:r>
        <w:rPr>
          <w:rFonts w:ascii="Arial" w:hAnsi="Arial" w:cs="Arial"/>
        </w:rPr>
        <w:t xml:space="preserve"> (</w:t>
      </w:r>
      <w:r w:rsidRPr="005D1C57">
        <w:rPr>
          <w:rFonts w:ascii="Arial" w:hAnsi="Arial" w:cs="Arial"/>
        </w:rPr>
        <w:t>37</w:t>
      </w:r>
      <w:r>
        <w:rPr>
          <w:rFonts w:ascii="Arial" w:hAnsi="Arial" w:cs="Arial"/>
        </w:rPr>
        <w:t xml:space="preserve"> </w:t>
      </w:r>
      <w:r w:rsidRPr="005D1C57">
        <w:rPr>
          <w:rFonts w:ascii="Arial" w:hAnsi="Arial" w:cs="Arial"/>
        </w:rPr>
        <w:t>MBq m</w:t>
      </w:r>
      <w:r>
        <w:rPr>
          <w:rFonts w:ascii="Arial" w:hAnsi="Arial" w:cs="Arial"/>
        </w:rPr>
        <w:t>L</w:t>
      </w:r>
      <w:r w:rsidRPr="005D1C57">
        <w:rPr>
          <w:rFonts w:ascii="Arial" w:hAnsi="Arial" w:cs="Arial"/>
          <w:vertAlign w:val="superscript"/>
        </w:rPr>
        <w:t>-1</w:t>
      </w:r>
      <w:r>
        <w:rPr>
          <w:rFonts w:ascii="Arial" w:hAnsi="Arial" w:cs="Arial"/>
        </w:rPr>
        <w:t>)</w:t>
      </w:r>
      <w:r w:rsidRPr="005D1C57">
        <w:rPr>
          <w:rFonts w:ascii="Arial" w:hAnsi="Arial" w:cs="Arial"/>
        </w:rPr>
        <w:t xml:space="preserve"> </w:t>
      </w:r>
      <w:r>
        <w:rPr>
          <w:rFonts w:ascii="Arial" w:hAnsi="Arial" w:cs="Arial"/>
        </w:rPr>
        <w:t xml:space="preserve">and the cells were incubated for 12 h. At the end of this period the radiolabelled cells were washed with PBS. One set of cells were washed twice with PBS and </w:t>
      </w:r>
      <w:r w:rsidRPr="006271EE">
        <w:rPr>
          <w:rFonts w:ascii="Arial" w:hAnsi="Arial" w:cs="Arial"/>
        </w:rPr>
        <w:t>dried for 15-20 minutes and then incubated with 500μl DMSO for 1 hour. The DMSO</w:t>
      </w:r>
      <w:r>
        <w:rPr>
          <w:rFonts w:ascii="Arial" w:hAnsi="Arial" w:cs="Arial"/>
        </w:rPr>
        <w:t xml:space="preserve"> </w:t>
      </w:r>
      <w:r w:rsidRPr="006271EE">
        <w:rPr>
          <w:rFonts w:ascii="Arial" w:hAnsi="Arial" w:cs="Arial"/>
        </w:rPr>
        <w:t xml:space="preserve">was then agitated by pipetting up and down 25 times and </w:t>
      </w:r>
      <w:r>
        <w:rPr>
          <w:rFonts w:ascii="Arial" w:hAnsi="Arial" w:cs="Arial"/>
        </w:rPr>
        <w:t xml:space="preserve">radioactivity measured to assess internal concentration. To another set of </w:t>
      </w:r>
      <w:r w:rsidR="00D50B8C">
        <w:rPr>
          <w:rFonts w:ascii="Arial" w:hAnsi="Arial" w:cs="Arial"/>
        </w:rPr>
        <w:t>cells,</w:t>
      </w:r>
      <w:r>
        <w:rPr>
          <w:rFonts w:ascii="Arial" w:hAnsi="Arial" w:cs="Arial"/>
        </w:rPr>
        <w:t xml:space="preserve"> the </w:t>
      </w:r>
      <w:r>
        <w:rPr>
          <w:rFonts w:ascii="Arial" w:hAnsi="Arial" w:cs="Arial"/>
        </w:rPr>
        <w:lastRenderedPageBreak/>
        <w:t>radiolabelled</w:t>
      </w:r>
      <w:r w:rsidR="00D50B8C">
        <w:rPr>
          <w:rFonts w:ascii="Arial" w:hAnsi="Arial" w:cs="Arial"/>
        </w:rPr>
        <w:t xml:space="preserve"> AFW and</w:t>
      </w:r>
      <w:r>
        <w:rPr>
          <w:rFonts w:ascii="Arial" w:hAnsi="Arial" w:cs="Arial"/>
        </w:rPr>
        <w:t xml:space="preserve"> media was replaced with fresh unbuffered </w:t>
      </w:r>
      <w:r w:rsidR="00D50B8C">
        <w:rPr>
          <w:rFonts w:ascii="Arial" w:hAnsi="Arial" w:cs="Arial"/>
        </w:rPr>
        <w:t>AFW (</w:t>
      </w:r>
      <w:r w:rsidR="00D50B8C" w:rsidRPr="005D1C57">
        <w:rPr>
          <w:rFonts w:ascii="Arial" w:hAnsi="Arial" w:cs="Arial"/>
        </w:rPr>
        <w:t>2 mM CaCl</w:t>
      </w:r>
      <w:r w:rsidR="00D50B8C" w:rsidRPr="005D1C57">
        <w:rPr>
          <w:rFonts w:ascii="Arial" w:hAnsi="Arial" w:cs="Arial"/>
          <w:vertAlign w:val="subscript"/>
        </w:rPr>
        <w:t>2</w:t>
      </w:r>
      <w:r w:rsidR="00D50B8C" w:rsidRPr="005D1C57">
        <w:rPr>
          <w:rFonts w:ascii="Arial" w:hAnsi="Arial" w:cs="Arial"/>
        </w:rPr>
        <w:t>; 0.5 mM MgSO</w:t>
      </w:r>
      <w:r w:rsidR="00D50B8C" w:rsidRPr="005D1C57">
        <w:rPr>
          <w:rFonts w:ascii="Arial" w:hAnsi="Arial" w:cs="Arial"/>
          <w:vertAlign w:val="subscript"/>
        </w:rPr>
        <w:t>4</w:t>
      </w:r>
      <w:r w:rsidR="00D50B8C" w:rsidRPr="005D1C57">
        <w:rPr>
          <w:rFonts w:ascii="Arial" w:hAnsi="Arial" w:cs="Arial"/>
        </w:rPr>
        <w:t>; 0.8 mM NaHCO</w:t>
      </w:r>
      <w:r w:rsidR="00D50B8C" w:rsidRPr="005D1C57">
        <w:rPr>
          <w:rFonts w:ascii="Arial" w:hAnsi="Arial" w:cs="Arial"/>
          <w:vertAlign w:val="subscript"/>
        </w:rPr>
        <w:t>3</w:t>
      </w:r>
      <w:r w:rsidR="00D50B8C" w:rsidRPr="005D1C57">
        <w:rPr>
          <w:rFonts w:ascii="Arial" w:hAnsi="Arial" w:cs="Arial"/>
        </w:rPr>
        <w:t xml:space="preserve">, 77.1 </w:t>
      </w:r>
      <w:proofErr w:type="spellStart"/>
      <w:r w:rsidR="00D50B8C" w:rsidRPr="005D1C57">
        <w:rPr>
          <w:rFonts w:ascii="Arial" w:hAnsi="Arial" w:cs="Arial"/>
        </w:rPr>
        <w:t>μM</w:t>
      </w:r>
      <w:proofErr w:type="spellEnd"/>
      <w:r w:rsidR="00D50B8C" w:rsidRPr="005D1C57">
        <w:rPr>
          <w:rFonts w:ascii="Arial" w:hAnsi="Arial" w:cs="Arial"/>
        </w:rPr>
        <w:t xml:space="preserve"> </w:t>
      </w:r>
      <w:proofErr w:type="spellStart"/>
      <w:r w:rsidR="00D50B8C" w:rsidRPr="005D1C57">
        <w:rPr>
          <w:rFonts w:ascii="Arial" w:hAnsi="Arial" w:cs="Arial"/>
        </w:rPr>
        <w:t>KCl</w:t>
      </w:r>
      <w:proofErr w:type="spellEnd"/>
      <w:r w:rsidR="00D50B8C">
        <w:rPr>
          <w:rFonts w:ascii="Arial" w:hAnsi="Arial" w:cs="Arial"/>
        </w:rPr>
        <w:t xml:space="preserve">, pH 7.4) </w:t>
      </w:r>
      <w:r>
        <w:rPr>
          <w:rFonts w:ascii="Arial" w:hAnsi="Arial" w:cs="Arial"/>
        </w:rPr>
        <w:t>in the apical compartment and L15/FBS media in the basolateral compartment. The appearance of the propranolol into the AFW and media was assessed at 1,</w:t>
      </w:r>
      <w:r w:rsidR="00D50B8C">
        <w:rPr>
          <w:rFonts w:ascii="Arial" w:hAnsi="Arial" w:cs="Arial"/>
        </w:rPr>
        <w:t xml:space="preserve"> </w:t>
      </w:r>
      <w:r>
        <w:rPr>
          <w:rFonts w:ascii="Arial" w:hAnsi="Arial" w:cs="Arial"/>
        </w:rPr>
        <w:t>2,</w:t>
      </w:r>
      <w:r w:rsidR="00D50B8C">
        <w:rPr>
          <w:rFonts w:ascii="Arial" w:hAnsi="Arial" w:cs="Arial"/>
        </w:rPr>
        <w:t xml:space="preserve"> </w:t>
      </w:r>
      <w:r>
        <w:rPr>
          <w:rFonts w:ascii="Arial" w:hAnsi="Arial" w:cs="Arial"/>
        </w:rPr>
        <w:t>3,</w:t>
      </w:r>
      <w:r w:rsidR="00D50B8C">
        <w:rPr>
          <w:rFonts w:ascii="Arial" w:hAnsi="Arial" w:cs="Arial"/>
        </w:rPr>
        <w:t xml:space="preserve"> </w:t>
      </w:r>
      <w:r>
        <w:rPr>
          <w:rFonts w:ascii="Arial" w:hAnsi="Arial" w:cs="Arial"/>
        </w:rPr>
        <w:t>4,</w:t>
      </w:r>
      <w:r w:rsidR="00D50B8C">
        <w:rPr>
          <w:rFonts w:ascii="Arial" w:hAnsi="Arial" w:cs="Arial"/>
        </w:rPr>
        <w:t xml:space="preserve"> </w:t>
      </w:r>
      <w:r>
        <w:rPr>
          <w:rFonts w:ascii="Arial" w:hAnsi="Arial" w:cs="Arial"/>
        </w:rPr>
        <w:t>6,</w:t>
      </w:r>
      <w:r w:rsidR="00D50B8C">
        <w:rPr>
          <w:rFonts w:ascii="Arial" w:hAnsi="Arial" w:cs="Arial"/>
        </w:rPr>
        <w:t xml:space="preserve"> </w:t>
      </w:r>
      <w:r>
        <w:rPr>
          <w:rFonts w:ascii="Arial" w:hAnsi="Arial" w:cs="Arial"/>
        </w:rPr>
        <w:t>8,</w:t>
      </w:r>
      <w:r w:rsidR="00D50B8C">
        <w:rPr>
          <w:rFonts w:ascii="Arial" w:hAnsi="Arial" w:cs="Arial"/>
        </w:rPr>
        <w:t xml:space="preserve"> </w:t>
      </w:r>
      <w:r>
        <w:rPr>
          <w:rFonts w:ascii="Arial" w:hAnsi="Arial" w:cs="Arial"/>
        </w:rPr>
        <w:t xml:space="preserve">and 12 h, via measuring the radioactivity in 10µl of fluid.  </w:t>
      </w:r>
      <w:r w:rsidR="00C91B69">
        <w:rPr>
          <w:rFonts w:ascii="Arial" w:hAnsi="Arial" w:cs="Arial"/>
        </w:rPr>
        <w:t xml:space="preserve">Data was collected from 14 – 16 inserted derived from 4 separate biological replicate. </w:t>
      </w:r>
    </w:p>
    <w:p w14:paraId="296328EB" w14:textId="77777777" w:rsidR="008B197D" w:rsidRDefault="008B197D" w:rsidP="008B197D">
      <w:pPr>
        <w:spacing w:after="0" w:line="480" w:lineRule="auto"/>
        <w:jc w:val="both"/>
        <w:rPr>
          <w:rFonts w:ascii="Arial" w:hAnsi="Arial" w:cs="Arial"/>
        </w:rPr>
      </w:pPr>
    </w:p>
    <w:p w14:paraId="5C25983C" w14:textId="77777777" w:rsidR="008B197D" w:rsidRPr="00B42C47" w:rsidRDefault="008B197D" w:rsidP="008B197D">
      <w:pPr>
        <w:spacing w:after="0" w:line="480" w:lineRule="auto"/>
        <w:jc w:val="both"/>
        <w:rPr>
          <w:rFonts w:ascii="Arial" w:hAnsi="Arial" w:cs="Arial"/>
          <w:b/>
          <w:bCs/>
        </w:rPr>
      </w:pPr>
      <w:r w:rsidRPr="00B42C47">
        <w:rPr>
          <w:rFonts w:ascii="Arial" w:hAnsi="Arial" w:cs="Arial"/>
          <w:b/>
          <w:bCs/>
        </w:rPr>
        <w:t xml:space="preserve">Branchial epithelium efflux of propranolol and ibuprofen. </w:t>
      </w:r>
    </w:p>
    <w:p w14:paraId="21926380" w14:textId="7BE4D27A" w:rsidR="00C91B69" w:rsidRDefault="008B197D" w:rsidP="00635C43">
      <w:pPr>
        <w:spacing w:after="0" w:line="480" w:lineRule="auto"/>
        <w:ind w:firstLine="567"/>
        <w:jc w:val="both"/>
        <w:rPr>
          <w:rFonts w:ascii="Arial" w:hAnsi="Arial" w:cs="Arial"/>
        </w:rPr>
      </w:pPr>
      <w:r>
        <w:rPr>
          <w:rFonts w:ascii="Arial" w:hAnsi="Arial" w:cs="Arial"/>
        </w:rPr>
        <w:t xml:space="preserve">To assess the efflux of propranolol and ibuprofen FIGCS was grown as described and once the desired TEER was reached the media was replaced and on the apical surface with </w:t>
      </w:r>
      <w:r w:rsidRPr="005D1C57">
        <w:rPr>
          <w:rFonts w:ascii="Arial" w:hAnsi="Arial" w:cs="Arial"/>
        </w:rPr>
        <w:t>800</w:t>
      </w:r>
      <w:r>
        <w:rPr>
          <w:rFonts w:ascii="Arial" w:hAnsi="Arial" w:cs="Arial"/>
        </w:rPr>
        <w:t xml:space="preserve"> </w:t>
      </w:r>
      <w:proofErr w:type="spellStart"/>
      <w:r w:rsidRPr="005D1C57">
        <w:rPr>
          <w:rFonts w:ascii="Arial" w:hAnsi="Arial" w:cs="Arial"/>
        </w:rPr>
        <w:t>μ</w:t>
      </w:r>
      <w:r>
        <w:rPr>
          <w:rFonts w:ascii="Arial" w:hAnsi="Arial" w:cs="Arial"/>
        </w:rPr>
        <w:t>L</w:t>
      </w:r>
      <w:proofErr w:type="spellEnd"/>
      <w:r>
        <w:rPr>
          <w:rFonts w:ascii="Arial" w:hAnsi="Arial" w:cs="Arial"/>
        </w:rPr>
        <w:t xml:space="preserve"> </w:t>
      </w:r>
      <w:r w:rsidR="00D50B8C">
        <w:rPr>
          <w:rFonts w:ascii="Arial" w:hAnsi="Arial" w:cs="Arial"/>
        </w:rPr>
        <w:t xml:space="preserve">buffered </w:t>
      </w:r>
      <w:r>
        <w:rPr>
          <w:rFonts w:ascii="Arial" w:hAnsi="Arial" w:cs="Arial"/>
        </w:rPr>
        <w:t>AFW adjusted to pH 5, 6, 7, 8</w:t>
      </w:r>
      <w:r w:rsidR="00991563">
        <w:rPr>
          <w:rFonts w:ascii="Arial" w:hAnsi="Arial" w:cs="Arial"/>
        </w:rPr>
        <w:t xml:space="preserve">, </w:t>
      </w:r>
      <w:r>
        <w:rPr>
          <w:rFonts w:ascii="Arial" w:hAnsi="Arial" w:cs="Arial"/>
        </w:rPr>
        <w:t xml:space="preserve">9 </w:t>
      </w:r>
      <w:r w:rsidR="00991563">
        <w:rPr>
          <w:rFonts w:ascii="Arial" w:hAnsi="Arial" w:cs="Arial"/>
        </w:rPr>
        <w:t xml:space="preserve">or L15/FBS </w:t>
      </w:r>
      <w:r>
        <w:rPr>
          <w:rFonts w:ascii="Arial" w:hAnsi="Arial" w:cs="Arial"/>
        </w:rPr>
        <w:t xml:space="preserve">and in the basolateral compartment 1 mL of fresh L-15/FBS media containing </w:t>
      </w:r>
      <w:r w:rsidR="00D50B8C">
        <w:rPr>
          <w:rFonts w:ascii="Arial" w:hAnsi="Arial" w:cs="Arial"/>
        </w:rPr>
        <w:t>e</w:t>
      </w:r>
      <w:r>
        <w:rPr>
          <w:rFonts w:ascii="Arial" w:hAnsi="Arial" w:cs="Arial"/>
        </w:rPr>
        <w:t xml:space="preserve">ither </w:t>
      </w:r>
      <w:bookmarkStart w:id="16" w:name="_Hlk55201799"/>
      <w:r>
        <w:rPr>
          <w:rFonts w:ascii="Arial" w:hAnsi="Arial" w:cs="Arial"/>
        </w:rPr>
        <w:t xml:space="preserve">12.5 </w:t>
      </w:r>
      <w:proofErr w:type="spellStart"/>
      <w:r>
        <w:rPr>
          <w:rFonts w:ascii="Arial" w:hAnsi="Arial" w:cs="Arial"/>
        </w:rPr>
        <w:t>nM</w:t>
      </w:r>
      <w:proofErr w:type="spellEnd"/>
      <w:r>
        <w:rPr>
          <w:rFonts w:ascii="Arial" w:hAnsi="Arial" w:cs="Arial"/>
        </w:rPr>
        <w:t xml:space="preserve"> of </w:t>
      </w:r>
      <w:r w:rsidRPr="005D1C57">
        <w:rPr>
          <w:rFonts w:ascii="Arial" w:hAnsi="Arial" w:cs="Arial"/>
        </w:rPr>
        <w:t>L-[4-</w:t>
      </w:r>
      <w:r w:rsidRPr="005D1C57">
        <w:rPr>
          <w:rFonts w:ascii="Arial" w:hAnsi="Arial" w:cs="Arial"/>
          <w:vertAlign w:val="superscript"/>
        </w:rPr>
        <w:t>3</w:t>
      </w:r>
      <w:r w:rsidRPr="005D1C57">
        <w:rPr>
          <w:rFonts w:ascii="Arial" w:hAnsi="Arial" w:cs="Arial"/>
        </w:rPr>
        <w:t>H]-propranolol</w:t>
      </w:r>
      <w:r>
        <w:rPr>
          <w:rFonts w:ascii="Arial" w:hAnsi="Arial" w:cs="Arial"/>
        </w:rPr>
        <w:t xml:space="preserve"> or </w:t>
      </w:r>
      <w:bookmarkStart w:id="17" w:name="_Hlk55203393"/>
      <w:r>
        <w:rPr>
          <w:rFonts w:ascii="Arial" w:hAnsi="Arial" w:cs="Arial"/>
        </w:rPr>
        <w:t>1.5</w:t>
      </w:r>
      <w:r w:rsidR="00C721AB">
        <w:rPr>
          <w:rFonts w:ascii="Arial" w:hAnsi="Arial" w:cs="Arial"/>
        </w:rPr>
        <w:t xml:space="preserve"> µ</w:t>
      </w:r>
      <w:r>
        <w:rPr>
          <w:rFonts w:ascii="Arial" w:hAnsi="Arial" w:cs="Arial"/>
        </w:rPr>
        <w:t xml:space="preserve">M </w:t>
      </w:r>
      <w:r w:rsidRPr="005D1C57">
        <w:rPr>
          <w:rFonts w:ascii="Arial" w:hAnsi="Arial" w:cs="Arial"/>
        </w:rPr>
        <w:t>RS-[carboxyl-</w:t>
      </w:r>
      <w:r w:rsidRPr="005D1C57">
        <w:rPr>
          <w:rFonts w:ascii="Arial" w:hAnsi="Arial" w:cs="Arial"/>
          <w:vertAlign w:val="superscript"/>
        </w:rPr>
        <w:t>14</w:t>
      </w:r>
      <w:r w:rsidRPr="005D1C57">
        <w:rPr>
          <w:rFonts w:ascii="Arial" w:hAnsi="Arial" w:cs="Arial"/>
        </w:rPr>
        <w:t xml:space="preserve">C]-ibuprofen </w:t>
      </w:r>
      <w:bookmarkEnd w:id="16"/>
      <w:bookmarkEnd w:id="17"/>
      <w:r w:rsidRPr="005D1C57">
        <w:rPr>
          <w:rFonts w:ascii="Arial" w:hAnsi="Arial" w:cs="Arial"/>
        </w:rPr>
        <w:t xml:space="preserve">(American </w:t>
      </w:r>
      <w:proofErr w:type="spellStart"/>
      <w:r w:rsidRPr="005D1C57">
        <w:rPr>
          <w:rFonts w:ascii="Arial" w:hAnsi="Arial" w:cs="Arial"/>
        </w:rPr>
        <w:t>Radiolabeled</w:t>
      </w:r>
      <w:proofErr w:type="spellEnd"/>
      <w:r w:rsidRPr="005D1C57">
        <w:rPr>
          <w:rFonts w:ascii="Arial" w:hAnsi="Arial" w:cs="Arial"/>
        </w:rPr>
        <w:t xml:space="preserve"> Chemicals, Inc., cat. # ARC 1046-50</w:t>
      </w:r>
      <w:r>
        <w:rPr>
          <w:rFonts w:ascii="Arial" w:hAnsi="Arial" w:cs="Arial"/>
        </w:rPr>
        <w:t xml:space="preserve"> </w:t>
      </w:r>
      <w:proofErr w:type="spellStart"/>
      <w:r w:rsidRPr="005D1C57">
        <w:rPr>
          <w:rFonts w:ascii="Arial" w:hAnsi="Arial" w:cs="Arial"/>
        </w:rPr>
        <w:t>μCi</w:t>
      </w:r>
      <w:proofErr w:type="spellEnd"/>
      <w:r w:rsidRPr="005D1C57">
        <w:rPr>
          <w:rFonts w:ascii="Arial" w:hAnsi="Arial" w:cs="Arial"/>
        </w:rPr>
        <w:t>) with a</w:t>
      </w:r>
      <w:r>
        <w:rPr>
          <w:rFonts w:ascii="Arial" w:hAnsi="Arial" w:cs="Arial"/>
        </w:rPr>
        <w:t xml:space="preserve"> specific </w:t>
      </w:r>
      <w:r w:rsidRPr="005D1C57">
        <w:rPr>
          <w:rFonts w:ascii="Arial" w:hAnsi="Arial" w:cs="Arial"/>
        </w:rPr>
        <w:t xml:space="preserve">of </w:t>
      </w:r>
      <w:r>
        <w:rPr>
          <w:rFonts w:ascii="Arial" w:hAnsi="Arial" w:cs="Arial"/>
        </w:rPr>
        <w:t xml:space="preserve">2.04 </w:t>
      </w:r>
      <w:proofErr w:type="spellStart"/>
      <w:r>
        <w:rPr>
          <w:rFonts w:ascii="Arial" w:hAnsi="Arial" w:cs="Arial"/>
        </w:rPr>
        <w:t>GBq</w:t>
      </w:r>
      <w:proofErr w:type="spellEnd"/>
      <w:r>
        <w:rPr>
          <w:rFonts w:ascii="Arial" w:hAnsi="Arial" w:cs="Arial"/>
        </w:rPr>
        <w:t xml:space="preserve"> </w:t>
      </w:r>
      <w:r w:rsidRPr="005D1C57">
        <w:rPr>
          <w:rFonts w:ascii="Arial" w:hAnsi="Arial" w:cs="Arial"/>
        </w:rPr>
        <w:t>mmol</w:t>
      </w:r>
      <w:r w:rsidRPr="005D1C57">
        <w:rPr>
          <w:rFonts w:ascii="Arial" w:hAnsi="Arial" w:cs="Arial"/>
          <w:vertAlign w:val="superscript"/>
        </w:rPr>
        <w:t>-1</w:t>
      </w:r>
      <w:r>
        <w:rPr>
          <w:rFonts w:ascii="Arial" w:hAnsi="Arial" w:cs="Arial"/>
        </w:rPr>
        <w:t xml:space="preserve"> (3.7 MBq mL</w:t>
      </w:r>
      <w:r>
        <w:rPr>
          <w:rFonts w:ascii="Arial" w:hAnsi="Arial" w:cs="Arial"/>
          <w:vertAlign w:val="superscript"/>
        </w:rPr>
        <w:t>-1</w:t>
      </w:r>
      <w:r>
        <w:rPr>
          <w:rFonts w:ascii="Arial" w:hAnsi="Arial" w:cs="Arial"/>
        </w:rPr>
        <w:t xml:space="preserve">). Radiolabel appearance in the apical and basolateral media was assessed at </w:t>
      </w:r>
      <w:r w:rsidRPr="006271EE">
        <w:rPr>
          <w:rFonts w:ascii="Arial" w:hAnsi="Arial" w:cs="Arial"/>
        </w:rPr>
        <w:t>1, 2, 3, 4, 6 and 24</w:t>
      </w:r>
      <w:r w:rsidR="00D50B8C">
        <w:rPr>
          <w:rFonts w:ascii="Arial" w:hAnsi="Arial" w:cs="Arial"/>
        </w:rPr>
        <w:t xml:space="preserve"> </w:t>
      </w:r>
      <w:r w:rsidRPr="006271EE">
        <w:rPr>
          <w:rFonts w:ascii="Arial" w:hAnsi="Arial" w:cs="Arial"/>
        </w:rPr>
        <w:t>h</w:t>
      </w:r>
      <w:r>
        <w:rPr>
          <w:rFonts w:ascii="Arial" w:hAnsi="Arial" w:cs="Arial"/>
        </w:rPr>
        <w:t>.</w:t>
      </w:r>
      <w:r w:rsidR="00C91B69">
        <w:rPr>
          <w:rFonts w:ascii="Arial" w:hAnsi="Arial" w:cs="Arial"/>
        </w:rPr>
        <w:t xml:space="preserve"> Intracellular drug concentrations was assessed after 24 h, as described above.  </w:t>
      </w:r>
      <w:bookmarkStart w:id="18" w:name="_Hlk64355475"/>
      <w:r w:rsidR="003B2748">
        <w:rPr>
          <w:rFonts w:ascii="Arial" w:hAnsi="Arial" w:cs="Arial"/>
        </w:rPr>
        <w:t xml:space="preserve">These concentrations are not cytotoxic to </w:t>
      </w:r>
      <w:r w:rsidR="000E0EC7">
        <w:rPr>
          <w:rFonts w:ascii="Arial" w:hAnsi="Arial" w:cs="Arial"/>
        </w:rPr>
        <w:t xml:space="preserve">rainbow trout </w:t>
      </w:r>
      <w:r w:rsidR="003B2748">
        <w:rPr>
          <w:rFonts w:ascii="Arial" w:hAnsi="Arial" w:cs="Arial"/>
        </w:rPr>
        <w:t xml:space="preserve">primary gill cells </w:t>
      </w:r>
      <w:r w:rsidR="003B2748">
        <w:rPr>
          <w:rFonts w:ascii="Arial" w:hAnsi="Arial" w:cs="Arial"/>
          <w:vertAlign w:val="superscript"/>
        </w:rPr>
        <w:t>20</w:t>
      </w:r>
      <w:r w:rsidR="003B2748">
        <w:rPr>
          <w:rFonts w:ascii="Arial" w:hAnsi="Arial" w:cs="Arial"/>
        </w:rPr>
        <w:t>.</w:t>
      </w:r>
    </w:p>
    <w:bookmarkEnd w:id="18"/>
    <w:p w14:paraId="352D55B2" w14:textId="77777777" w:rsidR="008B197D" w:rsidRDefault="008B197D" w:rsidP="008B197D">
      <w:pPr>
        <w:spacing w:after="0" w:line="480" w:lineRule="auto"/>
        <w:jc w:val="both"/>
        <w:rPr>
          <w:rFonts w:ascii="Arial" w:hAnsi="Arial" w:cs="Arial"/>
        </w:rPr>
      </w:pPr>
    </w:p>
    <w:p w14:paraId="273D5705" w14:textId="77777777" w:rsidR="008B197D" w:rsidRPr="0031696B" w:rsidRDefault="008B197D" w:rsidP="008B197D">
      <w:pPr>
        <w:spacing w:after="0" w:line="480" w:lineRule="auto"/>
        <w:jc w:val="both"/>
        <w:rPr>
          <w:rFonts w:ascii="Arial" w:hAnsi="Arial" w:cs="Arial"/>
          <w:b/>
          <w:bCs/>
        </w:rPr>
      </w:pPr>
      <w:r w:rsidRPr="0031696B">
        <w:rPr>
          <w:rFonts w:ascii="Arial" w:hAnsi="Arial" w:cs="Arial"/>
          <w:b/>
          <w:bCs/>
        </w:rPr>
        <w:t>Drug efflux in L-15/FBS and L15-ex media</w:t>
      </w:r>
    </w:p>
    <w:p w14:paraId="77402DFC" w14:textId="59B90965" w:rsidR="008B197D" w:rsidRDefault="008B197D" w:rsidP="00635C43">
      <w:pPr>
        <w:spacing w:after="0" w:line="480" w:lineRule="auto"/>
        <w:ind w:firstLine="567"/>
        <w:jc w:val="both"/>
        <w:rPr>
          <w:rFonts w:ascii="Arial" w:hAnsi="Arial" w:cs="Arial"/>
        </w:rPr>
      </w:pPr>
      <w:r>
        <w:rPr>
          <w:rFonts w:ascii="Arial" w:hAnsi="Arial" w:cs="Arial"/>
        </w:rPr>
        <w:t>To assess the effect of FBS on drug efflux the excretion rate was determined in sym</w:t>
      </w:r>
      <w:r w:rsidR="00D50B8C">
        <w:rPr>
          <w:rFonts w:ascii="Arial" w:hAnsi="Arial" w:cs="Arial"/>
        </w:rPr>
        <w:t>m</w:t>
      </w:r>
      <w:r>
        <w:rPr>
          <w:rFonts w:ascii="Arial" w:hAnsi="Arial" w:cs="Arial"/>
        </w:rPr>
        <w:t>etri</w:t>
      </w:r>
      <w:r w:rsidR="00D50B8C">
        <w:rPr>
          <w:rFonts w:ascii="Arial" w:hAnsi="Arial" w:cs="Arial"/>
        </w:rPr>
        <w:t>cal</w:t>
      </w:r>
      <w:r>
        <w:rPr>
          <w:rFonts w:ascii="Arial" w:hAnsi="Arial" w:cs="Arial"/>
        </w:rPr>
        <w:t xml:space="preserve"> conditions with L15/FBS in both compartments </w:t>
      </w:r>
      <w:r w:rsidR="00D50B8C">
        <w:rPr>
          <w:rFonts w:ascii="Arial" w:hAnsi="Arial" w:cs="Arial"/>
        </w:rPr>
        <w:t xml:space="preserve">or </w:t>
      </w:r>
      <w:r>
        <w:rPr>
          <w:rFonts w:ascii="Arial" w:hAnsi="Arial" w:cs="Arial"/>
        </w:rPr>
        <w:t>L15</w:t>
      </w:r>
      <w:r w:rsidR="00D50B8C">
        <w:rPr>
          <w:rFonts w:ascii="Arial" w:hAnsi="Arial" w:cs="Arial"/>
        </w:rPr>
        <w:t>-ex</w:t>
      </w:r>
      <w:r>
        <w:rPr>
          <w:rFonts w:ascii="Arial" w:hAnsi="Arial" w:cs="Arial"/>
        </w:rPr>
        <w:t xml:space="preserve"> media which comprises of sterile filtered </w:t>
      </w:r>
      <w:proofErr w:type="spellStart"/>
      <w:r w:rsidR="00D50B8C">
        <w:rPr>
          <w:rFonts w:ascii="Arial" w:hAnsi="Arial" w:cs="Arial"/>
        </w:rPr>
        <w:t>milliQ</w:t>
      </w:r>
      <w:proofErr w:type="spellEnd"/>
      <w:r w:rsidR="00D50B8C">
        <w:rPr>
          <w:rFonts w:ascii="Arial" w:hAnsi="Arial" w:cs="Arial"/>
        </w:rPr>
        <w:t xml:space="preserve"> water containing </w:t>
      </w:r>
      <w:r>
        <w:rPr>
          <w:rFonts w:ascii="Arial" w:hAnsi="Arial" w:cs="Arial"/>
        </w:rPr>
        <w:t>6</w:t>
      </w:r>
      <w:r w:rsidR="00C721AB">
        <w:rPr>
          <w:rFonts w:ascii="Arial" w:hAnsi="Arial" w:cs="Arial"/>
        </w:rPr>
        <w:t xml:space="preserve"> </w:t>
      </w:r>
      <w:r>
        <w:rPr>
          <w:rFonts w:ascii="Arial" w:hAnsi="Arial" w:cs="Arial"/>
        </w:rPr>
        <w:t xml:space="preserve">mM </w:t>
      </w:r>
      <w:proofErr w:type="spellStart"/>
      <w:r>
        <w:rPr>
          <w:rFonts w:ascii="Arial" w:hAnsi="Arial" w:cs="Arial"/>
        </w:rPr>
        <w:t>KCl</w:t>
      </w:r>
      <w:proofErr w:type="spellEnd"/>
      <w:r>
        <w:rPr>
          <w:rFonts w:ascii="Arial" w:hAnsi="Arial" w:cs="Arial"/>
        </w:rPr>
        <w:t>, 1.1</w:t>
      </w:r>
      <w:r w:rsidR="00C721AB">
        <w:rPr>
          <w:rFonts w:ascii="Arial" w:hAnsi="Arial" w:cs="Arial"/>
        </w:rPr>
        <w:t xml:space="preserve"> </w:t>
      </w:r>
      <w:r>
        <w:rPr>
          <w:rFonts w:ascii="Arial" w:hAnsi="Arial" w:cs="Arial"/>
        </w:rPr>
        <w:t>mM MgCl</w:t>
      </w:r>
      <w:r w:rsidRPr="00D50B8C">
        <w:rPr>
          <w:rFonts w:ascii="Arial" w:hAnsi="Arial" w:cs="Arial"/>
          <w:vertAlign w:val="subscript"/>
        </w:rPr>
        <w:t>2</w:t>
      </w:r>
      <w:r>
        <w:rPr>
          <w:rFonts w:ascii="Arial" w:hAnsi="Arial" w:cs="Arial"/>
        </w:rPr>
        <w:t>, 0.8</w:t>
      </w:r>
      <w:r w:rsidR="00C721AB">
        <w:rPr>
          <w:rFonts w:ascii="Arial" w:hAnsi="Arial" w:cs="Arial"/>
        </w:rPr>
        <w:t xml:space="preserve"> </w:t>
      </w:r>
      <w:r>
        <w:rPr>
          <w:rFonts w:ascii="Arial" w:hAnsi="Arial" w:cs="Arial"/>
        </w:rPr>
        <w:t>mM MgSO</w:t>
      </w:r>
      <w:r w:rsidRPr="00D50B8C">
        <w:rPr>
          <w:rFonts w:ascii="Arial" w:hAnsi="Arial" w:cs="Arial"/>
          <w:vertAlign w:val="subscript"/>
        </w:rPr>
        <w:t>4</w:t>
      </w:r>
      <w:r>
        <w:rPr>
          <w:rFonts w:ascii="Arial" w:hAnsi="Arial" w:cs="Arial"/>
        </w:rPr>
        <w:t>, 1.5 mM CaCl</w:t>
      </w:r>
      <w:r w:rsidRPr="00D50B8C">
        <w:rPr>
          <w:rFonts w:ascii="Arial" w:hAnsi="Arial" w:cs="Arial"/>
          <w:vertAlign w:val="subscript"/>
        </w:rPr>
        <w:t>2</w:t>
      </w:r>
      <w:r>
        <w:rPr>
          <w:rFonts w:ascii="Arial" w:hAnsi="Arial" w:cs="Arial"/>
        </w:rPr>
        <w:t>, 1.5 mM Na</w:t>
      </w:r>
      <w:r w:rsidRPr="006A5A87">
        <w:rPr>
          <w:rFonts w:ascii="Arial" w:hAnsi="Arial" w:cs="Arial"/>
          <w:vertAlign w:val="subscript"/>
        </w:rPr>
        <w:t>2</w:t>
      </w:r>
      <w:r>
        <w:rPr>
          <w:rFonts w:ascii="Arial" w:hAnsi="Arial" w:cs="Arial"/>
        </w:rPr>
        <w:t>HPO</w:t>
      </w:r>
      <w:r w:rsidRPr="00D50B8C">
        <w:rPr>
          <w:rFonts w:ascii="Arial" w:hAnsi="Arial" w:cs="Arial"/>
          <w:vertAlign w:val="subscript"/>
        </w:rPr>
        <w:t>4</w:t>
      </w:r>
      <w:r>
        <w:rPr>
          <w:rFonts w:ascii="Arial" w:hAnsi="Arial" w:cs="Arial"/>
        </w:rPr>
        <w:t>, 0.5 mM KH</w:t>
      </w:r>
      <w:r w:rsidRPr="00D50B8C">
        <w:rPr>
          <w:rFonts w:ascii="Arial" w:hAnsi="Arial" w:cs="Arial"/>
          <w:vertAlign w:val="subscript"/>
        </w:rPr>
        <w:t>2</w:t>
      </w:r>
      <w:r>
        <w:rPr>
          <w:rFonts w:ascii="Arial" w:hAnsi="Arial" w:cs="Arial"/>
        </w:rPr>
        <w:t>PO</w:t>
      </w:r>
      <w:r w:rsidRPr="00D50B8C">
        <w:rPr>
          <w:rFonts w:ascii="Arial" w:hAnsi="Arial" w:cs="Arial"/>
          <w:vertAlign w:val="subscript"/>
        </w:rPr>
        <w:t>4</w:t>
      </w:r>
      <w:r>
        <w:rPr>
          <w:rFonts w:ascii="Arial" w:hAnsi="Arial" w:cs="Arial"/>
        </w:rPr>
        <w:t>, 50</w:t>
      </w:r>
      <w:r w:rsidR="00C721AB">
        <w:rPr>
          <w:rFonts w:ascii="Arial" w:hAnsi="Arial" w:cs="Arial"/>
        </w:rPr>
        <w:t xml:space="preserve"> </w:t>
      </w:r>
      <w:r>
        <w:rPr>
          <w:rFonts w:ascii="Arial" w:hAnsi="Arial" w:cs="Arial"/>
        </w:rPr>
        <w:t>mM galactose and 50</w:t>
      </w:r>
      <w:r w:rsidR="00C721AB">
        <w:rPr>
          <w:rFonts w:ascii="Arial" w:hAnsi="Arial" w:cs="Arial"/>
        </w:rPr>
        <w:t xml:space="preserve"> </w:t>
      </w:r>
      <w:r>
        <w:rPr>
          <w:rFonts w:ascii="Arial" w:hAnsi="Arial" w:cs="Arial"/>
        </w:rPr>
        <w:t>mM Na pyruvate</w:t>
      </w:r>
      <w:r w:rsidR="00FD76D3">
        <w:rPr>
          <w:rFonts w:ascii="Arial" w:hAnsi="Arial" w:cs="Arial"/>
        </w:rPr>
        <w:t>, and no FBS</w:t>
      </w:r>
      <w:r>
        <w:rPr>
          <w:rFonts w:ascii="Arial" w:hAnsi="Arial" w:cs="Arial"/>
        </w:rPr>
        <w:t xml:space="preserve">. To the basolateral compartment </w:t>
      </w:r>
      <w:r w:rsidRPr="00C31BDA">
        <w:rPr>
          <w:rFonts w:ascii="Arial" w:hAnsi="Arial" w:cs="Arial"/>
        </w:rPr>
        <w:t xml:space="preserve">12.5 </w:t>
      </w:r>
      <w:proofErr w:type="spellStart"/>
      <w:r w:rsidRPr="00C31BDA">
        <w:rPr>
          <w:rFonts w:ascii="Arial" w:hAnsi="Arial" w:cs="Arial"/>
        </w:rPr>
        <w:t>nM</w:t>
      </w:r>
      <w:proofErr w:type="spellEnd"/>
      <w:r w:rsidRPr="00C31BDA">
        <w:rPr>
          <w:rFonts w:ascii="Arial" w:hAnsi="Arial" w:cs="Arial"/>
        </w:rPr>
        <w:t xml:space="preserve"> of L-[4-3H]-propranolol or 1.5</w:t>
      </w:r>
      <w:r w:rsidR="00C721AB">
        <w:rPr>
          <w:rFonts w:ascii="Arial" w:hAnsi="Arial" w:cs="Arial"/>
        </w:rPr>
        <w:t xml:space="preserve"> µ</w:t>
      </w:r>
      <w:r w:rsidRPr="00C31BDA">
        <w:rPr>
          <w:rFonts w:ascii="Arial" w:hAnsi="Arial" w:cs="Arial"/>
        </w:rPr>
        <w:t>M RS-[carboxyl-14C]-ibuprofen</w:t>
      </w:r>
      <w:r>
        <w:rPr>
          <w:rFonts w:ascii="Arial" w:hAnsi="Arial" w:cs="Arial"/>
        </w:rPr>
        <w:t xml:space="preserve"> was added and appearance of radiolabel in the apical compartment assessed at </w:t>
      </w:r>
      <w:r w:rsidRPr="006271EE">
        <w:rPr>
          <w:rFonts w:ascii="Arial" w:hAnsi="Arial" w:cs="Arial"/>
        </w:rPr>
        <w:t>24</w:t>
      </w:r>
      <w:r w:rsidR="00D50B8C">
        <w:rPr>
          <w:rFonts w:ascii="Arial" w:hAnsi="Arial" w:cs="Arial"/>
        </w:rPr>
        <w:t xml:space="preserve"> </w:t>
      </w:r>
      <w:r w:rsidRPr="006271EE">
        <w:rPr>
          <w:rFonts w:ascii="Arial" w:hAnsi="Arial" w:cs="Arial"/>
        </w:rPr>
        <w:t>h</w:t>
      </w:r>
      <w:r>
        <w:rPr>
          <w:rFonts w:ascii="Arial" w:hAnsi="Arial" w:cs="Arial"/>
        </w:rPr>
        <w:t>.</w:t>
      </w:r>
      <w:r w:rsidR="00C91B69" w:rsidRPr="00C91B69">
        <w:t xml:space="preserve"> </w:t>
      </w:r>
      <w:r w:rsidR="00C91B69" w:rsidRPr="00C91B69">
        <w:rPr>
          <w:rFonts w:ascii="Arial" w:hAnsi="Arial" w:cs="Arial"/>
        </w:rPr>
        <w:t xml:space="preserve">Intracellular drug concentrations was assessed after 24 h, as described above.  </w:t>
      </w:r>
    </w:p>
    <w:p w14:paraId="74310E36" w14:textId="77777777" w:rsidR="008B197D" w:rsidRDefault="008B197D" w:rsidP="008B197D">
      <w:pPr>
        <w:spacing w:after="0" w:line="480" w:lineRule="auto"/>
        <w:jc w:val="both"/>
        <w:rPr>
          <w:rFonts w:ascii="Arial" w:hAnsi="Arial" w:cs="Arial"/>
          <w:b/>
          <w:bCs/>
        </w:rPr>
      </w:pPr>
    </w:p>
    <w:p w14:paraId="18FB1C97" w14:textId="77777777" w:rsidR="008B197D" w:rsidRDefault="008B197D" w:rsidP="008B197D">
      <w:pPr>
        <w:spacing w:after="0" w:line="480" w:lineRule="auto"/>
        <w:jc w:val="both"/>
        <w:rPr>
          <w:rFonts w:ascii="Arial" w:hAnsi="Arial" w:cs="Arial"/>
        </w:rPr>
      </w:pPr>
      <w:r w:rsidRPr="0031696B">
        <w:rPr>
          <w:rFonts w:ascii="Arial" w:hAnsi="Arial" w:cs="Arial"/>
          <w:b/>
          <w:bCs/>
        </w:rPr>
        <w:t>Radiolabel counting</w:t>
      </w:r>
      <w:r>
        <w:rPr>
          <w:rFonts w:ascii="Arial" w:hAnsi="Arial" w:cs="Arial"/>
        </w:rPr>
        <w:t>.</w:t>
      </w:r>
    </w:p>
    <w:p w14:paraId="748480C7" w14:textId="548E5673" w:rsidR="008B197D" w:rsidRDefault="008B197D" w:rsidP="00635C43">
      <w:pPr>
        <w:spacing w:after="0" w:line="480" w:lineRule="auto"/>
        <w:ind w:firstLine="567"/>
        <w:jc w:val="both"/>
        <w:rPr>
          <w:rFonts w:ascii="Arial" w:hAnsi="Arial" w:cs="Arial"/>
        </w:rPr>
      </w:pPr>
      <w:r>
        <w:rPr>
          <w:rFonts w:ascii="Arial" w:hAnsi="Arial" w:cs="Arial"/>
        </w:rPr>
        <w:lastRenderedPageBreak/>
        <w:t>For the propranolol and ibuprofen efflux experiments 10 and 20</w:t>
      </w:r>
      <w:r w:rsidR="00D50B8C">
        <w:rPr>
          <w:rFonts w:ascii="Arial" w:hAnsi="Arial" w:cs="Arial"/>
        </w:rPr>
        <w:t>µ</w:t>
      </w:r>
      <w:r w:rsidR="009967AC">
        <w:rPr>
          <w:rFonts w:ascii="Arial" w:hAnsi="Arial" w:cs="Arial"/>
        </w:rPr>
        <w:t>L</w:t>
      </w:r>
      <w:r>
        <w:rPr>
          <w:rFonts w:ascii="Arial" w:hAnsi="Arial" w:cs="Arial"/>
        </w:rPr>
        <w:t xml:space="preserve"> aliquots, respectively, were taken at each time point and for the intracellular drug concentrations a 200</w:t>
      </w:r>
      <w:r w:rsidR="00D50B8C">
        <w:rPr>
          <w:rFonts w:ascii="Arial" w:hAnsi="Arial" w:cs="Arial"/>
        </w:rPr>
        <w:t>µ</w:t>
      </w:r>
      <w:r>
        <w:rPr>
          <w:rFonts w:ascii="Arial" w:hAnsi="Arial" w:cs="Arial"/>
        </w:rPr>
        <w:t xml:space="preserve">l aliquot of DMSO was taken for counting. </w:t>
      </w:r>
      <w:r w:rsidRPr="0031696B">
        <w:rPr>
          <w:rFonts w:ascii="Arial" w:hAnsi="Arial" w:cs="Arial"/>
        </w:rPr>
        <w:t>Radiolabelled samples were added to 6ml Pico Hang-in vials (Perkin Elmer) containing 2m</w:t>
      </w:r>
      <w:r w:rsidR="009967AC">
        <w:rPr>
          <w:rFonts w:ascii="Arial" w:hAnsi="Arial" w:cs="Arial"/>
        </w:rPr>
        <w:t>L</w:t>
      </w:r>
      <w:r w:rsidRPr="0031696B">
        <w:rPr>
          <w:rFonts w:ascii="Arial" w:hAnsi="Arial" w:cs="Arial"/>
        </w:rPr>
        <w:t xml:space="preserve"> </w:t>
      </w:r>
      <w:proofErr w:type="spellStart"/>
      <w:r w:rsidRPr="0031696B">
        <w:rPr>
          <w:rFonts w:ascii="Arial" w:hAnsi="Arial" w:cs="Arial"/>
        </w:rPr>
        <w:t>Ecoscint</w:t>
      </w:r>
      <w:proofErr w:type="spellEnd"/>
      <w:r w:rsidRPr="0031696B">
        <w:rPr>
          <w:rFonts w:ascii="Arial" w:hAnsi="Arial" w:cs="Arial"/>
        </w:rPr>
        <w:t xml:space="preserve"> A scintillation fluid (National Diagnostics) and shaken before counting. A Beckmann Coulter LS6500 Multipurpose Scintillation Counter machine was used to detect radioactivity, set to count for 10 minutes detecting </w:t>
      </w:r>
      <w:r w:rsidRPr="002B1B69">
        <w:rPr>
          <w:rFonts w:ascii="Arial" w:hAnsi="Arial" w:cs="Arial"/>
          <w:vertAlign w:val="superscript"/>
        </w:rPr>
        <w:t>3</w:t>
      </w:r>
      <w:r w:rsidRPr="0031696B">
        <w:rPr>
          <w:rFonts w:ascii="Arial" w:hAnsi="Arial" w:cs="Arial"/>
        </w:rPr>
        <w:t xml:space="preserve">H and </w:t>
      </w:r>
      <w:r w:rsidRPr="002B1B69">
        <w:rPr>
          <w:rFonts w:ascii="Arial" w:hAnsi="Arial" w:cs="Arial"/>
          <w:vertAlign w:val="superscript"/>
        </w:rPr>
        <w:t>14</w:t>
      </w:r>
      <w:r w:rsidRPr="0031696B">
        <w:rPr>
          <w:rFonts w:ascii="Arial" w:hAnsi="Arial" w:cs="Arial"/>
        </w:rPr>
        <w:t>C. Disintegrations per minute (</w:t>
      </w:r>
      <w:proofErr w:type="spellStart"/>
      <w:r w:rsidRPr="0031696B">
        <w:rPr>
          <w:rFonts w:ascii="Arial" w:hAnsi="Arial" w:cs="Arial"/>
        </w:rPr>
        <w:t>dpm</w:t>
      </w:r>
      <w:proofErr w:type="spellEnd"/>
      <w:r w:rsidRPr="0031696B">
        <w:rPr>
          <w:rFonts w:ascii="Arial" w:hAnsi="Arial" w:cs="Arial"/>
        </w:rPr>
        <w:t xml:space="preserve">) values were used to convert counts to concentrations, taking into account background radioactivity. To determine the approximate background activity radiolabelled free buffered AFW at pH 5, 6, 7, 8, and 9, L-15/FBS, L15-ex media and DMSO samples were taken and counted and found to be about 10 </w:t>
      </w:r>
      <w:proofErr w:type="spellStart"/>
      <w:r w:rsidRPr="0031696B">
        <w:rPr>
          <w:rFonts w:ascii="Arial" w:hAnsi="Arial" w:cs="Arial"/>
        </w:rPr>
        <w:t>dpm</w:t>
      </w:r>
      <w:proofErr w:type="spellEnd"/>
      <w:r w:rsidRPr="0031696B">
        <w:rPr>
          <w:rFonts w:ascii="Arial" w:hAnsi="Arial" w:cs="Arial"/>
        </w:rPr>
        <w:t xml:space="preserve"> for </w:t>
      </w:r>
      <w:r w:rsidRPr="00133723">
        <w:rPr>
          <w:rFonts w:ascii="Arial" w:hAnsi="Arial" w:cs="Arial"/>
          <w:vertAlign w:val="superscript"/>
        </w:rPr>
        <w:t>3</w:t>
      </w:r>
      <w:r w:rsidRPr="0031696B">
        <w:rPr>
          <w:rFonts w:ascii="Arial" w:hAnsi="Arial" w:cs="Arial"/>
        </w:rPr>
        <w:t xml:space="preserve">H and </w:t>
      </w:r>
      <w:r w:rsidRPr="00133723">
        <w:rPr>
          <w:rFonts w:ascii="Arial" w:hAnsi="Arial" w:cs="Arial"/>
          <w:vertAlign w:val="superscript"/>
        </w:rPr>
        <w:t>14</w:t>
      </w:r>
      <w:r w:rsidRPr="0031696B">
        <w:rPr>
          <w:rFonts w:ascii="Arial" w:hAnsi="Arial" w:cs="Arial"/>
        </w:rPr>
        <w:t>C.</w:t>
      </w:r>
      <w:r>
        <w:rPr>
          <w:rFonts w:ascii="Arial" w:hAnsi="Arial" w:cs="Arial"/>
        </w:rPr>
        <w:t xml:space="preserve"> Concentrations of drugs in the buffered AFW or media were calculated based on specific activity and expressed as </w:t>
      </w:r>
      <w:proofErr w:type="spellStart"/>
      <w:r>
        <w:rPr>
          <w:rFonts w:ascii="Arial" w:hAnsi="Arial" w:cs="Arial"/>
        </w:rPr>
        <w:t>pmole</w:t>
      </w:r>
      <w:proofErr w:type="spellEnd"/>
      <w:r>
        <w:rPr>
          <w:rFonts w:ascii="Arial" w:hAnsi="Arial" w:cs="Arial"/>
        </w:rPr>
        <w:t xml:space="preserve"> mL</w:t>
      </w:r>
      <w:r w:rsidRPr="002B1B69">
        <w:rPr>
          <w:rFonts w:ascii="Arial" w:hAnsi="Arial" w:cs="Arial"/>
          <w:vertAlign w:val="superscript"/>
        </w:rPr>
        <w:t>-1</w:t>
      </w:r>
      <w:r w:rsidR="00D50B8C">
        <w:rPr>
          <w:rFonts w:ascii="Arial" w:hAnsi="Arial" w:cs="Arial"/>
        </w:rPr>
        <w:t xml:space="preserve"> or as an efflux rate </w:t>
      </w:r>
      <w:proofErr w:type="spellStart"/>
      <w:r w:rsidR="00D50B8C">
        <w:rPr>
          <w:rFonts w:ascii="Arial" w:hAnsi="Arial" w:cs="Arial"/>
        </w:rPr>
        <w:t>pmol</w:t>
      </w:r>
      <w:proofErr w:type="spellEnd"/>
      <w:r w:rsidR="00D50B8C">
        <w:rPr>
          <w:rFonts w:ascii="Arial" w:hAnsi="Arial" w:cs="Arial"/>
        </w:rPr>
        <w:t xml:space="preserve"> cm</w:t>
      </w:r>
      <w:r w:rsidR="00D50B8C" w:rsidRPr="009B62FE">
        <w:rPr>
          <w:rFonts w:ascii="Arial" w:hAnsi="Arial" w:cs="Arial"/>
          <w:vertAlign w:val="superscript"/>
        </w:rPr>
        <w:t>-2</w:t>
      </w:r>
      <w:r w:rsidR="00D50B8C">
        <w:rPr>
          <w:rFonts w:ascii="Arial" w:hAnsi="Arial" w:cs="Arial"/>
        </w:rPr>
        <w:t xml:space="preserve"> h</w:t>
      </w:r>
      <w:r w:rsidR="00D50B8C" w:rsidRPr="009B62FE">
        <w:rPr>
          <w:rFonts w:ascii="Arial" w:hAnsi="Arial" w:cs="Arial"/>
          <w:vertAlign w:val="superscript"/>
        </w:rPr>
        <w:t>-1</w:t>
      </w:r>
      <w:r w:rsidR="00D50B8C">
        <w:rPr>
          <w:rFonts w:ascii="Arial" w:hAnsi="Arial" w:cs="Arial"/>
        </w:rPr>
        <w:t xml:space="preserve">, </w:t>
      </w:r>
      <w:r>
        <w:rPr>
          <w:rFonts w:ascii="Arial" w:hAnsi="Arial" w:cs="Arial"/>
        </w:rPr>
        <w:t xml:space="preserve">and intracellular concentrations as </w:t>
      </w:r>
      <w:proofErr w:type="spellStart"/>
      <w:r>
        <w:rPr>
          <w:rFonts w:ascii="Arial" w:hAnsi="Arial" w:cs="Arial"/>
        </w:rPr>
        <w:t>pmole</w:t>
      </w:r>
      <w:proofErr w:type="spellEnd"/>
      <w:r>
        <w:rPr>
          <w:rFonts w:ascii="Arial" w:hAnsi="Arial" w:cs="Arial"/>
        </w:rPr>
        <w:t xml:space="preserve"> cm</w:t>
      </w:r>
      <w:r w:rsidRPr="002B1B69">
        <w:rPr>
          <w:rFonts w:ascii="Arial" w:hAnsi="Arial" w:cs="Arial"/>
          <w:vertAlign w:val="superscript"/>
        </w:rPr>
        <w:t>-2</w:t>
      </w:r>
      <w:r>
        <w:rPr>
          <w:rFonts w:ascii="Arial" w:hAnsi="Arial" w:cs="Arial"/>
        </w:rPr>
        <w:t>.</w:t>
      </w:r>
    </w:p>
    <w:p w14:paraId="1A4D4DC7" w14:textId="77777777" w:rsidR="008B197D" w:rsidRDefault="008B197D" w:rsidP="008B197D">
      <w:pPr>
        <w:spacing w:after="0" w:line="480" w:lineRule="auto"/>
        <w:jc w:val="both"/>
        <w:rPr>
          <w:rFonts w:ascii="Arial" w:hAnsi="Arial" w:cs="Arial"/>
        </w:rPr>
      </w:pPr>
    </w:p>
    <w:p w14:paraId="22AD8BF5" w14:textId="77777777" w:rsidR="008B197D" w:rsidRPr="002B1B69" w:rsidRDefault="008B197D" w:rsidP="008B197D">
      <w:pPr>
        <w:spacing w:after="0" w:line="480" w:lineRule="auto"/>
        <w:jc w:val="both"/>
        <w:rPr>
          <w:rFonts w:ascii="Arial" w:hAnsi="Arial" w:cs="Arial"/>
          <w:b/>
          <w:bCs/>
        </w:rPr>
      </w:pPr>
      <w:r w:rsidRPr="002B1B69">
        <w:rPr>
          <w:rFonts w:ascii="Arial" w:hAnsi="Arial" w:cs="Arial"/>
          <w:b/>
          <w:bCs/>
        </w:rPr>
        <w:t>Statistic</w:t>
      </w:r>
      <w:r>
        <w:rPr>
          <w:rFonts w:ascii="Arial" w:hAnsi="Arial" w:cs="Arial"/>
          <w:b/>
          <w:bCs/>
        </w:rPr>
        <w:t>s</w:t>
      </w:r>
    </w:p>
    <w:p w14:paraId="76DF0679" w14:textId="35D8F98D" w:rsidR="008B197D" w:rsidRDefault="00C91B69" w:rsidP="00635C43">
      <w:pPr>
        <w:spacing w:after="0" w:line="480" w:lineRule="auto"/>
        <w:ind w:firstLine="567"/>
        <w:jc w:val="both"/>
        <w:rPr>
          <w:rFonts w:ascii="Arial" w:hAnsi="Arial" w:cs="Arial"/>
        </w:rPr>
      </w:pPr>
      <w:r>
        <w:rPr>
          <w:rFonts w:ascii="Arial" w:hAnsi="Arial" w:cs="Arial"/>
        </w:rPr>
        <w:t xml:space="preserve">All experiments consisted of at least 8 inserts derived from 3 biological replicates, except the L15-ex experiment </w:t>
      </w:r>
      <w:r w:rsidR="00867505">
        <w:rPr>
          <w:rFonts w:ascii="Arial" w:hAnsi="Arial" w:cs="Arial"/>
        </w:rPr>
        <w:t>which</w:t>
      </w:r>
      <w:r>
        <w:rPr>
          <w:rFonts w:ascii="Arial" w:hAnsi="Arial" w:cs="Arial"/>
        </w:rPr>
        <w:t xml:space="preserve"> is derived from 4 inserts from 2 biological replicates. Intracellular </w:t>
      </w:r>
      <w:r w:rsidR="00BB0C9A">
        <w:rPr>
          <w:rFonts w:ascii="Arial" w:hAnsi="Arial" w:cs="Arial"/>
        </w:rPr>
        <w:t>concentrations</w:t>
      </w:r>
      <w:r>
        <w:rPr>
          <w:rFonts w:ascii="Arial" w:hAnsi="Arial" w:cs="Arial"/>
        </w:rPr>
        <w:t xml:space="preserve"> and comparisons of efflux rates </w:t>
      </w:r>
      <w:r w:rsidR="00867505">
        <w:rPr>
          <w:rFonts w:ascii="Arial" w:hAnsi="Arial" w:cs="Arial"/>
        </w:rPr>
        <w:t>were</w:t>
      </w:r>
      <w:r>
        <w:rPr>
          <w:rFonts w:ascii="Arial" w:hAnsi="Arial" w:cs="Arial"/>
        </w:rPr>
        <w:t xml:space="preserve"> assessed via a one-way ANOVA followed by a Tukey’s post-hoc test. Differences between L15/FBS and L15-ex </w:t>
      </w:r>
      <w:r w:rsidR="00BB0C9A">
        <w:rPr>
          <w:rFonts w:ascii="Arial" w:hAnsi="Arial" w:cs="Arial"/>
        </w:rPr>
        <w:t xml:space="preserve">efflux rates and intracellular </w:t>
      </w:r>
      <w:r w:rsidR="00C721AB">
        <w:rPr>
          <w:rFonts w:ascii="Arial" w:hAnsi="Arial" w:cs="Arial"/>
        </w:rPr>
        <w:t>concentration</w:t>
      </w:r>
      <w:r w:rsidR="00BB0C9A">
        <w:rPr>
          <w:rFonts w:ascii="Arial" w:hAnsi="Arial" w:cs="Arial"/>
        </w:rPr>
        <w:t xml:space="preserve"> </w:t>
      </w:r>
      <w:r w:rsidR="00867505">
        <w:rPr>
          <w:rFonts w:ascii="Arial" w:hAnsi="Arial" w:cs="Arial"/>
        </w:rPr>
        <w:t>were</w:t>
      </w:r>
      <w:r w:rsidR="00BB0C9A">
        <w:rPr>
          <w:rFonts w:ascii="Arial" w:hAnsi="Arial" w:cs="Arial"/>
        </w:rPr>
        <w:t xml:space="preserve"> assessed via a Student’s T-test. </w:t>
      </w:r>
      <w:r w:rsidR="00BB0C9A" w:rsidRPr="00BB0C9A">
        <w:rPr>
          <w:rFonts w:ascii="Arial" w:hAnsi="Arial" w:cs="Arial"/>
          <w:i/>
          <w:iCs/>
        </w:rPr>
        <w:t>p</w:t>
      </w:r>
      <w:r w:rsidR="00BB0C9A">
        <w:rPr>
          <w:rFonts w:ascii="Arial" w:hAnsi="Arial" w:cs="Arial"/>
          <w:i/>
          <w:iCs/>
        </w:rPr>
        <w:t xml:space="preserve"> </w:t>
      </w:r>
      <w:r w:rsidR="00BB0C9A">
        <w:rPr>
          <w:rFonts w:ascii="Arial" w:hAnsi="Arial" w:cs="Arial"/>
        </w:rPr>
        <w:t>&lt; 0.05 was considered significantly different. All statistics was performed in Graph</w:t>
      </w:r>
      <w:r w:rsidR="00C721AB">
        <w:rPr>
          <w:rFonts w:ascii="Arial" w:hAnsi="Arial" w:cs="Arial"/>
        </w:rPr>
        <w:t>P</w:t>
      </w:r>
      <w:r w:rsidR="00BB0C9A">
        <w:rPr>
          <w:rFonts w:ascii="Arial" w:hAnsi="Arial" w:cs="Arial"/>
        </w:rPr>
        <w:t>ad Prism V8.</w:t>
      </w:r>
      <w:r w:rsidR="00C721AB">
        <w:rPr>
          <w:rFonts w:ascii="Arial" w:hAnsi="Arial" w:cs="Arial"/>
        </w:rPr>
        <w:t>4.3</w:t>
      </w:r>
      <w:r w:rsidR="00BB0C9A">
        <w:rPr>
          <w:rFonts w:ascii="Arial" w:hAnsi="Arial" w:cs="Arial"/>
        </w:rPr>
        <w:t>.</w:t>
      </w:r>
    </w:p>
    <w:p w14:paraId="02636468" w14:textId="77777777" w:rsidR="001F3069" w:rsidRDefault="001F3069" w:rsidP="00FE7364">
      <w:pPr>
        <w:spacing w:line="480" w:lineRule="auto"/>
        <w:rPr>
          <w:rFonts w:ascii="Arial" w:hAnsi="Arial" w:cs="Arial"/>
        </w:rPr>
      </w:pPr>
    </w:p>
    <w:p w14:paraId="4E9C3EEE" w14:textId="36F787A8" w:rsidR="00FE7364" w:rsidRDefault="001F3069" w:rsidP="00FE7364">
      <w:pPr>
        <w:spacing w:line="480" w:lineRule="auto"/>
        <w:rPr>
          <w:rFonts w:ascii="Arial" w:hAnsi="Arial" w:cs="Arial"/>
        </w:rPr>
      </w:pPr>
      <w:r w:rsidRPr="001F3069">
        <w:rPr>
          <w:rFonts w:ascii="Arial" w:hAnsi="Arial" w:cs="Arial"/>
          <w:b/>
          <w:bCs/>
        </w:rPr>
        <w:t>Acknowledgements</w:t>
      </w:r>
      <w:r>
        <w:rPr>
          <w:rFonts w:ascii="Arial" w:hAnsi="Arial" w:cs="Arial"/>
        </w:rPr>
        <w:t xml:space="preserve">: </w:t>
      </w:r>
      <w:r w:rsidRPr="008F13E2">
        <w:rPr>
          <w:rFonts w:ascii="Arial" w:hAnsi="Arial" w:cs="Arial"/>
        </w:rPr>
        <w:t>This work was conducted under funding</w:t>
      </w:r>
      <w:r>
        <w:rPr>
          <w:rFonts w:ascii="Arial" w:hAnsi="Arial" w:cs="Arial"/>
        </w:rPr>
        <w:t xml:space="preserve"> awarded to NRB </w:t>
      </w:r>
      <w:r w:rsidRPr="008F13E2">
        <w:rPr>
          <w:rFonts w:ascii="Arial" w:hAnsi="Arial" w:cs="Arial"/>
        </w:rPr>
        <w:t>from the Biotechnology and Biological Sciences Research Council (BBSRC) CASE industrial scholarship scheme (Reference</w:t>
      </w:r>
      <w:r>
        <w:rPr>
          <w:rFonts w:ascii="Arial" w:hAnsi="Arial" w:cs="Arial"/>
        </w:rPr>
        <w:t xml:space="preserve"> BB/M014827/1</w:t>
      </w:r>
      <w:r w:rsidRPr="008F13E2">
        <w:rPr>
          <w:rFonts w:ascii="Arial" w:hAnsi="Arial" w:cs="Arial"/>
        </w:rPr>
        <w:t xml:space="preserve">), and AstraZeneca Global SHE </w:t>
      </w:r>
      <w:proofErr w:type="gramStart"/>
      <w:r w:rsidRPr="008F13E2">
        <w:rPr>
          <w:rFonts w:ascii="Arial" w:hAnsi="Arial" w:cs="Arial"/>
        </w:rPr>
        <w:t>research</w:t>
      </w:r>
      <w:proofErr w:type="gramEnd"/>
      <w:r w:rsidRPr="008F13E2">
        <w:rPr>
          <w:rFonts w:ascii="Arial" w:hAnsi="Arial" w:cs="Arial"/>
        </w:rPr>
        <w:t xml:space="preserve"> programme. AstraZeneca is a biopharmaceutical company speciali</w:t>
      </w:r>
      <w:r>
        <w:rPr>
          <w:rFonts w:ascii="Arial" w:hAnsi="Arial" w:cs="Arial"/>
        </w:rPr>
        <w:t>z</w:t>
      </w:r>
      <w:r w:rsidRPr="008F13E2">
        <w:rPr>
          <w:rFonts w:ascii="Arial" w:hAnsi="Arial" w:cs="Arial"/>
        </w:rPr>
        <w:t xml:space="preserve">ing in the discovery, development, </w:t>
      </w:r>
      <w:proofErr w:type="gramStart"/>
      <w:r w:rsidRPr="008F13E2">
        <w:rPr>
          <w:rFonts w:ascii="Arial" w:hAnsi="Arial" w:cs="Arial"/>
        </w:rPr>
        <w:t>manufacturing</w:t>
      </w:r>
      <w:proofErr w:type="gramEnd"/>
      <w:r w:rsidRPr="008F13E2">
        <w:rPr>
          <w:rFonts w:ascii="Arial" w:hAnsi="Arial" w:cs="Arial"/>
        </w:rPr>
        <w:t xml:space="preserve"> and marketing of prescription medicines, including some products reported here. SFO is an employee of AstraZeneca</w:t>
      </w:r>
      <w:r w:rsidRPr="00EC2D7A">
        <w:rPr>
          <w:rFonts w:ascii="Arial" w:hAnsi="Arial" w:cs="Arial"/>
        </w:rPr>
        <w:t xml:space="preserve">. </w:t>
      </w:r>
      <w:r w:rsidR="00FE7364">
        <w:rPr>
          <w:rFonts w:ascii="Arial" w:hAnsi="Arial" w:cs="Arial"/>
        </w:rPr>
        <w:br w:type="page"/>
      </w:r>
    </w:p>
    <w:p w14:paraId="7D3BB316" w14:textId="77777777" w:rsidR="00F52E73" w:rsidRPr="00484AFB" w:rsidRDefault="00F52E73" w:rsidP="00484AFB">
      <w:pPr>
        <w:spacing w:line="480" w:lineRule="auto"/>
        <w:rPr>
          <w:rFonts w:ascii="Arial" w:hAnsi="Arial" w:cs="Arial"/>
        </w:rPr>
      </w:pPr>
    </w:p>
    <w:p w14:paraId="2D86A59D" w14:textId="77777777" w:rsidR="00866924" w:rsidRDefault="00866924"/>
    <w:p w14:paraId="7DEAD009" w14:textId="0D55360D" w:rsidR="00B67D3C" w:rsidRDefault="002A3832">
      <w:r>
        <w:rPr>
          <w:noProof/>
        </w:rPr>
        <w:drawing>
          <wp:inline distT="0" distB="0" distL="0" distR="0" wp14:anchorId="23DF08CC" wp14:editId="5055D392">
            <wp:extent cx="6476400" cy="418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6400" cy="4183200"/>
                    </a:xfrm>
                    <a:prstGeom prst="rect">
                      <a:avLst/>
                    </a:prstGeom>
                    <a:noFill/>
                  </pic:spPr>
                </pic:pic>
              </a:graphicData>
            </a:graphic>
          </wp:inline>
        </w:drawing>
      </w:r>
    </w:p>
    <w:p w14:paraId="31D34570" w14:textId="0D007C23" w:rsidR="00BA1290" w:rsidRDefault="00BA1290"/>
    <w:p w14:paraId="66A70322" w14:textId="4EBBCBB7" w:rsidR="00B67D3C" w:rsidRPr="002B1B69" w:rsidRDefault="002B1B69">
      <w:pPr>
        <w:rPr>
          <w:rFonts w:ascii="Arial" w:hAnsi="Arial" w:cs="Arial"/>
          <w:sz w:val="20"/>
          <w:szCs w:val="20"/>
        </w:rPr>
      </w:pPr>
      <w:r w:rsidRPr="002B1B69">
        <w:rPr>
          <w:rFonts w:ascii="Arial" w:hAnsi="Arial" w:cs="Arial"/>
          <w:b/>
          <w:bCs/>
          <w:sz w:val="20"/>
          <w:szCs w:val="20"/>
        </w:rPr>
        <w:t>Figure 1</w:t>
      </w:r>
      <w:r>
        <w:rPr>
          <w:rFonts w:ascii="Arial" w:hAnsi="Arial" w:cs="Arial"/>
          <w:b/>
          <w:bCs/>
          <w:sz w:val="20"/>
          <w:szCs w:val="20"/>
        </w:rPr>
        <w:t xml:space="preserve">. </w:t>
      </w:r>
      <w:r w:rsidR="002A3832">
        <w:rPr>
          <w:rFonts w:ascii="Arial" w:hAnsi="Arial" w:cs="Arial"/>
          <w:sz w:val="20"/>
          <w:szCs w:val="20"/>
        </w:rPr>
        <w:t>(</w:t>
      </w:r>
      <w:r w:rsidR="0018678D">
        <w:rPr>
          <w:rFonts w:ascii="Arial" w:hAnsi="Arial" w:cs="Arial"/>
          <w:sz w:val="20"/>
          <w:szCs w:val="20"/>
        </w:rPr>
        <w:t>A</w:t>
      </w:r>
      <w:r w:rsidR="002A3832">
        <w:rPr>
          <w:rFonts w:ascii="Arial" w:hAnsi="Arial" w:cs="Arial"/>
          <w:sz w:val="20"/>
          <w:szCs w:val="20"/>
        </w:rPr>
        <w:t xml:space="preserve">) Appearance of </w:t>
      </w:r>
      <w:r w:rsidR="002A3832" w:rsidRPr="002A3832">
        <w:rPr>
          <w:rFonts w:ascii="Arial" w:hAnsi="Arial" w:cs="Arial"/>
          <w:sz w:val="20"/>
          <w:szCs w:val="20"/>
          <w:vertAlign w:val="superscript"/>
        </w:rPr>
        <w:t>3</w:t>
      </w:r>
      <w:r w:rsidR="002A3832" w:rsidRPr="002B1B69">
        <w:rPr>
          <w:rFonts w:ascii="Arial" w:hAnsi="Arial" w:cs="Arial"/>
          <w:sz w:val="20"/>
          <w:szCs w:val="20"/>
        </w:rPr>
        <w:t>H-propranolol</w:t>
      </w:r>
      <w:r w:rsidR="002A3832">
        <w:rPr>
          <w:rFonts w:ascii="Arial" w:hAnsi="Arial" w:cs="Arial"/>
          <w:sz w:val="20"/>
          <w:szCs w:val="20"/>
        </w:rPr>
        <w:t xml:space="preserve"> into the apical compartment containing AFW water or the basolateral compartment containing L15/FBS media following the loading of cells (B) with </w:t>
      </w:r>
      <w:r w:rsidR="002A3832" w:rsidRPr="00E0347A">
        <w:rPr>
          <w:rFonts w:ascii="Arial" w:hAnsi="Arial" w:cs="Arial"/>
          <w:sz w:val="20"/>
          <w:szCs w:val="20"/>
        </w:rPr>
        <w:t xml:space="preserve">25nM </w:t>
      </w:r>
      <w:r w:rsidR="002A3832" w:rsidRPr="0081521F">
        <w:rPr>
          <w:rFonts w:ascii="Arial" w:hAnsi="Arial" w:cs="Arial"/>
          <w:sz w:val="20"/>
          <w:szCs w:val="20"/>
          <w:vertAlign w:val="superscript"/>
        </w:rPr>
        <w:t>3</w:t>
      </w:r>
      <w:r w:rsidR="002A3832" w:rsidRPr="00E0347A">
        <w:rPr>
          <w:rFonts w:ascii="Arial" w:hAnsi="Arial" w:cs="Arial"/>
          <w:sz w:val="20"/>
          <w:szCs w:val="20"/>
        </w:rPr>
        <w:t>H-propranolol</w:t>
      </w:r>
      <w:r w:rsidR="002A3832">
        <w:rPr>
          <w:rFonts w:ascii="Arial" w:hAnsi="Arial" w:cs="Arial"/>
          <w:sz w:val="20"/>
          <w:szCs w:val="20"/>
        </w:rPr>
        <w:t xml:space="preserve"> over a 1</w:t>
      </w:r>
      <w:r>
        <w:rPr>
          <w:rFonts w:ascii="Arial" w:hAnsi="Arial" w:cs="Arial"/>
          <w:sz w:val="20"/>
          <w:szCs w:val="20"/>
        </w:rPr>
        <w:t xml:space="preserve">2hr exposure </w:t>
      </w:r>
      <w:r w:rsidR="002A3832">
        <w:rPr>
          <w:rFonts w:ascii="Arial" w:hAnsi="Arial" w:cs="Arial"/>
          <w:sz w:val="20"/>
          <w:szCs w:val="20"/>
        </w:rPr>
        <w:t xml:space="preserve">period in </w:t>
      </w:r>
      <w:r>
        <w:rPr>
          <w:rFonts w:ascii="Arial" w:hAnsi="Arial" w:cs="Arial"/>
          <w:sz w:val="20"/>
          <w:szCs w:val="20"/>
        </w:rPr>
        <w:t xml:space="preserve">buffered AFW water adjusted to </w:t>
      </w:r>
      <w:r w:rsidRPr="002B1B69">
        <w:rPr>
          <w:rFonts w:ascii="Arial" w:hAnsi="Arial" w:cs="Arial"/>
          <w:sz w:val="20"/>
          <w:szCs w:val="20"/>
        </w:rPr>
        <w:t>pH 5, 6, 7, 8 and 9</w:t>
      </w:r>
      <w:r w:rsidR="002A3832">
        <w:rPr>
          <w:rFonts w:ascii="Arial" w:hAnsi="Arial" w:cs="Arial"/>
          <w:sz w:val="20"/>
          <w:szCs w:val="20"/>
        </w:rPr>
        <w:t>, to obtain different intracellular propranolol concentrations</w:t>
      </w:r>
      <w:r>
        <w:rPr>
          <w:rFonts w:ascii="Arial" w:hAnsi="Arial" w:cs="Arial"/>
          <w:sz w:val="20"/>
          <w:szCs w:val="20"/>
        </w:rPr>
        <w:t xml:space="preserve">. </w:t>
      </w:r>
      <w:r w:rsidR="002A3832">
        <w:rPr>
          <w:rFonts w:ascii="Arial" w:hAnsi="Arial" w:cs="Arial"/>
          <w:sz w:val="20"/>
          <w:szCs w:val="20"/>
        </w:rPr>
        <w:t xml:space="preserve">In (B) </w:t>
      </w:r>
      <w:r w:rsidR="00BB0C9A">
        <w:rPr>
          <w:rFonts w:ascii="Arial" w:hAnsi="Arial" w:cs="Arial"/>
          <w:sz w:val="20"/>
          <w:szCs w:val="20"/>
        </w:rPr>
        <w:t xml:space="preserve">Columns with differing letter above then are significantly different form each other (one-way ANOVA followed by a Tukey’s post hoc test, p&lt;0.05). </w:t>
      </w:r>
      <w:r w:rsidR="00133723">
        <w:rPr>
          <w:rFonts w:ascii="Arial" w:hAnsi="Arial" w:cs="Arial"/>
          <w:sz w:val="20"/>
          <w:szCs w:val="20"/>
        </w:rPr>
        <w:t xml:space="preserve">(C) Efflux rate </w:t>
      </w:r>
      <w:r w:rsidR="002A3832">
        <w:rPr>
          <w:rFonts w:ascii="Arial" w:hAnsi="Arial" w:cs="Arial"/>
          <w:sz w:val="20"/>
          <w:szCs w:val="20"/>
        </w:rPr>
        <w:t>of propranolol over the first hour expressed as the original internal concentrations</w:t>
      </w:r>
      <w:r w:rsidR="00133723">
        <w:rPr>
          <w:rFonts w:ascii="Arial" w:hAnsi="Arial" w:cs="Arial"/>
          <w:sz w:val="20"/>
          <w:szCs w:val="20"/>
        </w:rPr>
        <w:t xml:space="preserve">.  </w:t>
      </w:r>
      <w:r w:rsidR="00991563">
        <w:rPr>
          <w:rFonts w:ascii="Arial" w:hAnsi="Arial" w:cs="Arial"/>
          <w:sz w:val="20"/>
          <w:szCs w:val="20"/>
        </w:rPr>
        <w:t>Values represent mean ± SEM from 14 – 16 inserts derived from 4 separate biological replicates.</w:t>
      </w:r>
    </w:p>
    <w:p w14:paraId="4B07120E" w14:textId="46436FE1" w:rsidR="00F52E73" w:rsidRDefault="00F52E73">
      <w:r>
        <w:br w:type="page"/>
      </w:r>
    </w:p>
    <w:p w14:paraId="7CD28819" w14:textId="04F1D85D" w:rsidR="00B67D3C" w:rsidRDefault="0065166E">
      <w:r w:rsidRPr="0065166E">
        <w:rPr>
          <w:noProof/>
        </w:rPr>
        <w:lastRenderedPageBreak/>
        <mc:AlternateContent>
          <mc:Choice Requires="wpg">
            <w:drawing>
              <wp:anchor distT="0" distB="0" distL="114300" distR="114300" simplePos="0" relativeHeight="251659264" behindDoc="0" locked="0" layoutInCell="1" allowOverlap="1" wp14:anchorId="4D062AB2" wp14:editId="00A0D060">
                <wp:simplePos x="0" y="0"/>
                <wp:positionH relativeFrom="column">
                  <wp:posOffset>0</wp:posOffset>
                </wp:positionH>
                <wp:positionV relativeFrom="paragraph">
                  <wp:posOffset>0</wp:posOffset>
                </wp:positionV>
                <wp:extent cx="4976500" cy="6999381"/>
                <wp:effectExtent l="0" t="0" r="14605" b="0"/>
                <wp:wrapNone/>
                <wp:docPr id="40" name="Group 39">
                  <a:extLst xmlns:a="http://schemas.openxmlformats.org/drawingml/2006/main">
                    <a:ext uri="{FF2B5EF4-FFF2-40B4-BE49-F238E27FC236}">
                      <a16:creationId xmlns:a16="http://schemas.microsoft.com/office/drawing/2014/main" id="{74AEC5AB-3C75-4069-BEED-09CF102883F2}"/>
                    </a:ext>
                  </a:extLst>
                </wp:docPr>
                <wp:cNvGraphicFramePr/>
                <a:graphic xmlns:a="http://schemas.openxmlformats.org/drawingml/2006/main">
                  <a:graphicData uri="http://schemas.microsoft.com/office/word/2010/wordprocessingGroup">
                    <wpg:wgp>
                      <wpg:cNvGrpSpPr/>
                      <wpg:grpSpPr>
                        <a:xfrm>
                          <a:off x="0" y="0"/>
                          <a:ext cx="4976500" cy="6999381"/>
                          <a:chOff x="0" y="0"/>
                          <a:chExt cx="4976500" cy="6999381"/>
                        </a:xfrm>
                      </wpg:grpSpPr>
                      <pic:pic xmlns:pic="http://schemas.openxmlformats.org/drawingml/2006/picture">
                        <pic:nvPicPr>
                          <pic:cNvPr id="2" name="Picture 2">
                            <a:extLst>
                              <a:ext uri="{FF2B5EF4-FFF2-40B4-BE49-F238E27FC236}">
                                <a16:creationId xmlns:a16="http://schemas.microsoft.com/office/drawing/2014/main" id="{ACCF1C0A-3126-4C40-B7ED-DC68F5FD6AD7}"/>
                              </a:ext>
                            </a:extLst>
                          </pic:cNvPr>
                          <pic:cNvPicPr>
                            <a:picLocks noChangeAspect="1"/>
                          </pic:cNvPicPr>
                        </pic:nvPicPr>
                        <pic:blipFill>
                          <a:blip r:embed="rId14"/>
                          <a:stretch>
                            <a:fillRect/>
                          </a:stretch>
                        </pic:blipFill>
                        <pic:spPr>
                          <a:xfrm>
                            <a:off x="4" y="0"/>
                            <a:ext cx="4718050" cy="2686050"/>
                          </a:xfrm>
                          <a:prstGeom prst="rect">
                            <a:avLst/>
                          </a:prstGeom>
                        </pic:spPr>
                      </pic:pic>
                      <wpg:grpSp>
                        <wpg:cNvPr id="3" name="Group 3">
                          <a:extLst>
                            <a:ext uri="{FF2B5EF4-FFF2-40B4-BE49-F238E27FC236}">
                              <a16:creationId xmlns:a16="http://schemas.microsoft.com/office/drawing/2014/main" id="{BF66A7D2-4D64-49E8-8CE0-907CABF74C9B}"/>
                            </a:ext>
                          </a:extLst>
                        </wpg:cNvPr>
                        <wpg:cNvGrpSpPr/>
                        <wpg:grpSpPr>
                          <a:xfrm>
                            <a:off x="0" y="81990"/>
                            <a:ext cx="4976500" cy="6917391"/>
                            <a:chOff x="0" y="81990"/>
                            <a:chExt cx="4976500" cy="6917391"/>
                          </a:xfrm>
                        </wpg:grpSpPr>
                        <wps:wsp>
                          <wps:cNvPr id="4" name="TextBox 7">
                            <a:extLst>
                              <a:ext uri="{FF2B5EF4-FFF2-40B4-BE49-F238E27FC236}">
                                <a16:creationId xmlns:a16="http://schemas.microsoft.com/office/drawing/2014/main" id="{553487D9-9FBD-45A6-8A55-5908093131A1}"/>
                              </a:ext>
                            </a:extLst>
                          </wps:cNvPr>
                          <wps:cNvSpPr txBox="1"/>
                          <wps:spPr>
                            <a:xfrm>
                              <a:off x="823165" y="81990"/>
                              <a:ext cx="311785" cy="413385"/>
                            </a:xfrm>
                            <a:prstGeom prst="rect">
                              <a:avLst/>
                            </a:prstGeom>
                            <a:noFill/>
                          </wps:spPr>
                          <wps:txbx>
                            <w:txbxContent>
                              <w:p w14:paraId="5136ABCB" w14:textId="77777777" w:rsidR="00B60CB5" w:rsidRDefault="00B60CB5" w:rsidP="0065166E">
                                <w:pPr>
                                  <w:rPr>
                                    <w:sz w:val="24"/>
                                    <w:szCs w:val="24"/>
                                  </w:rPr>
                                </w:pPr>
                                <w:r>
                                  <w:rPr>
                                    <w:rFonts w:ascii="Arial" w:hAnsi="Arial" w:cs="Arial"/>
                                    <w:b/>
                                    <w:bCs/>
                                    <w:color w:val="000000" w:themeColor="text1"/>
                                    <w:kern w:val="24"/>
                                    <w:sz w:val="28"/>
                                    <w:szCs w:val="28"/>
                                  </w:rPr>
                                  <w:t>A</w:t>
                                </w:r>
                              </w:p>
                            </w:txbxContent>
                          </wps:txbx>
                          <wps:bodyPr wrap="none" rtlCol="0">
                            <a:spAutoFit/>
                          </wps:bodyPr>
                        </wps:wsp>
                        <wps:wsp>
                          <wps:cNvPr id="5" name="TextBox 9">
                            <a:extLst>
                              <a:ext uri="{FF2B5EF4-FFF2-40B4-BE49-F238E27FC236}">
                                <a16:creationId xmlns:a16="http://schemas.microsoft.com/office/drawing/2014/main" id="{8BA1E1F1-56CA-4677-A1D1-67DE07EE624C}"/>
                              </a:ext>
                            </a:extLst>
                          </wps:cNvPr>
                          <wps:cNvSpPr txBox="1"/>
                          <wps:spPr>
                            <a:xfrm>
                              <a:off x="823165" y="2252134"/>
                              <a:ext cx="314960" cy="413385"/>
                            </a:xfrm>
                            <a:prstGeom prst="rect">
                              <a:avLst/>
                            </a:prstGeom>
                            <a:noFill/>
                          </wps:spPr>
                          <wps:txbx>
                            <w:txbxContent>
                              <w:p w14:paraId="39697957" w14:textId="77777777" w:rsidR="00B60CB5" w:rsidRDefault="00B60CB5" w:rsidP="0065166E">
                                <w:pPr>
                                  <w:rPr>
                                    <w:sz w:val="24"/>
                                    <w:szCs w:val="24"/>
                                  </w:rPr>
                                </w:pPr>
                                <w:r>
                                  <w:rPr>
                                    <w:rFonts w:ascii="Arial" w:hAnsi="Arial" w:cs="Arial"/>
                                    <w:b/>
                                    <w:bCs/>
                                    <w:color w:val="000000" w:themeColor="text1"/>
                                    <w:kern w:val="24"/>
                                    <w:sz w:val="28"/>
                                    <w:szCs w:val="28"/>
                                  </w:rPr>
                                  <w:t>B</w:t>
                                </w:r>
                              </w:p>
                            </w:txbxContent>
                          </wps:txbx>
                          <wps:bodyPr wrap="square" rtlCol="0">
                            <a:spAutoFit/>
                          </wps:bodyPr>
                        </wps:wsp>
                        <wps:wsp>
                          <wps:cNvPr id="6" name="Rectangle 6">
                            <a:extLst>
                              <a:ext uri="{FF2B5EF4-FFF2-40B4-BE49-F238E27FC236}">
                                <a16:creationId xmlns:a16="http://schemas.microsoft.com/office/drawing/2014/main" id="{5155C4C4-6A42-4F4F-934B-F42D418EF540}"/>
                              </a:ext>
                            </a:extLst>
                          </wps:cNvPr>
                          <wps:cNvSpPr/>
                          <wps:spPr>
                            <a:xfrm>
                              <a:off x="3700150" y="2423573"/>
                              <a:ext cx="1276350" cy="171326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 name="Picture 7">
                              <a:extLst>
                                <a:ext uri="{FF2B5EF4-FFF2-40B4-BE49-F238E27FC236}">
                                  <a16:creationId xmlns:a16="http://schemas.microsoft.com/office/drawing/2014/main" id="{D410C953-D6DC-4789-90D9-BA7E82E918F2}"/>
                                </a:ext>
                              </a:extLst>
                            </pic:cNvPr>
                            <pic:cNvPicPr>
                              <a:picLocks noChangeAspect="1"/>
                            </pic:cNvPicPr>
                          </pic:nvPicPr>
                          <pic:blipFill>
                            <a:blip r:embed="rId15"/>
                            <a:stretch>
                              <a:fillRect/>
                            </a:stretch>
                          </pic:blipFill>
                          <pic:spPr>
                            <a:xfrm>
                              <a:off x="141064" y="4326031"/>
                              <a:ext cx="3524250" cy="2673350"/>
                            </a:xfrm>
                            <a:prstGeom prst="rect">
                              <a:avLst/>
                            </a:prstGeom>
                          </pic:spPr>
                        </pic:pic>
                        <wps:wsp>
                          <wps:cNvPr id="8" name="TextBox 23">
                            <a:extLst>
                              <a:ext uri="{FF2B5EF4-FFF2-40B4-BE49-F238E27FC236}">
                                <a16:creationId xmlns:a16="http://schemas.microsoft.com/office/drawing/2014/main" id="{7C84A367-8CF6-4B07-8C1C-94A0694F1F6C}"/>
                              </a:ext>
                            </a:extLst>
                          </wps:cNvPr>
                          <wps:cNvSpPr txBox="1"/>
                          <wps:spPr>
                            <a:xfrm>
                              <a:off x="841057" y="4439631"/>
                              <a:ext cx="314960" cy="413385"/>
                            </a:xfrm>
                            <a:prstGeom prst="rect">
                              <a:avLst/>
                            </a:prstGeom>
                            <a:noFill/>
                          </wps:spPr>
                          <wps:txbx>
                            <w:txbxContent>
                              <w:p w14:paraId="1E60DC58" w14:textId="77777777" w:rsidR="00B60CB5" w:rsidRDefault="00B60CB5" w:rsidP="0065166E">
                                <w:pPr>
                                  <w:rPr>
                                    <w:sz w:val="24"/>
                                    <w:szCs w:val="24"/>
                                  </w:rPr>
                                </w:pPr>
                                <w:r>
                                  <w:rPr>
                                    <w:rFonts w:ascii="Arial" w:hAnsi="Arial" w:cs="Arial"/>
                                    <w:b/>
                                    <w:bCs/>
                                    <w:color w:val="000000" w:themeColor="text1"/>
                                    <w:kern w:val="24"/>
                                    <w:sz w:val="28"/>
                                    <w:szCs w:val="28"/>
                                  </w:rPr>
                                  <w:t>C</w:t>
                                </w:r>
                              </w:p>
                            </w:txbxContent>
                          </wps:txbx>
                          <wps:bodyPr wrap="square" rtlCol="0">
                            <a:spAutoFit/>
                          </wps:bodyPr>
                        </wps:wsp>
                        <pic:pic xmlns:pic="http://schemas.openxmlformats.org/drawingml/2006/picture">
                          <pic:nvPicPr>
                            <pic:cNvPr id="9" name="Picture 9">
                              <a:extLst>
                                <a:ext uri="{FF2B5EF4-FFF2-40B4-BE49-F238E27FC236}">
                                  <a16:creationId xmlns:a16="http://schemas.microsoft.com/office/drawing/2014/main" id="{8A9842AE-8CCE-425C-985A-37A795413713}"/>
                                </a:ext>
                              </a:extLst>
                            </pic:cNvPr>
                            <pic:cNvPicPr>
                              <a:picLocks noChangeAspect="1"/>
                            </pic:cNvPicPr>
                          </pic:nvPicPr>
                          <pic:blipFill>
                            <a:blip r:embed="rId16"/>
                            <a:stretch>
                              <a:fillRect/>
                            </a:stretch>
                          </pic:blipFill>
                          <pic:spPr>
                            <a:xfrm>
                              <a:off x="0" y="1660350"/>
                              <a:ext cx="4718050" cy="3162300"/>
                            </a:xfrm>
                            <a:prstGeom prst="rect">
                              <a:avLst/>
                            </a:prstGeom>
                          </pic:spPr>
                        </pic:pic>
                        <wps:wsp>
                          <wps:cNvPr id="10" name="Rectangle 10">
                            <a:extLst>
                              <a:ext uri="{FF2B5EF4-FFF2-40B4-BE49-F238E27FC236}">
                                <a16:creationId xmlns:a16="http://schemas.microsoft.com/office/drawing/2014/main" id="{7F7908DC-2E51-4D14-877C-5495BF6304AD}"/>
                              </a:ext>
                            </a:extLst>
                          </wps:cNvPr>
                          <wps:cNvSpPr/>
                          <wps:spPr>
                            <a:xfrm>
                              <a:off x="3932875" y="2252266"/>
                              <a:ext cx="914400" cy="188457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1" name="Picture 11">
                              <a:extLst>
                                <a:ext uri="{FF2B5EF4-FFF2-40B4-BE49-F238E27FC236}">
                                  <a16:creationId xmlns:a16="http://schemas.microsoft.com/office/drawing/2014/main" id="{0905AF15-E138-4A03-A388-DB0A4DDD92A7}"/>
                                </a:ext>
                              </a:extLst>
                            </pic:cNvPr>
                            <pic:cNvPicPr>
                              <a:picLocks noChangeAspect="1"/>
                            </pic:cNvPicPr>
                          </pic:nvPicPr>
                          <pic:blipFill>
                            <a:blip r:embed="rId17"/>
                            <a:stretch>
                              <a:fillRect/>
                            </a:stretch>
                          </pic:blipFill>
                          <pic:spPr>
                            <a:xfrm>
                              <a:off x="1209049" y="235883"/>
                              <a:ext cx="1718816" cy="1224000"/>
                            </a:xfrm>
                            <a:prstGeom prst="rect">
                              <a:avLst/>
                            </a:prstGeom>
                          </pic:spPr>
                        </pic:pic>
                      </wpg:grpSp>
                    </wpg:wgp>
                  </a:graphicData>
                </a:graphic>
              </wp:anchor>
            </w:drawing>
          </mc:Choice>
          <mc:Fallback>
            <w:pict>
              <v:group w14:anchorId="4D062AB2" id="Group 39" o:spid="_x0000_s1026" style="position:absolute;margin-left:0;margin-top:0;width:391.85pt;height:551.15pt;z-index:251659264" coordsize="49765,6999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180;height:26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">
                  <v:imagedata r:id="rId18" o:title=""/>
                </v:shape>
                <v:group id="Group 3" o:spid="_x0000_s1028" style="position:absolute;top:819;width:49765;height:69174" coordorigin=",819" coordsize="49765,6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Box 7" o:spid="_x0000_s1029" type="#_x0000_t202" style="position:absolute;left:8231;top:819;width:3118;height:4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5136ABCB" w14:textId="77777777" w:rsidR="00B60CB5" w:rsidRDefault="00B60CB5" w:rsidP="0065166E">
                          <w:pPr>
                            <w:rPr>
                              <w:sz w:val="24"/>
                              <w:szCs w:val="24"/>
                            </w:rPr>
                          </w:pPr>
                          <w:r>
                            <w:rPr>
                              <w:rFonts w:ascii="Arial" w:hAnsi="Arial" w:cs="Arial"/>
                              <w:b/>
                              <w:bCs/>
                              <w:color w:val="000000" w:themeColor="text1"/>
                              <w:kern w:val="24"/>
                              <w:sz w:val="28"/>
                              <w:szCs w:val="28"/>
                            </w:rPr>
                            <w:t>A</w:t>
                          </w:r>
                        </w:p>
                      </w:txbxContent>
                    </v:textbox>
                  </v:shape>
                  <v:shape id="TextBox 9" o:spid="_x0000_s1030" type="#_x0000_t202" style="position:absolute;left:8231;top:22521;width:3150;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9697957" w14:textId="77777777" w:rsidR="00B60CB5" w:rsidRDefault="00B60CB5" w:rsidP="0065166E">
                          <w:pPr>
                            <w:rPr>
                              <w:sz w:val="24"/>
                              <w:szCs w:val="24"/>
                            </w:rPr>
                          </w:pPr>
                          <w:r>
                            <w:rPr>
                              <w:rFonts w:ascii="Arial" w:hAnsi="Arial" w:cs="Arial"/>
                              <w:b/>
                              <w:bCs/>
                              <w:color w:val="000000" w:themeColor="text1"/>
                              <w:kern w:val="24"/>
                              <w:sz w:val="28"/>
                              <w:szCs w:val="28"/>
                            </w:rPr>
                            <w:t>B</w:t>
                          </w:r>
                        </w:p>
                      </w:txbxContent>
                    </v:textbox>
                  </v:shape>
                  <v:rect id="Rectangle 6" o:spid="_x0000_s1031" style="position:absolute;left:37001;top:24235;width:12764;height:17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" fillcolor="white [3212]" strokecolor="white [3212]" strokeweight="1pt"/>
                  <v:shape id="Picture 7" o:spid="_x0000_s1032" type="#_x0000_t75" style="position:absolute;left:1410;top:43260;width:35243;height:26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">
                    <v:imagedata r:id="rId19" o:title=""/>
                  </v:shape>
                  <v:shape id="TextBox 23" o:spid="_x0000_s1033" type="#_x0000_t202" style="position:absolute;left:8410;top:44396;width:3150;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1E60DC58" w14:textId="77777777" w:rsidR="00B60CB5" w:rsidRDefault="00B60CB5" w:rsidP="0065166E">
                          <w:pPr>
                            <w:rPr>
                              <w:sz w:val="24"/>
                              <w:szCs w:val="24"/>
                            </w:rPr>
                          </w:pPr>
                          <w:r>
                            <w:rPr>
                              <w:rFonts w:ascii="Arial" w:hAnsi="Arial" w:cs="Arial"/>
                              <w:b/>
                              <w:bCs/>
                              <w:color w:val="000000" w:themeColor="text1"/>
                              <w:kern w:val="24"/>
                              <w:sz w:val="28"/>
                              <w:szCs w:val="28"/>
                            </w:rPr>
                            <w:t>C</w:t>
                          </w:r>
                        </w:p>
                      </w:txbxContent>
                    </v:textbox>
                  </v:shape>
                  <v:shape id="Picture 9" o:spid="_x0000_s1034" type="#_x0000_t75" style="position:absolute;top:16603;width:47180;height:31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">
                    <v:imagedata r:id="rId20" o:title=""/>
                  </v:shape>
                  <v:rect id="Rectangle 10" o:spid="_x0000_s1035" style="position:absolute;left:39328;top:22522;width:9144;height:18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" fillcolor="white [3212]" strokecolor="white [3212]" strokeweight="1pt"/>
                  <v:shape id="Picture 11" o:spid="_x0000_s1036" type="#_x0000_t75" style="position:absolute;left:12090;top:2358;width:17188;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">
                    <v:imagedata r:id="rId21" o:title=""/>
                  </v:shape>
                </v:group>
              </v:group>
            </w:pict>
          </mc:Fallback>
        </mc:AlternateContent>
      </w:r>
    </w:p>
    <w:p w14:paraId="52254552" w14:textId="2E3599E7" w:rsidR="00B67D3C" w:rsidRDefault="00B67D3C"/>
    <w:p w14:paraId="2D8A2C34" w14:textId="28CE95F1" w:rsidR="00B67D3C" w:rsidRDefault="00B67D3C"/>
    <w:p w14:paraId="49ECBDAB" w14:textId="77777777" w:rsidR="00E0347A" w:rsidRDefault="00E0347A"/>
    <w:p w14:paraId="068A8683" w14:textId="77777777" w:rsidR="00E0347A" w:rsidRDefault="00E0347A"/>
    <w:p w14:paraId="25E0C08C" w14:textId="77777777" w:rsidR="00E0347A" w:rsidRDefault="00E0347A"/>
    <w:p w14:paraId="6215C2C4" w14:textId="77777777" w:rsidR="00E0347A" w:rsidRDefault="00E0347A"/>
    <w:p w14:paraId="106F500F" w14:textId="77777777" w:rsidR="00E0347A" w:rsidRDefault="00E0347A"/>
    <w:p w14:paraId="6C259999" w14:textId="77777777" w:rsidR="00E0347A" w:rsidRDefault="00E0347A"/>
    <w:p w14:paraId="1A00A2E5" w14:textId="77777777" w:rsidR="00E0347A" w:rsidRDefault="00E0347A"/>
    <w:p w14:paraId="3A7B234A" w14:textId="77777777" w:rsidR="00E0347A" w:rsidRDefault="00E0347A"/>
    <w:p w14:paraId="6D685F43" w14:textId="77777777" w:rsidR="00E0347A" w:rsidRDefault="00E0347A"/>
    <w:p w14:paraId="3068C968" w14:textId="77777777" w:rsidR="00E0347A" w:rsidRDefault="00E0347A"/>
    <w:p w14:paraId="7DF4DF1A" w14:textId="77777777" w:rsidR="00E0347A" w:rsidRDefault="00E0347A"/>
    <w:p w14:paraId="7EB1B6B4" w14:textId="77777777" w:rsidR="00E0347A" w:rsidRDefault="00E0347A"/>
    <w:p w14:paraId="5F0C0DF6" w14:textId="77777777" w:rsidR="00E0347A" w:rsidRDefault="00E0347A"/>
    <w:p w14:paraId="181B15E3" w14:textId="77777777" w:rsidR="00E0347A" w:rsidRDefault="00E0347A"/>
    <w:p w14:paraId="01AD6080" w14:textId="77777777" w:rsidR="00E0347A" w:rsidRDefault="00E0347A"/>
    <w:p w14:paraId="247D8ADB" w14:textId="77777777" w:rsidR="00E0347A" w:rsidRDefault="00E0347A"/>
    <w:p w14:paraId="0A6F376D" w14:textId="77777777" w:rsidR="00E0347A" w:rsidRDefault="00E0347A"/>
    <w:p w14:paraId="17CE365F" w14:textId="77777777" w:rsidR="00E0347A" w:rsidRDefault="00E0347A"/>
    <w:p w14:paraId="309182AA" w14:textId="77777777" w:rsidR="00E0347A" w:rsidRDefault="00E0347A"/>
    <w:p w14:paraId="32DD97CF" w14:textId="77777777" w:rsidR="00E0347A" w:rsidRDefault="00E0347A"/>
    <w:p w14:paraId="2FB4161D" w14:textId="77777777" w:rsidR="00E0347A" w:rsidRDefault="00E0347A"/>
    <w:p w14:paraId="5097A27A" w14:textId="77777777" w:rsidR="00E0347A" w:rsidRDefault="00E0347A"/>
    <w:p w14:paraId="76C92B35" w14:textId="7D88164F" w:rsidR="00C91B69" w:rsidRDefault="00E0347A" w:rsidP="00C91B69">
      <w:pPr>
        <w:rPr>
          <w:rFonts w:ascii="Arial" w:hAnsi="Arial" w:cs="Arial"/>
          <w:sz w:val="20"/>
          <w:szCs w:val="20"/>
        </w:rPr>
      </w:pPr>
      <w:r w:rsidRPr="00E0347A">
        <w:rPr>
          <w:rFonts w:ascii="Arial" w:hAnsi="Arial" w:cs="Arial"/>
          <w:b/>
          <w:bCs/>
          <w:sz w:val="20"/>
          <w:szCs w:val="20"/>
        </w:rPr>
        <w:t>Figure 2</w:t>
      </w:r>
      <w:r>
        <w:rPr>
          <w:rFonts w:ascii="Arial" w:hAnsi="Arial" w:cs="Arial"/>
          <w:b/>
          <w:bCs/>
          <w:sz w:val="20"/>
          <w:szCs w:val="20"/>
        </w:rPr>
        <w:t xml:space="preserve">. </w:t>
      </w:r>
      <w:r w:rsidRPr="00E0347A">
        <w:rPr>
          <w:rFonts w:ascii="Arial" w:hAnsi="Arial" w:cs="Arial"/>
          <w:sz w:val="20"/>
          <w:szCs w:val="20"/>
        </w:rPr>
        <w:t>(A) The apical appearance</w:t>
      </w:r>
      <w:r w:rsidR="0081521F">
        <w:rPr>
          <w:rFonts w:ascii="Arial" w:hAnsi="Arial" w:cs="Arial"/>
          <w:sz w:val="20"/>
          <w:szCs w:val="20"/>
        </w:rPr>
        <w:t xml:space="preserve"> </w:t>
      </w:r>
      <w:bookmarkStart w:id="19" w:name="_Hlk55209880"/>
      <w:r w:rsidRPr="0081521F">
        <w:rPr>
          <w:rFonts w:ascii="Arial" w:hAnsi="Arial" w:cs="Arial"/>
          <w:sz w:val="20"/>
          <w:szCs w:val="20"/>
          <w:vertAlign w:val="superscript"/>
        </w:rPr>
        <w:t>3</w:t>
      </w:r>
      <w:r w:rsidRPr="00E0347A">
        <w:rPr>
          <w:rFonts w:ascii="Arial" w:hAnsi="Arial" w:cs="Arial"/>
          <w:sz w:val="20"/>
          <w:szCs w:val="20"/>
        </w:rPr>
        <w:t xml:space="preserve">H-propranolol </w:t>
      </w:r>
      <w:bookmarkEnd w:id="19"/>
      <w:r w:rsidRPr="00E0347A">
        <w:rPr>
          <w:rFonts w:ascii="Arial" w:hAnsi="Arial" w:cs="Arial"/>
          <w:sz w:val="20"/>
          <w:szCs w:val="20"/>
        </w:rPr>
        <w:t>of into buffered</w:t>
      </w:r>
      <w:r>
        <w:rPr>
          <w:rFonts w:ascii="Arial" w:hAnsi="Arial" w:cs="Arial"/>
          <w:sz w:val="20"/>
          <w:szCs w:val="20"/>
        </w:rPr>
        <w:t xml:space="preserve"> AFW adjusted to </w:t>
      </w:r>
      <w:r>
        <w:rPr>
          <w:rFonts w:ascii="Arial" w:hAnsi="Arial" w:cs="Arial"/>
          <w:b/>
          <w:bCs/>
          <w:sz w:val="20"/>
          <w:szCs w:val="20"/>
        </w:rPr>
        <w:t xml:space="preserve"> </w:t>
      </w:r>
      <w:r w:rsidRPr="00E0347A">
        <w:rPr>
          <w:rFonts w:ascii="Arial" w:hAnsi="Arial" w:cs="Arial"/>
          <w:sz w:val="20"/>
          <w:szCs w:val="20"/>
        </w:rPr>
        <w:t>pH 5, 6, 7, 8, 9 or L15 (L15/FBS) media</w:t>
      </w:r>
      <w:r>
        <w:rPr>
          <w:rFonts w:ascii="Arial" w:hAnsi="Arial" w:cs="Arial"/>
          <w:sz w:val="20"/>
          <w:szCs w:val="20"/>
        </w:rPr>
        <w:t xml:space="preserve"> following the addition of 12.5nM </w:t>
      </w:r>
      <w:r w:rsidR="0081521F" w:rsidRPr="0081521F">
        <w:rPr>
          <w:rFonts w:ascii="Arial" w:hAnsi="Arial" w:cs="Arial"/>
          <w:sz w:val="20"/>
          <w:szCs w:val="20"/>
          <w:vertAlign w:val="superscript"/>
        </w:rPr>
        <w:t>3</w:t>
      </w:r>
      <w:r w:rsidR="0081521F" w:rsidRPr="00E0347A">
        <w:rPr>
          <w:rFonts w:ascii="Arial" w:hAnsi="Arial" w:cs="Arial"/>
          <w:sz w:val="20"/>
          <w:szCs w:val="20"/>
        </w:rPr>
        <w:t>H-propranolol</w:t>
      </w:r>
      <w:r w:rsidR="0081521F">
        <w:rPr>
          <w:rFonts w:ascii="Arial" w:hAnsi="Arial" w:cs="Arial"/>
          <w:sz w:val="20"/>
          <w:szCs w:val="20"/>
        </w:rPr>
        <w:t xml:space="preserve"> </w:t>
      </w:r>
      <w:r>
        <w:rPr>
          <w:rFonts w:ascii="Arial" w:hAnsi="Arial" w:cs="Arial"/>
          <w:sz w:val="20"/>
          <w:szCs w:val="20"/>
        </w:rPr>
        <w:t xml:space="preserve">to the basolateral compartment. Inset the </w:t>
      </w:r>
      <w:r w:rsidR="009B62FE">
        <w:rPr>
          <w:rFonts w:ascii="Arial" w:hAnsi="Arial" w:cs="Arial"/>
          <w:sz w:val="20"/>
          <w:szCs w:val="20"/>
        </w:rPr>
        <w:t>e</w:t>
      </w:r>
      <w:r>
        <w:rPr>
          <w:rFonts w:ascii="Arial" w:hAnsi="Arial" w:cs="Arial"/>
          <w:sz w:val="20"/>
          <w:szCs w:val="20"/>
        </w:rPr>
        <w:t>fflux rates based</w:t>
      </w:r>
      <w:r w:rsidR="00371BF8">
        <w:rPr>
          <w:rFonts w:ascii="Arial" w:hAnsi="Arial" w:cs="Arial"/>
          <w:sz w:val="20"/>
          <w:szCs w:val="20"/>
        </w:rPr>
        <w:t xml:space="preserve"> </w:t>
      </w:r>
      <w:r>
        <w:rPr>
          <w:rFonts w:ascii="Arial" w:hAnsi="Arial" w:cs="Arial"/>
          <w:sz w:val="20"/>
          <w:szCs w:val="20"/>
        </w:rPr>
        <w:t xml:space="preserve">on the concentration of drug int eh apical compartment at 24hrs. </w:t>
      </w:r>
      <w:r w:rsidR="009B62FE">
        <w:rPr>
          <w:rFonts w:ascii="Arial" w:hAnsi="Arial" w:cs="Arial"/>
          <w:sz w:val="20"/>
          <w:szCs w:val="20"/>
        </w:rPr>
        <w:t xml:space="preserve">Columns with differing letter above then are significantly different form each other (one-way ANOVA followed by a Tukey’s post hoc test, p&lt;0.05) </w:t>
      </w:r>
      <w:r>
        <w:rPr>
          <w:rFonts w:ascii="Arial" w:hAnsi="Arial" w:cs="Arial"/>
          <w:sz w:val="20"/>
          <w:szCs w:val="20"/>
        </w:rPr>
        <w:t xml:space="preserve">(B) Disappearance of </w:t>
      </w:r>
      <w:r w:rsidR="0081521F" w:rsidRPr="0081521F">
        <w:rPr>
          <w:rFonts w:ascii="Arial" w:hAnsi="Arial" w:cs="Arial"/>
          <w:sz w:val="20"/>
          <w:szCs w:val="20"/>
          <w:vertAlign w:val="superscript"/>
        </w:rPr>
        <w:t>3</w:t>
      </w:r>
      <w:r w:rsidR="0081521F" w:rsidRPr="00E0347A">
        <w:rPr>
          <w:rFonts w:ascii="Arial" w:hAnsi="Arial" w:cs="Arial"/>
          <w:sz w:val="20"/>
          <w:szCs w:val="20"/>
        </w:rPr>
        <w:t>H-propranolol</w:t>
      </w:r>
      <w:r w:rsidR="0081521F">
        <w:rPr>
          <w:rFonts w:ascii="Arial" w:hAnsi="Arial" w:cs="Arial"/>
          <w:sz w:val="20"/>
          <w:szCs w:val="20"/>
        </w:rPr>
        <w:t xml:space="preserve"> </w:t>
      </w:r>
      <w:r>
        <w:rPr>
          <w:rFonts w:ascii="Arial" w:hAnsi="Arial" w:cs="Arial"/>
          <w:sz w:val="20"/>
          <w:szCs w:val="20"/>
        </w:rPr>
        <w:t xml:space="preserve">from the basolateral compartment. (C) </w:t>
      </w:r>
      <w:r w:rsidR="0081521F">
        <w:rPr>
          <w:rFonts w:ascii="Arial" w:hAnsi="Arial" w:cs="Arial"/>
          <w:sz w:val="20"/>
          <w:szCs w:val="20"/>
        </w:rPr>
        <w:t xml:space="preserve">Concentration of </w:t>
      </w:r>
      <w:r w:rsidR="0081521F" w:rsidRPr="0081521F">
        <w:rPr>
          <w:rFonts w:ascii="Arial" w:hAnsi="Arial" w:cs="Arial"/>
          <w:sz w:val="20"/>
          <w:szCs w:val="20"/>
          <w:vertAlign w:val="superscript"/>
        </w:rPr>
        <w:t>3</w:t>
      </w:r>
      <w:r w:rsidR="0081521F" w:rsidRPr="00E0347A">
        <w:rPr>
          <w:rFonts w:ascii="Arial" w:hAnsi="Arial" w:cs="Arial"/>
          <w:sz w:val="20"/>
          <w:szCs w:val="20"/>
        </w:rPr>
        <w:t>H-propranolol</w:t>
      </w:r>
      <w:r w:rsidR="0081521F">
        <w:rPr>
          <w:rFonts w:ascii="Arial" w:hAnsi="Arial" w:cs="Arial"/>
          <w:sz w:val="20"/>
          <w:szCs w:val="20"/>
        </w:rPr>
        <w:t xml:space="preserve"> in the cells after the efflux experiment. </w:t>
      </w:r>
      <w:r w:rsidR="009B62FE">
        <w:rPr>
          <w:rFonts w:ascii="Arial" w:hAnsi="Arial" w:cs="Arial"/>
          <w:sz w:val="20"/>
          <w:szCs w:val="20"/>
        </w:rPr>
        <w:t xml:space="preserve">In (A) inset and (C) </w:t>
      </w:r>
      <w:bookmarkStart w:id="20" w:name="OLE_LINK2"/>
      <w:r w:rsidR="009B62FE">
        <w:rPr>
          <w:rFonts w:ascii="Arial" w:hAnsi="Arial" w:cs="Arial"/>
          <w:sz w:val="20"/>
          <w:szCs w:val="20"/>
        </w:rPr>
        <w:t>columns with differing letter above then are significantly different form each other (one-way ANOVA followed by a Tukey’s post hoc test, p&lt;0.05)</w:t>
      </w:r>
      <w:r w:rsidR="00C91B69">
        <w:rPr>
          <w:rFonts w:ascii="Arial" w:hAnsi="Arial" w:cs="Arial"/>
          <w:sz w:val="20"/>
          <w:szCs w:val="20"/>
        </w:rPr>
        <w:t xml:space="preserve">. </w:t>
      </w:r>
      <w:bookmarkEnd w:id="20"/>
      <w:r w:rsidR="00C91B69">
        <w:rPr>
          <w:rFonts w:ascii="Arial" w:hAnsi="Arial" w:cs="Arial"/>
          <w:sz w:val="20"/>
          <w:szCs w:val="20"/>
        </w:rPr>
        <w:t>Values represent mean ± SEM from 8 inserts derived from 3 separate biological replicates.</w:t>
      </w:r>
    </w:p>
    <w:p w14:paraId="68CCDE31" w14:textId="77777777" w:rsidR="00C91B69" w:rsidRPr="002B1B69" w:rsidRDefault="00C91B69" w:rsidP="00C91B69">
      <w:pPr>
        <w:rPr>
          <w:rFonts w:ascii="Arial" w:hAnsi="Arial" w:cs="Arial"/>
          <w:sz w:val="20"/>
          <w:szCs w:val="20"/>
        </w:rPr>
      </w:pPr>
    </w:p>
    <w:p w14:paraId="001CADAF" w14:textId="4C0BF6B0" w:rsidR="00F52E73" w:rsidRDefault="00BB0C9A">
      <w:pPr>
        <w:rPr>
          <w:rFonts w:ascii="Arial" w:hAnsi="Arial" w:cs="Arial"/>
          <w:sz w:val="20"/>
          <w:szCs w:val="20"/>
        </w:rPr>
      </w:pPr>
      <w:r w:rsidRPr="00BB0C9A">
        <w:rPr>
          <w:rFonts w:ascii="Arial" w:hAnsi="Arial" w:cs="Arial"/>
          <w:noProof/>
          <w:sz w:val="20"/>
          <w:szCs w:val="20"/>
        </w:rPr>
        <w:lastRenderedPageBreak/>
        <mc:AlternateContent>
          <mc:Choice Requires="wpg">
            <w:drawing>
              <wp:anchor distT="0" distB="0" distL="114300" distR="114300" simplePos="0" relativeHeight="251663360" behindDoc="0" locked="0" layoutInCell="1" allowOverlap="1" wp14:anchorId="0203893F" wp14:editId="5CB4D80D">
                <wp:simplePos x="0" y="0"/>
                <wp:positionH relativeFrom="column">
                  <wp:posOffset>0</wp:posOffset>
                </wp:positionH>
                <wp:positionV relativeFrom="paragraph">
                  <wp:posOffset>0</wp:posOffset>
                </wp:positionV>
                <wp:extent cx="4981669" cy="7191530"/>
                <wp:effectExtent l="0" t="0" r="28575" b="0"/>
                <wp:wrapNone/>
                <wp:docPr id="13" name="Group 22"/>
                <wp:cNvGraphicFramePr/>
                <a:graphic xmlns:a="http://schemas.openxmlformats.org/drawingml/2006/main">
                  <a:graphicData uri="http://schemas.microsoft.com/office/word/2010/wordprocessingGroup">
                    <wpg:wgp>
                      <wpg:cNvGrpSpPr/>
                      <wpg:grpSpPr>
                        <a:xfrm>
                          <a:off x="0" y="0"/>
                          <a:ext cx="4981669" cy="7191530"/>
                          <a:chOff x="0" y="0"/>
                          <a:chExt cx="4981669" cy="7191530"/>
                        </a:xfrm>
                      </wpg:grpSpPr>
                      <wpg:grpSp>
                        <wpg:cNvPr id="14" name="Group 14"/>
                        <wpg:cNvGrpSpPr/>
                        <wpg:grpSpPr>
                          <a:xfrm>
                            <a:off x="0" y="0"/>
                            <a:ext cx="4981669" cy="7191530"/>
                            <a:chOff x="0" y="0"/>
                            <a:chExt cx="4981669" cy="7191530"/>
                          </a:xfrm>
                        </wpg:grpSpPr>
                        <wpg:grpSp>
                          <wpg:cNvPr id="15" name="Group 15"/>
                          <wpg:cNvGrpSpPr/>
                          <wpg:grpSpPr>
                            <a:xfrm>
                              <a:off x="0" y="0"/>
                              <a:ext cx="4981669" cy="7191530"/>
                              <a:chOff x="0" y="0"/>
                              <a:chExt cx="4981669" cy="7191530"/>
                            </a:xfrm>
                          </wpg:grpSpPr>
                          <pic:pic xmlns:pic="http://schemas.openxmlformats.org/drawingml/2006/picture">
                            <pic:nvPicPr>
                              <pic:cNvPr id="16" name="Picture 16"/>
                              <pic:cNvPicPr/>
                            </pic:nvPicPr>
                            <pic:blipFill>
                              <a:blip r:embed="rId22"/>
                              <a:stretch>
                                <a:fillRect/>
                              </a:stretch>
                            </pic:blipFill>
                            <pic:spPr>
                              <a:xfrm>
                                <a:off x="0" y="0"/>
                                <a:ext cx="4637087" cy="2716213"/>
                              </a:xfrm>
                              <a:prstGeom prst="rect">
                                <a:avLst/>
                              </a:prstGeom>
                            </pic:spPr>
                          </pic:pic>
                          <pic:pic xmlns:pic="http://schemas.openxmlformats.org/drawingml/2006/picture">
                            <pic:nvPicPr>
                              <pic:cNvPr id="17" name="Picture 17"/>
                              <pic:cNvPicPr/>
                            </pic:nvPicPr>
                            <pic:blipFill>
                              <a:blip r:embed="rId23"/>
                              <a:stretch>
                                <a:fillRect/>
                              </a:stretch>
                            </pic:blipFill>
                            <pic:spPr>
                              <a:xfrm>
                                <a:off x="14738" y="2332307"/>
                                <a:ext cx="4868863" cy="2717800"/>
                              </a:xfrm>
                              <a:prstGeom prst="rect">
                                <a:avLst/>
                              </a:prstGeom>
                            </pic:spPr>
                          </pic:pic>
                          <pic:pic xmlns:pic="http://schemas.openxmlformats.org/drawingml/2006/picture">
                            <pic:nvPicPr>
                              <pic:cNvPr id="18" name="Picture 18"/>
                              <pic:cNvPicPr/>
                            </pic:nvPicPr>
                            <pic:blipFill>
                              <a:blip r:embed="rId24"/>
                              <a:stretch>
                                <a:fillRect/>
                              </a:stretch>
                            </pic:blipFill>
                            <pic:spPr>
                              <a:xfrm>
                                <a:off x="359320" y="4564217"/>
                                <a:ext cx="3500437" cy="2627313"/>
                              </a:xfrm>
                              <a:prstGeom prst="rect">
                                <a:avLst/>
                              </a:prstGeom>
                            </pic:spPr>
                          </pic:pic>
                          <wps:wsp>
                            <wps:cNvPr id="19" name="Rectangle 19"/>
                            <wps:cNvSpPr/>
                            <wps:spPr>
                              <a:xfrm>
                                <a:off x="4043637" y="2449653"/>
                                <a:ext cx="938032" cy="21145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TextBox 12"/>
                            <wps:cNvSpPr txBox="1"/>
                            <wps:spPr>
                              <a:xfrm>
                                <a:off x="1039849" y="63503"/>
                                <a:ext cx="311785" cy="413385"/>
                              </a:xfrm>
                              <a:prstGeom prst="rect">
                                <a:avLst/>
                              </a:prstGeom>
                              <a:noFill/>
                            </wps:spPr>
                            <wps:txbx>
                              <w:txbxContent>
                                <w:p w14:paraId="4ED3FB39" w14:textId="77777777" w:rsidR="00B60CB5" w:rsidRDefault="00B60CB5" w:rsidP="00BB0C9A">
                                  <w:pPr>
                                    <w:rPr>
                                      <w:sz w:val="24"/>
                                      <w:szCs w:val="24"/>
                                    </w:rPr>
                                  </w:pPr>
                                  <w:r>
                                    <w:rPr>
                                      <w:rFonts w:ascii="Arial" w:hAnsi="Arial" w:cs="Arial"/>
                                      <w:b/>
                                      <w:bCs/>
                                      <w:color w:val="000000" w:themeColor="text1"/>
                                      <w:kern w:val="24"/>
                                      <w:sz w:val="28"/>
                                      <w:szCs w:val="28"/>
                                    </w:rPr>
                                    <w:t>A</w:t>
                                  </w:r>
                                </w:p>
                              </w:txbxContent>
                            </wps:txbx>
                            <wps:bodyPr wrap="none" rtlCol="0">
                              <a:spAutoFit/>
                            </wps:bodyPr>
                          </wps:wsp>
                          <wps:wsp>
                            <wps:cNvPr id="21" name="TextBox 14"/>
                            <wps:cNvSpPr txBox="1"/>
                            <wps:spPr>
                              <a:xfrm>
                                <a:off x="1039849" y="4675098"/>
                                <a:ext cx="311785" cy="413385"/>
                              </a:xfrm>
                              <a:prstGeom prst="rect">
                                <a:avLst/>
                              </a:prstGeom>
                              <a:noFill/>
                            </wps:spPr>
                            <wps:txbx>
                              <w:txbxContent>
                                <w:p w14:paraId="35598862" w14:textId="77777777" w:rsidR="00B60CB5" w:rsidRDefault="00B60CB5" w:rsidP="00BB0C9A">
                                  <w:pPr>
                                    <w:rPr>
                                      <w:sz w:val="24"/>
                                      <w:szCs w:val="24"/>
                                    </w:rPr>
                                  </w:pPr>
                                  <w:r>
                                    <w:rPr>
                                      <w:rFonts w:ascii="Arial" w:hAnsi="Arial" w:cs="Arial"/>
                                      <w:b/>
                                      <w:bCs/>
                                      <w:color w:val="000000" w:themeColor="text1"/>
                                      <w:kern w:val="24"/>
                                      <w:sz w:val="28"/>
                                      <w:szCs w:val="28"/>
                                    </w:rPr>
                                    <w:t>C</w:t>
                                  </w:r>
                                </w:p>
                              </w:txbxContent>
                            </wps:txbx>
                            <wps:bodyPr wrap="none" rtlCol="0">
                              <a:spAutoFit/>
                            </wps:bodyPr>
                          </wps:wsp>
                          <wps:wsp>
                            <wps:cNvPr id="32" name="TextBox 16"/>
                            <wps:cNvSpPr txBox="1"/>
                            <wps:spPr>
                              <a:xfrm>
                                <a:off x="1039849" y="2395759"/>
                                <a:ext cx="311785" cy="413385"/>
                              </a:xfrm>
                              <a:prstGeom prst="rect">
                                <a:avLst/>
                              </a:prstGeom>
                              <a:noFill/>
                            </wps:spPr>
                            <wps:txbx>
                              <w:txbxContent>
                                <w:p w14:paraId="46D1E6CD" w14:textId="77777777" w:rsidR="00B60CB5" w:rsidRDefault="00B60CB5" w:rsidP="00BB0C9A">
                                  <w:pPr>
                                    <w:rPr>
                                      <w:sz w:val="24"/>
                                      <w:szCs w:val="24"/>
                                    </w:rPr>
                                  </w:pPr>
                                  <w:r>
                                    <w:rPr>
                                      <w:rFonts w:ascii="Arial" w:hAnsi="Arial" w:cs="Arial"/>
                                      <w:b/>
                                      <w:bCs/>
                                      <w:color w:val="000000" w:themeColor="text1"/>
                                      <w:kern w:val="24"/>
                                      <w:sz w:val="28"/>
                                      <w:szCs w:val="28"/>
                                    </w:rPr>
                                    <w:t>B</w:t>
                                  </w:r>
                                </w:p>
                              </w:txbxContent>
                            </wps:txbx>
                            <wps:bodyPr wrap="none" rtlCol="0">
                              <a:spAutoFit/>
                            </wps:bodyPr>
                          </wps:wsp>
                        </wpg:grpSp>
                        <pic:pic xmlns:pic="http://schemas.openxmlformats.org/drawingml/2006/picture">
                          <pic:nvPicPr>
                            <pic:cNvPr id="33" name="Picture 33"/>
                            <pic:cNvPicPr/>
                          </pic:nvPicPr>
                          <pic:blipFill>
                            <a:blip r:embed="rId25"/>
                            <a:stretch>
                              <a:fillRect/>
                            </a:stretch>
                          </pic:blipFill>
                          <pic:spPr>
                            <a:xfrm>
                              <a:off x="2394248" y="371281"/>
                              <a:ext cx="1115481" cy="1401245"/>
                            </a:xfrm>
                            <a:prstGeom prst="rect">
                              <a:avLst/>
                            </a:prstGeom>
                          </pic:spPr>
                        </pic:pic>
                      </wpg:grpSp>
                      <wps:wsp>
                        <wps:cNvPr id="34" name="TextBox 1"/>
                        <wps:cNvSpPr txBox="1"/>
                        <wps:spPr>
                          <a:xfrm>
                            <a:off x="2712769" y="1292861"/>
                            <a:ext cx="238125" cy="343535"/>
                          </a:xfrm>
                          <a:prstGeom prst="rect">
                            <a:avLst/>
                          </a:prstGeom>
                          <a:noFill/>
                        </wps:spPr>
                        <wps:txbx>
                          <w:txbxContent>
                            <w:p w14:paraId="7D902015" w14:textId="77777777" w:rsidR="00B60CB5" w:rsidRDefault="00B60CB5" w:rsidP="00BB0C9A">
                              <w:pPr>
                                <w:rPr>
                                  <w:sz w:val="24"/>
                                  <w:szCs w:val="24"/>
                                </w:rPr>
                              </w:pPr>
                              <w:r>
                                <w:rPr>
                                  <w:rFonts w:hAnsi="Calibri"/>
                                  <w:color w:val="000000" w:themeColor="text1"/>
                                  <w:kern w:val="24"/>
                                  <w:sz w:val="18"/>
                                  <w:szCs w:val="18"/>
                                </w:rPr>
                                <w:t>a</w:t>
                              </w:r>
                            </w:p>
                          </w:txbxContent>
                        </wps:txbx>
                        <wps:bodyPr wrap="none" rtlCol="0">
                          <a:spAutoFit/>
                        </wps:bodyPr>
                      </wps:wsp>
                      <wps:wsp>
                        <wps:cNvPr id="35" name="TextBox 5"/>
                        <wps:cNvSpPr txBox="1"/>
                        <wps:spPr>
                          <a:xfrm>
                            <a:off x="2822115" y="1242663"/>
                            <a:ext cx="238125" cy="343535"/>
                          </a:xfrm>
                          <a:prstGeom prst="rect">
                            <a:avLst/>
                          </a:prstGeom>
                          <a:noFill/>
                        </wps:spPr>
                        <wps:txbx>
                          <w:txbxContent>
                            <w:p w14:paraId="34B5BE17" w14:textId="77777777" w:rsidR="00B60CB5" w:rsidRDefault="00B60CB5" w:rsidP="00BB0C9A">
                              <w:pPr>
                                <w:rPr>
                                  <w:sz w:val="24"/>
                                  <w:szCs w:val="24"/>
                                </w:rPr>
                              </w:pPr>
                              <w:r>
                                <w:rPr>
                                  <w:rFonts w:hAnsi="Calibri"/>
                                  <w:color w:val="000000" w:themeColor="text1"/>
                                  <w:kern w:val="24"/>
                                  <w:sz w:val="18"/>
                                  <w:szCs w:val="18"/>
                                </w:rPr>
                                <w:t>a</w:t>
                              </w:r>
                            </w:p>
                          </w:txbxContent>
                        </wps:txbx>
                        <wps:bodyPr wrap="none" rtlCol="0">
                          <a:spAutoFit/>
                        </wps:bodyPr>
                      </wps:wsp>
                      <wps:wsp>
                        <wps:cNvPr id="36" name="TextBox 8"/>
                        <wps:cNvSpPr txBox="1"/>
                        <wps:spPr>
                          <a:xfrm>
                            <a:off x="2926745" y="900333"/>
                            <a:ext cx="243205" cy="343535"/>
                          </a:xfrm>
                          <a:prstGeom prst="rect">
                            <a:avLst/>
                          </a:prstGeom>
                          <a:noFill/>
                        </wps:spPr>
                        <wps:txbx>
                          <w:txbxContent>
                            <w:p w14:paraId="2C62C3CC" w14:textId="77777777" w:rsidR="00B60CB5" w:rsidRDefault="00B60CB5" w:rsidP="00BB0C9A">
                              <w:pPr>
                                <w:rPr>
                                  <w:sz w:val="24"/>
                                  <w:szCs w:val="24"/>
                                </w:rPr>
                              </w:pPr>
                              <w:r>
                                <w:rPr>
                                  <w:rFonts w:hAnsi="Calibri"/>
                                  <w:color w:val="000000" w:themeColor="text1"/>
                                  <w:kern w:val="24"/>
                                  <w:sz w:val="18"/>
                                  <w:szCs w:val="18"/>
                                </w:rPr>
                                <w:t>b</w:t>
                              </w:r>
                            </w:p>
                          </w:txbxContent>
                        </wps:txbx>
                        <wps:bodyPr wrap="none" rtlCol="0">
                          <a:spAutoFit/>
                        </wps:bodyPr>
                      </wps:wsp>
                      <wps:wsp>
                        <wps:cNvPr id="45" name="TextBox 11"/>
                        <wps:cNvSpPr txBox="1"/>
                        <wps:spPr>
                          <a:xfrm>
                            <a:off x="3031700" y="453185"/>
                            <a:ext cx="231775" cy="343535"/>
                          </a:xfrm>
                          <a:prstGeom prst="rect">
                            <a:avLst/>
                          </a:prstGeom>
                          <a:noFill/>
                        </wps:spPr>
                        <wps:txbx>
                          <w:txbxContent>
                            <w:p w14:paraId="2819C6F7" w14:textId="77777777" w:rsidR="00B60CB5" w:rsidRDefault="00B60CB5" w:rsidP="00BB0C9A">
                              <w:pPr>
                                <w:rPr>
                                  <w:sz w:val="24"/>
                                  <w:szCs w:val="24"/>
                                </w:rPr>
                              </w:pPr>
                              <w:r>
                                <w:rPr>
                                  <w:rFonts w:hAnsi="Calibri"/>
                                  <w:color w:val="000000" w:themeColor="text1"/>
                                  <w:kern w:val="24"/>
                                  <w:sz w:val="18"/>
                                  <w:szCs w:val="18"/>
                                </w:rPr>
                                <w:t>c</w:t>
                              </w:r>
                            </w:p>
                          </w:txbxContent>
                        </wps:txbx>
                        <wps:bodyPr wrap="none" rtlCol="0">
                          <a:spAutoFit/>
                        </wps:bodyPr>
                      </wps:wsp>
                      <wps:wsp>
                        <wps:cNvPr id="46" name="TextBox 19"/>
                        <wps:cNvSpPr txBox="1"/>
                        <wps:spPr>
                          <a:xfrm>
                            <a:off x="3149978" y="557815"/>
                            <a:ext cx="231775" cy="343535"/>
                          </a:xfrm>
                          <a:prstGeom prst="rect">
                            <a:avLst/>
                          </a:prstGeom>
                          <a:noFill/>
                        </wps:spPr>
                        <wps:txbx>
                          <w:txbxContent>
                            <w:p w14:paraId="1EC0A580" w14:textId="77777777" w:rsidR="00B60CB5" w:rsidRDefault="00B60CB5" w:rsidP="00BB0C9A">
                              <w:pPr>
                                <w:rPr>
                                  <w:sz w:val="24"/>
                                  <w:szCs w:val="24"/>
                                </w:rPr>
                              </w:pPr>
                              <w:r>
                                <w:rPr>
                                  <w:rFonts w:hAnsi="Calibri"/>
                                  <w:color w:val="000000" w:themeColor="text1"/>
                                  <w:kern w:val="24"/>
                                  <w:sz w:val="18"/>
                                  <w:szCs w:val="18"/>
                                </w:rPr>
                                <w:t>c</w:t>
                              </w:r>
                            </w:p>
                          </w:txbxContent>
                        </wps:txbx>
                        <wps:bodyPr wrap="none" rtlCol="0">
                          <a:spAutoFit/>
                        </wps:bodyPr>
                      </wps:wsp>
                      <wps:wsp>
                        <wps:cNvPr id="47" name="TextBox 21"/>
                        <wps:cNvSpPr txBox="1"/>
                        <wps:spPr>
                          <a:xfrm>
                            <a:off x="3261431" y="621502"/>
                            <a:ext cx="231775" cy="343535"/>
                          </a:xfrm>
                          <a:prstGeom prst="rect">
                            <a:avLst/>
                          </a:prstGeom>
                          <a:noFill/>
                        </wps:spPr>
                        <wps:txbx>
                          <w:txbxContent>
                            <w:p w14:paraId="2DB2364D" w14:textId="77777777" w:rsidR="00B60CB5" w:rsidRDefault="00B60CB5" w:rsidP="00BB0C9A">
                              <w:pPr>
                                <w:rPr>
                                  <w:sz w:val="24"/>
                                  <w:szCs w:val="24"/>
                                </w:rPr>
                              </w:pPr>
                              <w:r>
                                <w:rPr>
                                  <w:rFonts w:hAnsi="Calibri"/>
                                  <w:color w:val="000000" w:themeColor="text1"/>
                                  <w:kern w:val="24"/>
                                  <w:sz w:val="18"/>
                                  <w:szCs w:val="18"/>
                                </w:rPr>
                                <w:t>c</w:t>
                              </w:r>
                            </w:p>
                          </w:txbxContent>
                        </wps:txbx>
                        <wps:bodyPr wrap="none" rtlCol="0">
                          <a:spAutoFit/>
                        </wps:bodyPr>
                      </wps:wsp>
                    </wpg:wgp>
                  </a:graphicData>
                </a:graphic>
              </wp:anchor>
            </w:drawing>
          </mc:Choice>
          <mc:Fallback>
            <w:pict>
              <v:group w14:anchorId="0203893F" id="Group 22" o:spid="_x0000_s1037" style="position:absolute;margin-left:0;margin-top:0;width:392.25pt;height:566.25pt;z-index:251663360" coordsize="49816,719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">
                <v:group id="Group 14" o:spid="_x0000_s1038" style="position:absolute;width:49816;height:71915" coordsize="49816,7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5" o:spid="_x0000_s1039" style="position:absolute;width:49816;height:71915" coordsize="49816,7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16" o:spid="_x0000_s1040" type="#_x0000_t75" style="position:absolute;width:46370;height:2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">
                      <v:imagedata r:id="rId26" o:title=""/>
                    </v:shape>
                    <v:shape id="Picture 17" o:spid="_x0000_s1041" type="#_x0000_t75" style="position:absolute;left:147;top:23323;width:48689;height:27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">
                      <v:imagedata r:id="rId27" o:title=""/>
                    </v:shape>
                    <v:shape id="Picture 18" o:spid="_x0000_s1042" type="#_x0000_t75" style="position:absolute;left:3593;top:45642;width:35004;height:26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">
                      <v:imagedata r:id="rId28" o:title=""/>
                    </v:shape>
                    <v:rect id="Rectangle 19" o:spid="_x0000_s1043" style="position:absolute;left:40436;top:24496;width:9380;height:21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" fillcolor="white [3212]" strokecolor="white [3212]" strokeweight="1pt"/>
                    <v:shape id="TextBox 12" o:spid="_x0000_s1044" type="#_x0000_t202" style="position:absolute;left:10398;top:635;width:3118;height:4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4ED3FB39" w14:textId="77777777" w:rsidR="00B60CB5" w:rsidRDefault="00B60CB5" w:rsidP="00BB0C9A">
                            <w:pPr>
                              <w:rPr>
                                <w:sz w:val="24"/>
                                <w:szCs w:val="24"/>
                              </w:rPr>
                            </w:pPr>
                            <w:r>
                              <w:rPr>
                                <w:rFonts w:ascii="Arial" w:hAnsi="Arial" w:cs="Arial"/>
                                <w:b/>
                                <w:bCs/>
                                <w:color w:val="000000" w:themeColor="text1"/>
                                <w:kern w:val="24"/>
                                <w:sz w:val="28"/>
                                <w:szCs w:val="28"/>
                              </w:rPr>
                              <w:t>A</w:t>
                            </w:r>
                          </w:p>
                        </w:txbxContent>
                      </v:textbox>
                    </v:shape>
                    <v:shape id="TextBox 14" o:spid="_x0000_s1045" type="#_x0000_t202" style="position:absolute;left:10398;top:46750;width:3118;height:4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14:paraId="35598862" w14:textId="77777777" w:rsidR="00B60CB5" w:rsidRDefault="00B60CB5" w:rsidP="00BB0C9A">
                            <w:pPr>
                              <w:rPr>
                                <w:sz w:val="24"/>
                                <w:szCs w:val="24"/>
                              </w:rPr>
                            </w:pPr>
                            <w:r>
                              <w:rPr>
                                <w:rFonts w:ascii="Arial" w:hAnsi="Arial" w:cs="Arial"/>
                                <w:b/>
                                <w:bCs/>
                                <w:color w:val="000000" w:themeColor="text1"/>
                                <w:kern w:val="24"/>
                                <w:sz w:val="28"/>
                                <w:szCs w:val="28"/>
                              </w:rPr>
                              <w:t>C</w:t>
                            </w:r>
                          </w:p>
                        </w:txbxContent>
                      </v:textbox>
                    </v:shape>
                    <v:shape id="TextBox 16" o:spid="_x0000_s1046" type="#_x0000_t202" style="position:absolute;left:10398;top:23957;width:3118;height:4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" filled="f" stroked="f">
                      <v:textbox style="mso-fit-shape-to-text:t">
                        <w:txbxContent>
                          <w:p w14:paraId="46D1E6CD" w14:textId="77777777" w:rsidR="00B60CB5" w:rsidRDefault="00B60CB5" w:rsidP="00BB0C9A">
                            <w:pPr>
                              <w:rPr>
                                <w:sz w:val="24"/>
                                <w:szCs w:val="24"/>
                              </w:rPr>
                            </w:pPr>
                            <w:r>
                              <w:rPr>
                                <w:rFonts w:ascii="Arial" w:hAnsi="Arial" w:cs="Arial"/>
                                <w:b/>
                                <w:bCs/>
                                <w:color w:val="000000" w:themeColor="text1"/>
                                <w:kern w:val="24"/>
                                <w:sz w:val="28"/>
                                <w:szCs w:val="28"/>
                              </w:rPr>
                              <w:t>B</w:t>
                            </w:r>
                          </w:p>
                        </w:txbxContent>
                      </v:textbox>
                    </v:shape>
                  </v:group>
                  <v:shape id="Picture 33" o:spid="_x0000_s1047" type="#_x0000_t75" style="position:absolute;left:23942;top:3712;width:11155;height:1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">
                    <v:imagedata r:id="rId29" o:title=""/>
                  </v:shape>
                </v:group>
                <v:shape id="TextBox 1" o:spid="_x0000_s1048" type="#_x0000_t202" style="position:absolute;left:27127;top:12928;width:2381;height:3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14:paraId="7D902015" w14:textId="77777777" w:rsidR="00B60CB5" w:rsidRDefault="00B60CB5" w:rsidP="00BB0C9A">
                        <w:pPr>
                          <w:rPr>
                            <w:sz w:val="24"/>
                            <w:szCs w:val="24"/>
                          </w:rPr>
                        </w:pPr>
                        <w:r>
                          <w:rPr>
                            <w:rFonts w:hAnsi="Calibri"/>
                            <w:color w:val="000000" w:themeColor="text1"/>
                            <w:kern w:val="24"/>
                            <w:sz w:val="18"/>
                            <w:szCs w:val="18"/>
                          </w:rPr>
                          <w:t>a</w:t>
                        </w:r>
                      </w:p>
                    </w:txbxContent>
                  </v:textbox>
                </v:shape>
                <v:shape id="TextBox 5" o:spid="_x0000_s1049" type="#_x0000_t202" style="position:absolute;left:28221;top:12426;width:2381;height:3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" filled="f" stroked="f">
                  <v:textbox style="mso-fit-shape-to-text:t">
                    <w:txbxContent>
                      <w:p w14:paraId="34B5BE17" w14:textId="77777777" w:rsidR="00B60CB5" w:rsidRDefault="00B60CB5" w:rsidP="00BB0C9A">
                        <w:pPr>
                          <w:rPr>
                            <w:sz w:val="24"/>
                            <w:szCs w:val="24"/>
                          </w:rPr>
                        </w:pPr>
                        <w:r>
                          <w:rPr>
                            <w:rFonts w:hAnsi="Calibri"/>
                            <w:color w:val="000000" w:themeColor="text1"/>
                            <w:kern w:val="24"/>
                            <w:sz w:val="18"/>
                            <w:szCs w:val="18"/>
                          </w:rPr>
                          <w:t>a</w:t>
                        </w:r>
                      </w:p>
                    </w:txbxContent>
                  </v:textbox>
                </v:shape>
                <v:shape id="TextBox 8" o:spid="_x0000_s1050" type="#_x0000_t202" style="position:absolute;left:29267;top:9003;width:2432;height:3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" filled="f" stroked="f">
                  <v:textbox style="mso-fit-shape-to-text:t">
                    <w:txbxContent>
                      <w:p w14:paraId="2C62C3CC" w14:textId="77777777" w:rsidR="00B60CB5" w:rsidRDefault="00B60CB5" w:rsidP="00BB0C9A">
                        <w:pPr>
                          <w:rPr>
                            <w:sz w:val="24"/>
                            <w:szCs w:val="24"/>
                          </w:rPr>
                        </w:pPr>
                        <w:r>
                          <w:rPr>
                            <w:rFonts w:hAnsi="Calibri"/>
                            <w:color w:val="000000" w:themeColor="text1"/>
                            <w:kern w:val="24"/>
                            <w:sz w:val="18"/>
                            <w:szCs w:val="18"/>
                          </w:rPr>
                          <w:t>b</w:t>
                        </w:r>
                      </w:p>
                    </w:txbxContent>
                  </v:textbox>
                </v:shape>
                <v:shape id="TextBox 11" o:spid="_x0000_s1051" type="#_x0000_t202" style="position:absolute;left:30317;top:4531;width:2317;height:34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" filled="f" stroked="f">
                  <v:textbox style="mso-fit-shape-to-text:t">
                    <w:txbxContent>
                      <w:p w14:paraId="2819C6F7" w14:textId="77777777" w:rsidR="00B60CB5" w:rsidRDefault="00B60CB5" w:rsidP="00BB0C9A">
                        <w:pPr>
                          <w:rPr>
                            <w:sz w:val="24"/>
                            <w:szCs w:val="24"/>
                          </w:rPr>
                        </w:pPr>
                        <w:r>
                          <w:rPr>
                            <w:rFonts w:hAnsi="Calibri"/>
                            <w:color w:val="000000" w:themeColor="text1"/>
                            <w:kern w:val="24"/>
                            <w:sz w:val="18"/>
                            <w:szCs w:val="18"/>
                          </w:rPr>
                          <w:t>c</w:t>
                        </w:r>
                      </w:p>
                    </w:txbxContent>
                  </v:textbox>
                </v:shape>
                <v:shape id="TextBox 19" o:spid="_x0000_s1052" type="#_x0000_t202" style="position:absolute;left:31499;top:5578;width:2318;height:3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" filled="f" stroked="f">
                  <v:textbox style="mso-fit-shape-to-text:t">
                    <w:txbxContent>
                      <w:p w14:paraId="1EC0A580" w14:textId="77777777" w:rsidR="00B60CB5" w:rsidRDefault="00B60CB5" w:rsidP="00BB0C9A">
                        <w:pPr>
                          <w:rPr>
                            <w:sz w:val="24"/>
                            <w:szCs w:val="24"/>
                          </w:rPr>
                        </w:pPr>
                        <w:r>
                          <w:rPr>
                            <w:rFonts w:hAnsi="Calibri"/>
                            <w:color w:val="000000" w:themeColor="text1"/>
                            <w:kern w:val="24"/>
                            <w:sz w:val="18"/>
                            <w:szCs w:val="18"/>
                          </w:rPr>
                          <w:t>c</w:t>
                        </w:r>
                      </w:p>
                    </w:txbxContent>
                  </v:textbox>
                </v:shape>
                <v:shape id="TextBox 21" o:spid="_x0000_s1053" type="#_x0000_t202" style="position:absolute;left:32614;top:6215;width:2318;height:3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" filled="f" stroked="f">
                  <v:textbox style="mso-fit-shape-to-text:t">
                    <w:txbxContent>
                      <w:p w14:paraId="2DB2364D" w14:textId="77777777" w:rsidR="00B60CB5" w:rsidRDefault="00B60CB5" w:rsidP="00BB0C9A">
                        <w:pPr>
                          <w:rPr>
                            <w:sz w:val="24"/>
                            <w:szCs w:val="24"/>
                          </w:rPr>
                        </w:pPr>
                        <w:r>
                          <w:rPr>
                            <w:rFonts w:hAnsi="Calibri"/>
                            <w:color w:val="000000" w:themeColor="text1"/>
                            <w:kern w:val="24"/>
                            <w:sz w:val="18"/>
                            <w:szCs w:val="18"/>
                          </w:rPr>
                          <w:t>c</w:t>
                        </w:r>
                      </w:p>
                    </w:txbxContent>
                  </v:textbox>
                </v:shape>
              </v:group>
            </w:pict>
          </mc:Fallback>
        </mc:AlternateContent>
      </w:r>
    </w:p>
    <w:p w14:paraId="63258DF7" w14:textId="77777777" w:rsidR="00F52E73" w:rsidRDefault="00F52E73">
      <w:pPr>
        <w:rPr>
          <w:rFonts w:ascii="Arial" w:hAnsi="Arial" w:cs="Arial"/>
          <w:b/>
          <w:bCs/>
          <w:sz w:val="20"/>
          <w:szCs w:val="20"/>
        </w:rPr>
      </w:pPr>
    </w:p>
    <w:p w14:paraId="2C235CDA" w14:textId="77777777" w:rsidR="00F52E73" w:rsidRDefault="00F52E73">
      <w:pPr>
        <w:rPr>
          <w:rFonts w:ascii="Arial" w:hAnsi="Arial" w:cs="Arial"/>
          <w:b/>
          <w:bCs/>
          <w:sz w:val="20"/>
          <w:szCs w:val="20"/>
        </w:rPr>
      </w:pPr>
    </w:p>
    <w:p w14:paraId="22835DC3" w14:textId="77777777" w:rsidR="00F52E73" w:rsidRDefault="00F52E73">
      <w:pPr>
        <w:rPr>
          <w:rFonts w:ascii="Arial" w:hAnsi="Arial" w:cs="Arial"/>
          <w:b/>
          <w:bCs/>
          <w:sz w:val="20"/>
          <w:szCs w:val="20"/>
        </w:rPr>
      </w:pPr>
    </w:p>
    <w:p w14:paraId="2EE2DFA7" w14:textId="77777777" w:rsidR="00F52E73" w:rsidRDefault="00F52E73">
      <w:pPr>
        <w:rPr>
          <w:rFonts w:ascii="Arial" w:hAnsi="Arial" w:cs="Arial"/>
          <w:b/>
          <w:bCs/>
          <w:sz w:val="20"/>
          <w:szCs w:val="20"/>
        </w:rPr>
      </w:pPr>
    </w:p>
    <w:p w14:paraId="458AF38C" w14:textId="77777777" w:rsidR="00F52E73" w:rsidRDefault="00F52E73">
      <w:pPr>
        <w:rPr>
          <w:rFonts w:ascii="Arial" w:hAnsi="Arial" w:cs="Arial"/>
          <w:b/>
          <w:bCs/>
          <w:sz w:val="20"/>
          <w:szCs w:val="20"/>
        </w:rPr>
      </w:pPr>
    </w:p>
    <w:p w14:paraId="7855549A" w14:textId="77777777" w:rsidR="00F52E73" w:rsidRDefault="00F52E73">
      <w:pPr>
        <w:rPr>
          <w:rFonts w:ascii="Arial" w:hAnsi="Arial" w:cs="Arial"/>
          <w:b/>
          <w:bCs/>
          <w:sz w:val="20"/>
          <w:szCs w:val="20"/>
        </w:rPr>
      </w:pPr>
    </w:p>
    <w:p w14:paraId="76AD4C9F" w14:textId="77777777" w:rsidR="00F52E73" w:rsidRDefault="00F52E73">
      <w:pPr>
        <w:rPr>
          <w:rFonts w:ascii="Arial" w:hAnsi="Arial" w:cs="Arial"/>
          <w:b/>
          <w:bCs/>
          <w:sz w:val="20"/>
          <w:szCs w:val="20"/>
        </w:rPr>
      </w:pPr>
    </w:p>
    <w:p w14:paraId="3E56D36A" w14:textId="77777777" w:rsidR="00F52E73" w:rsidRDefault="00F52E73">
      <w:pPr>
        <w:rPr>
          <w:rFonts w:ascii="Arial" w:hAnsi="Arial" w:cs="Arial"/>
          <w:b/>
          <w:bCs/>
          <w:sz w:val="20"/>
          <w:szCs w:val="20"/>
        </w:rPr>
      </w:pPr>
    </w:p>
    <w:p w14:paraId="3073A9DE" w14:textId="77777777" w:rsidR="00F52E73" w:rsidRDefault="00F52E73">
      <w:pPr>
        <w:rPr>
          <w:rFonts w:ascii="Arial" w:hAnsi="Arial" w:cs="Arial"/>
          <w:b/>
          <w:bCs/>
          <w:sz w:val="20"/>
          <w:szCs w:val="20"/>
        </w:rPr>
      </w:pPr>
    </w:p>
    <w:p w14:paraId="58FA634E" w14:textId="77777777" w:rsidR="00F52E73" w:rsidRDefault="00F52E73">
      <w:pPr>
        <w:rPr>
          <w:rFonts w:ascii="Arial" w:hAnsi="Arial" w:cs="Arial"/>
          <w:b/>
          <w:bCs/>
          <w:sz w:val="20"/>
          <w:szCs w:val="20"/>
        </w:rPr>
      </w:pPr>
    </w:p>
    <w:p w14:paraId="2E225642" w14:textId="77777777" w:rsidR="00F52E73" w:rsidRDefault="00F52E73">
      <w:pPr>
        <w:rPr>
          <w:rFonts w:ascii="Arial" w:hAnsi="Arial" w:cs="Arial"/>
          <w:b/>
          <w:bCs/>
          <w:sz w:val="20"/>
          <w:szCs w:val="20"/>
        </w:rPr>
      </w:pPr>
    </w:p>
    <w:p w14:paraId="0F690D2B" w14:textId="77777777" w:rsidR="00F52E73" w:rsidRDefault="00F52E73">
      <w:pPr>
        <w:rPr>
          <w:rFonts w:ascii="Arial" w:hAnsi="Arial" w:cs="Arial"/>
          <w:b/>
          <w:bCs/>
          <w:sz w:val="20"/>
          <w:szCs w:val="20"/>
        </w:rPr>
      </w:pPr>
    </w:p>
    <w:p w14:paraId="26549733" w14:textId="77777777" w:rsidR="00F52E73" w:rsidRDefault="00F52E73">
      <w:pPr>
        <w:rPr>
          <w:rFonts w:ascii="Arial" w:hAnsi="Arial" w:cs="Arial"/>
          <w:b/>
          <w:bCs/>
          <w:sz w:val="20"/>
          <w:szCs w:val="20"/>
        </w:rPr>
      </w:pPr>
    </w:p>
    <w:p w14:paraId="2FDE8B91" w14:textId="77777777" w:rsidR="00F52E73" w:rsidRDefault="00F52E73">
      <w:pPr>
        <w:rPr>
          <w:rFonts w:ascii="Arial" w:hAnsi="Arial" w:cs="Arial"/>
          <w:b/>
          <w:bCs/>
          <w:sz w:val="20"/>
          <w:szCs w:val="20"/>
        </w:rPr>
      </w:pPr>
    </w:p>
    <w:p w14:paraId="2B9BB353" w14:textId="77777777" w:rsidR="00F52E73" w:rsidRDefault="00F52E73">
      <w:pPr>
        <w:rPr>
          <w:rFonts w:ascii="Arial" w:hAnsi="Arial" w:cs="Arial"/>
          <w:b/>
          <w:bCs/>
          <w:sz w:val="20"/>
          <w:szCs w:val="20"/>
        </w:rPr>
      </w:pPr>
    </w:p>
    <w:p w14:paraId="6C6EEDB1" w14:textId="77777777" w:rsidR="00F52E73" w:rsidRDefault="00F52E73">
      <w:pPr>
        <w:rPr>
          <w:rFonts w:ascii="Arial" w:hAnsi="Arial" w:cs="Arial"/>
          <w:b/>
          <w:bCs/>
          <w:sz w:val="20"/>
          <w:szCs w:val="20"/>
        </w:rPr>
      </w:pPr>
    </w:p>
    <w:p w14:paraId="2F3D82F6" w14:textId="77777777" w:rsidR="00F52E73" w:rsidRDefault="00F52E73">
      <w:pPr>
        <w:rPr>
          <w:rFonts w:ascii="Arial" w:hAnsi="Arial" w:cs="Arial"/>
          <w:b/>
          <w:bCs/>
          <w:sz w:val="20"/>
          <w:szCs w:val="20"/>
        </w:rPr>
      </w:pPr>
    </w:p>
    <w:p w14:paraId="57210323" w14:textId="77777777" w:rsidR="00F52E73" w:rsidRDefault="00F52E73">
      <w:pPr>
        <w:rPr>
          <w:rFonts w:ascii="Arial" w:hAnsi="Arial" w:cs="Arial"/>
          <w:b/>
          <w:bCs/>
          <w:sz w:val="20"/>
          <w:szCs w:val="20"/>
        </w:rPr>
      </w:pPr>
    </w:p>
    <w:p w14:paraId="286F4957" w14:textId="77777777" w:rsidR="00F52E73" w:rsidRDefault="00F52E73">
      <w:pPr>
        <w:rPr>
          <w:rFonts w:ascii="Arial" w:hAnsi="Arial" w:cs="Arial"/>
          <w:b/>
          <w:bCs/>
          <w:sz w:val="20"/>
          <w:szCs w:val="20"/>
        </w:rPr>
      </w:pPr>
    </w:p>
    <w:p w14:paraId="2A65B01F" w14:textId="77777777" w:rsidR="00F52E73" w:rsidRDefault="00F52E73">
      <w:pPr>
        <w:rPr>
          <w:rFonts w:ascii="Arial" w:hAnsi="Arial" w:cs="Arial"/>
          <w:b/>
          <w:bCs/>
          <w:sz w:val="20"/>
          <w:szCs w:val="20"/>
        </w:rPr>
      </w:pPr>
    </w:p>
    <w:p w14:paraId="352CD435" w14:textId="77777777" w:rsidR="00F52E73" w:rsidRDefault="00F52E73">
      <w:pPr>
        <w:rPr>
          <w:rFonts w:ascii="Arial" w:hAnsi="Arial" w:cs="Arial"/>
          <w:b/>
          <w:bCs/>
          <w:sz w:val="20"/>
          <w:szCs w:val="20"/>
        </w:rPr>
      </w:pPr>
    </w:p>
    <w:p w14:paraId="08D3474C" w14:textId="77777777" w:rsidR="00F52E73" w:rsidRDefault="00F52E73">
      <w:pPr>
        <w:rPr>
          <w:rFonts w:ascii="Arial" w:hAnsi="Arial" w:cs="Arial"/>
          <w:b/>
          <w:bCs/>
          <w:sz w:val="20"/>
          <w:szCs w:val="20"/>
        </w:rPr>
      </w:pPr>
    </w:p>
    <w:p w14:paraId="6757855F" w14:textId="77777777" w:rsidR="00F52E73" w:rsidRDefault="00F52E73">
      <w:pPr>
        <w:rPr>
          <w:rFonts w:ascii="Arial" w:hAnsi="Arial" w:cs="Arial"/>
          <w:b/>
          <w:bCs/>
          <w:sz w:val="20"/>
          <w:szCs w:val="20"/>
        </w:rPr>
      </w:pPr>
    </w:p>
    <w:p w14:paraId="7745A089" w14:textId="77777777" w:rsidR="00F52E73" w:rsidRDefault="00F52E73">
      <w:pPr>
        <w:rPr>
          <w:rFonts w:ascii="Arial" w:hAnsi="Arial" w:cs="Arial"/>
          <w:b/>
          <w:bCs/>
          <w:sz w:val="20"/>
          <w:szCs w:val="20"/>
        </w:rPr>
      </w:pPr>
    </w:p>
    <w:p w14:paraId="598BB75D" w14:textId="77777777" w:rsidR="00F52E73" w:rsidRDefault="00F52E73">
      <w:pPr>
        <w:rPr>
          <w:rFonts w:ascii="Arial" w:hAnsi="Arial" w:cs="Arial"/>
          <w:b/>
          <w:bCs/>
          <w:sz w:val="20"/>
          <w:szCs w:val="20"/>
        </w:rPr>
      </w:pPr>
    </w:p>
    <w:p w14:paraId="6C9A5340" w14:textId="77777777" w:rsidR="00F52E73" w:rsidRDefault="00F52E73">
      <w:pPr>
        <w:rPr>
          <w:rFonts w:ascii="Arial" w:hAnsi="Arial" w:cs="Arial"/>
          <w:b/>
          <w:bCs/>
          <w:sz w:val="20"/>
          <w:szCs w:val="20"/>
        </w:rPr>
      </w:pPr>
    </w:p>
    <w:p w14:paraId="6BB3F68A" w14:textId="77777777" w:rsidR="00F52E73" w:rsidRDefault="00F52E73">
      <w:pPr>
        <w:rPr>
          <w:rFonts w:ascii="Arial" w:hAnsi="Arial" w:cs="Arial"/>
          <w:b/>
          <w:bCs/>
          <w:sz w:val="20"/>
          <w:szCs w:val="20"/>
        </w:rPr>
      </w:pPr>
    </w:p>
    <w:p w14:paraId="6D9E0AC7" w14:textId="77777777" w:rsidR="00F52E73" w:rsidRDefault="00F52E73">
      <w:pPr>
        <w:rPr>
          <w:rFonts w:ascii="Arial" w:hAnsi="Arial" w:cs="Arial"/>
          <w:b/>
          <w:bCs/>
          <w:sz w:val="20"/>
          <w:szCs w:val="20"/>
        </w:rPr>
      </w:pPr>
    </w:p>
    <w:p w14:paraId="470F8D5B" w14:textId="58A3A193" w:rsidR="00C91B69" w:rsidRPr="002B1B69" w:rsidRDefault="00F52E73" w:rsidP="00C91B69">
      <w:pPr>
        <w:rPr>
          <w:rFonts w:ascii="Arial" w:hAnsi="Arial" w:cs="Arial"/>
          <w:sz w:val="20"/>
          <w:szCs w:val="20"/>
        </w:rPr>
      </w:pPr>
      <w:r w:rsidRPr="00E0347A">
        <w:rPr>
          <w:rFonts w:ascii="Arial" w:hAnsi="Arial" w:cs="Arial"/>
          <w:b/>
          <w:bCs/>
          <w:sz w:val="20"/>
          <w:szCs w:val="20"/>
        </w:rPr>
        <w:t xml:space="preserve">Figure </w:t>
      </w:r>
      <w:r>
        <w:rPr>
          <w:rFonts w:ascii="Arial" w:hAnsi="Arial" w:cs="Arial"/>
          <w:b/>
          <w:bCs/>
          <w:sz w:val="20"/>
          <w:szCs w:val="20"/>
        </w:rPr>
        <w:t xml:space="preserve">3. </w:t>
      </w:r>
      <w:r w:rsidRPr="00E0347A">
        <w:rPr>
          <w:rFonts w:ascii="Arial" w:hAnsi="Arial" w:cs="Arial"/>
          <w:sz w:val="20"/>
          <w:szCs w:val="20"/>
        </w:rPr>
        <w:t xml:space="preserve">(A) The apical appearance </w:t>
      </w:r>
      <w:r w:rsidRPr="0081521F">
        <w:rPr>
          <w:rFonts w:ascii="Arial" w:hAnsi="Arial" w:cs="Arial"/>
          <w:sz w:val="20"/>
          <w:szCs w:val="20"/>
          <w:vertAlign w:val="superscript"/>
        </w:rPr>
        <w:t>14</w:t>
      </w:r>
      <w:r w:rsidRPr="0081521F">
        <w:rPr>
          <w:rFonts w:ascii="Arial" w:hAnsi="Arial" w:cs="Arial"/>
          <w:sz w:val="20"/>
          <w:szCs w:val="20"/>
        </w:rPr>
        <w:t>C-ibuprofen</w:t>
      </w:r>
      <w:r w:rsidRPr="00E0347A">
        <w:rPr>
          <w:rFonts w:ascii="Arial" w:hAnsi="Arial" w:cs="Arial"/>
          <w:sz w:val="20"/>
          <w:szCs w:val="20"/>
        </w:rPr>
        <w:t xml:space="preserve"> into buffered</w:t>
      </w:r>
      <w:r>
        <w:rPr>
          <w:rFonts w:ascii="Arial" w:hAnsi="Arial" w:cs="Arial"/>
          <w:sz w:val="20"/>
          <w:szCs w:val="20"/>
        </w:rPr>
        <w:t xml:space="preserve"> AFW adjusted to </w:t>
      </w:r>
      <w:r>
        <w:rPr>
          <w:rFonts w:ascii="Arial" w:hAnsi="Arial" w:cs="Arial"/>
          <w:b/>
          <w:bCs/>
          <w:sz w:val="20"/>
          <w:szCs w:val="20"/>
        </w:rPr>
        <w:t xml:space="preserve"> </w:t>
      </w:r>
      <w:r w:rsidRPr="00E0347A">
        <w:rPr>
          <w:rFonts w:ascii="Arial" w:hAnsi="Arial" w:cs="Arial"/>
          <w:sz w:val="20"/>
          <w:szCs w:val="20"/>
        </w:rPr>
        <w:t>pH 5, 6, 7, 8, 9 or L15 (L15/FBS) media</w:t>
      </w:r>
      <w:r>
        <w:rPr>
          <w:rFonts w:ascii="Arial" w:hAnsi="Arial" w:cs="Arial"/>
          <w:sz w:val="20"/>
          <w:szCs w:val="20"/>
        </w:rPr>
        <w:t xml:space="preserve"> following the addition of 1.5µM </w:t>
      </w:r>
      <w:bookmarkStart w:id="21" w:name="_Hlk55203486"/>
      <w:r w:rsidRPr="0081521F">
        <w:rPr>
          <w:rFonts w:ascii="Arial" w:hAnsi="Arial" w:cs="Arial"/>
          <w:sz w:val="20"/>
          <w:szCs w:val="20"/>
          <w:vertAlign w:val="superscript"/>
        </w:rPr>
        <w:t>14</w:t>
      </w:r>
      <w:r w:rsidRPr="0081521F">
        <w:rPr>
          <w:rFonts w:ascii="Arial" w:hAnsi="Arial" w:cs="Arial"/>
          <w:sz w:val="20"/>
          <w:szCs w:val="20"/>
        </w:rPr>
        <w:t>C-ibuprofen</w:t>
      </w:r>
      <w:r>
        <w:rPr>
          <w:rFonts w:ascii="Arial" w:hAnsi="Arial" w:cs="Arial"/>
          <w:sz w:val="20"/>
          <w:szCs w:val="20"/>
        </w:rPr>
        <w:t xml:space="preserve"> </w:t>
      </w:r>
      <w:bookmarkEnd w:id="21"/>
      <w:r w:rsidRPr="00E0347A">
        <w:rPr>
          <w:rFonts w:ascii="Arial" w:hAnsi="Arial" w:cs="Arial"/>
          <w:sz w:val="20"/>
          <w:szCs w:val="20"/>
        </w:rPr>
        <w:t xml:space="preserve">propranolol </w:t>
      </w:r>
      <w:r>
        <w:rPr>
          <w:rFonts w:ascii="Arial" w:hAnsi="Arial" w:cs="Arial"/>
          <w:sz w:val="20"/>
          <w:szCs w:val="20"/>
        </w:rPr>
        <w:t xml:space="preserve">to the basolateral compartment. Inset the efflux rates based on the concentration of drug in the apical compartment at 24hrs. (B) Disappearance of the </w:t>
      </w:r>
      <w:r w:rsidRPr="0081521F">
        <w:rPr>
          <w:rFonts w:ascii="Arial" w:hAnsi="Arial" w:cs="Arial"/>
          <w:sz w:val="20"/>
          <w:szCs w:val="20"/>
          <w:vertAlign w:val="superscript"/>
        </w:rPr>
        <w:t>14</w:t>
      </w:r>
      <w:r w:rsidRPr="0081521F">
        <w:rPr>
          <w:rFonts w:ascii="Arial" w:hAnsi="Arial" w:cs="Arial"/>
          <w:sz w:val="20"/>
          <w:szCs w:val="20"/>
        </w:rPr>
        <w:t>C-ibuprofen</w:t>
      </w:r>
      <w:r>
        <w:rPr>
          <w:rFonts w:ascii="Arial" w:hAnsi="Arial" w:cs="Arial"/>
          <w:sz w:val="20"/>
          <w:szCs w:val="20"/>
        </w:rPr>
        <w:t xml:space="preserve"> from the basolateral compartment. (C) Concentration of </w:t>
      </w:r>
      <w:r w:rsidRPr="0081521F">
        <w:rPr>
          <w:rFonts w:ascii="Arial" w:hAnsi="Arial" w:cs="Arial"/>
          <w:sz w:val="20"/>
          <w:szCs w:val="20"/>
          <w:vertAlign w:val="superscript"/>
        </w:rPr>
        <w:t>14</w:t>
      </w:r>
      <w:r w:rsidRPr="0081521F">
        <w:rPr>
          <w:rFonts w:ascii="Arial" w:hAnsi="Arial" w:cs="Arial"/>
          <w:sz w:val="20"/>
          <w:szCs w:val="20"/>
        </w:rPr>
        <w:t>C-ibuprofen</w:t>
      </w:r>
      <w:r>
        <w:rPr>
          <w:rFonts w:ascii="Arial" w:hAnsi="Arial" w:cs="Arial"/>
          <w:sz w:val="20"/>
          <w:szCs w:val="20"/>
        </w:rPr>
        <w:t xml:space="preserve"> in the cells after the efflux experiment.</w:t>
      </w:r>
      <w:r w:rsidR="00C91B69">
        <w:rPr>
          <w:rFonts w:ascii="Arial" w:hAnsi="Arial" w:cs="Arial"/>
          <w:sz w:val="20"/>
          <w:szCs w:val="20"/>
        </w:rPr>
        <w:t xml:space="preserve"> Values represent mean ± SEM from 8 inserts derived from 3 separate biological replicates.</w:t>
      </w:r>
    </w:p>
    <w:p w14:paraId="63107518" w14:textId="3AAEB97F" w:rsidR="00F52E73" w:rsidRDefault="00F52E73" w:rsidP="00F52E73"/>
    <w:p w14:paraId="51D53B6D" w14:textId="77777777" w:rsidR="0081521F" w:rsidRDefault="0081521F"/>
    <w:p w14:paraId="3208F228" w14:textId="61E993D5" w:rsidR="00DE01D6" w:rsidRDefault="000E0EC7">
      <w:r>
        <w:rPr>
          <w:noProof/>
        </w:rPr>
        <w:drawing>
          <wp:inline distT="0" distB="0" distL="0" distR="0" wp14:anchorId="7CAA4F58" wp14:editId="13C0AE40">
            <wp:extent cx="4730750" cy="52616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30750" cy="5261610"/>
                    </a:xfrm>
                    <a:prstGeom prst="rect">
                      <a:avLst/>
                    </a:prstGeom>
                    <a:noFill/>
                  </pic:spPr>
                </pic:pic>
              </a:graphicData>
            </a:graphic>
          </wp:inline>
        </w:drawing>
      </w:r>
    </w:p>
    <w:p w14:paraId="18A051BF" w14:textId="77777777" w:rsidR="0081521F" w:rsidRDefault="0081521F"/>
    <w:p w14:paraId="3D96011C" w14:textId="77777777" w:rsidR="0081521F" w:rsidRDefault="0081521F"/>
    <w:p w14:paraId="64E583E7" w14:textId="29614CD6" w:rsidR="00C91B69" w:rsidRPr="002B1B69" w:rsidRDefault="0081521F" w:rsidP="00C91B69">
      <w:pPr>
        <w:rPr>
          <w:rFonts w:ascii="Arial" w:hAnsi="Arial" w:cs="Arial"/>
          <w:sz w:val="20"/>
          <w:szCs w:val="20"/>
        </w:rPr>
      </w:pPr>
      <w:r w:rsidRPr="00E0347A">
        <w:rPr>
          <w:rFonts w:ascii="Arial" w:hAnsi="Arial" w:cs="Arial"/>
          <w:b/>
          <w:bCs/>
          <w:sz w:val="20"/>
          <w:szCs w:val="20"/>
        </w:rPr>
        <w:t xml:space="preserve">Figure </w:t>
      </w:r>
      <w:r>
        <w:rPr>
          <w:rFonts w:ascii="Arial" w:hAnsi="Arial" w:cs="Arial"/>
          <w:b/>
          <w:bCs/>
          <w:sz w:val="20"/>
          <w:szCs w:val="20"/>
        </w:rPr>
        <w:t xml:space="preserve">4. </w:t>
      </w:r>
      <w:r w:rsidRPr="00E0347A">
        <w:rPr>
          <w:rFonts w:ascii="Arial" w:hAnsi="Arial" w:cs="Arial"/>
          <w:sz w:val="20"/>
          <w:szCs w:val="20"/>
        </w:rPr>
        <w:t xml:space="preserve">(A) The </w:t>
      </w:r>
      <w:r w:rsidR="000E3759">
        <w:rPr>
          <w:rFonts w:ascii="Arial" w:hAnsi="Arial" w:cs="Arial"/>
          <w:sz w:val="20"/>
          <w:szCs w:val="20"/>
        </w:rPr>
        <w:t xml:space="preserve">efflux rate and (B) intracellular concentrations of </w:t>
      </w:r>
      <w:r w:rsidR="000E3759" w:rsidRPr="0081521F">
        <w:rPr>
          <w:rFonts w:ascii="Arial" w:hAnsi="Arial" w:cs="Arial"/>
          <w:sz w:val="20"/>
          <w:szCs w:val="20"/>
          <w:vertAlign w:val="superscript"/>
        </w:rPr>
        <w:t>3</w:t>
      </w:r>
      <w:r w:rsidR="000E3759" w:rsidRPr="00E0347A">
        <w:rPr>
          <w:rFonts w:ascii="Arial" w:hAnsi="Arial" w:cs="Arial"/>
          <w:sz w:val="20"/>
          <w:szCs w:val="20"/>
        </w:rPr>
        <w:t>H-propranolol</w:t>
      </w:r>
      <w:r w:rsidR="000E3759">
        <w:rPr>
          <w:rFonts w:ascii="Arial" w:hAnsi="Arial" w:cs="Arial"/>
          <w:sz w:val="20"/>
          <w:szCs w:val="20"/>
        </w:rPr>
        <w:t xml:space="preserve"> and </w:t>
      </w:r>
      <w:r w:rsidRPr="0081521F">
        <w:rPr>
          <w:rFonts w:ascii="Arial" w:hAnsi="Arial" w:cs="Arial"/>
          <w:sz w:val="20"/>
          <w:szCs w:val="20"/>
          <w:vertAlign w:val="superscript"/>
        </w:rPr>
        <w:t>14</w:t>
      </w:r>
      <w:r w:rsidRPr="0081521F">
        <w:rPr>
          <w:rFonts w:ascii="Arial" w:hAnsi="Arial" w:cs="Arial"/>
          <w:sz w:val="20"/>
          <w:szCs w:val="20"/>
        </w:rPr>
        <w:t>C-ibuprofen</w:t>
      </w:r>
      <w:r w:rsidRPr="00E0347A">
        <w:rPr>
          <w:rFonts w:ascii="Arial" w:hAnsi="Arial" w:cs="Arial"/>
          <w:sz w:val="20"/>
          <w:szCs w:val="20"/>
        </w:rPr>
        <w:t xml:space="preserve"> </w:t>
      </w:r>
      <w:r w:rsidR="000E3759">
        <w:rPr>
          <w:rFonts w:ascii="Arial" w:hAnsi="Arial" w:cs="Arial"/>
          <w:sz w:val="20"/>
          <w:szCs w:val="20"/>
        </w:rPr>
        <w:t>following application of radiolabelled drug to the basolateral compartment containing L15/FBS or L15-ex</w:t>
      </w:r>
      <w:r w:rsidR="00955796">
        <w:rPr>
          <w:rFonts w:ascii="Arial" w:hAnsi="Arial" w:cs="Arial"/>
          <w:sz w:val="20"/>
          <w:szCs w:val="20"/>
        </w:rPr>
        <w:t>.</w:t>
      </w:r>
      <w:r w:rsidR="00991563">
        <w:rPr>
          <w:rFonts w:ascii="Arial" w:hAnsi="Arial" w:cs="Arial"/>
          <w:sz w:val="20"/>
          <w:szCs w:val="20"/>
        </w:rPr>
        <w:t xml:space="preserve"> An </w:t>
      </w:r>
      <w:r w:rsidR="002A2769">
        <w:rPr>
          <w:rFonts w:ascii="Arial" w:hAnsi="Arial" w:cs="Arial"/>
          <w:sz w:val="20"/>
          <w:szCs w:val="20"/>
        </w:rPr>
        <w:t>asterisk</w:t>
      </w:r>
      <w:r w:rsidR="00991563">
        <w:rPr>
          <w:rFonts w:ascii="Arial" w:hAnsi="Arial" w:cs="Arial"/>
          <w:sz w:val="20"/>
          <w:szCs w:val="20"/>
        </w:rPr>
        <w:t xml:space="preserve"> indicates significant difference </w:t>
      </w:r>
      <w:r w:rsidR="002A2769">
        <w:rPr>
          <w:rFonts w:ascii="Arial" w:hAnsi="Arial" w:cs="Arial"/>
          <w:sz w:val="20"/>
          <w:szCs w:val="20"/>
        </w:rPr>
        <w:t>between L15/FBS and L15-ex treatment</w:t>
      </w:r>
      <w:r w:rsidR="00991563">
        <w:rPr>
          <w:rFonts w:ascii="Arial" w:hAnsi="Arial" w:cs="Arial"/>
          <w:sz w:val="20"/>
          <w:szCs w:val="20"/>
        </w:rPr>
        <w:t xml:space="preserve"> (Student’s T-Test, p&lt;0.05).</w:t>
      </w:r>
      <w:r w:rsidR="00C91B69" w:rsidRPr="00C91B69">
        <w:rPr>
          <w:rFonts w:ascii="Arial" w:hAnsi="Arial" w:cs="Arial"/>
          <w:sz w:val="20"/>
          <w:szCs w:val="20"/>
        </w:rPr>
        <w:t xml:space="preserve"> </w:t>
      </w:r>
      <w:r w:rsidR="00C91B69">
        <w:rPr>
          <w:rFonts w:ascii="Arial" w:hAnsi="Arial" w:cs="Arial"/>
          <w:sz w:val="20"/>
          <w:szCs w:val="20"/>
        </w:rPr>
        <w:t>For the L15/FBS treatments Values represent mean ± SEM from 8 inserts derived from 3 separate biological replicates and for L15/ex 4 inserts derived from 2 separate biological replicates.</w:t>
      </w:r>
    </w:p>
    <w:p w14:paraId="2FC70CC1" w14:textId="54021B1F" w:rsidR="0081521F" w:rsidRDefault="0081521F">
      <w:pPr>
        <w:rPr>
          <w:rFonts w:ascii="Arial" w:hAnsi="Arial" w:cs="Arial"/>
          <w:sz w:val="20"/>
          <w:szCs w:val="20"/>
        </w:rPr>
      </w:pPr>
    </w:p>
    <w:p w14:paraId="68AC4F8F" w14:textId="35751A09" w:rsidR="00955796" w:rsidRDefault="00955796">
      <w:pPr>
        <w:rPr>
          <w:rFonts w:ascii="Arial" w:hAnsi="Arial" w:cs="Arial"/>
          <w:sz w:val="20"/>
          <w:szCs w:val="20"/>
        </w:rPr>
      </w:pPr>
    </w:p>
    <w:p w14:paraId="68749320" w14:textId="5B3D13E1" w:rsidR="00955796" w:rsidRDefault="00955796">
      <w:pPr>
        <w:rPr>
          <w:rFonts w:ascii="Arial" w:hAnsi="Arial" w:cs="Arial"/>
          <w:sz w:val="20"/>
          <w:szCs w:val="20"/>
        </w:rPr>
      </w:pPr>
      <w:r>
        <w:rPr>
          <w:rFonts w:ascii="Arial" w:hAnsi="Arial" w:cs="Arial"/>
          <w:sz w:val="20"/>
          <w:szCs w:val="20"/>
        </w:rPr>
        <w:br w:type="page"/>
      </w:r>
    </w:p>
    <w:p w14:paraId="347414FC" w14:textId="03DC540D" w:rsidR="00955796" w:rsidRDefault="00955796">
      <w:pPr>
        <w:rPr>
          <w:rFonts w:ascii="Arial" w:hAnsi="Arial" w:cs="Arial"/>
        </w:rPr>
      </w:pPr>
    </w:p>
    <w:p w14:paraId="1A6156F7" w14:textId="1EF5F4C4" w:rsidR="00C742F0" w:rsidRDefault="008E6922" w:rsidP="00C742F0">
      <w:pPr>
        <w:spacing w:after="0" w:line="240" w:lineRule="auto"/>
        <w:jc w:val="both"/>
        <w:rPr>
          <w:rFonts w:ascii="Arial" w:hAnsi="Arial" w:cs="Arial"/>
        </w:rPr>
      </w:pPr>
      <w:r w:rsidRPr="008E6922">
        <w:rPr>
          <w:rFonts w:ascii="Arial" w:hAnsi="Arial" w:cs="Arial"/>
          <w:b/>
          <w:bCs/>
        </w:rPr>
        <w:t xml:space="preserve">References </w:t>
      </w:r>
    </w:p>
    <w:p w14:paraId="21CD35F8" w14:textId="77777777" w:rsidR="00FB12C3" w:rsidRPr="00C742F0" w:rsidRDefault="00FB12C3" w:rsidP="00C742F0">
      <w:pPr>
        <w:spacing w:after="0" w:line="240" w:lineRule="auto"/>
        <w:jc w:val="both"/>
        <w:rPr>
          <w:rFonts w:ascii="Arial" w:hAnsi="Arial" w:cs="Arial"/>
          <w:b/>
          <w:bCs/>
        </w:rPr>
      </w:pPr>
    </w:p>
    <w:p w14:paraId="46E9A6FB" w14:textId="77777777" w:rsidR="006B30F0" w:rsidRDefault="000644BA" w:rsidP="006B30F0">
      <w:pPr>
        <w:pStyle w:val="ListParagraph"/>
        <w:numPr>
          <w:ilvl w:val="0"/>
          <w:numId w:val="2"/>
        </w:numPr>
        <w:spacing w:line="240" w:lineRule="auto"/>
        <w:rPr>
          <w:rFonts w:ascii="Arial" w:hAnsi="Arial" w:cs="Arial"/>
        </w:rPr>
      </w:pPr>
      <w:bookmarkStart w:id="22" w:name="_Hlk57904983"/>
      <w:r w:rsidRPr="000644BA">
        <w:rPr>
          <w:rFonts w:ascii="Arial" w:hAnsi="Arial" w:cs="Arial"/>
        </w:rPr>
        <w:t xml:space="preserve">K. Munro K, C.P.B. Martins, M. </w:t>
      </w:r>
      <w:proofErr w:type="spellStart"/>
      <w:r w:rsidRPr="000644BA">
        <w:rPr>
          <w:rFonts w:ascii="Arial" w:hAnsi="Arial" w:cs="Arial"/>
        </w:rPr>
        <w:t>Loewenthal</w:t>
      </w:r>
      <w:proofErr w:type="spellEnd"/>
      <w:r w:rsidRPr="000644BA">
        <w:rPr>
          <w:rFonts w:ascii="Arial" w:hAnsi="Arial" w:cs="Arial"/>
        </w:rPr>
        <w:t xml:space="preserve">, S. Comber, D.A. Cowan, L. Pereira, L.P. Barron.  </w:t>
      </w:r>
      <w:r w:rsidRPr="000644BA">
        <w:rPr>
          <w:rFonts w:ascii="Arial" w:hAnsi="Arial" w:cs="Arial"/>
          <w:i/>
          <w:iCs/>
        </w:rPr>
        <w:t>Science of the Total Environment</w:t>
      </w:r>
      <w:r w:rsidRPr="000644BA">
        <w:rPr>
          <w:rFonts w:ascii="Arial" w:hAnsi="Arial" w:cs="Arial"/>
        </w:rPr>
        <w:t xml:space="preserve">, 2019, </w:t>
      </w:r>
      <w:r w:rsidRPr="000644BA">
        <w:rPr>
          <w:rFonts w:ascii="Arial" w:hAnsi="Arial" w:cs="Arial"/>
          <w:b/>
          <w:bCs/>
        </w:rPr>
        <w:t>657</w:t>
      </w:r>
      <w:r w:rsidRPr="000644BA">
        <w:rPr>
          <w:rFonts w:ascii="Arial" w:hAnsi="Arial" w:cs="Arial"/>
        </w:rPr>
        <w:t xml:space="preserve">, 1099-1111. </w:t>
      </w:r>
    </w:p>
    <w:p w14:paraId="1F6028DD" w14:textId="7265D001" w:rsidR="006B30F0" w:rsidRPr="000644BA" w:rsidRDefault="006B30F0" w:rsidP="006B30F0">
      <w:pPr>
        <w:pStyle w:val="ListParagraph"/>
        <w:numPr>
          <w:ilvl w:val="0"/>
          <w:numId w:val="2"/>
        </w:numPr>
        <w:spacing w:line="240" w:lineRule="auto"/>
        <w:rPr>
          <w:rFonts w:ascii="Arial" w:hAnsi="Arial" w:cs="Arial"/>
        </w:rPr>
      </w:pPr>
      <w:r w:rsidRPr="000644BA">
        <w:rPr>
          <w:rFonts w:ascii="Arial" w:hAnsi="Arial" w:cs="Arial"/>
        </w:rPr>
        <w:t xml:space="preserve">A. </w:t>
      </w:r>
      <w:proofErr w:type="spellStart"/>
      <w:r w:rsidRPr="000644BA">
        <w:rPr>
          <w:rFonts w:ascii="Arial" w:hAnsi="Arial" w:cs="Arial"/>
        </w:rPr>
        <w:t>Ccanccapa-Cartagenaac</w:t>
      </w:r>
      <w:proofErr w:type="spellEnd"/>
      <w:r w:rsidRPr="000644BA">
        <w:rPr>
          <w:rFonts w:ascii="Arial" w:hAnsi="Arial" w:cs="Arial"/>
        </w:rPr>
        <w:t xml:space="preserve">, Y. Pico, X. Ortiz, E. Reiner. </w:t>
      </w:r>
      <w:r w:rsidRPr="000644BA">
        <w:rPr>
          <w:rFonts w:ascii="Arial" w:hAnsi="Arial" w:cs="Arial"/>
          <w:i/>
          <w:iCs/>
        </w:rPr>
        <w:t>Science of The Total Environment</w:t>
      </w:r>
      <w:r w:rsidRPr="000644BA">
        <w:rPr>
          <w:rFonts w:ascii="Arial" w:hAnsi="Arial" w:cs="Arial"/>
        </w:rPr>
        <w:t xml:space="preserve">, 2019, </w:t>
      </w:r>
      <w:r w:rsidRPr="000644BA">
        <w:rPr>
          <w:rFonts w:ascii="Arial" w:hAnsi="Arial" w:cs="Arial"/>
          <w:b/>
          <w:bCs/>
        </w:rPr>
        <w:t>687</w:t>
      </w:r>
      <w:r w:rsidRPr="000644BA">
        <w:rPr>
          <w:rFonts w:ascii="Arial" w:hAnsi="Arial" w:cs="Arial"/>
        </w:rPr>
        <w:t>, 355-368</w:t>
      </w:r>
    </w:p>
    <w:p w14:paraId="34D3A3DB"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K.T. Ng, H. Rapp-Wright, M. </w:t>
      </w:r>
      <w:proofErr w:type="spellStart"/>
      <w:r w:rsidRPr="000644BA">
        <w:rPr>
          <w:rFonts w:ascii="Arial" w:hAnsi="Arial" w:cs="Arial"/>
        </w:rPr>
        <w:t>Egli</w:t>
      </w:r>
      <w:proofErr w:type="spellEnd"/>
      <w:r w:rsidRPr="000644BA">
        <w:rPr>
          <w:rFonts w:ascii="Arial" w:hAnsi="Arial" w:cs="Arial"/>
        </w:rPr>
        <w:t xml:space="preserve">, A. Hartmann, J.C. Steele, J.E. Sosa-Hernández, E.M. Melchor-Martínez, M. Jacobs, B. White, F. Regan, R. Parra-Saldivar, L. Couchman, R.U. Halden, L.P. Barron LP. </w:t>
      </w:r>
      <w:r w:rsidRPr="000644BA">
        <w:rPr>
          <w:rFonts w:ascii="Arial" w:hAnsi="Arial" w:cs="Arial"/>
          <w:i/>
          <w:iCs/>
        </w:rPr>
        <w:t>Journal of Hazardous Materials</w:t>
      </w:r>
      <w:r w:rsidRPr="000644BA">
        <w:rPr>
          <w:rFonts w:ascii="Arial" w:hAnsi="Arial" w:cs="Arial"/>
        </w:rPr>
        <w:t xml:space="preserve">, 2020, </w:t>
      </w:r>
      <w:r w:rsidRPr="000644BA">
        <w:rPr>
          <w:rFonts w:ascii="Arial" w:hAnsi="Arial" w:cs="Arial"/>
          <w:b/>
          <w:bCs/>
        </w:rPr>
        <w:t>398</w:t>
      </w:r>
      <w:r w:rsidRPr="000644BA">
        <w:rPr>
          <w:rFonts w:ascii="Arial" w:hAnsi="Arial" w:cs="Arial"/>
        </w:rPr>
        <w:t xml:space="preserve">,122933. </w:t>
      </w:r>
    </w:p>
    <w:p w14:paraId="3641DD4E"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L.P. Barron, G.L. </w:t>
      </w:r>
      <w:proofErr w:type="spellStart"/>
      <w:r w:rsidRPr="000644BA">
        <w:rPr>
          <w:rFonts w:ascii="Arial" w:hAnsi="Arial" w:cs="Arial"/>
        </w:rPr>
        <w:t>McEneff</w:t>
      </w:r>
      <w:proofErr w:type="spellEnd"/>
      <w:r w:rsidRPr="000644BA">
        <w:rPr>
          <w:rFonts w:ascii="Arial" w:hAnsi="Arial" w:cs="Arial"/>
        </w:rPr>
        <w:t xml:space="preserve"> GL. </w:t>
      </w:r>
      <w:proofErr w:type="spellStart"/>
      <w:r w:rsidRPr="000644BA">
        <w:rPr>
          <w:rFonts w:ascii="Arial" w:hAnsi="Arial" w:cs="Arial"/>
          <w:i/>
          <w:iCs/>
        </w:rPr>
        <w:t>Talanta</w:t>
      </w:r>
      <w:proofErr w:type="spellEnd"/>
      <w:r w:rsidRPr="000644BA">
        <w:rPr>
          <w:rFonts w:ascii="Arial" w:hAnsi="Arial" w:cs="Arial"/>
        </w:rPr>
        <w:t xml:space="preserve">, 2016, </w:t>
      </w:r>
      <w:r w:rsidRPr="000644BA">
        <w:rPr>
          <w:rFonts w:ascii="Arial" w:hAnsi="Arial" w:cs="Arial"/>
          <w:b/>
          <w:bCs/>
        </w:rPr>
        <w:t>147</w:t>
      </w:r>
      <w:r w:rsidRPr="000644BA">
        <w:rPr>
          <w:rFonts w:ascii="Arial" w:hAnsi="Arial" w:cs="Arial"/>
        </w:rPr>
        <w:t>, 261-270.</w:t>
      </w:r>
    </w:p>
    <w:p w14:paraId="311A7C65"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T.H. Miller, K.T. Ng, S.T. Bury, S.E. Bury, N.R. Bury, L.P. Barron. </w:t>
      </w:r>
      <w:r w:rsidRPr="000644BA">
        <w:rPr>
          <w:rFonts w:ascii="Arial" w:hAnsi="Arial" w:cs="Arial"/>
          <w:i/>
          <w:iCs/>
        </w:rPr>
        <w:t>Environmental International</w:t>
      </w:r>
      <w:r w:rsidRPr="000644BA">
        <w:rPr>
          <w:rFonts w:ascii="Arial" w:hAnsi="Arial" w:cs="Arial"/>
        </w:rPr>
        <w:t xml:space="preserve">, 2019, </w:t>
      </w:r>
      <w:r w:rsidRPr="000644BA">
        <w:rPr>
          <w:rFonts w:ascii="Arial" w:hAnsi="Arial" w:cs="Arial"/>
          <w:b/>
          <w:bCs/>
        </w:rPr>
        <w:t>129</w:t>
      </w:r>
      <w:r w:rsidRPr="000644BA">
        <w:rPr>
          <w:rFonts w:ascii="Arial" w:hAnsi="Arial" w:cs="Arial"/>
        </w:rPr>
        <w:t xml:space="preserve">, 595-606. </w:t>
      </w:r>
    </w:p>
    <w:p w14:paraId="602309CD"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P. </w:t>
      </w:r>
      <w:proofErr w:type="spellStart"/>
      <w:r w:rsidRPr="000644BA">
        <w:rPr>
          <w:rFonts w:ascii="Arial" w:hAnsi="Arial" w:cs="Arial"/>
        </w:rPr>
        <w:t>Källback</w:t>
      </w:r>
      <w:proofErr w:type="spellEnd"/>
      <w:r w:rsidRPr="000644BA">
        <w:rPr>
          <w:rFonts w:ascii="Arial" w:hAnsi="Arial" w:cs="Arial"/>
        </w:rPr>
        <w:t xml:space="preserve">, T. </w:t>
      </w:r>
      <w:proofErr w:type="spellStart"/>
      <w:r w:rsidRPr="000644BA">
        <w:rPr>
          <w:rFonts w:ascii="Arial" w:hAnsi="Arial" w:cs="Arial"/>
        </w:rPr>
        <w:t>Vallianatou</w:t>
      </w:r>
      <w:proofErr w:type="spellEnd"/>
      <w:r w:rsidRPr="000644BA">
        <w:rPr>
          <w:rFonts w:ascii="Arial" w:hAnsi="Arial" w:cs="Arial"/>
        </w:rPr>
        <w:t xml:space="preserve">, A. Nilsson, R. </w:t>
      </w:r>
      <w:proofErr w:type="spellStart"/>
      <w:r w:rsidRPr="000644BA">
        <w:rPr>
          <w:rFonts w:ascii="Arial" w:hAnsi="Arial" w:cs="Arial"/>
        </w:rPr>
        <w:t>Shariatgorji</w:t>
      </w:r>
      <w:proofErr w:type="spellEnd"/>
      <w:r w:rsidRPr="000644BA">
        <w:rPr>
          <w:rFonts w:ascii="Arial" w:hAnsi="Arial" w:cs="Arial"/>
        </w:rPr>
        <w:t xml:space="preserve">, N. </w:t>
      </w:r>
      <w:proofErr w:type="spellStart"/>
      <w:r w:rsidRPr="000644BA">
        <w:rPr>
          <w:rFonts w:ascii="Arial" w:hAnsi="Arial" w:cs="Arial"/>
        </w:rPr>
        <w:t>Schintu</w:t>
      </w:r>
      <w:proofErr w:type="spellEnd"/>
      <w:r w:rsidRPr="000644BA">
        <w:rPr>
          <w:rFonts w:ascii="Arial" w:hAnsi="Arial" w:cs="Arial"/>
        </w:rPr>
        <w:t xml:space="preserve">, M. Pereira, F. Barré, H. </w:t>
      </w:r>
      <w:proofErr w:type="spellStart"/>
      <w:r w:rsidRPr="000644BA">
        <w:rPr>
          <w:rFonts w:ascii="Arial" w:hAnsi="Arial" w:cs="Arial"/>
        </w:rPr>
        <w:t>Wadensten</w:t>
      </w:r>
      <w:proofErr w:type="spellEnd"/>
      <w:r w:rsidRPr="000644BA">
        <w:rPr>
          <w:rFonts w:ascii="Arial" w:hAnsi="Arial" w:cs="Arial"/>
        </w:rPr>
        <w:t xml:space="preserve">, P. </w:t>
      </w:r>
      <w:proofErr w:type="spellStart"/>
      <w:r w:rsidRPr="000644BA">
        <w:rPr>
          <w:rFonts w:ascii="Arial" w:hAnsi="Arial" w:cs="Arial"/>
        </w:rPr>
        <w:t>Svenningsson</w:t>
      </w:r>
      <w:proofErr w:type="spellEnd"/>
      <w:r w:rsidRPr="000644BA">
        <w:rPr>
          <w:rFonts w:ascii="Arial" w:hAnsi="Arial" w:cs="Arial"/>
        </w:rPr>
        <w:t xml:space="preserve">, P.E. </w:t>
      </w:r>
      <w:proofErr w:type="spellStart"/>
      <w:r w:rsidRPr="000644BA">
        <w:rPr>
          <w:rFonts w:ascii="Arial" w:hAnsi="Arial" w:cs="Arial"/>
        </w:rPr>
        <w:t>Andrén</w:t>
      </w:r>
      <w:proofErr w:type="spellEnd"/>
      <w:r w:rsidRPr="000644BA">
        <w:rPr>
          <w:rFonts w:ascii="Arial" w:hAnsi="Arial" w:cs="Arial"/>
        </w:rPr>
        <w:t xml:space="preserve">. </w:t>
      </w:r>
      <w:r w:rsidRPr="000644BA">
        <w:rPr>
          <w:rFonts w:ascii="Arial" w:hAnsi="Arial" w:cs="Arial"/>
          <w:i/>
          <w:iCs/>
        </w:rPr>
        <w:t>Analytical Chemistry</w:t>
      </w:r>
      <w:r w:rsidRPr="000644BA">
        <w:rPr>
          <w:rFonts w:ascii="Arial" w:hAnsi="Arial" w:cs="Arial"/>
        </w:rPr>
        <w:t xml:space="preserve">, 2020, </w:t>
      </w:r>
      <w:r w:rsidRPr="000644BA">
        <w:rPr>
          <w:rFonts w:ascii="Arial" w:hAnsi="Arial" w:cs="Arial"/>
          <w:b/>
          <w:bCs/>
        </w:rPr>
        <w:t>92</w:t>
      </w:r>
      <w:r w:rsidRPr="000644BA">
        <w:rPr>
          <w:rFonts w:ascii="Arial" w:hAnsi="Arial" w:cs="Arial"/>
        </w:rPr>
        <w:t xml:space="preserve">, 14676-14684. </w:t>
      </w:r>
    </w:p>
    <w:p w14:paraId="3B3BF8E1"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P.A. </w:t>
      </w:r>
      <w:proofErr w:type="spellStart"/>
      <w:r w:rsidRPr="000644BA">
        <w:rPr>
          <w:rFonts w:ascii="Arial" w:hAnsi="Arial" w:cs="Arial"/>
        </w:rPr>
        <w:t>Inostroza</w:t>
      </w:r>
      <w:proofErr w:type="spellEnd"/>
      <w:r w:rsidRPr="000644BA">
        <w:rPr>
          <w:rFonts w:ascii="Arial" w:hAnsi="Arial" w:cs="Arial"/>
        </w:rPr>
        <w:t xml:space="preserve">, A.J. </w:t>
      </w:r>
      <w:proofErr w:type="spellStart"/>
      <w:r w:rsidRPr="000644BA">
        <w:rPr>
          <w:rFonts w:ascii="Arial" w:hAnsi="Arial" w:cs="Arial"/>
        </w:rPr>
        <w:t>Wicht</w:t>
      </w:r>
      <w:proofErr w:type="spellEnd"/>
      <w:r w:rsidRPr="000644BA">
        <w:rPr>
          <w:rFonts w:ascii="Arial" w:hAnsi="Arial" w:cs="Arial"/>
        </w:rPr>
        <w:t xml:space="preserve">, T. Huber, C. Nagy, W. </w:t>
      </w:r>
      <w:proofErr w:type="spellStart"/>
      <w:r w:rsidRPr="000644BA">
        <w:rPr>
          <w:rFonts w:ascii="Arial" w:hAnsi="Arial" w:cs="Arial"/>
        </w:rPr>
        <w:t>Brack</w:t>
      </w:r>
      <w:proofErr w:type="spellEnd"/>
      <w:r w:rsidRPr="000644BA">
        <w:rPr>
          <w:rFonts w:ascii="Arial" w:hAnsi="Arial" w:cs="Arial"/>
        </w:rPr>
        <w:t xml:space="preserve">, M. Krauss. </w:t>
      </w:r>
      <w:r w:rsidRPr="000644BA">
        <w:rPr>
          <w:rFonts w:ascii="Arial" w:hAnsi="Arial" w:cs="Arial"/>
          <w:i/>
          <w:iCs/>
        </w:rPr>
        <w:t>Environmental Pollution</w:t>
      </w:r>
      <w:r w:rsidRPr="000644BA">
        <w:rPr>
          <w:rFonts w:ascii="Arial" w:hAnsi="Arial" w:cs="Arial"/>
        </w:rPr>
        <w:t xml:space="preserve">, 2016, </w:t>
      </w:r>
      <w:r w:rsidRPr="000644BA">
        <w:rPr>
          <w:rFonts w:ascii="Arial" w:hAnsi="Arial" w:cs="Arial"/>
          <w:b/>
          <w:bCs/>
        </w:rPr>
        <w:t>214</w:t>
      </w:r>
      <w:r w:rsidRPr="000644BA">
        <w:rPr>
          <w:rFonts w:ascii="Arial" w:hAnsi="Arial" w:cs="Arial"/>
        </w:rPr>
        <w:t xml:space="preserve">, 77-85. </w:t>
      </w:r>
    </w:p>
    <w:p w14:paraId="06C7AFCD"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OECD 305. Bioaccumulation in Fish: Aqueous and Dietary Exposure.</w:t>
      </w:r>
    </w:p>
    <w:p w14:paraId="35AFF9B4"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L.U. Sneddon, L.G. Halsey, N.R. Bury. </w:t>
      </w:r>
      <w:r w:rsidRPr="000644BA">
        <w:rPr>
          <w:rFonts w:ascii="Arial" w:hAnsi="Arial" w:cs="Arial"/>
          <w:i/>
          <w:iCs/>
        </w:rPr>
        <w:t>Journal for Experimental Biology</w:t>
      </w:r>
      <w:r w:rsidRPr="000644BA">
        <w:rPr>
          <w:rFonts w:ascii="Arial" w:hAnsi="Arial" w:cs="Arial"/>
        </w:rPr>
        <w:t xml:space="preserve">, 2017, </w:t>
      </w:r>
      <w:r w:rsidRPr="000644BA">
        <w:rPr>
          <w:rFonts w:ascii="Arial" w:hAnsi="Arial" w:cs="Arial"/>
          <w:b/>
          <w:bCs/>
        </w:rPr>
        <w:t>220</w:t>
      </w:r>
      <w:r w:rsidRPr="000644BA">
        <w:rPr>
          <w:rFonts w:ascii="Arial" w:hAnsi="Arial" w:cs="Arial"/>
        </w:rPr>
        <w:t xml:space="preserve">, 3007-3016. </w:t>
      </w:r>
    </w:p>
    <w:p w14:paraId="3B0B4B01"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W.M.S. Russell, R.L. Burch RL. 1959. (as reprinted 1992). The principles of humane experimental technique. </w:t>
      </w:r>
      <w:proofErr w:type="spellStart"/>
      <w:r w:rsidRPr="000644BA">
        <w:rPr>
          <w:rFonts w:ascii="Arial" w:hAnsi="Arial" w:cs="Arial"/>
        </w:rPr>
        <w:t>Wheathampstead</w:t>
      </w:r>
      <w:proofErr w:type="spellEnd"/>
      <w:r w:rsidRPr="000644BA">
        <w:rPr>
          <w:rFonts w:ascii="Arial" w:hAnsi="Arial" w:cs="Arial"/>
        </w:rPr>
        <w:t xml:space="preserve"> (UK): Universities Federation for Animal Welfare.</w:t>
      </w:r>
    </w:p>
    <w:p w14:paraId="3B492C52"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 W. de Wolf, M. Comber, P. </w:t>
      </w:r>
      <w:proofErr w:type="spellStart"/>
      <w:r w:rsidRPr="000644BA">
        <w:rPr>
          <w:rFonts w:ascii="Arial" w:hAnsi="Arial" w:cs="Arial"/>
        </w:rPr>
        <w:t>Douben</w:t>
      </w:r>
      <w:proofErr w:type="spellEnd"/>
      <w:r w:rsidRPr="000644BA">
        <w:rPr>
          <w:rFonts w:ascii="Arial" w:hAnsi="Arial" w:cs="Arial"/>
        </w:rPr>
        <w:t xml:space="preserve">, S. </w:t>
      </w:r>
      <w:proofErr w:type="spellStart"/>
      <w:r w:rsidRPr="000644BA">
        <w:rPr>
          <w:rFonts w:ascii="Arial" w:hAnsi="Arial" w:cs="Arial"/>
        </w:rPr>
        <w:t>Gimeno</w:t>
      </w:r>
      <w:proofErr w:type="spellEnd"/>
      <w:r w:rsidRPr="000644BA">
        <w:rPr>
          <w:rFonts w:ascii="Arial" w:hAnsi="Arial" w:cs="Arial"/>
        </w:rPr>
        <w:t xml:space="preserve">, M. Holt, M. Léonard, A. </w:t>
      </w:r>
      <w:proofErr w:type="spellStart"/>
      <w:r w:rsidRPr="000644BA">
        <w:rPr>
          <w:rFonts w:ascii="Arial" w:hAnsi="Arial" w:cs="Arial"/>
        </w:rPr>
        <w:t>Lilicrap</w:t>
      </w:r>
      <w:proofErr w:type="spellEnd"/>
      <w:r w:rsidRPr="000644BA">
        <w:rPr>
          <w:rFonts w:ascii="Arial" w:hAnsi="Arial" w:cs="Arial"/>
        </w:rPr>
        <w:t xml:space="preserve">, D. </w:t>
      </w:r>
      <w:proofErr w:type="spellStart"/>
      <w:r w:rsidRPr="000644BA">
        <w:rPr>
          <w:rFonts w:ascii="Arial" w:hAnsi="Arial" w:cs="Arial"/>
        </w:rPr>
        <w:t>Sijm</w:t>
      </w:r>
      <w:proofErr w:type="spellEnd"/>
      <w:r w:rsidRPr="000644BA">
        <w:rPr>
          <w:rFonts w:ascii="Arial" w:hAnsi="Arial" w:cs="Arial"/>
        </w:rPr>
        <w:t xml:space="preserve">, R. van </w:t>
      </w:r>
      <w:proofErr w:type="spellStart"/>
      <w:r w:rsidRPr="000644BA">
        <w:rPr>
          <w:rFonts w:ascii="Arial" w:hAnsi="Arial" w:cs="Arial"/>
        </w:rPr>
        <w:t>Egmond</w:t>
      </w:r>
      <w:proofErr w:type="spellEnd"/>
      <w:r w:rsidRPr="000644BA">
        <w:rPr>
          <w:rFonts w:ascii="Arial" w:hAnsi="Arial" w:cs="Arial"/>
        </w:rPr>
        <w:t xml:space="preserve">, A. </w:t>
      </w:r>
      <w:proofErr w:type="spellStart"/>
      <w:r w:rsidRPr="000644BA">
        <w:rPr>
          <w:rFonts w:ascii="Arial" w:hAnsi="Arial" w:cs="Arial"/>
        </w:rPr>
        <w:t>Weisbrod</w:t>
      </w:r>
      <w:proofErr w:type="spellEnd"/>
      <w:r w:rsidRPr="000644BA">
        <w:rPr>
          <w:rFonts w:ascii="Arial" w:hAnsi="Arial" w:cs="Arial"/>
        </w:rPr>
        <w:t xml:space="preserve">, G. Whale G. </w:t>
      </w:r>
      <w:r w:rsidRPr="000644BA">
        <w:rPr>
          <w:rFonts w:ascii="Arial" w:hAnsi="Arial" w:cs="Arial"/>
          <w:i/>
          <w:iCs/>
        </w:rPr>
        <w:t>Integrated Environmental Assessment and Management</w:t>
      </w:r>
      <w:r w:rsidRPr="000644BA">
        <w:rPr>
          <w:rFonts w:ascii="Arial" w:hAnsi="Arial" w:cs="Arial"/>
        </w:rPr>
        <w:t xml:space="preserve">, 2007, </w:t>
      </w:r>
      <w:r w:rsidRPr="000644BA">
        <w:rPr>
          <w:rFonts w:ascii="Arial" w:hAnsi="Arial" w:cs="Arial"/>
          <w:b/>
          <w:bCs/>
        </w:rPr>
        <w:t>3</w:t>
      </w:r>
      <w:r w:rsidRPr="000644BA">
        <w:rPr>
          <w:rFonts w:ascii="Arial" w:hAnsi="Arial" w:cs="Arial"/>
        </w:rPr>
        <w:t>, 3-17.</w:t>
      </w:r>
    </w:p>
    <w:p w14:paraId="01362028"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 </w:t>
      </w:r>
      <w:proofErr w:type="spellStart"/>
      <w:r w:rsidRPr="000644BA">
        <w:rPr>
          <w:rFonts w:ascii="Arial" w:hAnsi="Arial" w:cs="Arial"/>
        </w:rPr>
        <w:t>S.Scholz</w:t>
      </w:r>
      <w:proofErr w:type="spellEnd"/>
      <w:r w:rsidRPr="000644BA">
        <w:rPr>
          <w:rFonts w:ascii="Arial" w:hAnsi="Arial" w:cs="Arial"/>
        </w:rPr>
        <w:t xml:space="preserve">, E. Sela, L. Blaha, T. </w:t>
      </w:r>
      <w:proofErr w:type="spellStart"/>
      <w:r w:rsidRPr="000644BA">
        <w:rPr>
          <w:rFonts w:ascii="Arial" w:hAnsi="Arial" w:cs="Arial"/>
        </w:rPr>
        <w:t>Braunbeck</w:t>
      </w:r>
      <w:proofErr w:type="spellEnd"/>
      <w:r w:rsidRPr="000644BA">
        <w:rPr>
          <w:rFonts w:ascii="Arial" w:hAnsi="Arial" w:cs="Arial"/>
        </w:rPr>
        <w:t xml:space="preserve">, M. </w:t>
      </w:r>
      <w:proofErr w:type="spellStart"/>
      <w:r w:rsidRPr="000644BA">
        <w:rPr>
          <w:rFonts w:ascii="Arial" w:hAnsi="Arial" w:cs="Arial"/>
        </w:rPr>
        <w:t>Galay</w:t>
      </w:r>
      <w:proofErr w:type="spellEnd"/>
      <w:r w:rsidRPr="000644BA">
        <w:rPr>
          <w:rFonts w:ascii="Arial" w:hAnsi="Arial" w:cs="Arial"/>
        </w:rPr>
        <w:t xml:space="preserve">-Burgos, M. García-Franco,  J. Guinea, N. Klüver, K. Schirmer, K. </w:t>
      </w:r>
      <w:proofErr w:type="spellStart"/>
      <w:r w:rsidRPr="000644BA">
        <w:rPr>
          <w:rFonts w:ascii="Arial" w:hAnsi="Arial" w:cs="Arial"/>
        </w:rPr>
        <w:t>Tanneberger</w:t>
      </w:r>
      <w:proofErr w:type="spellEnd"/>
      <w:r w:rsidRPr="000644BA">
        <w:rPr>
          <w:rFonts w:ascii="Arial" w:hAnsi="Arial" w:cs="Arial"/>
        </w:rPr>
        <w:t>, M. Tobor-</w:t>
      </w:r>
      <w:proofErr w:type="spellStart"/>
      <w:r w:rsidRPr="000644BA">
        <w:rPr>
          <w:rFonts w:ascii="Arial" w:hAnsi="Arial" w:cs="Arial"/>
        </w:rPr>
        <w:t>Kapłon</w:t>
      </w:r>
      <w:proofErr w:type="spellEnd"/>
      <w:r w:rsidRPr="000644BA">
        <w:rPr>
          <w:rFonts w:ascii="Arial" w:hAnsi="Arial" w:cs="Arial"/>
        </w:rPr>
        <w:t xml:space="preserve">, H. Witters, S. Belanger, E. </w:t>
      </w:r>
      <w:proofErr w:type="spellStart"/>
      <w:r w:rsidRPr="000644BA">
        <w:rPr>
          <w:rFonts w:ascii="Arial" w:hAnsi="Arial" w:cs="Arial"/>
        </w:rPr>
        <w:t>Benfanati</w:t>
      </w:r>
      <w:proofErr w:type="spellEnd"/>
      <w:r w:rsidRPr="000644BA">
        <w:rPr>
          <w:rFonts w:ascii="Arial" w:hAnsi="Arial" w:cs="Arial"/>
        </w:rPr>
        <w:t xml:space="preserve">, S. </w:t>
      </w:r>
      <w:proofErr w:type="spellStart"/>
      <w:r w:rsidRPr="000644BA">
        <w:rPr>
          <w:rFonts w:ascii="Arial" w:hAnsi="Arial" w:cs="Arial"/>
        </w:rPr>
        <w:t>Creton</w:t>
      </w:r>
      <w:proofErr w:type="spellEnd"/>
      <w:r w:rsidRPr="000644BA">
        <w:rPr>
          <w:rFonts w:ascii="Arial" w:hAnsi="Arial" w:cs="Arial"/>
        </w:rPr>
        <w:t xml:space="preserve">, M.T.D. Cronin, R.I.L. Eggen, M. Embry, D. Ekman, A. </w:t>
      </w:r>
      <w:proofErr w:type="spellStart"/>
      <w:r w:rsidRPr="000644BA">
        <w:rPr>
          <w:rFonts w:ascii="Arial" w:hAnsi="Arial" w:cs="Arial"/>
        </w:rPr>
        <w:t>Gourmelon</w:t>
      </w:r>
      <w:proofErr w:type="spellEnd"/>
      <w:r w:rsidRPr="000644BA">
        <w:rPr>
          <w:rFonts w:ascii="Arial" w:hAnsi="Arial" w:cs="Arial"/>
        </w:rPr>
        <w:t xml:space="preserve">, M. Halder, B. Hardy, T. Hartung, B. </w:t>
      </w:r>
      <w:proofErr w:type="spellStart"/>
      <w:r w:rsidRPr="000644BA">
        <w:rPr>
          <w:rFonts w:ascii="Arial" w:hAnsi="Arial" w:cs="Arial"/>
        </w:rPr>
        <w:t>Hubesch</w:t>
      </w:r>
      <w:proofErr w:type="spellEnd"/>
      <w:r w:rsidRPr="000644BA">
        <w:rPr>
          <w:rFonts w:ascii="Arial" w:hAnsi="Arial" w:cs="Arial"/>
        </w:rPr>
        <w:t xml:space="preserve">, D. Jungmann, M.A. </w:t>
      </w:r>
      <w:proofErr w:type="spellStart"/>
      <w:r w:rsidRPr="000644BA">
        <w:rPr>
          <w:rFonts w:ascii="Arial" w:hAnsi="Arial" w:cs="Arial"/>
        </w:rPr>
        <w:t>Lampi</w:t>
      </w:r>
      <w:proofErr w:type="spellEnd"/>
      <w:r w:rsidRPr="000644BA">
        <w:rPr>
          <w:rFonts w:ascii="Arial" w:hAnsi="Arial" w:cs="Arial"/>
        </w:rPr>
        <w:t xml:space="preserve">, L. Lee, M. Léonard, E. Küster, A. </w:t>
      </w:r>
      <w:proofErr w:type="spellStart"/>
      <w:r w:rsidRPr="000644BA">
        <w:rPr>
          <w:rFonts w:ascii="Arial" w:hAnsi="Arial" w:cs="Arial"/>
        </w:rPr>
        <w:t>Lilicrap</w:t>
      </w:r>
      <w:proofErr w:type="spellEnd"/>
      <w:r w:rsidRPr="000644BA">
        <w:rPr>
          <w:rFonts w:ascii="Arial" w:hAnsi="Arial" w:cs="Arial"/>
        </w:rPr>
        <w:t xml:space="preserve">, T. Luckenbach, A.J. Murk, J.M. </w:t>
      </w:r>
      <w:proofErr w:type="spellStart"/>
      <w:r w:rsidRPr="000644BA">
        <w:rPr>
          <w:rFonts w:ascii="Arial" w:hAnsi="Arial" w:cs="Arial"/>
        </w:rPr>
        <w:t>Navas</w:t>
      </w:r>
      <w:proofErr w:type="spellEnd"/>
      <w:r w:rsidRPr="000644BA">
        <w:rPr>
          <w:rFonts w:ascii="Arial" w:hAnsi="Arial" w:cs="Arial"/>
        </w:rPr>
        <w:t xml:space="preserve"> J.M.; W. </w:t>
      </w:r>
      <w:proofErr w:type="spellStart"/>
      <w:r w:rsidRPr="000644BA">
        <w:rPr>
          <w:rFonts w:ascii="Arial" w:hAnsi="Arial" w:cs="Arial"/>
        </w:rPr>
        <w:t>Peijnenburg</w:t>
      </w:r>
      <w:proofErr w:type="spellEnd"/>
      <w:r w:rsidRPr="000644BA">
        <w:rPr>
          <w:rFonts w:ascii="Arial" w:hAnsi="Arial" w:cs="Arial"/>
        </w:rPr>
        <w:t xml:space="preserve">, G. Repetto, E. Salinas, G. </w:t>
      </w:r>
      <w:proofErr w:type="spellStart"/>
      <w:r w:rsidRPr="000644BA">
        <w:rPr>
          <w:rFonts w:ascii="Arial" w:hAnsi="Arial" w:cs="Arial"/>
        </w:rPr>
        <w:t>Schüürmann</w:t>
      </w:r>
      <w:proofErr w:type="spellEnd"/>
      <w:r w:rsidRPr="000644BA">
        <w:rPr>
          <w:rFonts w:ascii="Arial" w:hAnsi="Arial" w:cs="Arial"/>
        </w:rPr>
        <w:t xml:space="preserve">, H. </w:t>
      </w:r>
      <w:proofErr w:type="spellStart"/>
      <w:r w:rsidRPr="000644BA">
        <w:rPr>
          <w:rFonts w:ascii="Arial" w:hAnsi="Arial" w:cs="Arial"/>
        </w:rPr>
        <w:t>Spielmann</w:t>
      </w:r>
      <w:proofErr w:type="spellEnd"/>
      <w:r w:rsidRPr="000644BA">
        <w:rPr>
          <w:rFonts w:ascii="Arial" w:hAnsi="Arial" w:cs="Arial"/>
        </w:rPr>
        <w:t xml:space="preserve"> K.E. </w:t>
      </w:r>
      <w:proofErr w:type="spellStart"/>
      <w:r w:rsidRPr="000644BA">
        <w:rPr>
          <w:rFonts w:ascii="Arial" w:hAnsi="Arial" w:cs="Arial"/>
        </w:rPr>
        <w:t>Tollefsen</w:t>
      </w:r>
      <w:proofErr w:type="spellEnd"/>
      <w:r w:rsidRPr="000644BA">
        <w:rPr>
          <w:rFonts w:ascii="Arial" w:hAnsi="Arial" w:cs="Arial"/>
        </w:rPr>
        <w:t xml:space="preserve">, S. Walter-Rohde, G. Whale, J.R. Wheeler, M.J. Winter. </w:t>
      </w:r>
      <w:r w:rsidRPr="000644BA">
        <w:rPr>
          <w:rFonts w:ascii="Arial" w:hAnsi="Arial" w:cs="Arial"/>
          <w:i/>
          <w:iCs/>
        </w:rPr>
        <w:t>Regulatory Toxicology and Pharmacology</w:t>
      </w:r>
      <w:r w:rsidRPr="000644BA">
        <w:rPr>
          <w:rFonts w:ascii="Arial" w:hAnsi="Arial" w:cs="Arial"/>
        </w:rPr>
        <w:t xml:space="preserve">, 2013, </w:t>
      </w:r>
      <w:r w:rsidRPr="000644BA">
        <w:rPr>
          <w:rFonts w:ascii="Arial" w:hAnsi="Arial" w:cs="Arial"/>
          <w:b/>
          <w:bCs/>
        </w:rPr>
        <w:t>67</w:t>
      </w:r>
      <w:r w:rsidRPr="000644BA">
        <w:rPr>
          <w:rFonts w:ascii="Arial" w:hAnsi="Arial" w:cs="Arial"/>
        </w:rPr>
        <w:t>, 506-530.</w:t>
      </w:r>
    </w:p>
    <w:p w14:paraId="17A9B054" w14:textId="19D9F48D" w:rsidR="00710C4F" w:rsidRPr="00710C4F" w:rsidRDefault="00710C4F" w:rsidP="00B60CB5">
      <w:pPr>
        <w:pStyle w:val="ListParagraph"/>
        <w:numPr>
          <w:ilvl w:val="0"/>
          <w:numId w:val="2"/>
        </w:numPr>
        <w:spacing w:line="240" w:lineRule="auto"/>
        <w:rPr>
          <w:rFonts w:ascii="Arial" w:hAnsi="Arial" w:cs="Arial"/>
        </w:rPr>
      </w:pPr>
      <w:r w:rsidRPr="00710C4F">
        <w:rPr>
          <w:rFonts w:ascii="Arial" w:hAnsi="Arial" w:cs="Arial"/>
        </w:rPr>
        <w:t xml:space="preserve">N. Burden, S. </w:t>
      </w:r>
      <w:proofErr w:type="spellStart"/>
      <w:r w:rsidRPr="00710C4F">
        <w:rPr>
          <w:rFonts w:ascii="Arial" w:hAnsi="Arial" w:cs="Arial"/>
        </w:rPr>
        <w:t>Creton</w:t>
      </w:r>
      <w:proofErr w:type="spellEnd"/>
      <w:r w:rsidRPr="00710C4F">
        <w:rPr>
          <w:rFonts w:ascii="Arial" w:hAnsi="Arial" w:cs="Arial"/>
        </w:rPr>
        <w:t xml:space="preserve">, L. </w:t>
      </w:r>
      <w:proofErr w:type="spellStart"/>
      <w:r w:rsidRPr="00710C4F">
        <w:rPr>
          <w:rFonts w:ascii="Arial" w:hAnsi="Arial" w:cs="Arial"/>
        </w:rPr>
        <w:t>Weltjec</w:t>
      </w:r>
      <w:proofErr w:type="spellEnd"/>
      <w:r w:rsidRPr="00710C4F">
        <w:rPr>
          <w:rFonts w:ascii="Arial" w:hAnsi="Arial" w:cs="Arial"/>
        </w:rPr>
        <w:t xml:space="preserve">, S.K. Maynard, </w:t>
      </w:r>
      <w:proofErr w:type="spellStart"/>
      <w:r w:rsidRPr="00710C4F">
        <w:rPr>
          <w:rFonts w:ascii="Arial" w:hAnsi="Arial" w:cs="Arial"/>
        </w:rPr>
        <w:t>J.</w:t>
      </w:r>
      <w:proofErr w:type="gramStart"/>
      <w:r w:rsidRPr="00710C4F">
        <w:rPr>
          <w:rFonts w:ascii="Arial" w:hAnsi="Arial" w:cs="Arial"/>
        </w:rPr>
        <w:t>R.Wheeler</w:t>
      </w:r>
      <w:proofErr w:type="spellEnd"/>
      <w:proofErr w:type="gramEnd"/>
      <w:r w:rsidRPr="00710C4F">
        <w:rPr>
          <w:rFonts w:ascii="Arial" w:hAnsi="Arial" w:cs="Arial"/>
        </w:rPr>
        <w:t xml:space="preserve">. </w:t>
      </w:r>
      <w:r w:rsidRPr="00710C4F">
        <w:rPr>
          <w:rFonts w:ascii="Arial" w:hAnsi="Arial" w:cs="Arial"/>
          <w:i/>
          <w:iCs/>
        </w:rPr>
        <w:t>Regulatory Toxicology and Pharmacology</w:t>
      </w:r>
      <w:r w:rsidRPr="00710C4F">
        <w:rPr>
          <w:rFonts w:ascii="Arial" w:hAnsi="Arial" w:cs="Arial"/>
        </w:rPr>
        <w:t xml:space="preserve">, 2014, </w:t>
      </w:r>
      <w:r w:rsidRPr="00710C4F">
        <w:rPr>
          <w:rFonts w:ascii="Arial" w:hAnsi="Arial" w:cs="Arial"/>
          <w:b/>
          <w:bCs/>
        </w:rPr>
        <w:t>70</w:t>
      </w:r>
      <w:r w:rsidRPr="00710C4F">
        <w:rPr>
          <w:rFonts w:ascii="Arial" w:hAnsi="Arial" w:cs="Arial"/>
        </w:rPr>
        <w:t>, 442-445</w:t>
      </w:r>
      <w:r>
        <w:rPr>
          <w:rFonts w:ascii="Arial" w:hAnsi="Arial" w:cs="Arial"/>
        </w:rPr>
        <w:t>.</w:t>
      </w:r>
    </w:p>
    <w:p w14:paraId="44640D16" w14:textId="0EAF01CF" w:rsidR="006B2728" w:rsidRDefault="006B2728" w:rsidP="00710C4F">
      <w:pPr>
        <w:pStyle w:val="ListParagraph"/>
        <w:numPr>
          <w:ilvl w:val="0"/>
          <w:numId w:val="2"/>
        </w:numPr>
        <w:spacing w:line="240" w:lineRule="auto"/>
        <w:rPr>
          <w:rFonts w:ascii="Arial" w:hAnsi="Arial" w:cs="Arial"/>
        </w:rPr>
      </w:pPr>
      <w:r>
        <w:rPr>
          <w:rFonts w:ascii="Arial" w:hAnsi="Arial" w:cs="Arial"/>
        </w:rPr>
        <w:t xml:space="preserve">T.H. </w:t>
      </w:r>
      <w:r w:rsidRPr="006B2728">
        <w:rPr>
          <w:rFonts w:ascii="Arial" w:hAnsi="Arial" w:cs="Arial"/>
        </w:rPr>
        <w:t>Miller</w:t>
      </w:r>
      <w:r>
        <w:rPr>
          <w:rFonts w:ascii="Arial" w:hAnsi="Arial" w:cs="Arial"/>
        </w:rPr>
        <w:t xml:space="preserve">, G.L. </w:t>
      </w:r>
      <w:proofErr w:type="spellStart"/>
      <w:r w:rsidRPr="006B2728">
        <w:rPr>
          <w:rFonts w:ascii="Arial" w:hAnsi="Arial" w:cs="Arial"/>
        </w:rPr>
        <w:t>McEneff</w:t>
      </w:r>
      <w:proofErr w:type="spellEnd"/>
      <w:r>
        <w:rPr>
          <w:rFonts w:ascii="Arial" w:hAnsi="Arial" w:cs="Arial"/>
        </w:rPr>
        <w:t xml:space="preserve">, L.C. </w:t>
      </w:r>
      <w:r w:rsidRPr="006B2728">
        <w:rPr>
          <w:rFonts w:ascii="Arial" w:hAnsi="Arial" w:cs="Arial"/>
        </w:rPr>
        <w:t>Stott</w:t>
      </w:r>
      <w:r>
        <w:rPr>
          <w:rFonts w:ascii="Arial" w:hAnsi="Arial" w:cs="Arial"/>
        </w:rPr>
        <w:t xml:space="preserve">, S.F. </w:t>
      </w:r>
      <w:r w:rsidRPr="006B2728">
        <w:rPr>
          <w:rFonts w:ascii="Arial" w:hAnsi="Arial" w:cs="Arial"/>
        </w:rPr>
        <w:t>Owen</w:t>
      </w:r>
      <w:r>
        <w:rPr>
          <w:rFonts w:ascii="Arial" w:hAnsi="Arial" w:cs="Arial"/>
        </w:rPr>
        <w:t xml:space="preserve">, N.R. </w:t>
      </w:r>
      <w:r w:rsidRPr="006B2728">
        <w:rPr>
          <w:rFonts w:ascii="Arial" w:hAnsi="Arial" w:cs="Arial"/>
        </w:rPr>
        <w:t>Bury</w:t>
      </w:r>
      <w:r>
        <w:rPr>
          <w:rFonts w:ascii="Arial" w:hAnsi="Arial" w:cs="Arial"/>
        </w:rPr>
        <w:t xml:space="preserve">, L.P. </w:t>
      </w:r>
      <w:r w:rsidRPr="006B2728">
        <w:rPr>
          <w:rFonts w:ascii="Arial" w:hAnsi="Arial" w:cs="Arial"/>
        </w:rPr>
        <w:t xml:space="preserve">Barron. </w:t>
      </w:r>
      <w:r w:rsidRPr="006B2728">
        <w:rPr>
          <w:rFonts w:ascii="Arial" w:hAnsi="Arial" w:cs="Arial"/>
          <w:i/>
          <w:iCs/>
        </w:rPr>
        <w:t>Science of the Total Environment</w:t>
      </w:r>
      <w:r>
        <w:rPr>
          <w:rFonts w:ascii="Arial" w:hAnsi="Arial" w:cs="Arial"/>
        </w:rPr>
        <w:t xml:space="preserve">, 1026, </w:t>
      </w:r>
      <w:r w:rsidRPr="006B2728">
        <w:rPr>
          <w:rFonts w:ascii="Arial" w:hAnsi="Arial" w:cs="Arial"/>
          <w:b/>
          <w:bCs/>
        </w:rPr>
        <w:t>547</w:t>
      </w:r>
      <w:r>
        <w:rPr>
          <w:rFonts w:ascii="Arial" w:hAnsi="Arial" w:cs="Arial"/>
        </w:rPr>
        <w:t xml:space="preserve">, </w:t>
      </w:r>
      <w:r w:rsidRPr="006B2728">
        <w:rPr>
          <w:rFonts w:ascii="Arial" w:hAnsi="Arial" w:cs="Arial"/>
        </w:rPr>
        <w:t xml:space="preserve">396–404. </w:t>
      </w:r>
    </w:p>
    <w:p w14:paraId="00B92486" w14:textId="4D9E13A2" w:rsidR="000644BA" w:rsidRPr="000644BA" w:rsidRDefault="000644BA" w:rsidP="000644BA">
      <w:pPr>
        <w:pStyle w:val="ListParagraph"/>
        <w:numPr>
          <w:ilvl w:val="0"/>
          <w:numId w:val="2"/>
        </w:numPr>
        <w:spacing w:line="240" w:lineRule="auto"/>
        <w:rPr>
          <w:rFonts w:ascii="Arial" w:hAnsi="Arial" w:cs="Arial"/>
        </w:rPr>
      </w:pPr>
      <w:r w:rsidRPr="000644BA">
        <w:rPr>
          <w:rFonts w:ascii="Arial" w:eastAsia="Times New Roman" w:hAnsi="Arial" w:cs="Arial"/>
          <w:color w:val="000000"/>
          <w:lang w:eastAsia="en-GB"/>
        </w:rPr>
        <w:t xml:space="preserve">J.M. Armitage, R.J. Erickson, T. Luckenbach, C.A. Ng, R.S. </w:t>
      </w:r>
      <w:proofErr w:type="spellStart"/>
      <w:r w:rsidRPr="000644BA">
        <w:rPr>
          <w:rFonts w:ascii="Arial" w:eastAsia="Times New Roman" w:hAnsi="Arial" w:cs="Arial"/>
          <w:color w:val="000000"/>
          <w:lang w:eastAsia="en-GB"/>
        </w:rPr>
        <w:t>Proseer</w:t>
      </w:r>
      <w:proofErr w:type="spellEnd"/>
      <w:r w:rsidRPr="000644BA">
        <w:rPr>
          <w:rFonts w:ascii="Arial" w:eastAsia="Times New Roman" w:hAnsi="Arial" w:cs="Arial"/>
          <w:color w:val="000000"/>
          <w:lang w:eastAsia="en-GB"/>
        </w:rPr>
        <w:t xml:space="preserve">, J.A. Arnott, K. </w:t>
      </w:r>
      <w:proofErr w:type="spellStart"/>
      <w:r w:rsidRPr="000644BA">
        <w:rPr>
          <w:rFonts w:ascii="Arial" w:eastAsia="Times New Roman" w:hAnsi="Arial" w:cs="Arial"/>
          <w:color w:val="000000"/>
          <w:lang w:eastAsia="en-GB"/>
        </w:rPr>
        <w:t>Schimer</w:t>
      </w:r>
      <w:proofErr w:type="spellEnd"/>
      <w:r w:rsidRPr="000644BA">
        <w:rPr>
          <w:rFonts w:ascii="Arial" w:eastAsia="Times New Roman" w:hAnsi="Arial" w:cs="Arial"/>
          <w:color w:val="000000"/>
          <w:lang w:eastAsia="en-GB"/>
        </w:rPr>
        <w:t xml:space="preserve">, J.W. Nichols. </w:t>
      </w:r>
      <w:r w:rsidRPr="000644BA">
        <w:rPr>
          <w:rFonts w:ascii="Arial" w:eastAsia="Times New Roman" w:hAnsi="Arial" w:cs="Arial"/>
          <w:i/>
          <w:iCs/>
          <w:color w:val="000000"/>
          <w:lang w:eastAsia="en-GB"/>
        </w:rPr>
        <w:t>Environmental Toxicology Chemistry</w:t>
      </w:r>
      <w:r w:rsidRPr="000644BA">
        <w:rPr>
          <w:rFonts w:ascii="Arial" w:eastAsia="Times New Roman" w:hAnsi="Arial" w:cs="Arial"/>
          <w:color w:val="000000"/>
          <w:lang w:eastAsia="en-GB"/>
        </w:rPr>
        <w:t xml:space="preserve">, 2017, </w:t>
      </w:r>
      <w:r w:rsidRPr="000644BA">
        <w:rPr>
          <w:rFonts w:ascii="Arial" w:eastAsia="Times New Roman" w:hAnsi="Arial" w:cs="Arial"/>
          <w:b/>
          <w:bCs/>
          <w:color w:val="000000"/>
          <w:lang w:eastAsia="en-GB"/>
        </w:rPr>
        <w:t>36</w:t>
      </w:r>
      <w:r w:rsidRPr="000644BA">
        <w:rPr>
          <w:rFonts w:ascii="Arial" w:eastAsia="Times New Roman" w:hAnsi="Arial" w:cs="Arial"/>
          <w:color w:val="000000"/>
          <w:lang w:eastAsia="en-GB"/>
        </w:rPr>
        <w:t>, 882 -897.</w:t>
      </w:r>
    </w:p>
    <w:p w14:paraId="59BADEAA"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 N.R. Bury, S. Schnell, C. Hogstrand. </w:t>
      </w:r>
      <w:r w:rsidRPr="000644BA">
        <w:rPr>
          <w:rFonts w:ascii="Arial" w:hAnsi="Arial" w:cs="Arial"/>
          <w:i/>
          <w:iCs/>
        </w:rPr>
        <w:t>Journal of Experimental Biology</w:t>
      </w:r>
      <w:r w:rsidRPr="000644BA">
        <w:rPr>
          <w:rFonts w:ascii="Arial" w:hAnsi="Arial" w:cs="Arial"/>
        </w:rPr>
        <w:t xml:space="preserve">, 2014, </w:t>
      </w:r>
      <w:r w:rsidRPr="000644BA">
        <w:rPr>
          <w:rFonts w:ascii="Arial" w:hAnsi="Arial" w:cs="Arial"/>
          <w:b/>
          <w:bCs/>
        </w:rPr>
        <w:t>217</w:t>
      </w:r>
      <w:r w:rsidRPr="000644BA">
        <w:rPr>
          <w:rFonts w:ascii="Arial" w:hAnsi="Arial" w:cs="Arial"/>
        </w:rPr>
        <w:t>, 639-650.</w:t>
      </w:r>
    </w:p>
    <w:p w14:paraId="70FD07DF"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 M. Fletcher, S.P. Kelly, P. </w:t>
      </w:r>
      <w:proofErr w:type="spellStart"/>
      <w:r w:rsidRPr="000644BA">
        <w:rPr>
          <w:rFonts w:ascii="Arial" w:hAnsi="Arial" w:cs="Arial"/>
        </w:rPr>
        <w:t>Pärt</w:t>
      </w:r>
      <w:proofErr w:type="spellEnd"/>
      <w:r w:rsidRPr="000644BA">
        <w:rPr>
          <w:rFonts w:ascii="Arial" w:hAnsi="Arial" w:cs="Arial"/>
        </w:rPr>
        <w:t xml:space="preserve">, M.J. O’Donnell, C.M. Wood. </w:t>
      </w:r>
      <w:r w:rsidRPr="000644BA">
        <w:rPr>
          <w:rFonts w:ascii="Arial" w:hAnsi="Arial" w:cs="Arial"/>
          <w:i/>
          <w:iCs/>
        </w:rPr>
        <w:t>Journal of Experimental Biology</w:t>
      </w:r>
      <w:r w:rsidRPr="000644BA">
        <w:rPr>
          <w:rFonts w:ascii="Arial" w:hAnsi="Arial" w:cs="Arial"/>
        </w:rPr>
        <w:t xml:space="preserve">, 2000, </w:t>
      </w:r>
      <w:r w:rsidRPr="000644BA">
        <w:rPr>
          <w:rFonts w:ascii="Arial" w:hAnsi="Arial" w:cs="Arial"/>
          <w:b/>
          <w:bCs/>
        </w:rPr>
        <w:t>203</w:t>
      </w:r>
      <w:r w:rsidRPr="000644BA">
        <w:rPr>
          <w:rFonts w:ascii="Arial" w:hAnsi="Arial" w:cs="Arial"/>
        </w:rPr>
        <w:t>, 1523-1537.</w:t>
      </w:r>
    </w:p>
    <w:p w14:paraId="3623D71F"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eastAsia="Times New Roman" w:hAnsi="Arial" w:cs="Arial"/>
          <w:color w:val="000000"/>
          <w:lang w:eastAsia="en-GB"/>
        </w:rPr>
        <w:t xml:space="preserve">S. Schnell, L.C. Stott, C. Hogstrand, C.M. Wood, S.P. Kelly, P. </w:t>
      </w:r>
      <w:proofErr w:type="spellStart"/>
      <w:r w:rsidRPr="000644BA">
        <w:rPr>
          <w:rFonts w:ascii="Arial" w:eastAsia="Times New Roman" w:hAnsi="Arial" w:cs="Arial"/>
          <w:color w:val="000000"/>
          <w:lang w:eastAsia="en-GB"/>
        </w:rPr>
        <w:t>Pärt</w:t>
      </w:r>
      <w:proofErr w:type="spellEnd"/>
      <w:r w:rsidRPr="000644BA">
        <w:rPr>
          <w:rFonts w:ascii="Arial" w:eastAsia="Times New Roman" w:hAnsi="Arial" w:cs="Arial"/>
          <w:color w:val="000000"/>
          <w:lang w:eastAsia="en-GB"/>
        </w:rPr>
        <w:t>, S.F. Owen, N.R. Bury. </w:t>
      </w:r>
      <w:r w:rsidRPr="000644BA">
        <w:rPr>
          <w:rFonts w:ascii="Arial" w:eastAsia="Times New Roman" w:hAnsi="Arial" w:cs="Arial"/>
          <w:i/>
          <w:color w:val="000000"/>
          <w:lang w:eastAsia="en-GB"/>
        </w:rPr>
        <w:t>Nature Protocols</w:t>
      </w:r>
      <w:r w:rsidRPr="000644BA">
        <w:rPr>
          <w:rFonts w:ascii="Arial" w:eastAsia="Times New Roman" w:hAnsi="Arial" w:cs="Arial"/>
          <w:iCs/>
          <w:color w:val="000000"/>
          <w:lang w:eastAsia="en-GB"/>
        </w:rPr>
        <w:t>, 2016,</w:t>
      </w:r>
      <w:r w:rsidRPr="000644BA">
        <w:rPr>
          <w:rFonts w:ascii="Arial" w:eastAsia="Times New Roman" w:hAnsi="Arial" w:cs="Arial"/>
          <w:color w:val="000000"/>
          <w:lang w:eastAsia="en-GB"/>
        </w:rPr>
        <w:t> </w:t>
      </w:r>
      <w:r w:rsidRPr="000644BA">
        <w:rPr>
          <w:rFonts w:ascii="Arial" w:eastAsia="Times New Roman" w:hAnsi="Arial" w:cs="Arial"/>
          <w:b/>
          <w:bCs/>
          <w:color w:val="000000"/>
          <w:lang w:eastAsia="en-GB"/>
        </w:rPr>
        <w:t>11</w:t>
      </w:r>
      <w:r w:rsidRPr="000644BA">
        <w:rPr>
          <w:rFonts w:ascii="Arial" w:eastAsia="Times New Roman" w:hAnsi="Arial" w:cs="Arial"/>
          <w:color w:val="000000"/>
          <w:lang w:eastAsia="en-GB"/>
        </w:rPr>
        <w:t>, 490-498</w:t>
      </w:r>
    </w:p>
    <w:p w14:paraId="18008353"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eastAsia="Times New Roman" w:hAnsi="Arial" w:cs="Arial"/>
          <w:color w:val="000000"/>
          <w:lang w:eastAsia="en-GB"/>
        </w:rPr>
        <w:t>L.C. Stott, S. Schnell, C. Hogstrand, S.F. Owen, N.R. Bury. </w:t>
      </w:r>
      <w:r w:rsidRPr="000644BA">
        <w:rPr>
          <w:rFonts w:ascii="Arial" w:eastAsia="Times New Roman" w:hAnsi="Arial" w:cs="Arial"/>
          <w:i/>
          <w:color w:val="000000"/>
          <w:lang w:eastAsia="en-GB"/>
        </w:rPr>
        <w:t>Aquatic Toxicology</w:t>
      </w:r>
      <w:r w:rsidRPr="000644BA">
        <w:rPr>
          <w:rFonts w:ascii="Arial" w:eastAsia="Times New Roman" w:hAnsi="Arial" w:cs="Arial"/>
          <w:iCs/>
          <w:color w:val="000000"/>
          <w:lang w:eastAsia="en-GB"/>
        </w:rPr>
        <w:t xml:space="preserve"> 2015,</w:t>
      </w:r>
      <w:r w:rsidRPr="000644BA">
        <w:rPr>
          <w:rFonts w:ascii="Arial" w:eastAsia="Times New Roman" w:hAnsi="Arial" w:cs="Arial"/>
          <w:color w:val="000000"/>
          <w:lang w:eastAsia="en-GB"/>
        </w:rPr>
        <w:t> </w:t>
      </w:r>
      <w:r w:rsidRPr="000644BA">
        <w:rPr>
          <w:rFonts w:ascii="Arial" w:eastAsia="Times New Roman" w:hAnsi="Arial" w:cs="Arial"/>
          <w:b/>
          <w:bCs/>
          <w:color w:val="000000"/>
          <w:lang w:eastAsia="en-GB"/>
        </w:rPr>
        <w:t>159</w:t>
      </w:r>
      <w:r w:rsidRPr="000644BA">
        <w:rPr>
          <w:rFonts w:ascii="Arial" w:eastAsia="Times New Roman" w:hAnsi="Arial" w:cs="Arial"/>
          <w:color w:val="000000"/>
          <w:lang w:eastAsia="en-GB"/>
        </w:rPr>
        <w:t>, 127-137.</w:t>
      </w:r>
    </w:p>
    <w:p w14:paraId="66BAD06E"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bCs/>
        </w:rPr>
        <w:t xml:space="preserve">E.D. Chang, C. Hogstrand, T.H. Miller, S.F. Owen, N.R. Bury, N.R. </w:t>
      </w:r>
      <w:r w:rsidRPr="000644BA">
        <w:rPr>
          <w:rFonts w:ascii="Arial" w:hAnsi="Arial" w:cs="Arial"/>
          <w:bCs/>
          <w:i/>
          <w:iCs/>
        </w:rPr>
        <w:t>Environmental Science and Technology</w:t>
      </w:r>
      <w:r w:rsidRPr="000644BA">
        <w:rPr>
          <w:rFonts w:ascii="Arial" w:hAnsi="Arial" w:cs="Arial"/>
          <w:bCs/>
        </w:rPr>
        <w:t xml:space="preserve">, 2019, </w:t>
      </w:r>
      <w:r w:rsidRPr="000644BA">
        <w:rPr>
          <w:rFonts w:ascii="Arial" w:hAnsi="Arial" w:cs="Arial"/>
          <w:b/>
        </w:rPr>
        <w:t>53</w:t>
      </w:r>
      <w:r w:rsidRPr="000644BA">
        <w:rPr>
          <w:rFonts w:ascii="Arial" w:hAnsi="Arial" w:cs="Arial"/>
          <w:bCs/>
        </w:rPr>
        <w:t>, 1576-1584.</w:t>
      </w:r>
    </w:p>
    <w:p w14:paraId="27DAFE87"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bCs/>
        </w:rPr>
        <w:t xml:space="preserve">E.D. Chang, R.M. Town, S.F. Owen, C. Hogstrand, N.R. Bury. </w:t>
      </w:r>
      <w:r w:rsidRPr="000644BA">
        <w:rPr>
          <w:rFonts w:ascii="Arial" w:hAnsi="Arial" w:cs="Arial"/>
          <w:bCs/>
          <w:i/>
          <w:iCs/>
        </w:rPr>
        <w:t xml:space="preserve">Environmental Science and Technology </w:t>
      </w:r>
      <w:r w:rsidRPr="000644BA">
        <w:rPr>
          <w:rFonts w:ascii="Arial" w:hAnsi="Arial" w:cs="Arial"/>
          <w:bCs/>
        </w:rPr>
        <w:t>2021</w:t>
      </w:r>
    </w:p>
    <w:p w14:paraId="75397385"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lastRenderedPageBreak/>
        <w:t xml:space="preserve">D.E. Hinton, H. </w:t>
      </w:r>
      <w:proofErr w:type="spellStart"/>
      <w:r w:rsidRPr="000644BA">
        <w:rPr>
          <w:rFonts w:ascii="Arial" w:hAnsi="Arial" w:cs="Arial"/>
        </w:rPr>
        <w:t>Segner</w:t>
      </w:r>
      <w:proofErr w:type="spellEnd"/>
      <w:r w:rsidRPr="000644BA">
        <w:rPr>
          <w:rFonts w:ascii="Arial" w:hAnsi="Arial" w:cs="Arial"/>
        </w:rPr>
        <w:t xml:space="preserve">, T. </w:t>
      </w:r>
      <w:proofErr w:type="spellStart"/>
      <w:r w:rsidRPr="000644BA">
        <w:rPr>
          <w:rFonts w:ascii="Arial" w:hAnsi="Arial" w:cs="Arial"/>
        </w:rPr>
        <w:t>Braunbeck</w:t>
      </w:r>
      <w:proofErr w:type="spellEnd"/>
      <w:r w:rsidRPr="000644BA">
        <w:rPr>
          <w:rFonts w:ascii="Arial" w:hAnsi="Arial" w:cs="Arial"/>
        </w:rPr>
        <w:t xml:space="preserve">. 2001 Toxic response to the liver. In Target Organ Toxicity in Marine and Freshwater </w:t>
      </w:r>
      <w:proofErr w:type="spellStart"/>
      <w:r w:rsidRPr="000644BA">
        <w:rPr>
          <w:rFonts w:ascii="Arial" w:hAnsi="Arial" w:cs="Arial"/>
        </w:rPr>
        <w:t>Teleosts</w:t>
      </w:r>
      <w:proofErr w:type="spellEnd"/>
      <w:r w:rsidRPr="000644BA">
        <w:rPr>
          <w:rFonts w:ascii="Arial" w:hAnsi="Arial" w:cs="Arial"/>
        </w:rPr>
        <w:t xml:space="preserve">, eds D. </w:t>
      </w:r>
      <w:proofErr w:type="spellStart"/>
      <w:r w:rsidRPr="000644BA">
        <w:rPr>
          <w:rFonts w:ascii="Arial" w:hAnsi="Arial" w:cs="Arial"/>
        </w:rPr>
        <w:t>Sclenk</w:t>
      </w:r>
      <w:proofErr w:type="spellEnd"/>
      <w:r w:rsidRPr="000644BA">
        <w:rPr>
          <w:rFonts w:ascii="Arial" w:hAnsi="Arial" w:cs="Arial"/>
        </w:rPr>
        <w:t xml:space="preserve"> and W.H. Benson, pp224 – 268. Taylor and Francis </w:t>
      </w:r>
    </w:p>
    <w:p w14:paraId="38119A8C"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t xml:space="preserve">P. N. Fitzsimmons, J.D. Fernandez, A.D. Hoffman, B.C. Butterworth, J.W. Nichols </w:t>
      </w:r>
      <w:r w:rsidRPr="000644BA">
        <w:rPr>
          <w:rFonts w:ascii="Arial" w:hAnsi="Arial" w:cs="Arial"/>
          <w:i/>
          <w:iCs/>
        </w:rPr>
        <w:t>Aquatic Toxicology</w:t>
      </w:r>
      <w:r w:rsidRPr="000644BA">
        <w:rPr>
          <w:rFonts w:ascii="Arial" w:hAnsi="Arial" w:cs="Arial"/>
        </w:rPr>
        <w:t xml:space="preserve">, 2001, </w:t>
      </w:r>
      <w:r w:rsidRPr="000644BA">
        <w:rPr>
          <w:rFonts w:ascii="Arial" w:hAnsi="Arial" w:cs="Arial"/>
          <w:b/>
          <w:bCs/>
        </w:rPr>
        <w:t>55</w:t>
      </w:r>
      <w:r w:rsidRPr="000644BA">
        <w:rPr>
          <w:rFonts w:ascii="Arial" w:hAnsi="Arial" w:cs="Arial"/>
        </w:rPr>
        <w:t>, 23–34.</w:t>
      </w:r>
    </w:p>
    <w:p w14:paraId="1662AFA0"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t xml:space="preserve">B.F. </w:t>
      </w:r>
      <w:proofErr w:type="spellStart"/>
      <w:r w:rsidRPr="000644BA">
        <w:rPr>
          <w:rFonts w:ascii="Arial" w:hAnsi="Arial" w:cs="Arial"/>
        </w:rPr>
        <w:t>Brammell</w:t>
      </w:r>
      <w:proofErr w:type="spellEnd"/>
      <w:r w:rsidRPr="000644BA">
        <w:rPr>
          <w:rFonts w:ascii="Arial" w:hAnsi="Arial" w:cs="Arial"/>
        </w:rPr>
        <w:t xml:space="preserve">, J.S. McClain, J.T. </w:t>
      </w:r>
      <w:proofErr w:type="spellStart"/>
      <w:r w:rsidRPr="000644BA">
        <w:rPr>
          <w:rFonts w:ascii="Arial" w:hAnsi="Arial" w:cs="Arial"/>
        </w:rPr>
        <w:t>Oris</w:t>
      </w:r>
      <w:proofErr w:type="spellEnd"/>
      <w:r w:rsidRPr="000644BA">
        <w:rPr>
          <w:rFonts w:ascii="Arial" w:hAnsi="Arial" w:cs="Arial"/>
        </w:rPr>
        <w:t xml:space="preserve">, D.J. Price, W.J. </w:t>
      </w:r>
      <w:proofErr w:type="spellStart"/>
      <w:r w:rsidRPr="000644BA">
        <w:rPr>
          <w:rFonts w:ascii="Arial" w:hAnsi="Arial" w:cs="Arial"/>
        </w:rPr>
        <w:t>Birge</w:t>
      </w:r>
      <w:proofErr w:type="spellEnd"/>
      <w:r w:rsidRPr="000644BA">
        <w:rPr>
          <w:rFonts w:ascii="Arial" w:hAnsi="Arial" w:cs="Arial"/>
        </w:rPr>
        <w:t xml:space="preserve">, A.A. </w:t>
      </w:r>
      <w:proofErr w:type="spellStart"/>
      <w:r w:rsidRPr="000644BA">
        <w:rPr>
          <w:rFonts w:ascii="Arial" w:hAnsi="Arial" w:cs="Arial"/>
        </w:rPr>
        <w:t>Elskus</w:t>
      </w:r>
      <w:proofErr w:type="spellEnd"/>
      <w:r w:rsidRPr="000644BA">
        <w:rPr>
          <w:rFonts w:ascii="Arial" w:hAnsi="Arial" w:cs="Arial"/>
        </w:rPr>
        <w:t xml:space="preserve">. </w:t>
      </w:r>
      <w:r w:rsidRPr="000644BA">
        <w:rPr>
          <w:rFonts w:ascii="Arial" w:hAnsi="Arial" w:cs="Arial"/>
          <w:i/>
          <w:iCs/>
        </w:rPr>
        <w:t>Archives of Environmental Contamination and Toxicology</w:t>
      </w:r>
      <w:r w:rsidRPr="000644BA">
        <w:rPr>
          <w:rFonts w:ascii="Arial" w:hAnsi="Arial" w:cs="Arial"/>
        </w:rPr>
        <w:t xml:space="preserve">, 2010, </w:t>
      </w:r>
      <w:r w:rsidRPr="000644BA">
        <w:rPr>
          <w:rFonts w:ascii="Arial" w:hAnsi="Arial" w:cs="Arial"/>
          <w:b/>
          <w:bCs/>
        </w:rPr>
        <w:t>58</w:t>
      </w:r>
      <w:r w:rsidRPr="000644BA">
        <w:rPr>
          <w:rFonts w:ascii="Arial" w:hAnsi="Arial" w:cs="Arial"/>
        </w:rPr>
        <w:t>, 772-82.</w:t>
      </w:r>
    </w:p>
    <w:p w14:paraId="62F83A88"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t xml:space="preserve">A.E. Bartram, M.J. Winter, D.B. Huggett, P. McCormack, L.A. Constantine, M.J. </w:t>
      </w:r>
      <w:proofErr w:type="spellStart"/>
      <w:r w:rsidRPr="000644BA">
        <w:rPr>
          <w:rFonts w:ascii="Arial" w:hAnsi="Arial" w:cs="Arial"/>
        </w:rPr>
        <w:t>Hetheridge</w:t>
      </w:r>
      <w:proofErr w:type="spellEnd"/>
      <w:r w:rsidRPr="000644BA">
        <w:rPr>
          <w:rFonts w:ascii="Arial" w:hAnsi="Arial" w:cs="Arial"/>
        </w:rPr>
        <w:t xml:space="preserve">, T.H. Hutchinson, L.B. </w:t>
      </w:r>
      <w:proofErr w:type="spellStart"/>
      <w:r w:rsidRPr="000644BA">
        <w:rPr>
          <w:rFonts w:ascii="Arial" w:hAnsi="Arial" w:cs="Arial"/>
        </w:rPr>
        <w:t>Kinter</w:t>
      </w:r>
      <w:proofErr w:type="spellEnd"/>
      <w:r w:rsidRPr="000644BA">
        <w:rPr>
          <w:rFonts w:ascii="Arial" w:hAnsi="Arial" w:cs="Arial"/>
        </w:rPr>
        <w:t xml:space="preserve">, J.F. Ericson, J.P. Sumpter, S.F. Owen. </w:t>
      </w:r>
      <w:r w:rsidRPr="000644BA">
        <w:rPr>
          <w:rFonts w:ascii="Arial" w:hAnsi="Arial" w:cs="Arial"/>
          <w:i/>
          <w:iCs/>
        </w:rPr>
        <w:t>Environmental Toxicology and Chemistry</w:t>
      </w:r>
      <w:r w:rsidRPr="000644BA">
        <w:rPr>
          <w:rFonts w:ascii="Arial" w:hAnsi="Arial" w:cs="Arial"/>
        </w:rPr>
        <w:t xml:space="preserve">, 2012, </w:t>
      </w:r>
      <w:r w:rsidRPr="000644BA">
        <w:rPr>
          <w:rFonts w:ascii="Arial" w:hAnsi="Arial" w:cs="Arial"/>
          <w:b/>
          <w:bCs/>
        </w:rPr>
        <w:t>27</w:t>
      </w:r>
      <w:r w:rsidRPr="000644BA">
        <w:rPr>
          <w:rFonts w:ascii="Arial" w:hAnsi="Arial" w:cs="Arial"/>
        </w:rPr>
        <w:t>, 573-582.</w:t>
      </w:r>
    </w:p>
    <w:p w14:paraId="67EA5017"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t xml:space="preserve">M.J. Hemmer, L.A. Courtney, L.S. Ortego. </w:t>
      </w:r>
      <w:r w:rsidRPr="000644BA">
        <w:rPr>
          <w:rFonts w:ascii="Arial" w:hAnsi="Arial" w:cs="Arial"/>
          <w:i/>
          <w:iCs/>
        </w:rPr>
        <w:t>Journal of Experimental Zoology</w:t>
      </w:r>
      <w:r w:rsidRPr="000644BA">
        <w:rPr>
          <w:rFonts w:ascii="Arial" w:hAnsi="Arial" w:cs="Arial"/>
        </w:rPr>
        <w:t xml:space="preserve">, 1995, </w:t>
      </w:r>
      <w:r w:rsidRPr="000644BA">
        <w:rPr>
          <w:rFonts w:ascii="Arial" w:hAnsi="Arial" w:cs="Arial"/>
          <w:b/>
          <w:bCs/>
        </w:rPr>
        <w:t>272</w:t>
      </w:r>
      <w:r w:rsidRPr="000644BA">
        <w:rPr>
          <w:rFonts w:ascii="Arial" w:hAnsi="Arial" w:cs="Arial"/>
        </w:rPr>
        <w:t>, 69-77.</w:t>
      </w:r>
    </w:p>
    <w:p w14:paraId="230F76A5"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t xml:space="preserve">M.V. </w:t>
      </w:r>
      <w:proofErr w:type="spellStart"/>
      <w:r w:rsidRPr="000644BA">
        <w:rPr>
          <w:rFonts w:ascii="Arial" w:hAnsi="Arial" w:cs="Arial"/>
        </w:rPr>
        <w:t>Amé</w:t>
      </w:r>
      <w:proofErr w:type="spellEnd"/>
      <w:r w:rsidRPr="000644BA">
        <w:rPr>
          <w:rFonts w:ascii="Arial" w:hAnsi="Arial" w:cs="Arial"/>
        </w:rPr>
        <w:t xml:space="preserve">, M.V. Baroni, L.N. </w:t>
      </w:r>
      <w:proofErr w:type="spellStart"/>
      <w:r w:rsidRPr="000644BA">
        <w:rPr>
          <w:rFonts w:ascii="Arial" w:hAnsi="Arial" w:cs="Arial"/>
        </w:rPr>
        <w:t>Galanti</w:t>
      </w:r>
      <w:proofErr w:type="spellEnd"/>
      <w:r w:rsidRPr="000644BA">
        <w:rPr>
          <w:rFonts w:ascii="Arial" w:hAnsi="Arial" w:cs="Arial"/>
        </w:rPr>
        <w:t xml:space="preserve">, J.L. </w:t>
      </w:r>
      <w:proofErr w:type="spellStart"/>
      <w:r w:rsidRPr="000644BA">
        <w:rPr>
          <w:rFonts w:ascii="Arial" w:hAnsi="Arial" w:cs="Arial"/>
        </w:rPr>
        <w:t>Bocco</w:t>
      </w:r>
      <w:proofErr w:type="spellEnd"/>
      <w:r w:rsidRPr="000644BA">
        <w:rPr>
          <w:rFonts w:ascii="Arial" w:hAnsi="Arial" w:cs="Arial"/>
        </w:rPr>
        <w:t xml:space="preserve">, D.A. Wunderlin. </w:t>
      </w:r>
      <w:r w:rsidRPr="000644BA">
        <w:rPr>
          <w:rFonts w:ascii="Arial" w:hAnsi="Arial" w:cs="Arial"/>
          <w:i/>
          <w:iCs/>
        </w:rPr>
        <w:t>Chemosphere</w:t>
      </w:r>
      <w:r w:rsidRPr="000644BA">
        <w:rPr>
          <w:rFonts w:ascii="Arial" w:hAnsi="Arial" w:cs="Arial"/>
        </w:rPr>
        <w:t xml:space="preserve">, 2009, </w:t>
      </w:r>
      <w:r w:rsidRPr="000644BA">
        <w:rPr>
          <w:rFonts w:ascii="Arial" w:hAnsi="Arial" w:cs="Arial"/>
          <w:b/>
          <w:bCs/>
        </w:rPr>
        <w:t>74</w:t>
      </w:r>
      <w:r w:rsidRPr="000644BA">
        <w:rPr>
          <w:rFonts w:ascii="Arial" w:hAnsi="Arial" w:cs="Arial"/>
        </w:rPr>
        <w:t xml:space="preserve">, 1179-1186. </w:t>
      </w:r>
    </w:p>
    <w:p w14:paraId="23476E30"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t xml:space="preserve">C. </w:t>
      </w:r>
      <w:proofErr w:type="spellStart"/>
      <w:r w:rsidRPr="000644BA">
        <w:rPr>
          <w:rFonts w:ascii="Arial" w:hAnsi="Arial" w:cs="Arial"/>
        </w:rPr>
        <w:t>Kropf</w:t>
      </w:r>
      <w:proofErr w:type="spellEnd"/>
      <w:r w:rsidRPr="000644BA">
        <w:rPr>
          <w:rFonts w:ascii="Arial" w:hAnsi="Arial" w:cs="Arial"/>
        </w:rPr>
        <w:t xml:space="preserve">, K. Fent, K., S. Fischer, A. Casanova, H. </w:t>
      </w:r>
      <w:proofErr w:type="spellStart"/>
      <w:r w:rsidRPr="000644BA">
        <w:rPr>
          <w:rFonts w:ascii="Arial" w:hAnsi="Arial" w:cs="Arial"/>
        </w:rPr>
        <w:t>Segner</w:t>
      </w:r>
      <w:proofErr w:type="spellEnd"/>
      <w:r w:rsidRPr="000644BA">
        <w:rPr>
          <w:rFonts w:ascii="Arial" w:hAnsi="Arial" w:cs="Arial"/>
        </w:rPr>
        <w:t xml:space="preserve">, H. </w:t>
      </w:r>
      <w:r w:rsidRPr="000644BA">
        <w:rPr>
          <w:rFonts w:ascii="Arial" w:hAnsi="Arial" w:cs="Arial"/>
          <w:i/>
          <w:iCs/>
        </w:rPr>
        <w:t>Journal of Experimental Biology</w:t>
      </w:r>
      <w:r w:rsidRPr="000644BA">
        <w:rPr>
          <w:rFonts w:ascii="Arial" w:hAnsi="Arial" w:cs="Arial"/>
        </w:rPr>
        <w:t xml:space="preserve"> 2020, </w:t>
      </w:r>
      <w:r w:rsidRPr="000644BA">
        <w:rPr>
          <w:rFonts w:ascii="Arial" w:hAnsi="Arial" w:cs="Arial"/>
          <w:b/>
          <w:bCs/>
        </w:rPr>
        <w:t>223</w:t>
      </w:r>
      <w:r w:rsidRPr="000644BA">
        <w:rPr>
          <w:rFonts w:ascii="Arial" w:hAnsi="Arial" w:cs="Arial"/>
        </w:rPr>
        <w:t>, jeb221069.</w:t>
      </w:r>
    </w:p>
    <w:p w14:paraId="065ADD8A"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t xml:space="preserve">M. </w:t>
      </w:r>
      <w:proofErr w:type="spellStart"/>
      <w:r w:rsidRPr="000644BA">
        <w:rPr>
          <w:rFonts w:ascii="Arial" w:hAnsi="Arial" w:cs="Arial"/>
        </w:rPr>
        <w:t>Popović</w:t>
      </w:r>
      <w:proofErr w:type="spellEnd"/>
      <w:r w:rsidRPr="000644BA">
        <w:rPr>
          <w:rFonts w:ascii="Arial" w:hAnsi="Arial" w:cs="Arial"/>
        </w:rPr>
        <w:t xml:space="preserve">, R. </w:t>
      </w:r>
      <w:proofErr w:type="spellStart"/>
      <w:r w:rsidRPr="000644BA">
        <w:rPr>
          <w:rFonts w:ascii="Arial" w:hAnsi="Arial" w:cs="Arial"/>
        </w:rPr>
        <w:t>Žaja</w:t>
      </w:r>
      <w:proofErr w:type="spellEnd"/>
      <w:r w:rsidRPr="000644BA">
        <w:rPr>
          <w:rFonts w:ascii="Arial" w:hAnsi="Arial" w:cs="Arial"/>
        </w:rPr>
        <w:t xml:space="preserve">, K. Fent, T. </w:t>
      </w:r>
      <w:proofErr w:type="spellStart"/>
      <w:r w:rsidRPr="000644BA">
        <w:rPr>
          <w:rFonts w:ascii="Arial" w:hAnsi="Arial" w:cs="Arial"/>
        </w:rPr>
        <w:t>Smital</w:t>
      </w:r>
      <w:proofErr w:type="spellEnd"/>
      <w:r w:rsidRPr="000644BA">
        <w:rPr>
          <w:rFonts w:ascii="Arial" w:hAnsi="Arial" w:cs="Arial"/>
        </w:rPr>
        <w:t xml:space="preserve">. </w:t>
      </w:r>
      <w:r w:rsidRPr="000644BA">
        <w:rPr>
          <w:rFonts w:ascii="Arial" w:hAnsi="Arial" w:cs="Arial"/>
          <w:i/>
          <w:iCs/>
        </w:rPr>
        <w:t>Toxicology and Applied Pharmacology</w:t>
      </w:r>
      <w:r w:rsidRPr="000644BA">
        <w:rPr>
          <w:rFonts w:ascii="Arial" w:hAnsi="Arial" w:cs="Arial"/>
        </w:rPr>
        <w:t xml:space="preserve">, 2014, </w:t>
      </w:r>
      <w:r w:rsidRPr="000644BA">
        <w:rPr>
          <w:rFonts w:ascii="Arial" w:hAnsi="Arial" w:cs="Arial"/>
          <w:b/>
          <w:bCs/>
        </w:rPr>
        <w:t>280</w:t>
      </w:r>
      <w:r w:rsidRPr="000644BA">
        <w:rPr>
          <w:rFonts w:ascii="Arial" w:hAnsi="Arial" w:cs="Arial"/>
        </w:rPr>
        <w:t xml:space="preserve">,149-158. </w:t>
      </w:r>
    </w:p>
    <w:p w14:paraId="66F1B027"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t xml:space="preserve">J.A. Frew, J.T. Brown, P.N. Fitzsimmons, A.D. Hoffman, M. </w:t>
      </w:r>
      <w:proofErr w:type="spellStart"/>
      <w:r w:rsidRPr="000644BA">
        <w:rPr>
          <w:rFonts w:ascii="Arial" w:hAnsi="Arial" w:cs="Arial"/>
        </w:rPr>
        <w:t>Sadilek</w:t>
      </w:r>
      <w:proofErr w:type="spellEnd"/>
      <w:r w:rsidRPr="000644BA">
        <w:rPr>
          <w:rFonts w:ascii="Arial" w:hAnsi="Arial" w:cs="Arial"/>
        </w:rPr>
        <w:t xml:space="preserve">, G.E. Grue, J.W.  Nichols. </w:t>
      </w:r>
      <w:r w:rsidRPr="000644BA">
        <w:rPr>
          <w:rFonts w:ascii="Arial" w:hAnsi="Arial" w:cs="Arial"/>
          <w:i/>
          <w:iCs/>
        </w:rPr>
        <w:t>Comparative Biochemistry and Physiology</w:t>
      </w:r>
      <w:r w:rsidRPr="000644BA">
        <w:rPr>
          <w:rFonts w:ascii="Arial" w:hAnsi="Arial" w:cs="Arial"/>
        </w:rPr>
        <w:t xml:space="preserve">, 2018, </w:t>
      </w:r>
      <w:r w:rsidRPr="000644BA">
        <w:rPr>
          <w:rFonts w:ascii="Arial" w:hAnsi="Arial" w:cs="Arial"/>
          <w:b/>
          <w:bCs/>
        </w:rPr>
        <w:t>205C</w:t>
      </w:r>
      <w:r w:rsidRPr="000644BA">
        <w:rPr>
          <w:rFonts w:ascii="Arial" w:hAnsi="Arial" w:cs="Arial"/>
        </w:rPr>
        <w:t>, 34-42</w:t>
      </w:r>
    </w:p>
    <w:p w14:paraId="60FFAAC6"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t xml:space="preserve">L. </w:t>
      </w:r>
      <w:proofErr w:type="spellStart"/>
      <w:r w:rsidRPr="000644BA">
        <w:rPr>
          <w:rFonts w:ascii="Arial" w:hAnsi="Arial" w:cs="Arial"/>
        </w:rPr>
        <w:t>Henneberger</w:t>
      </w:r>
      <w:proofErr w:type="spellEnd"/>
      <w:r w:rsidRPr="000644BA">
        <w:rPr>
          <w:rFonts w:ascii="Arial" w:hAnsi="Arial" w:cs="Arial"/>
        </w:rPr>
        <w:t xml:space="preserve">, M. </w:t>
      </w:r>
      <w:proofErr w:type="spellStart"/>
      <w:r w:rsidRPr="000644BA">
        <w:rPr>
          <w:rFonts w:ascii="Arial" w:hAnsi="Arial" w:cs="Arial"/>
        </w:rPr>
        <w:t>Muhlenbrink</w:t>
      </w:r>
      <w:proofErr w:type="spellEnd"/>
      <w:r w:rsidRPr="000644BA">
        <w:rPr>
          <w:rFonts w:ascii="Arial" w:hAnsi="Arial" w:cs="Arial"/>
        </w:rPr>
        <w:t xml:space="preserve">, F.C. Fischer, B. Escher. </w:t>
      </w:r>
      <w:r w:rsidRPr="000644BA">
        <w:rPr>
          <w:rFonts w:ascii="Arial" w:hAnsi="Arial" w:cs="Arial"/>
          <w:i/>
          <w:iCs/>
        </w:rPr>
        <w:t>Chemical Research in Toxicology</w:t>
      </w:r>
      <w:r w:rsidRPr="000644BA">
        <w:rPr>
          <w:rFonts w:ascii="Arial" w:hAnsi="Arial" w:cs="Arial"/>
        </w:rPr>
        <w:t xml:space="preserve">, 2019, </w:t>
      </w:r>
      <w:r w:rsidRPr="000644BA">
        <w:rPr>
          <w:rFonts w:ascii="Arial" w:hAnsi="Arial" w:cs="Arial"/>
          <w:b/>
          <w:bCs/>
        </w:rPr>
        <w:t>32</w:t>
      </w:r>
      <w:r w:rsidRPr="000644BA">
        <w:rPr>
          <w:rFonts w:ascii="Arial" w:hAnsi="Arial" w:cs="Arial"/>
        </w:rPr>
        <w:t xml:space="preserve">, 168 – 178. </w:t>
      </w:r>
    </w:p>
    <w:bookmarkStart w:id="23" w:name="bau1"/>
    <w:p w14:paraId="4B474944"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fldChar w:fldCharType="begin"/>
      </w:r>
      <w:r w:rsidRPr="000644BA">
        <w:rPr>
          <w:rFonts w:ascii="Arial" w:hAnsi="Arial" w:cs="Arial"/>
        </w:rPr>
        <w:instrText xml:space="preserve"> HYPERLINK "https://www.sciencedirect.com/science/article/pii/S0045653517307877?via%3Dihub" \l "!" </w:instrText>
      </w:r>
      <w:r w:rsidRPr="000644BA">
        <w:rPr>
          <w:rFonts w:ascii="Arial" w:hAnsi="Arial" w:cs="Arial"/>
        </w:rPr>
        <w:fldChar w:fldCharType="separate"/>
      </w:r>
      <w:r w:rsidRPr="000644BA">
        <w:rPr>
          <w:rStyle w:val="text"/>
          <w:rFonts w:ascii="Arial" w:hAnsi="Arial" w:cs="Arial"/>
        </w:rPr>
        <w:t xml:space="preserve">T. H. Miller, N.R. Bury, S.F. Owen, L.P. Barron. </w:t>
      </w:r>
      <w:r w:rsidRPr="000644BA">
        <w:rPr>
          <w:rFonts w:ascii="Arial" w:hAnsi="Arial" w:cs="Arial"/>
        </w:rPr>
        <w:fldChar w:fldCharType="end"/>
      </w:r>
      <w:bookmarkEnd w:id="23"/>
      <w:r w:rsidRPr="000644BA">
        <w:rPr>
          <w:rFonts w:ascii="Arial" w:hAnsi="Arial" w:cs="Arial"/>
        </w:rPr>
        <w:t xml:space="preserve"> </w:t>
      </w:r>
      <w:r w:rsidRPr="000644BA">
        <w:rPr>
          <w:rFonts w:ascii="Arial" w:hAnsi="Arial" w:cs="Arial"/>
          <w:i/>
          <w:iCs/>
        </w:rPr>
        <w:t>Chemosphere</w:t>
      </w:r>
      <w:r w:rsidRPr="000644BA">
        <w:rPr>
          <w:rFonts w:ascii="Arial" w:hAnsi="Arial" w:cs="Arial"/>
        </w:rPr>
        <w:t xml:space="preserve">, 2017, </w:t>
      </w:r>
      <w:r w:rsidRPr="000644BA">
        <w:rPr>
          <w:rFonts w:ascii="Arial" w:hAnsi="Arial" w:cs="Arial"/>
          <w:b/>
          <w:bCs/>
        </w:rPr>
        <w:t>183</w:t>
      </w:r>
      <w:r w:rsidRPr="000644BA">
        <w:rPr>
          <w:rFonts w:ascii="Arial" w:hAnsi="Arial" w:cs="Arial"/>
        </w:rPr>
        <w:t>, 389-400</w:t>
      </w:r>
    </w:p>
    <w:p w14:paraId="17635078" w14:textId="21BD1C19"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M. </w:t>
      </w:r>
      <w:proofErr w:type="spellStart"/>
      <w:r w:rsidRPr="000644BA">
        <w:rPr>
          <w:rFonts w:ascii="Arial" w:hAnsi="Arial" w:cs="Arial"/>
        </w:rPr>
        <w:t>Minghetti</w:t>
      </w:r>
      <w:proofErr w:type="spellEnd"/>
      <w:r w:rsidRPr="000644BA">
        <w:rPr>
          <w:rFonts w:ascii="Arial" w:hAnsi="Arial" w:cs="Arial"/>
        </w:rPr>
        <w:t xml:space="preserve">, S. Schnell, M.A. Chadwick, C. Hogstrand, N.R. Bury. </w:t>
      </w:r>
      <w:r w:rsidRPr="000644BA">
        <w:rPr>
          <w:rFonts w:ascii="Arial" w:hAnsi="Arial" w:cs="Arial"/>
          <w:i/>
          <w:iCs/>
        </w:rPr>
        <w:t>Aquatic Toxicology</w:t>
      </w:r>
      <w:r w:rsidRPr="000644BA">
        <w:rPr>
          <w:rFonts w:ascii="Arial" w:hAnsi="Arial" w:cs="Arial"/>
        </w:rPr>
        <w:t xml:space="preserve">, 2014, </w:t>
      </w:r>
      <w:r w:rsidRPr="000644BA">
        <w:rPr>
          <w:rFonts w:ascii="Arial" w:hAnsi="Arial" w:cs="Arial"/>
          <w:b/>
          <w:bCs/>
        </w:rPr>
        <w:t>54</w:t>
      </w:r>
      <w:r w:rsidRPr="000644BA">
        <w:rPr>
          <w:rFonts w:ascii="Arial" w:hAnsi="Arial" w:cs="Arial"/>
        </w:rPr>
        <w:t xml:space="preserve">, 184-192. </w:t>
      </w:r>
    </w:p>
    <w:p w14:paraId="5812D3C0"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S. Schnell, K. Bawa-Allah, A. </w:t>
      </w:r>
      <w:proofErr w:type="spellStart"/>
      <w:r w:rsidRPr="000644BA">
        <w:rPr>
          <w:rFonts w:ascii="Arial" w:hAnsi="Arial" w:cs="Arial"/>
        </w:rPr>
        <w:t>Otitoloju</w:t>
      </w:r>
      <w:proofErr w:type="spellEnd"/>
      <w:r w:rsidRPr="000644BA">
        <w:rPr>
          <w:rFonts w:ascii="Arial" w:hAnsi="Arial" w:cs="Arial"/>
        </w:rPr>
        <w:t xml:space="preserve">, C. Hogstrand, T.H. Miller, L.P. Barron, N.R. Bury, N.R. </w:t>
      </w:r>
      <w:r w:rsidRPr="000644BA">
        <w:rPr>
          <w:rFonts w:ascii="Arial" w:hAnsi="Arial" w:cs="Arial"/>
          <w:i/>
          <w:iCs/>
        </w:rPr>
        <w:t>Ecotoxicology and Environmental Safety</w:t>
      </w:r>
      <w:r w:rsidRPr="000644BA">
        <w:rPr>
          <w:rFonts w:ascii="Arial" w:hAnsi="Arial" w:cs="Arial"/>
        </w:rPr>
        <w:t xml:space="preserve">, 2015, </w:t>
      </w:r>
      <w:r w:rsidRPr="000644BA">
        <w:rPr>
          <w:rFonts w:ascii="Arial" w:hAnsi="Arial" w:cs="Arial"/>
          <w:b/>
          <w:bCs/>
        </w:rPr>
        <w:t>120</w:t>
      </w:r>
      <w:r w:rsidRPr="000644BA">
        <w:rPr>
          <w:rFonts w:ascii="Arial" w:hAnsi="Arial" w:cs="Arial"/>
        </w:rPr>
        <w:t>, 279-285.</w:t>
      </w:r>
    </w:p>
    <w:p w14:paraId="7E26FE76"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A. </w:t>
      </w:r>
      <w:proofErr w:type="spellStart"/>
      <w:r w:rsidRPr="000644BA">
        <w:rPr>
          <w:rFonts w:ascii="Arial" w:hAnsi="Arial" w:cs="Arial"/>
        </w:rPr>
        <w:t>Avdeef</w:t>
      </w:r>
      <w:proofErr w:type="spellEnd"/>
      <w:r w:rsidRPr="000644BA">
        <w:rPr>
          <w:rFonts w:ascii="Arial" w:hAnsi="Arial" w:cs="Arial"/>
        </w:rPr>
        <w:t xml:space="preserve">, K.J. Box, J.E.A. Comer, C. Hibbert, K.Y. Tam. </w:t>
      </w:r>
      <w:proofErr w:type="spellStart"/>
      <w:r w:rsidRPr="000644BA">
        <w:rPr>
          <w:rFonts w:ascii="Arial" w:hAnsi="Arial" w:cs="Arial"/>
          <w:i/>
          <w:iCs/>
        </w:rPr>
        <w:t>Pharmalogical</w:t>
      </w:r>
      <w:proofErr w:type="spellEnd"/>
      <w:r w:rsidRPr="000644BA">
        <w:rPr>
          <w:rFonts w:ascii="Arial" w:hAnsi="Arial" w:cs="Arial"/>
          <w:i/>
          <w:iCs/>
        </w:rPr>
        <w:t xml:space="preserve"> Research</w:t>
      </w:r>
      <w:r w:rsidRPr="000644BA">
        <w:rPr>
          <w:rFonts w:ascii="Arial" w:hAnsi="Arial" w:cs="Arial"/>
        </w:rPr>
        <w:t xml:space="preserve"> 1998, </w:t>
      </w:r>
      <w:r w:rsidRPr="000644BA">
        <w:rPr>
          <w:rFonts w:ascii="Arial" w:hAnsi="Arial" w:cs="Arial"/>
          <w:b/>
          <w:bCs/>
        </w:rPr>
        <w:t>5</w:t>
      </w:r>
      <w:r w:rsidRPr="000644BA">
        <w:rPr>
          <w:rFonts w:ascii="Arial" w:hAnsi="Arial" w:cs="Arial"/>
        </w:rPr>
        <w:t>, 209–215</w:t>
      </w:r>
    </w:p>
    <w:p w14:paraId="38FCEB54"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Canadian </w:t>
      </w:r>
      <w:proofErr w:type="spellStart"/>
      <w:r w:rsidRPr="000644BA">
        <w:rPr>
          <w:rFonts w:ascii="Arial" w:hAnsi="Arial" w:cs="Arial"/>
        </w:rPr>
        <w:t>Drugbank</w:t>
      </w:r>
      <w:proofErr w:type="spellEnd"/>
      <w:r w:rsidRPr="000644BA">
        <w:rPr>
          <w:rFonts w:ascii="Arial" w:hAnsi="Arial" w:cs="Arial"/>
        </w:rPr>
        <w:t xml:space="preserve">, </w:t>
      </w:r>
      <w:hyperlink r:id="rId31" w:history="1">
        <w:r w:rsidRPr="000644BA">
          <w:rPr>
            <w:rStyle w:val="Hyperlink"/>
            <w:rFonts w:ascii="Arial" w:hAnsi="Arial" w:cs="Arial"/>
          </w:rPr>
          <w:t>https://www.drugbank.ca/</w:t>
        </w:r>
      </w:hyperlink>
    </w:p>
    <w:p w14:paraId="59DCD619"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G.M. </w:t>
      </w:r>
      <w:proofErr w:type="spellStart"/>
      <w:r w:rsidRPr="000644BA">
        <w:rPr>
          <w:rFonts w:ascii="Arial" w:hAnsi="Arial" w:cs="Arial"/>
        </w:rPr>
        <w:t>Pauletti</w:t>
      </w:r>
      <w:proofErr w:type="spellEnd"/>
      <w:r w:rsidRPr="000644BA">
        <w:rPr>
          <w:rFonts w:ascii="Arial" w:hAnsi="Arial" w:cs="Arial"/>
        </w:rPr>
        <w:t xml:space="preserve">, H. </w:t>
      </w:r>
      <w:proofErr w:type="spellStart"/>
      <w:r w:rsidRPr="000644BA">
        <w:rPr>
          <w:rFonts w:ascii="Arial" w:hAnsi="Arial" w:cs="Arial"/>
        </w:rPr>
        <w:t>Wunderli-Allenspach</w:t>
      </w:r>
      <w:proofErr w:type="spellEnd"/>
      <w:r w:rsidRPr="000644BA">
        <w:rPr>
          <w:rFonts w:ascii="Arial" w:hAnsi="Arial" w:cs="Arial"/>
        </w:rPr>
        <w:t xml:space="preserve">. </w:t>
      </w:r>
      <w:r w:rsidRPr="000644BA">
        <w:rPr>
          <w:rFonts w:ascii="Arial" w:hAnsi="Arial" w:cs="Arial"/>
          <w:i/>
          <w:iCs/>
        </w:rPr>
        <w:t xml:space="preserve">European Journal of Pharmaceutical Science </w:t>
      </w:r>
      <w:r w:rsidRPr="000644BA">
        <w:rPr>
          <w:rFonts w:ascii="Arial" w:hAnsi="Arial" w:cs="Arial"/>
        </w:rPr>
        <w:t xml:space="preserve">1994, </w:t>
      </w:r>
      <w:r w:rsidRPr="000644BA">
        <w:rPr>
          <w:rFonts w:ascii="Arial" w:hAnsi="Arial" w:cs="Arial"/>
          <w:b/>
          <w:bCs/>
        </w:rPr>
        <w:t>1</w:t>
      </w:r>
      <w:r w:rsidRPr="000644BA">
        <w:rPr>
          <w:rFonts w:ascii="Arial" w:hAnsi="Arial" w:cs="Arial"/>
        </w:rPr>
        <w:t>, 273-282.</w:t>
      </w:r>
    </w:p>
    <w:p w14:paraId="080E5C18"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E. </w:t>
      </w:r>
      <w:proofErr w:type="spellStart"/>
      <w:r w:rsidRPr="000644BA">
        <w:rPr>
          <w:rFonts w:ascii="Arial" w:hAnsi="Arial" w:cs="Arial"/>
        </w:rPr>
        <w:t>Fuguet</w:t>
      </w:r>
      <w:proofErr w:type="spellEnd"/>
      <w:r w:rsidRPr="000644BA">
        <w:rPr>
          <w:rFonts w:ascii="Arial" w:hAnsi="Arial" w:cs="Arial"/>
        </w:rPr>
        <w:t xml:space="preserve">, M. Reta, C. </w:t>
      </w:r>
      <w:proofErr w:type="spellStart"/>
      <w:r w:rsidRPr="000644BA">
        <w:rPr>
          <w:rFonts w:ascii="Arial" w:hAnsi="Arial" w:cs="Arial"/>
        </w:rPr>
        <w:t>Gibert</w:t>
      </w:r>
      <w:proofErr w:type="spellEnd"/>
      <w:r w:rsidRPr="000644BA">
        <w:rPr>
          <w:rFonts w:ascii="Arial" w:hAnsi="Arial" w:cs="Arial"/>
        </w:rPr>
        <w:t xml:space="preserve">, M. Rosés, E. Bosch, C. </w:t>
      </w:r>
      <w:proofErr w:type="spellStart"/>
      <w:r w:rsidRPr="000644BA">
        <w:rPr>
          <w:rFonts w:ascii="Arial" w:hAnsi="Arial" w:cs="Arial"/>
        </w:rPr>
        <w:t>Ràfols</w:t>
      </w:r>
      <w:proofErr w:type="spellEnd"/>
      <w:r w:rsidRPr="000644BA">
        <w:rPr>
          <w:rFonts w:ascii="Arial" w:hAnsi="Arial" w:cs="Arial"/>
        </w:rPr>
        <w:t xml:space="preserve">. </w:t>
      </w:r>
      <w:r w:rsidRPr="000644BA">
        <w:rPr>
          <w:rFonts w:ascii="Arial" w:hAnsi="Arial" w:cs="Arial"/>
          <w:i/>
          <w:iCs/>
        </w:rPr>
        <w:t>Electrophoresis</w:t>
      </w:r>
      <w:r w:rsidRPr="000644BA">
        <w:rPr>
          <w:rFonts w:ascii="Arial" w:hAnsi="Arial" w:cs="Arial"/>
        </w:rPr>
        <w:t xml:space="preserve">, 2008, </w:t>
      </w:r>
      <w:r w:rsidRPr="000644BA">
        <w:rPr>
          <w:rFonts w:ascii="Arial" w:hAnsi="Arial" w:cs="Arial"/>
          <w:b/>
          <w:bCs/>
        </w:rPr>
        <w:t>29</w:t>
      </w:r>
      <w:r w:rsidRPr="000644BA">
        <w:rPr>
          <w:rFonts w:ascii="Arial" w:hAnsi="Arial" w:cs="Arial"/>
        </w:rPr>
        <w:t>, 2841-2851</w:t>
      </w:r>
    </w:p>
    <w:p w14:paraId="29EFC47C"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eastAsia="Times New Roman" w:hAnsi="Arial" w:cs="Arial"/>
          <w:color w:val="000000"/>
          <w:lang w:eastAsia="en-GB"/>
        </w:rPr>
        <w:t xml:space="preserve">R.J. Erickson, J.M. McKim, G.J. Lien, A.D. Hoffmann, S.L. Batterman. </w:t>
      </w:r>
      <w:r w:rsidRPr="000644BA">
        <w:rPr>
          <w:rFonts w:ascii="Arial" w:eastAsia="Times New Roman" w:hAnsi="Arial" w:cs="Arial"/>
          <w:i/>
          <w:iCs/>
          <w:color w:val="000000"/>
          <w:lang w:eastAsia="en-GB"/>
        </w:rPr>
        <w:t>Environmental Toxicology and Chemistry</w:t>
      </w:r>
      <w:r w:rsidRPr="000644BA">
        <w:rPr>
          <w:rFonts w:ascii="Arial" w:eastAsia="Times New Roman" w:hAnsi="Arial" w:cs="Arial"/>
          <w:color w:val="000000"/>
          <w:lang w:eastAsia="en-GB"/>
        </w:rPr>
        <w:t xml:space="preserve">, 2006, </w:t>
      </w:r>
      <w:r w:rsidRPr="000644BA">
        <w:rPr>
          <w:rFonts w:ascii="Arial" w:eastAsia="Times New Roman" w:hAnsi="Arial" w:cs="Arial"/>
          <w:i/>
          <w:iCs/>
          <w:color w:val="000000"/>
          <w:lang w:eastAsia="en-GB"/>
        </w:rPr>
        <w:t>25</w:t>
      </w:r>
      <w:r w:rsidRPr="000644BA">
        <w:rPr>
          <w:rFonts w:ascii="Arial" w:eastAsia="Times New Roman" w:hAnsi="Arial" w:cs="Arial"/>
          <w:color w:val="000000"/>
          <w:lang w:eastAsia="en-GB"/>
        </w:rPr>
        <w:t>, 1512-1521.</w:t>
      </w:r>
    </w:p>
    <w:p w14:paraId="6E5192A0"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eastAsia="Times New Roman" w:hAnsi="Arial" w:cs="Arial"/>
          <w:color w:val="000000"/>
          <w:lang w:eastAsia="en-GB"/>
        </w:rPr>
        <w:t xml:space="preserve">R.J. Erickson, J.M. McKim, G.J. Lien, A.D. Hoffmann, S.L. Batterman. </w:t>
      </w:r>
      <w:r w:rsidRPr="000644BA">
        <w:rPr>
          <w:rFonts w:ascii="Arial" w:eastAsia="Times New Roman" w:hAnsi="Arial" w:cs="Arial"/>
          <w:i/>
          <w:iCs/>
          <w:color w:val="000000"/>
          <w:lang w:eastAsia="en-GB"/>
        </w:rPr>
        <w:t>Environmental Toxicology and Chemistry</w:t>
      </w:r>
      <w:r w:rsidRPr="000644BA">
        <w:rPr>
          <w:rFonts w:ascii="Arial" w:eastAsia="Times New Roman" w:hAnsi="Arial" w:cs="Arial"/>
          <w:color w:val="000000"/>
          <w:lang w:eastAsia="en-GB"/>
        </w:rPr>
        <w:t xml:space="preserve">, 2006, </w:t>
      </w:r>
      <w:r w:rsidRPr="000644BA">
        <w:rPr>
          <w:rFonts w:ascii="Arial" w:eastAsia="Times New Roman" w:hAnsi="Arial" w:cs="Arial"/>
          <w:i/>
          <w:iCs/>
          <w:color w:val="000000"/>
          <w:lang w:eastAsia="en-GB"/>
        </w:rPr>
        <w:t>25</w:t>
      </w:r>
      <w:r w:rsidRPr="000644BA">
        <w:rPr>
          <w:rFonts w:ascii="Arial" w:eastAsia="Times New Roman" w:hAnsi="Arial" w:cs="Arial"/>
          <w:color w:val="000000"/>
          <w:lang w:eastAsia="en-GB"/>
        </w:rPr>
        <w:t xml:space="preserve">, 1522-1532. </w:t>
      </w:r>
    </w:p>
    <w:p w14:paraId="4A72EC33"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eastAsia="Times New Roman" w:hAnsi="Arial" w:cs="Arial"/>
          <w:color w:val="000000"/>
          <w:lang w:eastAsia="en-GB"/>
        </w:rPr>
        <w:t>W. Fu, A. Franco.</w:t>
      </w:r>
      <w:r w:rsidRPr="000644BA">
        <w:rPr>
          <w:rFonts w:ascii="Arial" w:eastAsia="Times New Roman" w:hAnsi="Arial" w:cs="Arial"/>
          <w:i/>
          <w:iCs/>
          <w:color w:val="000000"/>
          <w:lang w:eastAsia="en-GB"/>
        </w:rPr>
        <w:t xml:space="preserve"> Environmental Toxicology and Chemistry</w:t>
      </w:r>
      <w:r w:rsidRPr="000644BA">
        <w:rPr>
          <w:rFonts w:ascii="Arial" w:eastAsia="Times New Roman" w:hAnsi="Arial" w:cs="Arial"/>
          <w:color w:val="000000"/>
          <w:lang w:eastAsia="en-GB"/>
        </w:rPr>
        <w:t xml:space="preserve">, 2009, </w:t>
      </w:r>
      <w:r w:rsidRPr="000644BA">
        <w:rPr>
          <w:rFonts w:ascii="Arial" w:eastAsia="Times New Roman" w:hAnsi="Arial" w:cs="Arial"/>
          <w:b/>
          <w:bCs/>
          <w:color w:val="000000"/>
          <w:lang w:eastAsia="en-GB"/>
        </w:rPr>
        <w:t>28</w:t>
      </w:r>
      <w:r w:rsidRPr="000644BA">
        <w:rPr>
          <w:rFonts w:ascii="Arial" w:eastAsia="Times New Roman" w:hAnsi="Arial" w:cs="Arial"/>
          <w:color w:val="000000"/>
          <w:lang w:eastAsia="en-GB"/>
        </w:rPr>
        <w:t xml:space="preserve">, 1372-1379.  </w:t>
      </w:r>
    </w:p>
    <w:p w14:paraId="35DC45E8"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eastAsia="Times New Roman" w:hAnsi="Arial" w:cs="Arial"/>
          <w:color w:val="000000"/>
          <w:lang w:eastAsia="en-GB"/>
        </w:rPr>
        <w:t xml:space="preserve">S. Trapp, A. Franco, D. MacKay. </w:t>
      </w:r>
      <w:r w:rsidRPr="000644BA">
        <w:rPr>
          <w:rFonts w:ascii="Arial" w:eastAsia="Times New Roman" w:hAnsi="Arial" w:cs="Arial"/>
          <w:i/>
          <w:iCs/>
          <w:color w:val="000000"/>
          <w:lang w:eastAsia="en-GB"/>
        </w:rPr>
        <w:t>Environmental Science and Technology,</w:t>
      </w:r>
      <w:r w:rsidRPr="000644BA">
        <w:rPr>
          <w:rFonts w:ascii="Arial" w:eastAsia="Times New Roman" w:hAnsi="Arial" w:cs="Arial"/>
          <w:color w:val="000000"/>
          <w:lang w:eastAsia="en-GB"/>
        </w:rPr>
        <w:t xml:space="preserve"> 2010, </w:t>
      </w:r>
      <w:r w:rsidRPr="000644BA">
        <w:rPr>
          <w:rFonts w:ascii="Arial" w:eastAsia="Times New Roman" w:hAnsi="Arial" w:cs="Arial"/>
          <w:b/>
          <w:bCs/>
          <w:color w:val="000000"/>
          <w:lang w:eastAsia="en-GB"/>
        </w:rPr>
        <w:t>44</w:t>
      </w:r>
      <w:r w:rsidRPr="000644BA">
        <w:rPr>
          <w:rFonts w:ascii="Arial" w:eastAsia="Times New Roman" w:hAnsi="Arial" w:cs="Arial"/>
          <w:color w:val="000000"/>
          <w:lang w:eastAsia="en-GB"/>
        </w:rPr>
        <w:t>, 6123-6129.</w:t>
      </w:r>
    </w:p>
    <w:p w14:paraId="5E72A5E7"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eastAsia="Times New Roman" w:hAnsi="Arial" w:cs="Arial"/>
          <w:color w:val="000000"/>
          <w:lang w:eastAsia="en-GB"/>
        </w:rPr>
        <w:t xml:space="preserve">J.M. Armitage, J.A. Arnott, F. </w:t>
      </w:r>
      <w:proofErr w:type="spellStart"/>
      <w:r w:rsidRPr="000644BA">
        <w:rPr>
          <w:rFonts w:ascii="Arial" w:eastAsia="Times New Roman" w:hAnsi="Arial" w:cs="Arial"/>
          <w:color w:val="000000"/>
          <w:lang w:eastAsia="en-GB"/>
        </w:rPr>
        <w:t>Wania</w:t>
      </w:r>
      <w:proofErr w:type="spellEnd"/>
      <w:r w:rsidRPr="000644BA">
        <w:rPr>
          <w:rFonts w:ascii="Arial" w:eastAsia="Times New Roman" w:hAnsi="Arial" w:cs="Arial"/>
          <w:color w:val="000000"/>
          <w:lang w:eastAsia="en-GB"/>
        </w:rPr>
        <w:t xml:space="preserve">, D. MacKay. </w:t>
      </w:r>
      <w:r w:rsidRPr="000644BA">
        <w:rPr>
          <w:rFonts w:ascii="Arial" w:eastAsia="Times New Roman" w:hAnsi="Arial" w:cs="Arial"/>
          <w:i/>
          <w:iCs/>
          <w:color w:val="000000"/>
          <w:lang w:eastAsia="en-GB"/>
        </w:rPr>
        <w:t>Environmental Toxicology and Chemistry</w:t>
      </w:r>
      <w:r w:rsidRPr="000644BA">
        <w:rPr>
          <w:rFonts w:ascii="Arial" w:eastAsia="Times New Roman" w:hAnsi="Arial" w:cs="Arial"/>
          <w:color w:val="000000"/>
          <w:lang w:eastAsia="en-GB"/>
        </w:rPr>
        <w:t xml:space="preserve">, 2013, </w:t>
      </w:r>
      <w:r w:rsidRPr="000644BA">
        <w:rPr>
          <w:rFonts w:ascii="Arial" w:eastAsia="Times New Roman" w:hAnsi="Arial" w:cs="Arial"/>
          <w:b/>
          <w:bCs/>
          <w:color w:val="000000"/>
          <w:lang w:eastAsia="en-GB"/>
        </w:rPr>
        <w:t>32</w:t>
      </w:r>
      <w:r w:rsidRPr="000644BA">
        <w:rPr>
          <w:rFonts w:ascii="Arial" w:eastAsia="Times New Roman" w:hAnsi="Arial" w:cs="Arial"/>
          <w:color w:val="000000"/>
          <w:lang w:eastAsia="en-GB"/>
        </w:rPr>
        <w:t>, 1 - 14.</w:t>
      </w:r>
    </w:p>
    <w:p w14:paraId="6F5379D7"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eastAsia="Times New Roman" w:hAnsi="Arial" w:cs="Arial"/>
          <w:color w:val="000000"/>
          <w:lang w:eastAsia="en-GB"/>
        </w:rPr>
        <w:t xml:space="preserve">J.M. Armitage, R.J. Erickson, T. Luckenbach, C.A. Ng, R.S. </w:t>
      </w:r>
      <w:proofErr w:type="spellStart"/>
      <w:r w:rsidRPr="000644BA">
        <w:rPr>
          <w:rFonts w:ascii="Arial" w:eastAsia="Times New Roman" w:hAnsi="Arial" w:cs="Arial"/>
          <w:color w:val="000000"/>
          <w:lang w:eastAsia="en-GB"/>
        </w:rPr>
        <w:t>Proseer</w:t>
      </w:r>
      <w:proofErr w:type="spellEnd"/>
      <w:r w:rsidRPr="000644BA">
        <w:rPr>
          <w:rFonts w:ascii="Arial" w:eastAsia="Times New Roman" w:hAnsi="Arial" w:cs="Arial"/>
          <w:color w:val="000000"/>
          <w:lang w:eastAsia="en-GB"/>
        </w:rPr>
        <w:t xml:space="preserve">, J.A. Arnott, K. </w:t>
      </w:r>
      <w:proofErr w:type="spellStart"/>
      <w:r w:rsidRPr="000644BA">
        <w:rPr>
          <w:rFonts w:ascii="Arial" w:eastAsia="Times New Roman" w:hAnsi="Arial" w:cs="Arial"/>
          <w:color w:val="000000"/>
          <w:lang w:eastAsia="en-GB"/>
        </w:rPr>
        <w:t>Schimer</w:t>
      </w:r>
      <w:proofErr w:type="spellEnd"/>
      <w:r w:rsidRPr="000644BA">
        <w:rPr>
          <w:rFonts w:ascii="Arial" w:eastAsia="Times New Roman" w:hAnsi="Arial" w:cs="Arial"/>
          <w:color w:val="000000"/>
          <w:lang w:eastAsia="en-GB"/>
        </w:rPr>
        <w:t>, J.W. Nichols</w:t>
      </w:r>
      <w:r w:rsidRPr="000644BA">
        <w:rPr>
          <w:rFonts w:ascii="Arial" w:eastAsia="Times New Roman" w:hAnsi="Arial" w:cs="Arial"/>
          <w:i/>
          <w:iCs/>
          <w:color w:val="000000"/>
          <w:lang w:eastAsia="en-GB"/>
        </w:rPr>
        <w:t>. Environmental Toxicology and Chemistry</w:t>
      </w:r>
      <w:r w:rsidRPr="000644BA">
        <w:rPr>
          <w:rFonts w:ascii="Arial" w:eastAsia="Times New Roman" w:hAnsi="Arial" w:cs="Arial"/>
          <w:color w:val="000000"/>
          <w:lang w:eastAsia="en-GB"/>
        </w:rPr>
        <w:t xml:space="preserve">, 2017, </w:t>
      </w:r>
      <w:r w:rsidRPr="000644BA">
        <w:rPr>
          <w:rFonts w:ascii="Arial" w:eastAsia="Times New Roman" w:hAnsi="Arial" w:cs="Arial"/>
          <w:b/>
          <w:bCs/>
          <w:color w:val="000000"/>
          <w:lang w:eastAsia="en-GB"/>
        </w:rPr>
        <w:t>36</w:t>
      </w:r>
      <w:r w:rsidRPr="000644BA">
        <w:rPr>
          <w:rFonts w:ascii="Arial" w:eastAsia="Times New Roman" w:hAnsi="Arial" w:cs="Arial"/>
          <w:color w:val="000000"/>
          <w:lang w:eastAsia="en-GB"/>
        </w:rPr>
        <w:t>, 882 -897.</w:t>
      </w:r>
    </w:p>
    <w:p w14:paraId="70760EA9"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B.I. Escher, R. </w:t>
      </w:r>
      <w:proofErr w:type="spellStart"/>
      <w:r w:rsidRPr="000644BA">
        <w:rPr>
          <w:rFonts w:ascii="Arial" w:hAnsi="Arial" w:cs="Arial"/>
        </w:rPr>
        <w:t>Abagyan</w:t>
      </w:r>
      <w:proofErr w:type="spellEnd"/>
      <w:r w:rsidRPr="000644BA">
        <w:rPr>
          <w:rFonts w:ascii="Arial" w:hAnsi="Arial" w:cs="Arial"/>
        </w:rPr>
        <w:t xml:space="preserve">, M. Embry, N. Klüver, A.D. Redman, C. </w:t>
      </w:r>
      <w:proofErr w:type="spellStart"/>
      <w:r w:rsidRPr="000644BA">
        <w:rPr>
          <w:rFonts w:ascii="Arial" w:hAnsi="Arial" w:cs="Arial"/>
        </w:rPr>
        <w:t>Zarfl</w:t>
      </w:r>
      <w:proofErr w:type="spellEnd"/>
      <w:r w:rsidRPr="000644BA">
        <w:rPr>
          <w:rFonts w:ascii="Arial" w:hAnsi="Arial" w:cs="Arial"/>
        </w:rPr>
        <w:t xml:space="preserve">, T.F. </w:t>
      </w:r>
      <w:proofErr w:type="spellStart"/>
      <w:r w:rsidRPr="000644BA">
        <w:rPr>
          <w:rFonts w:ascii="Arial" w:hAnsi="Arial" w:cs="Arial"/>
        </w:rPr>
        <w:t>Parkerton</w:t>
      </w:r>
      <w:proofErr w:type="spellEnd"/>
      <w:r w:rsidRPr="000644BA">
        <w:rPr>
          <w:rFonts w:ascii="Arial" w:hAnsi="Arial" w:cs="Arial"/>
        </w:rPr>
        <w:t xml:space="preserve">. </w:t>
      </w:r>
      <w:r w:rsidRPr="000644BA">
        <w:rPr>
          <w:rFonts w:ascii="Arial" w:hAnsi="Arial" w:cs="Arial"/>
          <w:i/>
          <w:iCs/>
        </w:rPr>
        <w:t>Environmental Toxicology and Chemistry,</w:t>
      </w:r>
      <w:r w:rsidRPr="000644BA">
        <w:rPr>
          <w:rFonts w:ascii="Arial" w:hAnsi="Arial" w:cs="Arial"/>
        </w:rPr>
        <w:t xml:space="preserve"> 2020, </w:t>
      </w:r>
      <w:r w:rsidRPr="000644BA">
        <w:rPr>
          <w:rFonts w:ascii="Arial" w:hAnsi="Arial" w:cs="Arial"/>
          <w:b/>
          <w:bCs/>
        </w:rPr>
        <w:t>39</w:t>
      </w:r>
      <w:r w:rsidRPr="000644BA">
        <w:rPr>
          <w:rFonts w:ascii="Arial" w:hAnsi="Arial" w:cs="Arial"/>
        </w:rPr>
        <w:t>, 269-289.</w:t>
      </w:r>
    </w:p>
    <w:p w14:paraId="7C1D5669"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A. </w:t>
      </w:r>
      <w:proofErr w:type="spellStart"/>
      <w:r w:rsidRPr="000644BA">
        <w:rPr>
          <w:rFonts w:ascii="Arial" w:hAnsi="Arial" w:cs="Arial"/>
        </w:rPr>
        <w:t>Baumer</w:t>
      </w:r>
      <w:proofErr w:type="spellEnd"/>
      <w:r w:rsidRPr="000644BA">
        <w:rPr>
          <w:rFonts w:ascii="Arial" w:hAnsi="Arial" w:cs="Arial"/>
        </w:rPr>
        <w:t xml:space="preserve">, K. </w:t>
      </w:r>
      <w:proofErr w:type="spellStart"/>
      <w:r w:rsidRPr="000644BA">
        <w:rPr>
          <w:rFonts w:ascii="Arial" w:hAnsi="Arial" w:cs="Arial"/>
        </w:rPr>
        <w:t>Bittermann</w:t>
      </w:r>
      <w:proofErr w:type="spellEnd"/>
      <w:r w:rsidRPr="000644BA">
        <w:rPr>
          <w:rFonts w:ascii="Arial" w:hAnsi="Arial" w:cs="Arial"/>
        </w:rPr>
        <w:t xml:space="preserve">, N. Klüver, B.I. Esher B.I. </w:t>
      </w:r>
      <w:r w:rsidRPr="000644BA">
        <w:rPr>
          <w:rFonts w:ascii="Arial" w:hAnsi="Arial" w:cs="Arial"/>
          <w:i/>
          <w:iCs/>
        </w:rPr>
        <w:t>Environmental Sciences: Processes and Impacts</w:t>
      </w:r>
      <w:r w:rsidRPr="000644BA">
        <w:rPr>
          <w:rFonts w:ascii="Arial" w:hAnsi="Arial" w:cs="Arial"/>
        </w:rPr>
        <w:t xml:space="preserve">, 2017, </w:t>
      </w:r>
      <w:r w:rsidRPr="000644BA">
        <w:rPr>
          <w:rFonts w:ascii="Arial" w:hAnsi="Arial" w:cs="Arial"/>
          <w:b/>
          <w:bCs/>
        </w:rPr>
        <w:t>19</w:t>
      </w:r>
      <w:r w:rsidRPr="000644BA">
        <w:rPr>
          <w:rFonts w:ascii="Arial" w:hAnsi="Arial" w:cs="Arial"/>
        </w:rPr>
        <w:t xml:space="preserve">, 885-976. </w:t>
      </w:r>
    </w:p>
    <w:p w14:paraId="0C890571"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L. Bittner, E. </w:t>
      </w:r>
      <w:proofErr w:type="spellStart"/>
      <w:r w:rsidRPr="000644BA">
        <w:rPr>
          <w:rFonts w:ascii="Arial" w:hAnsi="Arial" w:cs="Arial"/>
        </w:rPr>
        <w:t>Teixido</w:t>
      </w:r>
      <w:proofErr w:type="spellEnd"/>
      <w:r w:rsidRPr="000644BA">
        <w:rPr>
          <w:rFonts w:ascii="Arial" w:hAnsi="Arial" w:cs="Arial"/>
        </w:rPr>
        <w:t xml:space="preserve">, B. </w:t>
      </w:r>
      <w:proofErr w:type="spellStart"/>
      <w:r w:rsidRPr="000644BA">
        <w:rPr>
          <w:rFonts w:ascii="Arial" w:hAnsi="Arial" w:cs="Arial"/>
        </w:rPr>
        <w:t>Seiwert</w:t>
      </w:r>
      <w:proofErr w:type="spellEnd"/>
      <w:r w:rsidRPr="000644BA">
        <w:rPr>
          <w:rFonts w:ascii="Arial" w:hAnsi="Arial" w:cs="Arial"/>
        </w:rPr>
        <w:t xml:space="preserve">, B.I Escher, N. Klüver. </w:t>
      </w:r>
      <w:r w:rsidRPr="000644BA">
        <w:rPr>
          <w:rFonts w:ascii="Arial" w:hAnsi="Arial" w:cs="Arial"/>
          <w:i/>
          <w:iCs/>
        </w:rPr>
        <w:t>Aquatic Toxicology</w:t>
      </w:r>
      <w:r w:rsidRPr="000644BA">
        <w:rPr>
          <w:rFonts w:ascii="Arial" w:hAnsi="Arial" w:cs="Arial"/>
        </w:rPr>
        <w:t xml:space="preserve">, 2018, </w:t>
      </w:r>
      <w:r w:rsidRPr="000644BA">
        <w:rPr>
          <w:rFonts w:ascii="Arial" w:hAnsi="Arial" w:cs="Arial"/>
          <w:b/>
          <w:bCs/>
        </w:rPr>
        <w:t>201</w:t>
      </w:r>
      <w:r w:rsidRPr="000644BA">
        <w:rPr>
          <w:rFonts w:ascii="Arial" w:hAnsi="Arial" w:cs="Arial"/>
        </w:rPr>
        <w:t xml:space="preserve">, 129-137. </w:t>
      </w:r>
    </w:p>
    <w:p w14:paraId="7FA266EF"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D. Alsop, J.Y. Wilson, J.Y. </w:t>
      </w:r>
      <w:r w:rsidRPr="000644BA">
        <w:rPr>
          <w:rFonts w:ascii="Arial" w:hAnsi="Arial" w:cs="Arial"/>
          <w:i/>
          <w:iCs/>
        </w:rPr>
        <w:t xml:space="preserve">Aquatic Toxicology, </w:t>
      </w:r>
      <w:r w:rsidRPr="000644BA">
        <w:rPr>
          <w:rFonts w:ascii="Arial" w:hAnsi="Arial" w:cs="Arial"/>
        </w:rPr>
        <w:t xml:space="preserve">2019, </w:t>
      </w:r>
      <w:r w:rsidRPr="000644BA">
        <w:rPr>
          <w:rFonts w:ascii="Arial" w:hAnsi="Arial" w:cs="Arial"/>
          <w:b/>
          <w:bCs/>
        </w:rPr>
        <w:t>210</w:t>
      </w:r>
      <w:r w:rsidRPr="000644BA">
        <w:rPr>
          <w:rFonts w:ascii="Arial" w:hAnsi="Arial" w:cs="Arial"/>
        </w:rPr>
        <w:t>, 11-18.</w:t>
      </w:r>
    </w:p>
    <w:p w14:paraId="762FBD24" w14:textId="77777777" w:rsidR="006C69B5" w:rsidRPr="000644BA" w:rsidRDefault="006C69B5" w:rsidP="006C69B5">
      <w:pPr>
        <w:pStyle w:val="ListParagraph"/>
        <w:numPr>
          <w:ilvl w:val="0"/>
          <w:numId w:val="2"/>
        </w:numPr>
        <w:spacing w:line="240" w:lineRule="auto"/>
        <w:rPr>
          <w:rFonts w:ascii="Arial" w:hAnsi="Arial" w:cs="Arial"/>
        </w:rPr>
      </w:pPr>
      <w:r w:rsidRPr="000644BA">
        <w:rPr>
          <w:rFonts w:ascii="Arial" w:hAnsi="Arial" w:cs="Arial"/>
        </w:rPr>
        <w:t xml:space="preserve">P. </w:t>
      </w:r>
      <w:proofErr w:type="spellStart"/>
      <w:r w:rsidRPr="000644BA">
        <w:rPr>
          <w:rFonts w:ascii="Arial" w:hAnsi="Arial" w:cs="Arial"/>
        </w:rPr>
        <w:t>Pärt</w:t>
      </w:r>
      <w:proofErr w:type="spellEnd"/>
      <w:r w:rsidRPr="000644BA">
        <w:rPr>
          <w:rFonts w:ascii="Arial" w:hAnsi="Arial" w:cs="Arial"/>
        </w:rPr>
        <w:t xml:space="preserve">, C.M. Wood. Journal of Comparative Physiology, 1996, </w:t>
      </w:r>
      <w:r w:rsidRPr="000644BA">
        <w:rPr>
          <w:rFonts w:ascii="Arial" w:hAnsi="Arial" w:cs="Arial"/>
          <w:b/>
          <w:bCs/>
        </w:rPr>
        <w:t>166B</w:t>
      </w:r>
      <w:r w:rsidRPr="000644BA">
        <w:rPr>
          <w:rFonts w:ascii="Arial" w:hAnsi="Arial" w:cs="Arial"/>
        </w:rPr>
        <w:t>, 37-45.</w:t>
      </w:r>
    </w:p>
    <w:p w14:paraId="5380376D" w14:textId="232F138F" w:rsidR="006C69B5" w:rsidRPr="00C62D9E" w:rsidRDefault="006C69B5" w:rsidP="00B60CB5">
      <w:pPr>
        <w:pStyle w:val="ListParagraph"/>
        <w:numPr>
          <w:ilvl w:val="0"/>
          <w:numId w:val="2"/>
        </w:numPr>
        <w:spacing w:line="240" w:lineRule="auto"/>
        <w:rPr>
          <w:rFonts w:ascii="Arial" w:hAnsi="Arial" w:cs="Arial"/>
        </w:rPr>
      </w:pPr>
      <w:r w:rsidRPr="00C62D9E">
        <w:rPr>
          <w:rFonts w:ascii="Arial" w:hAnsi="Arial" w:cs="Arial"/>
        </w:rPr>
        <w:t xml:space="preserve">D.B. Kell, S.G. Oliver. </w:t>
      </w:r>
      <w:r w:rsidRPr="00C62D9E">
        <w:rPr>
          <w:rFonts w:ascii="Arial" w:hAnsi="Arial" w:cs="Arial"/>
          <w:i/>
          <w:iCs/>
        </w:rPr>
        <w:t>Frontiers in Pharmacology</w:t>
      </w:r>
      <w:r w:rsidRPr="00C62D9E">
        <w:rPr>
          <w:rFonts w:ascii="Arial" w:hAnsi="Arial" w:cs="Arial"/>
        </w:rPr>
        <w:t xml:space="preserve">, 2014, </w:t>
      </w:r>
      <w:r w:rsidRPr="00C62D9E">
        <w:rPr>
          <w:rFonts w:ascii="Arial" w:hAnsi="Arial" w:cs="Arial"/>
          <w:b/>
          <w:bCs/>
        </w:rPr>
        <w:t>5</w:t>
      </w:r>
      <w:r w:rsidRPr="00C62D9E">
        <w:rPr>
          <w:rFonts w:ascii="Arial" w:hAnsi="Arial" w:cs="Arial"/>
        </w:rPr>
        <w:t>, Article 231</w:t>
      </w:r>
    </w:p>
    <w:p w14:paraId="722F6F63" w14:textId="63F09E81"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lastRenderedPageBreak/>
        <w:t xml:space="preserve">I. </w:t>
      </w:r>
      <w:proofErr w:type="spellStart"/>
      <w:r w:rsidRPr="000644BA">
        <w:rPr>
          <w:rFonts w:ascii="Arial" w:hAnsi="Arial" w:cs="Arial"/>
        </w:rPr>
        <w:t>Mihaljević</w:t>
      </w:r>
      <w:proofErr w:type="spellEnd"/>
      <w:r w:rsidRPr="000644BA">
        <w:rPr>
          <w:rFonts w:ascii="Arial" w:hAnsi="Arial" w:cs="Arial"/>
        </w:rPr>
        <w:t xml:space="preserve">, M. </w:t>
      </w:r>
      <w:proofErr w:type="spellStart"/>
      <w:r w:rsidRPr="000644BA">
        <w:rPr>
          <w:rFonts w:ascii="Arial" w:hAnsi="Arial" w:cs="Arial"/>
        </w:rPr>
        <w:t>Popović</w:t>
      </w:r>
      <w:proofErr w:type="spellEnd"/>
      <w:r w:rsidRPr="000644BA">
        <w:rPr>
          <w:rFonts w:ascii="Arial" w:hAnsi="Arial" w:cs="Arial"/>
        </w:rPr>
        <w:t xml:space="preserve">, R. </w:t>
      </w:r>
      <w:proofErr w:type="spellStart"/>
      <w:r w:rsidRPr="000644BA">
        <w:rPr>
          <w:rFonts w:ascii="Arial" w:hAnsi="Arial" w:cs="Arial"/>
        </w:rPr>
        <w:t>Žaja</w:t>
      </w:r>
      <w:proofErr w:type="spellEnd"/>
      <w:r w:rsidRPr="000644BA">
        <w:rPr>
          <w:rFonts w:ascii="Arial" w:hAnsi="Arial" w:cs="Arial"/>
        </w:rPr>
        <w:t xml:space="preserve">, N. </w:t>
      </w:r>
      <w:proofErr w:type="spellStart"/>
      <w:r w:rsidRPr="000644BA">
        <w:rPr>
          <w:rFonts w:ascii="Arial" w:hAnsi="Arial" w:cs="Arial"/>
        </w:rPr>
        <w:t>Maraković</w:t>
      </w:r>
      <w:proofErr w:type="spellEnd"/>
      <w:r w:rsidRPr="000644BA">
        <w:rPr>
          <w:rFonts w:ascii="Arial" w:hAnsi="Arial" w:cs="Arial"/>
        </w:rPr>
        <w:t xml:space="preserve">, G. </w:t>
      </w:r>
      <w:proofErr w:type="spellStart"/>
      <w:r w:rsidRPr="000644BA">
        <w:rPr>
          <w:rFonts w:ascii="Arial" w:hAnsi="Arial" w:cs="Arial"/>
        </w:rPr>
        <w:t>Šinko</w:t>
      </w:r>
      <w:proofErr w:type="spellEnd"/>
      <w:r w:rsidRPr="000644BA">
        <w:rPr>
          <w:rFonts w:ascii="Arial" w:hAnsi="Arial" w:cs="Arial"/>
        </w:rPr>
        <w:t xml:space="preserve">, T. </w:t>
      </w:r>
      <w:proofErr w:type="spellStart"/>
      <w:r w:rsidRPr="000644BA">
        <w:rPr>
          <w:rFonts w:ascii="Arial" w:hAnsi="Arial" w:cs="Arial"/>
        </w:rPr>
        <w:t>Smital</w:t>
      </w:r>
      <w:proofErr w:type="spellEnd"/>
      <w:r w:rsidRPr="000644BA">
        <w:rPr>
          <w:rFonts w:ascii="Arial" w:hAnsi="Arial" w:cs="Arial"/>
        </w:rPr>
        <w:t xml:space="preserve">. </w:t>
      </w:r>
      <w:r w:rsidRPr="000644BA">
        <w:rPr>
          <w:rFonts w:ascii="Arial" w:hAnsi="Arial" w:cs="Arial"/>
          <w:i/>
          <w:iCs/>
        </w:rPr>
        <w:t>Aquatic Toxicology</w:t>
      </w:r>
      <w:r w:rsidRPr="000644BA">
        <w:rPr>
          <w:rFonts w:ascii="Arial" w:hAnsi="Arial" w:cs="Arial"/>
        </w:rPr>
        <w:t xml:space="preserve">, 2017, </w:t>
      </w:r>
      <w:r w:rsidRPr="000644BA">
        <w:rPr>
          <w:rFonts w:ascii="Arial" w:hAnsi="Arial" w:cs="Arial"/>
          <w:b/>
          <w:bCs/>
        </w:rPr>
        <w:t>187</w:t>
      </w:r>
      <w:r w:rsidRPr="000644BA">
        <w:rPr>
          <w:rFonts w:ascii="Arial" w:hAnsi="Arial" w:cs="Arial"/>
        </w:rPr>
        <w:t>, 18-28.</w:t>
      </w:r>
    </w:p>
    <w:p w14:paraId="20D112EA"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J. </w:t>
      </w:r>
      <w:proofErr w:type="spellStart"/>
      <w:r w:rsidRPr="000644BA">
        <w:rPr>
          <w:rFonts w:ascii="Arial" w:hAnsi="Arial" w:cs="Arial"/>
        </w:rPr>
        <w:t>Dragojević</w:t>
      </w:r>
      <w:proofErr w:type="spellEnd"/>
      <w:r w:rsidRPr="000644BA">
        <w:rPr>
          <w:rFonts w:ascii="Arial" w:hAnsi="Arial" w:cs="Arial"/>
        </w:rPr>
        <w:t xml:space="preserve">, I. </w:t>
      </w:r>
      <w:proofErr w:type="spellStart"/>
      <w:r w:rsidRPr="000644BA">
        <w:rPr>
          <w:rFonts w:ascii="Arial" w:hAnsi="Arial" w:cs="Arial"/>
        </w:rPr>
        <w:t>Mihaljević</w:t>
      </w:r>
      <w:proofErr w:type="spellEnd"/>
      <w:r w:rsidRPr="000644BA">
        <w:rPr>
          <w:rFonts w:ascii="Arial" w:hAnsi="Arial" w:cs="Arial"/>
        </w:rPr>
        <w:t xml:space="preserve">, M. </w:t>
      </w:r>
      <w:proofErr w:type="spellStart"/>
      <w:r w:rsidRPr="000644BA">
        <w:rPr>
          <w:rFonts w:ascii="Arial" w:hAnsi="Arial" w:cs="Arial"/>
        </w:rPr>
        <w:t>Popović</w:t>
      </w:r>
      <w:proofErr w:type="spellEnd"/>
      <w:r w:rsidRPr="000644BA">
        <w:rPr>
          <w:rFonts w:ascii="Arial" w:hAnsi="Arial" w:cs="Arial"/>
        </w:rPr>
        <w:t xml:space="preserve">, T. </w:t>
      </w:r>
      <w:proofErr w:type="spellStart"/>
      <w:r w:rsidRPr="000644BA">
        <w:rPr>
          <w:rFonts w:ascii="Arial" w:hAnsi="Arial" w:cs="Arial"/>
        </w:rPr>
        <w:t>Smital</w:t>
      </w:r>
      <w:proofErr w:type="spellEnd"/>
      <w:r w:rsidRPr="000644BA">
        <w:rPr>
          <w:rFonts w:ascii="Arial" w:hAnsi="Arial" w:cs="Arial"/>
        </w:rPr>
        <w:t xml:space="preserve">. </w:t>
      </w:r>
      <w:r w:rsidRPr="000644BA">
        <w:rPr>
          <w:rFonts w:ascii="Arial" w:hAnsi="Arial" w:cs="Arial"/>
          <w:i/>
          <w:iCs/>
        </w:rPr>
        <w:t xml:space="preserve">Comparative </w:t>
      </w:r>
      <w:proofErr w:type="spellStart"/>
      <w:r w:rsidRPr="000644BA">
        <w:rPr>
          <w:rFonts w:ascii="Arial" w:hAnsi="Arial" w:cs="Arial"/>
          <w:i/>
          <w:iCs/>
        </w:rPr>
        <w:t>Biochecmistry</w:t>
      </w:r>
      <w:proofErr w:type="spellEnd"/>
      <w:r w:rsidRPr="000644BA">
        <w:rPr>
          <w:rFonts w:ascii="Arial" w:hAnsi="Arial" w:cs="Arial"/>
          <w:i/>
          <w:iCs/>
        </w:rPr>
        <w:t xml:space="preserve"> and </w:t>
      </w:r>
      <w:proofErr w:type="spellStart"/>
      <w:r w:rsidRPr="000644BA">
        <w:rPr>
          <w:rFonts w:ascii="Arial" w:hAnsi="Arial" w:cs="Arial"/>
          <w:i/>
          <w:iCs/>
        </w:rPr>
        <w:t>Physology</w:t>
      </w:r>
      <w:proofErr w:type="spellEnd"/>
      <w:r w:rsidRPr="000644BA">
        <w:rPr>
          <w:rFonts w:ascii="Arial" w:hAnsi="Arial" w:cs="Arial"/>
        </w:rPr>
        <w:t xml:space="preserve">, 2019, </w:t>
      </w:r>
      <w:r w:rsidRPr="000644BA">
        <w:rPr>
          <w:rFonts w:ascii="Arial" w:hAnsi="Arial" w:cs="Arial"/>
          <w:i/>
          <w:iCs/>
        </w:rPr>
        <w:t>236B</w:t>
      </w:r>
      <w:r w:rsidRPr="000644BA">
        <w:rPr>
          <w:rFonts w:ascii="Arial" w:hAnsi="Arial" w:cs="Arial"/>
        </w:rPr>
        <w:t>, 110309</w:t>
      </w:r>
    </w:p>
    <w:p w14:paraId="0FCF6EDB"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J. </w:t>
      </w:r>
      <w:proofErr w:type="spellStart"/>
      <w:r w:rsidRPr="000644BA">
        <w:rPr>
          <w:rFonts w:ascii="Arial" w:hAnsi="Arial" w:cs="Arial"/>
        </w:rPr>
        <w:t>Loncar</w:t>
      </w:r>
      <w:proofErr w:type="spellEnd"/>
      <w:r w:rsidRPr="000644BA">
        <w:rPr>
          <w:rFonts w:ascii="Arial" w:hAnsi="Arial" w:cs="Arial"/>
        </w:rPr>
        <w:t xml:space="preserve">, M. </w:t>
      </w:r>
      <w:proofErr w:type="spellStart"/>
      <w:r w:rsidRPr="000644BA">
        <w:rPr>
          <w:rFonts w:ascii="Arial" w:hAnsi="Arial" w:cs="Arial"/>
        </w:rPr>
        <w:t>Popović</w:t>
      </w:r>
      <w:proofErr w:type="spellEnd"/>
      <w:r w:rsidRPr="000644BA">
        <w:rPr>
          <w:rFonts w:ascii="Arial" w:hAnsi="Arial" w:cs="Arial"/>
        </w:rPr>
        <w:t xml:space="preserve">, Z. Roko, T.  </w:t>
      </w:r>
      <w:proofErr w:type="spellStart"/>
      <w:r w:rsidRPr="000644BA">
        <w:rPr>
          <w:rFonts w:ascii="Arial" w:hAnsi="Arial" w:cs="Arial"/>
        </w:rPr>
        <w:t>Smital</w:t>
      </w:r>
      <w:proofErr w:type="spellEnd"/>
      <w:r w:rsidRPr="000644BA">
        <w:rPr>
          <w:rFonts w:ascii="Arial" w:hAnsi="Arial" w:cs="Arial"/>
        </w:rPr>
        <w:t>. 2010. Comparative Biochemistry and Physiology 151C, 209-215.</w:t>
      </w:r>
    </w:p>
    <w:p w14:paraId="23DC84DA"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C. </w:t>
      </w:r>
      <w:proofErr w:type="spellStart"/>
      <w:r w:rsidRPr="000644BA">
        <w:rPr>
          <w:rFonts w:ascii="Arial" w:hAnsi="Arial" w:cs="Arial"/>
        </w:rPr>
        <w:t>Kropf</w:t>
      </w:r>
      <w:proofErr w:type="spellEnd"/>
      <w:r w:rsidRPr="000644BA">
        <w:rPr>
          <w:rFonts w:ascii="Arial" w:hAnsi="Arial" w:cs="Arial"/>
        </w:rPr>
        <w:t xml:space="preserve">, K. Fent, S. Fischer, S.; Casanova, A.; </w:t>
      </w:r>
      <w:proofErr w:type="spellStart"/>
      <w:r w:rsidRPr="000644BA">
        <w:rPr>
          <w:rFonts w:ascii="Arial" w:hAnsi="Arial" w:cs="Arial"/>
        </w:rPr>
        <w:t>Segner</w:t>
      </w:r>
      <w:proofErr w:type="spellEnd"/>
      <w:r w:rsidRPr="000644BA">
        <w:rPr>
          <w:rFonts w:ascii="Arial" w:hAnsi="Arial" w:cs="Arial"/>
        </w:rPr>
        <w:t xml:space="preserve">, H. </w:t>
      </w:r>
      <w:r w:rsidRPr="000644BA">
        <w:rPr>
          <w:rFonts w:ascii="Arial" w:hAnsi="Arial" w:cs="Arial"/>
          <w:i/>
          <w:iCs/>
        </w:rPr>
        <w:t>Journal of Experimental Biology</w:t>
      </w:r>
      <w:r w:rsidRPr="000644BA">
        <w:rPr>
          <w:rFonts w:ascii="Arial" w:hAnsi="Arial" w:cs="Arial"/>
        </w:rPr>
        <w:t xml:space="preserve">, 2020, </w:t>
      </w:r>
      <w:r w:rsidRPr="000644BA">
        <w:rPr>
          <w:rFonts w:ascii="Arial" w:hAnsi="Arial" w:cs="Arial"/>
          <w:b/>
          <w:bCs/>
        </w:rPr>
        <w:t>223</w:t>
      </w:r>
      <w:r w:rsidRPr="000644BA">
        <w:rPr>
          <w:rFonts w:ascii="Arial" w:hAnsi="Arial" w:cs="Arial"/>
        </w:rPr>
        <w:t>, DOI: 10.1242/jeb.221069</w:t>
      </w:r>
    </w:p>
    <w:p w14:paraId="5DE16900" w14:textId="294310D1" w:rsid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S. Fischer, J. </w:t>
      </w:r>
      <w:proofErr w:type="spellStart"/>
      <w:r w:rsidRPr="000644BA">
        <w:rPr>
          <w:rFonts w:ascii="Arial" w:hAnsi="Arial" w:cs="Arial"/>
        </w:rPr>
        <w:t>Loncar</w:t>
      </w:r>
      <w:proofErr w:type="spellEnd"/>
      <w:r w:rsidRPr="000644BA">
        <w:rPr>
          <w:rFonts w:ascii="Arial" w:hAnsi="Arial" w:cs="Arial"/>
        </w:rPr>
        <w:t xml:space="preserve">, Z. Roko, S. Schnell, K. Schirmer, T. </w:t>
      </w:r>
      <w:proofErr w:type="spellStart"/>
      <w:r w:rsidRPr="000644BA">
        <w:rPr>
          <w:rFonts w:ascii="Arial" w:hAnsi="Arial" w:cs="Arial"/>
        </w:rPr>
        <w:t>Smital</w:t>
      </w:r>
      <w:proofErr w:type="spellEnd"/>
      <w:r w:rsidRPr="000644BA">
        <w:rPr>
          <w:rFonts w:ascii="Arial" w:hAnsi="Arial" w:cs="Arial"/>
        </w:rPr>
        <w:t xml:space="preserve">, T. Luckenbach. </w:t>
      </w:r>
      <w:r w:rsidRPr="000644BA">
        <w:rPr>
          <w:rFonts w:ascii="Arial" w:hAnsi="Arial" w:cs="Arial"/>
          <w:i/>
          <w:iCs/>
        </w:rPr>
        <w:t>Aquatic Toxicology</w:t>
      </w:r>
      <w:r w:rsidRPr="000644BA">
        <w:rPr>
          <w:rFonts w:ascii="Arial" w:hAnsi="Arial" w:cs="Arial"/>
        </w:rPr>
        <w:t xml:space="preserve">, 2011, </w:t>
      </w:r>
      <w:r w:rsidRPr="000644BA">
        <w:rPr>
          <w:rFonts w:ascii="Arial" w:hAnsi="Arial" w:cs="Arial"/>
          <w:b/>
          <w:bCs/>
        </w:rPr>
        <w:t>101</w:t>
      </w:r>
      <w:r w:rsidRPr="000644BA">
        <w:rPr>
          <w:rFonts w:ascii="Arial" w:hAnsi="Arial" w:cs="Arial"/>
        </w:rPr>
        <w:t xml:space="preserve">, 438 – 446. </w:t>
      </w:r>
    </w:p>
    <w:p w14:paraId="284F84A8" w14:textId="322FF2DD" w:rsidR="004A5E6E" w:rsidRPr="004A5E6E" w:rsidRDefault="004A5E6E" w:rsidP="004A5E6E">
      <w:pPr>
        <w:pStyle w:val="ListParagraph"/>
        <w:numPr>
          <w:ilvl w:val="0"/>
          <w:numId w:val="2"/>
        </w:numPr>
        <w:spacing w:after="0" w:line="240" w:lineRule="auto"/>
        <w:jc w:val="both"/>
        <w:rPr>
          <w:rFonts w:ascii="Arial" w:hAnsi="Arial" w:cs="Arial"/>
        </w:rPr>
      </w:pPr>
      <w:r>
        <w:rPr>
          <w:rFonts w:ascii="Arial" w:hAnsi="Arial" w:cs="Arial"/>
        </w:rPr>
        <w:t xml:space="preserve">K. </w:t>
      </w:r>
      <w:r w:rsidRPr="004A5E6E">
        <w:rPr>
          <w:rFonts w:ascii="Arial" w:hAnsi="Arial" w:cs="Arial"/>
        </w:rPr>
        <w:t xml:space="preserve">Sugano, </w:t>
      </w:r>
      <w:r>
        <w:rPr>
          <w:rFonts w:ascii="Arial" w:hAnsi="Arial" w:cs="Arial"/>
        </w:rPr>
        <w:t xml:space="preserve">M. </w:t>
      </w:r>
      <w:proofErr w:type="spellStart"/>
      <w:r w:rsidRPr="004A5E6E">
        <w:rPr>
          <w:rFonts w:ascii="Arial" w:hAnsi="Arial" w:cs="Arial"/>
        </w:rPr>
        <w:t>Kansy</w:t>
      </w:r>
      <w:proofErr w:type="spellEnd"/>
      <w:r w:rsidRPr="004A5E6E">
        <w:rPr>
          <w:rFonts w:ascii="Arial" w:hAnsi="Arial" w:cs="Arial"/>
        </w:rPr>
        <w:t xml:space="preserve">, </w:t>
      </w:r>
      <w:r>
        <w:rPr>
          <w:rFonts w:ascii="Arial" w:hAnsi="Arial" w:cs="Arial"/>
        </w:rPr>
        <w:t>P.</w:t>
      </w:r>
      <w:r w:rsidRPr="004A5E6E">
        <w:rPr>
          <w:rFonts w:ascii="Arial" w:hAnsi="Arial" w:cs="Arial"/>
        </w:rPr>
        <w:t xml:space="preserve"> </w:t>
      </w:r>
      <w:proofErr w:type="spellStart"/>
      <w:r w:rsidRPr="004A5E6E">
        <w:rPr>
          <w:rFonts w:ascii="Arial" w:hAnsi="Arial" w:cs="Arial"/>
        </w:rPr>
        <w:t>Artursson</w:t>
      </w:r>
      <w:proofErr w:type="spellEnd"/>
      <w:r w:rsidRPr="004A5E6E">
        <w:rPr>
          <w:rFonts w:ascii="Arial" w:hAnsi="Arial" w:cs="Arial"/>
        </w:rPr>
        <w:t xml:space="preserve">, </w:t>
      </w:r>
      <w:r>
        <w:rPr>
          <w:rFonts w:ascii="Arial" w:hAnsi="Arial" w:cs="Arial"/>
        </w:rPr>
        <w:t>A.</w:t>
      </w:r>
      <w:r w:rsidRPr="004A5E6E">
        <w:rPr>
          <w:rFonts w:ascii="Arial" w:hAnsi="Arial" w:cs="Arial"/>
        </w:rPr>
        <w:t xml:space="preserve"> </w:t>
      </w:r>
      <w:proofErr w:type="spellStart"/>
      <w:r w:rsidRPr="004A5E6E">
        <w:rPr>
          <w:rFonts w:ascii="Arial" w:hAnsi="Arial" w:cs="Arial"/>
        </w:rPr>
        <w:t>Avdeef</w:t>
      </w:r>
      <w:proofErr w:type="spellEnd"/>
      <w:r w:rsidRPr="004A5E6E">
        <w:rPr>
          <w:rFonts w:ascii="Arial" w:hAnsi="Arial" w:cs="Arial"/>
        </w:rPr>
        <w:t xml:space="preserve">, </w:t>
      </w:r>
      <w:r>
        <w:rPr>
          <w:rFonts w:ascii="Arial" w:hAnsi="Arial" w:cs="Arial"/>
        </w:rPr>
        <w:t xml:space="preserve">S. </w:t>
      </w:r>
      <w:proofErr w:type="spellStart"/>
      <w:r w:rsidRPr="004A5E6E">
        <w:rPr>
          <w:rFonts w:ascii="Arial" w:hAnsi="Arial" w:cs="Arial"/>
        </w:rPr>
        <w:t>Bendels</w:t>
      </w:r>
      <w:proofErr w:type="spellEnd"/>
      <w:r w:rsidRPr="004A5E6E">
        <w:rPr>
          <w:rFonts w:ascii="Arial" w:hAnsi="Arial" w:cs="Arial"/>
        </w:rPr>
        <w:t xml:space="preserve">, </w:t>
      </w:r>
      <w:r>
        <w:rPr>
          <w:rFonts w:ascii="Arial" w:hAnsi="Arial" w:cs="Arial"/>
        </w:rPr>
        <w:t>L.</w:t>
      </w:r>
      <w:r w:rsidRPr="004A5E6E">
        <w:rPr>
          <w:rFonts w:ascii="Arial" w:hAnsi="Arial" w:cs="Arial"/>
        </w:rPr>
        <w:t xml:space="preserve"> Di, </w:t>
      </w:r>
      <w:r>
        <w:rPr>
          <w:rFonts w:ascii="Arial" w:hAnsi="Arial" w:cs="Arial"/>
        </w:rPr>
        <w:t xml:space="preserve">G.F. </w:t>
      </w:r>
      <w:r w:rsidRPr="004A5E6E">
        <w:rPr>
          <w:rFonts w:ascii="Arial" w:hAnsi="Arial" w:cs="Arial"/>
        </w:rPr>
        <w:t xml:space="preserve">Ecker, </w:t>
      </w:r>
      <w:r>
        <w:rPr>
          <w:rFonts w:ascii="Arial" w:hAnsi="Arial" w:cs="Arial"/>
        </w:rPr>
        <w:t>B.</w:t>
      </w:r>
      <w:r w:rsidRPr="004A5E6E">
        <w:rPr>
          <w:rFonts w:ascii="Arial" w:hAnsi="Arial" w:cs="Arial"/>
        </w:rPr>
        <w:t xml:space="preserve"> Faller, </w:t>
      </w:r>
      <w:r>
        <w:rPr>
          <w:rFonts w:ascii="Arial" w:hAnsi="Arial" w:cs="Arial"/>
        </w:rPr>
        <w:t xml:space="preserve">H. </w:t>
      </w:r>
      <w:r w:rsidRPr="004A5E6E">
        <w:rPr>
          <w:rFonts w:ascii="Arial" w:hAnsi="Arial" w:cs="Arial"/>
        </w:rPr>
        <w:t xml:space="preserve">Fischer, </w:t>
      </w:r>
      <w:r>
        <w:rPr>
          <w:rFonts w:ascii="Arial" w:hAnsi="Arial" w:cs="Arial"/>
        </w:rPr>
        <w:t>G.</w:t>
      </w:r>
      <w:r w:rsidRPr="004A5E6E">
        <w:rPr>
          <w:rFonts w:ascii="Arial" w:hAnsi="Arial" w:cs="Arial"/>
        </w:rPr>
        <w:t xml:space="preserve"> </w:t>
      </w:r>
      <w:proofErr w:type="spellStart"/>
      <w:r w:rsidRPr="004A5E6E">
        <w:rPr>
          <w:rFonts w:ascii="Arial" w:hAnsi="Arial" w:cs="Arial"/>
        </w:rPr>
        <w:t>Gerebtzoff</w:t>
      </w:r>
      <w:proofErr w:type="spellEnd"/>
      <w:r w:rsidRPr="004A5E6E">
        <w:rPr>
          <w:rFonts w:ascii="Arial" w:hAnsi="Arial" w:cs="Arial"/>
        </w:rPr>
        <w:t xml:space="preserve">, </w:t>
      </w:r>
      <w:r>
        <w:rPr>
          <w:rFonts w:ascii="Arial" w:hAnsi="Arial" w:cs="Arial"/>
        </w:rPr>
        <w:t>H.</w:t>
      </w:r>
      <w:r w:rsidRPr="004A5E6E">
        <w:rPr>
          <w:rFonts w:ascii="Arial" w:hAnsi="Arial" w:cs="Arial"/>
        </w:rPr>
        <w:t xml:space="preserve"> </w:t>
      </w:r>
      <w:proofErr w:type="spellStart"/>
      <w:r w:rsidRPr="004A5E6E">
        <w:rPr>
          <w:rFonts w:ascii="Arial" w:hAnsi="Arial" w:cs="Arial"/>
        </w:rPr>
        <w:t>Lennernaes</w:t>
      </w:r>
      <w:proofErr w:type="spellEnd"/>
      <w:r w:rsidRPr="004A5E6E">
        <w:rPr>
          <w:rFonts w:ascii="Arial" w:hAnsi="Arial" w:cs="Arial"/>
        </w:rPr>
        <w:t xml:space="preserve">, </w:t>
      </w:r>
      <w:r>
        <w:rPr>
          <w:rFonts w:ascii="Arial" w:hAnsi="Arial" w:cs="Arial"/>
        </w:rPr>
        <w:t xml:space="preserve">F. </w:t>
      </w:r>
      <w:proofErr w:type="spellStart"/>
      <w:r w:rsidRPr="004A5E6E">
        <w:rPr>
          <w:rFonts w:ascii="Arial" w:hAnsi="Arial" w:cs="Arial"/>
        </w:rPr>
        <w:t>Senner</w:t>
      </w:r>
      <w:proofErr w:type="spellEnd"/>
      <w:r w:rsidRPr="004A5E6E">
        <w:rPr>
          <w:rFonts w:ascii="Arial" w:hAnsi="Arial" w:cs="Arial"/>
        </w:rPr>
        <w:t xml:space="preserve">. </w:t>
      </w:r>
      <w:r w:rsidRPr="004A5E6E">
        <w:rPr>
          <w:rFonts w:ascii="Arial" w:hAnsi="Arial" w:cs="Arial"/>
          <w:i/>
          <w:iCs/>
        </w:rPr>
        <w:t>Nat</w:t>
      </w:r>
      <w:r>
        <w:rPr>
          <w:rFonts w:ascii="Arial" w:hAnsi="Arial" w:cs="Arial"/>
          <w:i/>
          <w:iCs/>
        </w:rPr>
        <w:t>ure</w:t>
      </w:r>
      <w:r w:rsidRPr="004A5E6E">
        <w:rPr>
          <w:rFonts w:ascii="Arial" w:hAnsi="Arial" w:cs="Arial"/>
          <w:i/>
          <w:iCs/>
        </w:rPr>
        <w:t xml:space="preserve"> Rev</w:t>
      </w:r>
      <w:r>
        <w:rPr>
          <w:rFonts w:ascii="Arial" w:hAnsi="Arial" w:cs="Arial"/>
          <w:i/>
          <w:iCs/>
        </w:rPr>
        <w:t>iews</w:t>
      </w:r>
      <w:r w:rsidRPr="004A5E6E">
        <w:rPr>
          <w:rFonts w:ascii="Arial" w:hAnsi="Arial" w:cs="Arial"/>
          <w:i/>
          <w:iCs/>
        </w:rPr>
        <w:t xml:space="preserve"> Drug Discov</w:t>
      </w:r>
      <w:r>
        <w:rPr>
          <w:rFonts w:ascii="Arial" w:hAnsi="Arial" w:cs="Arial"/>
          <w:i/>
          <w:iCs/>
        </w:rPr>
        <w:t>ery</w:t>
      </w:r>
      <w:r w:rsidRPr="004A5E6E">
        <w:rPr>
          <w:rFonts w:ascii="Arial" w:hAnsi="Arial" w:cs="Arial"/>
        </w:rPr>
        <w:t xml:space="preserve">, </w:t>
      </w:r>
      <w:r w:rsidRPr="000E0EC7">
        <w:rPr>
          <w:rFonts w:ascii="Arial" w:hAnsi="Arial" w:cs="Arial"/>
        </w:rPr>
        <w:t>2010</w:t>
      </w:r>
      <w:r w:rsidRPr="004A5E6E">
        <w:rPr>
          <w:rFonts w:ascii="Arial" w:hAnsi="Arial" w:cs="Arial"/>
        </w:rPr>
        <w:t xml:space="preserve">, </w:t>
      </w:r>
      <w:r w:rsidRPr="000E0EC7">
        <w:rPr>
          <w:rFonts w:ascii="Arial" w:hAnsi="Arial" w:cs="Arial"/>
          <w:b/>
          <w:bCs/>
        </w:rPr>
        <w:t>9</w:t>
      </w:r>
      <w:r>
        <w:rPr>
          <w:rFonts w:ascii="Arial" w:hAnsi="Arial" w:cs="Arial"/>
          <w:b/>
          <w:bCs/>
        </w:rPr>
        <w:t xml:space="preserve">, </w:t>
      </w:r>
      <w:r w:rsidRPr="004A5E6E">
        <w:rPr>
          <w:rFonts w:ascii="Arial" w:hAnsi="Arial" w:cs="Arial"/>
        </w:rPr>
        <w:t xml:space="preserve">597–614. </w:t>
      </w:r>
    </w:p>
    <w:p w14:paraId="0CE8F314" w14:textId="07388EBC" w:rsidR="004A5E6E" w:rsidRDefault="004A5E6E" w:rsidP="000644BA">
      <w:pPr>
        <w:pStyle w:val="ListParagraph"/>
        <w:numPr>
          <w:ilvl w:val="0"/>
          <w:numId w:val="2"/>
        </w:numPr>
        <w:spacing w:line="240" w:lineRule="auto"/>
        <w:rPr>
          <w:rFonts w:ascii="Arial" w:hAnsi="Arial" w:cs="Arial"/>
        </w:rPr>
      </w:pPr>
      <w:r>
        <w:rPr>
          <w:rFonts w:ascii="Arial" w:hAnsi="Arial" w:cs="Arial"/>
        </w:rPr>
        <w:t xml:space="preserve">Y. </w:t>
      </w:r>
      <w:r w:rsidRPr="005018D6">
        <w:rPr>
          <w:rFonts w:ascii="Arial" w:hAnsi="Arial" w:cs="Arial"/>
        </w:rPr>
        <w:t>Zheng</w:t>
      </w:r>
      <w:r>
        <w:rPr>
          <w:rFonts w:ascii="Arial" w:hAnsi="Arial" w:cs="Arial"/>
        </w:rPr>
        <w:t xml:space="preserve">, L.Z. </w:t>
      </w:r>
      <w:r w:rsidRPr="005018D6">
        <w:rPr>
          <w:rFonts w:ascii="Arial" w:hAnsi="Arial" w:cs="Arial"/>
        </w:rPr>
        <w:t xml:space="preserve">Benet, </w:t>
      </w:r>
      <w:r>
        <w:rPr>
          <w:rFonts w:ascii="Arial" w:hAnsi="Arial" w:cs="Arial"/>
        </w:rPr>
        <w:t xml:space="preserve">H. </w:t>
      </w:r>
      <w:proofErr w:type="spellStart"/>
      <w:r w:rsidRPr="005018D6">
        <w:rPr>
          <w:rFonts w:ascii="Arial" w:hAnsi="Arial" w:cs="Arial"/>
        </w:rPr>
        <w:t>Okochi</w:t>
      </w:r>
      <w:proofErr w:type="spellEnd"/>
      <w:r w:rsidRPr="005018D6">
        <w:rPr>
          <w:rFonts w:ascii="Arial" w:hAnsi="Arial" w:cs="Arial"/>
        </w:rPr>
        <w:t>,</w:t>
      </w:r>
      <w:r>
        <w:rPr>
          <w:rFonts w:ascii="Arial" w:hAnsi="Arial" w:cs="Arial"/>
        </w:rPr>
        <w:t xml:space="preserve"> X. </w:t>
      </w:r>
      <w:r w:rsidRPr="005018D6">
        <w:rPr>
          <w:rFonts w:ascii="Arial" w:hAnsi="Arial" w:cs="Arial"/>
        </w:rPr>
        <w:t>Chen</w:t>
      </w:r>
      <w:r>
        <w:rPr>
          <w:rFonts w:ascii="Arial" w:hAnsi="Arial" w:cs="Arial"/>
        </w:rPr>
        <w:t xml:space="preserve">. </w:t>
      </w:r>
      <w:r w:rsidRPr="00562016">
        <w:rPr>
          <w:rFonts w:ascii="Arial" w:hAnsi="Arial" w:cs="Arial"/>
          <w:i/>
          <w:iCs/>
        </w:rPr>
        <w:t>Pharm</w:t>
      </w:r>
      <w:r>
        <w:rPr>
          <w:rFonts w:ascii="Arial" w:hAnsi="Arial" w:cs="Arial"/>
          <w:i/>
          <w:iCs/>
        </w:rPr>
        <w:t xml:space="preserve">aceutical Research </w:t>
      </w:r>
      <w:r w:rsidRPr="000E0EC7">
        <w:rPr>
          <w:rFonts w:ascii="Arial" w:hAnsi="Arial" w:cs="Arial"/>
        </w:rPr>
        <w:t>2015</w:t>
      </w:r>
      <w:r>
        <w:rPr>
          <w:rFonts w:ascii="Arial" w:hAnsi="Arial" w:cs="Arial"/>
        </w:rPr>
        <w:t xml:space="preserve">, </w:t>
      </w:r>
      <w:r w:rsidRPr="000E0EC7">
        <w:rPr>
          <w:rFonts w:ascii="Arial" w:hAnsi="Arial" w:cs="Arial"/>
          <w:b/>
          <w:bCs/>
        </w:rPr>
        <w:t>32</w:t>
      </w:r>
      <w:r>
        <w:rPr>
          <w:rFonts w:ascii="Arial" w:hAnsi="Arial" w:cs="Arial"/>
        </w:rPr>
        <w:t xml:space="preserve">, </w:t>
      </w:r>
      <w:r w:rsidRPr="005018D6">
        <w:rPr>
          <w:rFonts w:ascii="Arial" w:hAnsi="Arial" w:cs="Arial"/>
        </w:rPr>
        <w:t>2516-</w:t>
      </w:r>
      <w:r>
        <w:rPr>
          <w:rFonts w:ascii="Arial" w:hAnsi="Arial" w:cs="Arial"/>
        </w:rPr>
        <w:t>25</w:t>
      </w:r>
      <w:r w:rsidRPr="005018D6">
        <w:rPr>
          <w:rFonts w:ascii="Arial" w:hAnsi="Arial" w:cs="Arial"/>
        </w:rPr>
        <w:t>26.</w:t>
      </w:r>
    </w:p>
    <w:p w14:paraId="1FC87600" w14:textId="35EF349B" w:rsidR="004A5E6E" w:rsidRDefault="004A5E6E" w:rsidP="000644BA">
      <w:pPr>
        <w:pStyle w:val="ListParagraph"/>
        <w:numPr>
          <w:ilvl w:val="0"/>
          <w:numId w:val="2"/>
        </w:numPr>
        <w:spacing w:line="240" w:lineRule="auto"/>
        <w:rPr>
          <w:rFonts w:ascii="Arial" w:hAnsi="Arial" w:cs="Arial"/>
        </w:rPr>
      </w:pPr>
      <w:r>
        <w:rPr>
          <w:rFonts w:ascii="Arial" w:hAnsi="Arial" w:cs="Arial"/>
        </w:rPr>
        <w:t xml:space="preserve"> M.M. </w:t>
      </w:r>
      <w:r w:rsidRPr="00611170">
        <w:rPr>
          <w:rFonts w:ascii="Arial" w:hAnsi="Arial" w:cs="Arial"/>
        </w:rPr>
        <w:t xml:space="preserve">Parvez, </w:t>
      </w:r>
      <w:r>
        <w:rPr>
          <w:rFonts w:ascii="Arial" w:hAnsi="Arial" w:cs="Arial"/>
        </w:rPr>
        <w:t>N.</w:t>
      </w:r>
      <w:r w:rsidRPr="00611170">
        <w:rPr>
          <w:rFonts w:ascii="Arial" w:hAnsi="Arial" w:cs="Arial"/>
        </w:rPr>
        <w:t xml:space="preserve"> </w:t>
      </w:r>
      <w:proofErr w:type="spellStart"/>
      <w:r w:rsidRPr="00611170">
        <w:rPr>
          <w:rFonts w:ascii="Arial" w:hAnsi="Arial" w:cs="Arial"/>
        </w:rPr>
        <w:t>Kaisar</w:t>
      </w:r>
      <w:proofErr w:type="spellEnd"/>
      <w:r w:rsidRPr="00611170">
        <w:rPr>
          <w:rFonts w:ascii="Arial" w:hAnsi="Arial" w:cs="Arial"/>
        </w:rPr>
        <w:t xml:space="preserve">, </w:t>
      </w:r>
      <w:r>
        <w:rPr>
          <w:rFonts w:ascii="Arial" w:hAnsi="Arial" w:cs="Arial"/>
        </w:rPr>
        <w:t xml:space="preserve">H.J. </w:t>
      </w:r>
      <w:r w:rsidRPr="00611170">
        <w:rPr>
          <w:rFonts w:ascii="Arial" w:hAnsi="Arial" w:cs="Arial"/>
        </w:rPr>
        <w:t xml:space="preserve">Shin, </w:t>
      </w:r>
      <w:r>
        <w:rPr>
          <w:rFonts w:ascii="Arial" w:hAnsi="Arial" w:cs="Arial"/>
        </w:rPr>
        <w:t xml:space="preserve">Y.J. </w:t>
      </w:r>
      <w:r w:rsidRPr="00611170">
        <w:rPr>
          <w:rFonts w:ascii="Arial" w:hAnsi="Arial" w:cs="Arial"/>
        </w:rPr>
        <w:t xml:space="preserve">Lee, </w:t>
      </w:r>
      <w:r>
        <w:rPr>
          <w:rFonts w:ascii="Arial" w:hAnsi="Arial" w:cs="Arial"/>
        </w:rPr>
        <w:t>J-G.</w:t>
      </w:r>
      <w:r w:rsidRPr="00611170">
        <w:rPr>
          <w:rFonts w:ascii="Arial" w:hAnsi="Arial" w:cs="Arial"/>
        </w:rPr>
        <w:t xml:space="preserve"> Shin J-G. </w:t>
      </w:r>
      <w:r w:rsidRPr="009A4929">
        <w:rPr>
          <w:rFonts w:ascii="Arial" w:hAnsi="Arial" w:cs="Arial"/>
          <w:i/>
          <w:iCs/>
        </w:rPr>
        <w:t>Antimicrob</w:t>
      </w:r>
      <w:r>
        <w:rPr>
          <w:rFonts w:ascii="Arial" w:hAnsi="Arial" w:cs="Arial"/>
          <w:i/>
          <w:iCs/>
        </w:rPr>
        <w:t>ial</w:t>
      </w:r>
      <w:r w:rsidRPr="009A4929">
        <w:rPr>
          <w:rFonts w:ascii="Arial" w:hAnsi="Arial" w:cs="Arial"/>
          <w:i/>
          <w:iCs/>
        </w:rPr>
        <w:t xml:space="preserve"> Agents </w:t>
      </w:r>
      <w:r>
        <w:rPr>
          <w:rFonts w:ascii="Arial" w:hAnsi="Arial" w:cs="Arial"/>
          <w:i/>
          <w:iCs/>
        </w:rPr>
        <w:t xml:space="preserve">and </w:t>
      </w:r>
      <w:r w:rsidRPr="009A4929">
        <w:rPr>
          <w:rFonts w:ascii="Arial" w:hAnsi="Arial" w:cs="Arial"/>
          <w:i/>
          <w:iCs/>
        </w:rPr>
        <w:t>Chemother</w:t>
      </w:r>
      <w:r>
        <w:rPr>
          <w:rFonts w:ascii="Arial" w:hAnsi="Arial" w:cs="Arial"/>
          <w:i/>
          <w:iCs/>
        </w:rPr>
        <w:t>apy</w:t>
      </w:r>
      <w:r w:rsidRPr="00611170">
        <w:rPr>
          <w:rFonts w:ascii="Arial" w:hAnsi="Arial" w:cs="Arial"/>
        </w:rPr>
        <w:t xml:space="preserve">, </w:t>
      </w:r>
      <w:r w:rsidRPr="000E0EC7">
        <w:rPr>
          <w:rFonts w:ascii="Arial" w:hAnsi="Arial" w:cs="Arial"/>
        </w:rPr>
        <w:t>2018</w:t>
      </w:r>
      <w:r w:rsidRPr="00611170">
        <w:rPr>
          <w:rFonts w:ascii="Arial" w:hAnsi="Arial" w:cs="Arial"/>
        </w:rPr>
        <w:t xml:space="preserve">, </w:t>
      </w:r>
      <w:r w:rsidRPr="000E0EC7">
        <w:rPr>
          <w:rFonts w:ascii="Arial" w:hAnsi="Arial" w:cs="Arial"/>
        </w:rPr>
        <w:t>62</w:t>
      </w:r>
      <w:r w:rsidRPr="00611170">
        <w:rPr>
          <w:rFonts w:ascii="Arial" w:hAnsi="Arial" w:cs="Arial"/>
        </w:rPr>
        <w:t>, e00512-18.</w:t>
      </w:r>
    </w:p>
    <w:p w14:paraId="31BE6D6D" w14:textId="3818C984" w:rsidR="004A5E6E" w:rsidRPr="004A5E6E" w:rsidRDefault="004A5E6E" w:rsidP="004A5E6E">
      <w:pPr>
        <w:pStyle w:val="ListParagraph"/>
        <w:numPr>
          <w:ilvl w:val="0"/>
          <w:numId w:val="2"/>
        </w:numPr>
        <w:spacing w:after="0" w:line="240" w:lineRule="auto"/>
        <w:jc w:val="both"/>
        <w:rPr>
          <w:rFonts w:ascii="Arial" w:hAnsi="Arial" w:cs="Arial"/>
        </w:rPr>
      </w:pPr>
      <w:r>
        <w:rPr>
          <w:rFonts w:ascii="Arial" w:hAnsi="Arial" w:cs="Arial"/>
        </w:rPr>
        <w:t>S.</w:t>
      </w:r>
      <w:r w:rsidRPr="004A5E6E">
        <w:rPr>
          <w:rFonts w:ascii="Arial" w:hAnsi="Arial" w:cs="Arial"/>
        </w:rPr>
        <w:t xml:space="preserve"> Neuhoff, </w:t>
      </w:r>
      <w:r>
        <w:rPr>
          <w:rFonts w:ascii="Arial" w:hAnsi="Arial" w:cs="Arial"/>
        </w:rPr>
        <w:t>A-L.</w:t>
      </w:r>
      <w:r w:rsidRPr="004A5E6E">
        <w:rPr>
          <w:rFonts w:ascii="Arial" w:hAnsi="Arial" w:cs="Arial"/>
        </w:rPr>
        <w:t xml:space="preserve"> </w:t>
      </w:r>
      <w:proofErr w:type="spellStart"/>
      <w:r w:rsidRPr="004A5E6E">
        <w:rPr>
          <w:rFonts w:ascii="Arial" w:hAnsi="Arial" w:cs="Arial"/>
        </w:rPr>
        <w:t>Ungell</w:t>
      </w:r>
      <w:proofErr w:type="spellEnd"/>
      <w:r w:rsidRPr="004A5E6E">
        <w:rPr>
          <w:rFonts w:ascii="Arial" w:hAnsi="Arial" w:cs="Arial"/>
        </w:rPr>
        <w:t xml:space="preserve">, </w:t>
      </w:r>
      <w:r>
        <w:rPr>
          <w:rFonts w:ascii="Arial" w:hAnsi="Arial" w:cs="Arial"/>
        </w:rPr>
        <w:t>I.</w:t>
      </w:r>
      <w:r w:rsidRPr="004A5E6E">
        <w:rPr>
          <w:rFonts w:ascii="Arial" w:hAnsi="Arial" w:cs="Arial"/>
        </w:rPr>
        <w:t xml:space="preserve"> Zamora, </w:t>
      </w:r>
      <w:r>
        <w:rPr>
          <w:rFonts w:ascii="Arial" w:hAnsi="Arial" w:cs="Arial"/>
        </w:rPr>
        <w:t>P.</w:t>
      </w:r>
      <w:r w:rsidRPr="004A5E6E">
        <w:rPr>
          <w:rFonts w:ascii="Arial" w:hAnsi="Arial" w:cs="Arial"/>
        </w:rPr>
        <w:t xml:space="preserve"> </w:t>
      </w:r>
      <w:proofErr w:type="spellStart"/>
      <w:r w:rsidRPr="004A5E6E">
        <w:rPr>
          <w:rFonts w:ascii="Arial" w:hAnsi="Arial" w:cs="Arial"/>
        </w:rPr>
        <w:t>Artusson</w:t>
      </w:r>
      <w:proofErr w:type="spellEnd"/>
      <w:r w:rsidRPr="004A5E6E">
        <w:rPr>
          <w:rFonts w:ascii="Arial" w:hAnsi="Arial" w:cs="Arial"/>
        </w:rPr>
        <w:t xml:space="preserve">. </w:t>
      </w:r>
      <w:r w:rsidRPr="004A5E6E">
        <w:rPr>
          <w:rFonts w:ascii="Arial" w:hAnsi="Arial" w:cs="Arial"/>
          <w:i/>
          <w:iCs/>
        </w:rPr>
        <w:t>Eur</w:t>
      </w:r>
      <w:r w:rsidR="00EF3CF1">
        <w:rPr>
          <w:rFonts w:ascii="Arial" w:hAnsi="Arial" w:cs="Arial"/>
          <w:i/>
          <w:iCs/>
        </w:rPr>
        <w:t xml:space="preserve">opean Journal of </w:t>
      </w:r>
      <w:r w:rsidRPr="004A5E6E">
        <w:rPr>
          <w:rFonts w:ascii="Arial" w:hAnsi="Arial" w:cs="Arial"/>
          <w:i/>
          <w:iCs/>
        </w:rPr>
        <w:t>Pharm</w:t>
      </w:r>
      <w:r w:rsidR="00EF3CF1">
        <w:rPr>
          <w:rFonts w:ascii="Arial" w:hAnsi="Arial" w:cs="Arial"/>
          <w:i/>
          <w:iCs/>
        </w:rPr>
        <w:t>aceutical Sciences</w:t>
      </w:r>
      <w:r w:rsidRPr="004A5E6E">
        <w:rPr>
          <w:rFonts w:ascii="Arial" w:hAnsi="Arial" w:cs="Arial"/>
        </w:rPr>
        <w:t xml:space="preserve">, </w:t>
      </w:r>
      <w:r w:rsidRPr="000E0EC7">
        <w:rPr>
          <w:rFonts w:ascii="Arial" w:hAnsi="Arial" w:cs="Arial"/>
        </w:rPr>
        <w:t>205</w:t>
      </w:r>
      <w:r w:rsidRPr="004A5E6E">
        <w:rPr>
          <w:rFonts w:ascii="Arial" w:hAnsi="Arial" w:cs="Arial"/>
        </w:rPr>
        <w:t xml:space="preserve">, </w:t>
      </w:r>
      <w:r w:rsidRPr="000E0EC7">
        <w:rPr>
          <w:rFonts w:ascii="Arial" w:hAnsi="Arial" w:cs="Arial"/>
          <w:b/>
          <w:bCs/>
        </w:rPr>
        <w:t>25</w:t>
      </w:r>
      <w:r w:rsidRPr="004A5E6E">
        <w:rPr>
          <w:rFonts w:ascii="Arial" w:hAnsi="Arial" w:cs="Arial"/>
        </w:rPr>
        <w:t>, 211-220.</w:t>
      </w:r>
    </w:p>
    <w:p w14:paraId="2B85FB9E" w14:textId="4089F767" w:rsid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The IUPAC Stability Constants Database, The IUPAC Stability Constants Database, SC-Database. https://old.iupac.org/publications/scdb/index.html </w:t>
      </w:r>
    </w:p>
    <w:p w14:paraId="4F689E00" w14:textId="77777777" w:rsidR="001F56E5" w:rsidRDefault="000644BA" w:rsidP="001F56E5">
      <w:pPr>
        <w:pStyle w:val="ListParagraph"/>
        <w:numPr>
          <w:ilvl w:val="0"/>
          <w:numId w:val="2"/>
        </w:numPr>
        <w:spacing w:line="240" w:lineRule="auto"/>
        <w:rPr>
          <w:rFonts w:ascii="Arial" w:hAnsi="Arial" w:cs="Arial"/>
        </w:rPr>
      </w:pPr>
      <w:r w:rsidRPr="000644BA">
        <w:rPr>
          <w:rFonts w:ascii="Arial" w:hAnsi="Arial" w:cs="Arial"/>
        </w:rPr>
        <w:t xml:space="preserve">K.Y. Tam, K. </w:t>
      </w:r>
      <w:proofErr w:type="spellStart"/>
      <w:r w:rsidRPr="000644BA">
        <w:rPr>
          <w:rFonts w:ascii="Arial" w:hAnsi="Arial" w:cs="Arial"/>
        </w:rPr>
        <w:t>Takács-Novák</w:t>
      </w:r>
      <w:proofErr w:type="spellEnd"/>
      <w:r w:rsidRPr="000644BA">
        <w:rPr>
          <w:rFonts w:ascii="Arial" w:hAnsi="Arial" w:cs="Arial"/>
        </w:rPr>
        <w:t xml:space="preserve">. </w:t>
      </w:r>
      <w:r w:rsidRPr="000644BA">
        <w:rPr>
          <w:rFonts w:ascii="Arial" w:hAnsi="Arial" w:cs="Arial"/>
          <w:i/>
          <w:iCs/>
        </w:rPr>
        <w:t xml:space="preserve">Analytical </w:t>
      </w:r>
      <w:proofErr w:type="spellStart"/>
      <w:r w:rsidRPr="000644BA">
        <w:rPr>
          <w:rFonts w:ascii="Arial" w:hAnsi="Arial" w:cs="Arial"/>
          <w:i/>
          <w:iCs/>
        </w:rPr>
        <w:t>Chimica</w:t>
      </w:r>
      <w:proofErr w:type="spellEnd"/>
      <w:r w:rsidRPr="000644BA">
        <w:rPr>
          <w:rFonts w:ascii="Arial" w:hAnsi="Arial" w:cs="Arial"/>
          <w:i/>
          <w:iCs/>
        </w:rPr>
        <w:t xml:space="preserve"> Acta</w:t>
      </w:r>
      <w:r w:rsidRPr="000644BA">
        <w:rPr>
          <w:rFonts w:ascii="Arial" w:hAnsi="Arial" w:cs="Arial"/>
        </w:rPr>
        <w:t xml:space="preserve">, 2001, </w:t>
      </w:r>
      <w:r w:rsidRPr="000644BA">
        <w:rPr>
          <w:rFonts w:ascii="Arial" w:hAnsi="Arial" w:cs="Arial"/>
          <w:b/>
          <w:bCs/>
        </w:rPr>
        <w:t>434</w:t>
      </w:r>
      <w:r w:rsidRPr="000644BA">
        <w:rPr>
          <w:rFonts w:ascii="Arial" w:hAnsi="Arial" w:cs="Arial"/>
        </w:rPr>
        <w:t>, 157-167.</w:t>
      </w:r>
      <w:r w:rsidR="001F56E5" w:rsidRPr="001F56E5">
        <w:rPr>
          <w:rFonts w:ascii="Arial" w:hAnsi="Arial" w:cs="Arial"/>
        </w:rPr>
        <w:t xml:space="preserve"> </w:t>
      </w:r>
    </w:p>
    <w:p w14:paraId="4E12B556" w14:textId="1A511F7F" w:rsidR="000644BA" w:rsidRPr="000E0EC7" w:rsidRDefault="001F56E5">
      <w:pPr>
        <w:pStyle w:val="ListParagraph"/>
        <w:numPr>
          <w:ilvl w:val="0"/>
          <w:numId w:val="2"/>
        </w:numPr>
        <w:spacing w:line="240" w:lineRule="auto"/>
        <w:rPr>
          <w:rFonts w:ascii="Arial" w:hAnsi="Arial" w:cs="Arial"/>
        </w:rPr>
      </w:pPr>
      <w:r>
        <w:rPr>
          <w:rFonts w:ascii="Arial" w:hAnsi="Arial" w:cs="Arial"/>
        </w:rPr>
        <w:t xml:space="preserve">L. </w:t>
      </w:r>
      <w:proofErr w:type="spellStart"/>
      <w:r>
        <w:rPr>
          <w:rFonts w:ascii="Arial" w:hAnsi="Arial" w:cs="Arial"/>
        </w:rPr>
        <w:t>Michalcova</w:t>
      </w:r>
      <w:proofErr w:type="spellEnd"/>
      <w:r>
        <w:rPr>
          <w:rFonts w:ascii="Arial" w:hAnsi="Arial" w:cs="Arial"/>
        </w:rPr>
        <w:t xml:space="preserve">, H. </w:t>
      </w:r>
      <w:proofErr w:type="spellStart"/>
      <w:r>
        <w:rPr>
          <w:rFonts w:ascii="Arial" w:hAnsi="Arial" w:cs="Arial"/>
        </w:rPr>
        <w:t>Nevidalova</w:t>
      </w:r>
      <w:proofErr w:type="spellEnd"/>
      <w:r>
        <w:rPr>
          <w:rFonts w:ascii="Arial" w:hAnsi="Arial" w:cs="Arial"/>
        </w:rPr>
        <w:t xml:space="preserve">, Z. </w:t>
      </w:r>
      <w:proofErr w:type="spellStart"/>
      <w:r>
        <w:rPr>
          <w:rFonts w:ascii="Arial" w:hAnsi="Arial" w:cs="Arial"/>
        </w:rPr>
        <w:t>Glats</w:t>
      </w:r>
      <w:proofErr w:type="spellEnd"/>
      <w:r>
        <w:rPr>
          <w:rFonts w:ascii="Arial" w:hAnsi="Arial" w:cs="Arial"/>
        </w:rPr>
        <w:t xml:space="preserve">. </w:t>
      </w:r>
      <w:r w:rsidRPr="00AE629D">
        <w:rPr>
          <w:rFonts w:ascii="Arial" w:hAnsi="Arial" w:cs="Arial"/>
          <w:i/>
          <w:iCs/>
        </w:rPr>
        <w:t>Journal of Chromatography A</w:t>
      </w:r>
      <w:r>
        <w:rPr>
          <w:rFonts w:ascii="Arial" w:hAnsi="Arial" w:cs="Arial"/>
        </w:rPr>
        <w:t xml:space="preserve"> </w:t>
      </w:r>
      <w:r w:rsidRPr="00AE629D">
        <w:rPr>
          <w:rFonts w:ascii="Arial" w:hAnsi="Arial" w:cs="Arial"/>
          <w:b/>
          <w:bCs/>
        </w:rPr>
        <w:t>1635</w:t>
      </w:r>
      <w:r>
        <w:rPr>
          <w:rFonts w:ascii="Arial" w:hAnsi="Arial" w:cs="Arial"/>
        </w:rPr>
        <w:t>, 461734</w:t>
      </w:r>
    </w:p>
    <w:p w14:paraId="3EC39562"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A. Patel, G.H. </w:t>
      </w:r>
      <w:proofErr w:type="spellStart"/>
      <w:r w:rsidRPr="000644BA">
        <w:rPr>
          <w:rFonts w:ascii="Arial" w:hAnsi="Arial" w:cs="Arial"/>
        </w:rPr>
        <w:t>Panter</w:t>
      </w:r>
      <w:proofErr w:type="spellEnd"/>
      <w:r w:rsidRPr="000644BA">
        <w:rPr>
          <w:rFonts w:ascii="Arial" w:hAnsi="Arial" w:cs="Arial"/>
        </w:rPr>
        <w:t xml:space="preserve">, H.T. Trollope, Y.C. Glennon, S.F. Owen, J.P. Sumpter, M. Rand-Weaver, M. </w:t>
      </w:r>
      <w:r w:rsidRPr="000644BA">
        <w:rPr>
          <w:rFonts w:ascii="Arial" w:hAnsi="Arial" w:cs="Arial"/>
          <w:i/>
          <w:iCs/>
        </w:rPr>
        <w:t>Chemosphere</w:t>
      </w:r>
      <w:r w:rsidRPr="000644BA">
        <w:rPr>
          <w:rFonts w:ascii="Arial" w:hAnsi="Arial" w:cs="Arial"/>
        </w:rPr>
        <w:t xml:space="preserve">, 2016, </w:t>
      </w:r>
      <w:r w:rsidRPr="000644BA">
        <w:rPr>
          <w:rFonts w:ascii="Arial" w:hAnsi="Arial" w:cs="Arial"/>
          <w:b/>
          <w:bCs/>
        </w:rPr>
        <w:t>163</w:t>
      </w:r>
      <w:r w:rsidRPr="000644BA">
        <w:rPr>
          <w:rFonts w:ascii="Arial" w:hAnsi="Arial" w:cs="Arial"/>
        </w:rPr>
        <w:t xml:space="preserve">, 592 – 600. </w:t>
      </w:r>
    </w:p>
    <w:p w14:paraId="639DB05B" w14:textId="77777777" w:rsidR="000644BA" w:rsidRPr="000644BA" w:rsidRDefault="000644BA" w:rsidP="000644BA">
      <w:pPr>
        <w:pStyle w:val="ListParagraph"/>
        <w:numPr>
          <w:ilvl w:val="0"/>
          <w:numId w:val="2"/>
        </w:numPr>
        <w:spacing w:line="240" w:lineRule="auto"/>
        <w:rPr>
          <w:rFonts w:ascii="Arial" w:hAnsi="Arial" w:cs="Arial"/>
        </w:rPr>
      </w:pPr>
      <w:r w:rsidRPr="000644BA">
        <w:rPr>
          <w:rFonts w:ascii="Arial" w:hAnsi="Arial" w:cs="Arial"/>
        </w:rPr>
        <w:t xml:space="preserve">G. </w:t>
      </w:r>
      <w:proofErr w:type="spellStart"/>
      <w:r w:rsidRPr="000644BA">
        <w:rPr>
          <w:rFonts w:ascii="Arial" w:hAnsi="Arial" w:cs="Arial"/>
        </w:rPr>
        <w:t>Superti-Furga</w:t>
      </w:r>
      <w:proofErr w:type="spellEnd"/>
      <w:r w:rsidRPr="000644BA">
        <w:rPr>
          <w:rFonts w:ascii="Arial" w:hAnsi="Arial" w:cs="Arial"/>
        </w:rPr>
        <w:t xml:space="preserve">, D. Lackner, T. </w:t>
      </w:r>
      <w:proofErr w:type="spellStart"/>
      <w:r w:rsidRPr="000644BA">
        <w:rPr>
          <w:rFonts w:ascii="Arial" w:hAnsi="Arial" w:cs="Arial"/>
        </w:rPr>
        <w:t>Wiedmer</w:t>
      </w:r>
      <w:proofErr w:type="spellEnd"/>
      <w:r w:rsidRPr="000644BA">
        <w:rPr>
          <w:rFonts w:ascii="Arial" w:hAnsi="Arial" w:cs="Arial"/>
        </w:rPr>
        <w:t xml:space="preserve">, A. Ingles-Prieto, the RESOLUTE consortium and Claire M. </w:t>
      </w:r>
      <w:proofErr w:type="spellStart"/>
      <w:r w:rsidRPr="000644BA">
        <w:rPr>
          <w:rFonts w:ascii="Arial" w:hAnsi="Arial" w:cs="Arial"/>
        </w:rPr>
        <w:t>Steppan</w:t>
      </w:r>
      <w:proofErr w:type="spellEnd"/>
      <w:r w:rsidRPr="000644BA">
        <w:rPr>
          <w:rFonts w:ascii="Arial" w:hAnsi="Arial" w:cs="Arial"/>
        </w:rPr>
        <w:t xml:space="preserve">. </w:t>
      </w:r>
      <w:r w:rsidRPr="000644BA">
        <w:rPr>
          <w:rFonts w:ascii="Arial" w:hAnsi="Arial" w:cs="Arial"/>
          <w:i/>
          <w:iCs/>
        </w:rPr>
        <w:t>Nature Reviews Drug Discovery</w:t>
      </w:r>
      <w:r w:rsidRPr="000644BA">
        <w:rPr>
          <w:rFonts w:ascii="Arial" w:hAnsi="Arial" w:cs="Arial"/>
        </w:rPr>
        <w:t xml:space="preserve">, 2020, </w:t>
      </w:r>
      <w:r w:rsidRPr="000644BA">
        <w:rPr>
          <w:rFonts w:ascii="Arial" w:hAnsi="Arial" w:cs="Arial"/>
          <w:b/>
          <w:bCs/>
        </w:rPr>
        <w:t>19</w:t>
      </w:r>
      <w:r w:rsidRPr="000644BA">
        <w:rPr>
          <w:rFonts w:ascii="Arial" w:hAnsi="Arial" w:cs="Arial"/>
        </w:rPr>
        <w:t>, 429 -430.</w:t>
      </w:r>
    </w:p>
    <w:p w14:paraId="33838912" w14:textId="56566A8C" w:rsidR="000644BA" w:rsidRDefault="000644BA" w:rsidP="000644BA">
      <w:pPr>
        <w:pStyle w:val="ListParagraph"/>
        <w:numPr>
          <w:ilvl w:val="0"/>
          <w:numId w:val="2"/>
        </w:numPr>
        <w:spacing w:line="240" w:lineRule="auto"/>
        <w:rPr>
          <w:rFonts w:ascii="Arial" w:hAnsi="Arial" w:cs="Arial"/>
        </w:rPr>
      </w:pPr>
      <w:r w:rsidRPr="000644BA">
        <w:rPr>
          <w:rFonts w:ascii="Arial" w:hAnsi="Arial" w:cs="Arial"/>
        </w:rPr>
        <w:t>E. Girardi, A. César-</w:t>
      </w:r>
      <w:proofErr w:type="spellStart"/>
      <w:r w:rsidRPr="000644BA">
        <w:rPr>
          <w:rFonts w:ascii="Arial" w:hAnsi="Arial" w:cs="Arial"/>
        </w:rPr>
        <w:t>Razquin</w:t>
      </w:r>
      <w:proofErr w:type="spellEnd"/>
      <w:r w:rsidRPr="000644BA">
        <w:rPr>
          <w:rFonts w:ascii="Arial" w:hAnsi="Arial" w:cs="Arial"/>
        </w:rPr>
        <w:t xml:space="preserve">, S. </w:t>
      </w:r>
      <w:proofErr w:type="spellStart"/>
      <w:r w:rsidRPr="000644BA">
        <w:rPr>
          <w:rFonts w:ascii="Arial" w:hAnsi="Arial" w:cs="Arial"/>
        </w:rPr>
        <w:t>Lindinger</w:t>
      </w:r>
      <w:proofErr w:type="spellEnd"/>
      <w:r w:rsidRPr="000644BA">
        <w:rPr>
          <w:rFonts w:ascii="Arial" w:hAnsi="Arial" w:cs="Arial"/>
        </w:rPr>
        <w:t xml:space="preserve">, K. </w:t>
      </w:r>
      <w:proofErr w:type="spellStart"/>
      <w:r w:rsidRPr="000644BA">
        <w:rPr>
          <w:rFonts w:ascii="Arial" w:hAnsi="Arial" w:cs="Arial"/>
        </w:rPr>
        <w:t>Papakostas</w:t>
      </w:r>
      <w:proofErr w:type="spellEnd"/>
      <w:r w:rsidRPr="000644BA">
        <w:rPr>
          <w:rFonts w:ascii="Arial" w:hAnsi="Arial" w:cs="Arial"/>
        </w:rPr>
        <w:t xml:space="preserve">, J. </w:t>
      </w:r>
      <w:proofErr w:type="spellStart"/>
      <w:r w:rsidRPr="000644BA">
        <w:rPr>
          <w:rFonts w:ascii="Arial" w:hAnsi="Arial" w:cs="Arial"/>
        </w:rPr>
        <w:t>Konecka</w:t>
      </w:r>
      <w:proofErr w:type="spellEnd"/>
      <w:r w:rsidRPr="000644BA">
        <w:rPr>
          <w:rFonts w:ascii="Arial" w:hAnsi="Arial" w:cs="Arial"/>
        </w:rPr>
        <w:t xml:space="preserve">, J. </w:t>
      </w:r>
      <w:proofErr w:type="spellStart"/>
      <w:r w:rsidRPr="000644BA">
        <w:rPr>
          <w:rFonts w:ascii="Arial" w:hAnsi="Arial" w:cs="Arial"/>
        </w:rPr>
        <w:t>Hemmerich</w:t>
      </w:r>
      <w:proofErr w:type="spellEnd"/>
      <w:r w:rsidRPr="000644BA">
        <w:rPr>
          <w:rFonts w:ascii="Arial" w:hAnsi="Arial" w:cs="Arial"/>
        </w:rPr>
        <w:t xml:space="preserve">, S. </w:t>
      </w:r>
      <w:proofErr w:type="spellStart"/>
      <w:r w:rsidRPr="000644BA">
        <w:rPr>
          <w:rFonts w:ascii="Arial" w:hAnsi="Arial" w:cs="Arial"/>
        </w:rPr>
        <w:t>Kickinger</w:t>
      </w:r>
      <w:proofErr w:type="spellEnd"/>
      <w:r w:rsidRPr="000644BA">
        <w:rPr>
          <w:rFonts w:ascii="Arial" w:hAnsi="Arial" w:cs="Arial"/>
        </w:rPr>
        <w:t xml:space="preserve">, F. </w:t>
      </w:r>
      <w:proofErr w:type="spellStart"/>
      <w:r w:rsidRPr="000644BA">
        <w:rPr>
          <w:rFonts w:ascii="Arial" w:hAnsi="Arial" w:cs="Arial"/>
        </w:rPr>
        <w:t>Kartnig</w:t>
      </w:r>
      <w:proofErr w:type="spellEnd"/>
      <w:r w:rsidRPr="000644BA">
        <w:rPr>
          <w:rFonts w:ascii="Arial" w:hAnsi="Arial" w:cs="Arial"/>
        </w:rPr>
        <w:t xml:space="preserve">, B. </w:t>
      </w:r>
      <w:proofErr w:type="spellStart"/>
      <w:r w:rsidRPr="000644BA">
        <w:rPr>
          <w:rFonts w:ascii="Arial" w:hAnsi="Arial" w:cs="Arial"/>
        </w:rPr>
        <w:t>Gürtl</w:t>
      </w:r>
      <w:proofErr w:type="spellEnd"/>
      <w:r w:rsidRPr="000644BA">
        <w:rPr>
          <w:rFonts w:ascii="Arial" w:hAnsi="Arial" w:cs="Arial"/>
        </w:rPr>
        <w:t xml:space="preserve">, K. Klavins, V. </w:t>
      </w:r>
      <w:proofErr w:type="spellStart"/>
      <w:r w:rsidRPr="000644BA">
        <w:rPr>
          <w:rFonts w:ascii="Arial" w:hAnsi="Arial" w:cs="Arial"/>
        </w:rPr>
        <w:t>Sedlyarov</w:t>
      </w:r>
      <w:proofErr w:type="spellEnd"/>
      <w:r w:rsidRPr="000644BA">
        <w:rPr>
          <w:rFonts w:ascii="Arial" w:hAnsi="Arial" w:cs="Arial"/>
        </w:rPr>
        <w:t xml:space="preserve">, A. Ingles-Prieto, G. Fiume, A. </w:t>
      </w:r>
      <w:proofErr w:type="spellStart"/>
      <w:r w:rsidRPr="000644BA">
        <w:rPr>
          <w:rFonts w:ascii="Arial" w:hAnsi="Arial" w:cs="Arial"/>
        </w:rPr>
        <w:t>Koren</w:t>
      </w:r>
      <w:proofErr w:type="spellEnd"/>
      <w:r w:rsidRPr="000644BA">
        <w:rPr>
          <w:rFonts w:ascii="Arial" w:hAnsi="Arial" w:cs="Arial"/>
        </w:rPr>
        <w:t xml:space="preserve">, C-H, </w:t>
      </w:r>
      <w:proofErr w:type="spellStart"/>
      <w:r w:rsidRPr="000644BA">
        <w:rPr>
          <w:rFonts w:ascii="Arial" w:hAnsi="Arial" w:cs="Arial"/>
        </w:rPr>
        <w:t>Lardeau</w:t>
      </w:r>
      <w:proofErr w:type="spellEnd"/>
      <w:r w:rsidRPr="000644BA">
        <w:rPr>
          <w:rFonts w:ascii="Arial" w:hAnsi="Arial" w:cs="Arial"/>
        </w:rPr>
        <w:t xml:space="preserve">, R. Kumaran Kandasamy, S. </w:t>
      </w:r>
      <w:proofErr w:type="spellStart"/>
      <w:r w:rsidRPr="000644BA">
        <w:rPr>
          <w:rFonts w:ascii="Arial" w:hAnsi="Arial" w:cs="Arial"/>
        </w:rPr>
        <w:t>Kubicek</w:t>
      </w:r>
      <w:proofErr w:type="spellEnd"/>
      <w:r w:rsidRPr="000644BA">
        <w:rPr>
          <w:rFonts w:ascii="Arial" w:hAnsi="Arial" w:cs="Arial"/>
        </w:rPr>
        <w:t xml:space="preserve">, G. F. Ecker, G. </w:t>
      </w:r>
      <w:proofErr w:type="spellStart"/>
      <w:r w:rsidRPr="000644BA">
        <w:rPr>
          <w:rFonts w:ascii="Arial" w:hAnsi="Arial" w:cs="Arial"/>
        </w:rPr>
        <w:t>Superti-Furga</w:t>
      </w:r>
      <w:proofErr w:type="spellEnd"/>
      <w:r w:rsidRPr="000644BA">
        <w:rPr>
          <w:rFonts w:ascii="Arial" w:hAnsi="Arial" w:cs="Arial"/>
        </w:rPr>
        <w:t xml:space="preserve">. </w:t>
      </w:r>
      <w:r w:rsidRPr="000644BA">
        <w:rPr>
          <w:rFonts w:ascii="Arial" w:hAnsi="Arial" w:cs="Arial"/>
          <w:i/>
          <w:iCs/>
        </w:rPr>
        <w:t>Nature Chemical Biology</w:t>
      </w:r>
      <w:r w:rsidRPr="000644BA">
        <w:rPr>
          <w:rFonts w:ascii="Arial" w:hAnsi="Arial" w:cs="Arial"/>
        </w:rPr>
        <w:t xml:space="preserve"> 2020, </w:t>
      </w:r>
      <w:r w:rsidRPr="000644BA">
        <w:rPr>
          <w:rFonts w:ascii="Arial" w:hAnsi="Arial" w:cs="Arial"/>
          <w:b/>
          <w:bCs/>
        </w:rPr>
        <w:t>16</w:t>
      </w:r>
      <w:r w:rsidRPr="000644BA">
        <w:rPr>
          <w:rFonts w:ascii="Arial" w:hAnsi="Arial" w:cs="Arial"/>
        </w:rPr>
        <w:t>, 469–478.</w:t>
      </w:r>
    </w:p>
    <w:p w14:paraId="2AC3D013" w14:textId="1D881B9C" w:rsidR="006B2728" w:rsidRDefault="006B2728" w:rsidP="006B2728">
      <w:pPr>
        <w:pStyle w:val="ListParagraph"/>
        <w:numPr>
          <w:ilvl w:val="0"/>
          <w:numId w:val="2"/>
        </w:numPr>
        <w:spacing w:after="0" w:line="240" w:lineRule="auto"/>
        <w:jc w:val="both"/>
        <w:rPr>
          <w:rFonts w:ascii="Arial" w:eastAsia="Times New Roman" w:hAnsi="Arial" w:cs="Arial"/>
          <w:color w:val="000000"/>
          <w:lang w:eastAsia="en-GB"/>
        </w:rPr>
      </w:pPr>
      <w:r w:rsidRPr="006B2728">
        <w:rPr>
          <w:rFonts w:ascii="Arial" w:eastAsia="Times New Roman" w:hAnsi="Arial" w:cs="Arial"/>
          <w:color w:val="000000"/>
          <w:lang w:eastAsia="en-GB"/>
        </w:rPr>
        <w:t xml:space="preserve">OECD test number 203, Fish, acute toxicity test. </w:t>
      </w:r>
      <w:hyperlink r:id="rId32" w:history="1">
        <w:r w:rsidR="009E6357" w:rsidRPr="00BC0F2A">
          <w:rPr>
            <w:rStyle w:val="Hyperlink"/>
            <w:rFonts w:ascii="Arial" w:eastAsia="Times New Roman" w:hAnsi="Arial" w:cs="Arial"/>
            <w:lang w:eastAsia="en-GB"/>
          </w:rPr>
          <w:t>https://doi.org/10.1787/9789264069961-en</w:t>
        </w:r>
      </w:hyperlink>
    </w:p>
    <w:p w14:paraId="2A0ABCA8" w14:textId="4A2CF52A" w:rsidR="009E6357" w:rsidRPr="007D2824" w:rsidRDefault="009E6357" w:rsidP="007D2824">
      <w:pPr>
        <w:pStyle w:val="ListParagraph"/>
        <w:numPr>
          <w:ilvl w:val="0"/>
          <w:numId w:val="2"/>
        </w:numPr>
        <w:spacing w:after="0" w:line="240" w:lineRule="auto"/>
        <w:jc w:val="both"/>
        <w:rPr>
          <w:rFonts w:ascii="Arial" w:eastAsia="Times New Roman" w:hAnsi="Arial" w:cs="Arial"/>
          <w:color w:val="000000"/>
          <w:lang w:eastAsia="en-GB"/>
        </w:rPr>
      </w:pPr>
      <w:bookmarkStart w:id="24" w:name="_Hlk64385100"/>
      <w:r w:rsidRPr="007D2824">
        <w:rPr>
          <w:rFonts w:ascii="Arial" w:eastAsia="Times New Roman" w:hAnsi="Arial" w:cs="Arial"/>
          <w:color w:val="000000"/>
          <w:lang w:eastAsia="en-GB"/>
        </w:rPr>
        <w:t>R.A</w:t>
      </w:r>
      <w:r w:rsidRPr="000E0EC7">
        <w:rPr>
          <w:rFonts w:ascii="Arial" w:eastAsia="Times New Roman" w:hAnsi="Arial" w:cs="Arial"/>
          <w:color w:val="000000"/>
          <w:lang w:eastAsia="en-GB"/>
        </w:rPr>
        <w:t xml:space="preserve">. Lima, E. B. </w:t>
      </w:r>
      <w:proofErr w:type="spellStart"/>
      <w:r w:rsidRPr="000E0EC7">
        <w:rPr>
          <w:rFonts w:ascii="Arial" w:eastAsia="Times New Roman" w:hAnsi="Arial" w:cs="Arial"/>
          <w:color w:val="000000"/>
          <w:lang w:eastAsia="en-GB"/>
        </w:rPr>
        <w:t>Cândido</w:t>
      </w:r>
      <w:proofErr w:type="spellEnd"/>
      <w:r w:rsidRPr="000E0EC7">
        <w:rPr>
          <w:rFonts w:ascii="Arial" w:eastAsia="Times New Roman" w:hAnsi="Arial" w:cs="Arial"/>
          <w:color w:val="000000"/>
          <w:lang w:eastAsia="en-GB"/>
        </w:rPr>
        <w:t>, F</w:t>
      </w:r>
      <w:r w:rsidRPr="00693002">
        <w:rPr>
          <w:rFonts w:ascii="Arial" w:eastAsia="Times New Roman" w:hAnsi="Arial" w:cs="Arial"/>
          <w:color w:val="000000"/>
          <w:lang w:eastAsia="en-GB"/>
        </w:rPr>
        <w:t>.P.</w:t>
      </w:r>
      <w:r w:rsidRPr="008E1003">
        <w:rPr>
          <w:rFonts w:ascii="Arial" w:eastAsia="Times New Roman" w:hAnsi="Arial" w:cs="Arial"/>
          <w:color w:val="000000"/>
          <w:lang w:eastAsia="en-GB"/>
        </w:rPr>
        <w:t xml:space="preserve"> de Melo</w:t>
      </w:r>
      <w:r w:rsidR="008E1003" w:rsidRPr="008E1003">
        <w:rPr>
          <w:rFonts w:ascii="Arial" w:eastAsia="Times New Roman" w:hAnsi="Arial" w:cs="Arial"/>
          <w:color w:val="000000"/>
          <w:lang w:eastAsia="en-GB"/>
        </w:rPr>
        <w:t>, J.B.</w:t>
      </w:r>
      <w:r w:rsidRPr="008E1003">
        <w:rPr>
          <w:rFonts w:ascii="Arial" w:eastAsia="Times New Roman" w:hAnsi="Arial" w:cs="Arial"/>
          <w:color w:val="000000"/>
          <w:lang w:eastAsia="en-GB"/>
        </w:rPr>
        <w:t xml:space="preserve"> Piedade</w:t>
      </w:r>
      <w:r w:rsidR="008E1003" w:rsidRPr="008E1003">
        <w:rPr>
          <w:rFonts w:ascii="Arial" w:eastAsia="Times New Roman" w:hAnsi="Arial" w:cs="Arial"/>
          <w:color w:val="000000"/>
          <w:lang w:eastAsia="en-GB"/>
        </w:rPr>
        <w:t xml:space="preserve">, P.V.T. </w:t>
      </w:r>
      <w:proofErr w:type="spellStart"/>
      <w:r w:rsidRPr="008E1003">
        <w:rPr>
          <w:rFonts w:ascii="Arial" w:eastAsia="Times New Roman" w:hAnsi="Arial" w:cs="Arial"/>
          <w:color w:val="000000"/>
          <w:lang w:eastAsia="en-GB"/>
        </w:rPr>
        <w:t>Vidigal</w:t>
      </w:r>
      <w:proofErr w:type="spellEnd"/>
      <w:r w:rsidRPr="008E1003">
        <w:rPr>
          <w:rFonts w:ascii="Arial" w:eastAsia="Times New Roman" w:hAnsi="Arial" w:cs="Arial"/>
          <w:color w:val="000000"/>
          <w:lang w:eastAsia="en-GB"/>
        </w:rPr>
        <w:t xml:space="preserve"> 4, L</w:t>
      </w:r>
      <w:r w:rsidR="008E1003" w:rsidRPr="008E1003">
        <w:rPr>
          <w:rFonts w:ascii="Arial" w:eastAsia="Times New Roman" w:hAnsi="Arial" w:cs="Arial"/>
          <w:color w:val="000000"/>
          <w:lang w:eastAsia="en-GB"/>
        </w:rPr>
        <w:t xml:space="preserve">. M.M. </w:t>
      </w:r>
      <w:r w:rsidRPr="008E1003">
        <w:rPr>
          <w:rFonts w:ascii="Arial" w:eastAsia="Times New Roman" w:hAnsi="Arial" w:cs="Arial"/>
          <w:color w:val="000000"/>
          <w:lang w:eastAsia="en-GB"/>
        </w:rPr>
        <w:t>Silva, A</w:t>
      </w:r>
      <w:r w:rsidR="008E1003" w:rsidRPr="008E1003">
        <w:rPr>
          <w:rFonts w:ascii="Arial" w:eastAsia="Times New Roman" w:hAnsi="Arial" w:cs="Arial"/>
          <w:color w:val="000000"/>
          <w:lang w:eastAsia="en-GB"/>
        </w:rPr>
        <w:t>.</w:t>
      </w:r>
      <w:r w:rsidRPr="008E1003">
        <w:rPr>
          <w:rFonts w:ascii="Arial" w:eastAsia="Times New Roman" w:hAnsi="Arial" w:cs="Arial"/>
          <w:color w:val="000000"/>
          <w:lang w:eastAsia="en-GB"/>
        </w:rPr>
        <w:t xml:space="preserve"> Lopes da Silva Filho</w:t>
      </w:r>
      <w:r w:rsidR="008E1003" w:rsidRPr="008E1003">
        <w:rPr>
          <w:rFonts w:ascii="Arial" w:eastAsia="Times New Roman" w:hAnsi="Arial" w:cs="Arial"/>
          <w:color w:val="000000"/>
          <w:lang w:eastAsia="en-GB"/>
        </w:rPr>
        <w:t>.</w:t>
      </w:r>
      <w:r w:rsidRPr="008E1003">
        <w:rPr>
          <w:rFonts w:ascii="Arial" w:eastAsia="Times New Roman" w:hAnsi="Arial" w:cs="Arial"/>
          <w:color w:val="000000"/>
          <w:lang w:eastAsia="en-GB"/>
        </w:rPr>
        <w:t xml:space="preserve"> </w:t>
      </w:r>
      <w:proofErr w:type="spellStart"/>
      <w:r w:rsidR="008E1003" w:rsidRPr="000E0EC7">
        <w:rPr>
          <w:rFonts w:ascii="Arial" w:eastAsia="Times New Roman" w:hAnsi="Arial" w:cs="Arial"/>
          <w:i/>
          <w:iCs/>
          <w:color w:val="000000"/>
          <w:lang w:eastAsia="en-GB"/>
        </w:rPr>
        <w:t>Revista</w:t>
      </w:r>
      <w:proofErr w:type="spellEnd"/>
      <w:r w:rsidR="008E1003" w:rsidRPr="000E0EC7">
        <w:rPr>
          <w:rFonts w:ascii="Arial" w:eastAsia="Times New Roman" w:hAnsi="Arial" w:cs="Arial"/>
          <w:i/>
          <w:iCs/>
          <w:color w:val="000000"/>
          <w:lang w:eastAsia="en-GB"/>
        </w:rPr>
        <w:t xml:space="preserve"> </w:t>
      </w:r>
      <w:proofErr w:type="spellStart"/>
      <w:r w:rsidR="008E1003" w:rsidRPr="000E0EC7">
        <w:rPr>
          <w:rFonts w:ascii="Arial" w:eastAsia="Times New Roman" w:hAnsi="Arial" w:cs="Arial"/>
          <w:i/>
          <w:iCs/>
          <w:color w:val="000000"/>
          <w:lang w:eastAsia="en-GB"/>
        </w:rPr>
        <w:t>Brasileira</w:t>
      </w:r>
      <w:proofErr w:type="spellEnd"/>
      <w:r w:rsidR="008E1003" w:rsidRPr="000E0EC7">
        <w:rPr>
          <w:rFonts w:ascii="Arial" w:eastAsia="Times New Roman" w:hAnsi="Arial" w:cs="Arial"/>
          <w:i/>
          <w:iCs/>
          <w:color w:val="000000"/>
          <w:lang w:eastAsia="en-GB"/>
        </w:rPr>
        <w:t xml:space="preserve"> de </w:t>
      </w:r>
      <w:proofErr w:type="spellStart"/>
      <w:r w:rsidR="008E1003" w:rsidRPr="000E0EC7">
        <w:rPr>
          <w:rFonts w:ascii="Arial" w:eastAsia="Times New Roman" w:hAnsi="Arial" w:cs="Arial"/>
          <w:i/>
          <w:iCs/>
          <w:color w:val="000000"/>
          <w:lang w:eastAsia="en-GB"/>
        </w:rPr>
        <w:t>Ginecologia</w:t>
      </w:r>
      <w:proofErr w:type="spellEnd"/>
      <w:r w:rsidR="008E1003" w:rsidRPr="000E0EC7">
        <w:rPr>
          <w:rFonts w:ascii="Arial" w:eastAsia="Times New Roman" w:hAnsi="Arial" w:cs="Arial"/>
          <w:i/>
          <w:iCs/>
          <w:color w:val="000000"/>
          <w:lang w:eastAsia="en-GB"/>
        </w:rPr>
        <w:t xml:space="preserve"> e </w:t>
      </w:r>
      <w:proofErr w:type="spellStart"/>
      <w:r w:rsidR="008E1003" w:rsidRPr="000E0EC7">
        <w:rPr>
          <w:rFonts w:ascii="Arial" w:eastAsia="Times New Roman" w:hAnsi="Arial" w:cs="Arial"/>
          <w:i/>
          <w:iCs/>
          <w:color w:val="000000"/>
          <w:lang w:eastAsia="en-GB"/>
        </w:rPr>
        <w:t>Obstetrícia</w:t>
      </w:r>
      <w:proofErr w:type="spellEnd"/>
      <w:r w:rsidR="008E1003" w:rsidRPr="007D2824">
        <w:rPr>
          <w:rFonts w:ascii="Arial" w:eastAsia="Times New Roman" w:hAnsi="Arial" w:cs="Arial"/>
          <w:color w:val="000000"/>
          <w:lang w:eastAsia="en-GB"/>
        </w:rPr>
        <w:t xml:space="preserve">, </w:t>
      </w:r>
      <w:r w:rsidRPr="007D2824">
        <w:rPr>
          <w:rFonts w:ascii="Arial" w:eastAsia="Times New Roman" w:hAnsi="Arial" w:cs="Arial"/>
          <w:color w:val="000000"/>
          <w:lang w:eastAsia="en-GB"/>
        </w:rPr>
        <w:t>2015</w:t>
      </w:r>
      <w:r w:rsidR="008E1003">
        <w:rPr>
          <w:rFonts w:ascii="Arial" w:eastAsia="Times New Roman" w:hAnsi="Arial" w:cs="Arial"/>
          <w:color w:val="000000"/>
          <w:lang w:eastAsia="en-GB"/>
        </w:rPr>
        <w:t xml:space="preserve">, </w:t>
      </w:r>
      <w:r w:rsidRPr="000E0EC7">
        <w:rPr>
          <w:rFonts w:ascii="Arial" w:eastAsia="Times New Roman" w:hAnsi="Arial" w:cs="Arial"/>
          <w:b/>
          <w:bCs/>
          <w:color w:val="000000"/>
          <w:lang w:eastAsia="en-GB"/>
        </w:rPr>
        <w:t>37</w:t>
      </w:r>
      <w:r w:rsidR="008E1003">
        <w:rPr>
          <w:rFonts w:ascii="Arial" w:eastAsia="Times New Roman" w:hAnsi="Arial" w:cs="Arial"/>
          <w:color w:val="000000"/>
          <w:lang w:eastAsia="en-GB"/>
        </w:rPr>
        <w:t xml:space="preserve">, </w:t>
      </w:r>
      <w:r w:rsidRPr="007D2824">
        <w:rPr>
          <w:rFonts w:ascii="Arial" w:eastAsia="Times New Roman" w:hAnsi="Arial" w:cs="Arial"/>
          <w:color w:val="000000"/>
          <w:lang w:eastAsia="en-GB"/>
        </w:rPr>
        <w:t>283-</w:t>
      </w:r>
      <w:r w:rsidR="008E1003">
        <w:rPr>
          <w:rFonts w:ascii="Arial" w:eastAsia="Times New Roman" w:hAnsi="Arial" w:cs="Arial"/>
          <w:color w:val="000000"/>
          <w:lang w:eastAsia="en-GB"/>
        </w:rPr>
        <w:t>2</w:t>
      </w:r>
      <w:r w:rsidRPr="007D2824">
        <w:rPr>
          <w:rFonts w:ascii="Arial" w:eastAsia="Times New Roman" w:hAnsi="Arial" w:cs="Arial"/>
          <w:color w:val="000000"/>
          <w:lang w:eastAsia="en-GB"/>
        </w:rPr>
        <w:t xml:space="preserve">90. </w:t>
      </w:r>
    </w:p>
    <w:bookmarkEnd w:id="24"/>
    <w:p w14:paraId="4C426C21" w14:textId="77777777" w:rsidR="006B2728" w:rsidRPr="000644BA" w:rsidRDefault="006B2728" w:rsidP="006B2728">
      <w:pPr>
        <w:pStyle w:val="ListParagraph"/>
        <w:spacing w:line="240" w:lineRule="auto"/>
        <w:rPr>
          <w:rFonts w:ascii="Arial" w:hAnsi="Arial" w:cs="Arial"/>
        </w:rPr>
      </w:pPr>
    </w:p>
    <w:bookmarkEnd w:id="22"/>
    <w:p w14:paraId="3DF0FCEC" w14:textId="77777777" w:rsidR="006C69B5" w:rsidRPr="000644BA" w:rsidRDefault="006C69B5">
      <w:pPr>
        <w:spacing w:line="240" w:lineRule="auto"/>
        <w:ind w:left="360"/>
        <w:rPr>
          <w:rFonts w:ascii="Arial" w:hAnsi="Arial" w:cs="Arial"/>
        </w:rPr>
      </w:pPr>
    </w:p>
    <w:sectPr w:rsidR="006C69B5" w:rsidRPr="000644BA" w:rsidSect="003547B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DF81F" w14:textId="77777777" w:rsidR="00B60CB5" w:rsidRDefault="00B60CB5" w:rsidP="00227504">
      <w:pPr>
        <w:spacing w:after="0" w:line="240" w:lineRule="auto"/>
      </w:pPr>
      <w:r>
        <w:separator/>
      </w:r>
    </w:p>
  </w:endnote>
  <w:endnote w:type="continuationSeparator" w:id="0">
    <w:p w14:paraId="43F70741" w14:textId="77777777" w:rsidR="00B60CB5" w:rsidRDefault="00B60CB5" w:rsidP="0022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0D7D5" w14:textId="77777777" w:rsidR="00B60CB5" w:rsidRDefault="00B60CB5" w:rsidP="00227504">
      <w:pPr>
        <w:spacing w:after="0" w:line="240" w:lineRule="auto"/>
      </w:pPr>
      <w:r>
        <w:separator/>
      </w:r>
    </w:p>
  </w:footnote>
  <w:footnote w:type="continuationSeparator" w:id="0">
    <w:p w14:paraId="4E08D629" w14:textId="77777777" w:rsidR="00B60CB5" w:rsidRDefault="00B60CB5" w:rsidP="00227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A164A"/>
    <w:multiLevelType w:val="hybridMultilevel"/>
    <w:tmpl w:val="117C3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3D44D5"/>
    <w:multiLevelType w:val="hybridMultilevel"/>
    <w:tmpl w:val="5EC4D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3C"/>
    <w:rsid w:val="00006A45"/>
    <w:rsid w:val="0001778C"/>
    <w:rsid w:val="00021097"/>
    <w:rsid w:val="00023443"/>
    <w:rsid w:val="000247A1"/>
    <w:rsid w:val="00025606"/>
    <w:rsid w:val="00033A4D"/>
    <w:rsid w:val="000421C4"/>
    <w:rsid w:val="000644BA"/>
    <w:rsid w:val="00064CF9"/>
    <w:rsid w:val="000A7D88"/>
    <w:rsid w:val="000B2F27"/>
    <w:rsid w:val="000B7F66"/>
    <w:rsid w:val="000C7008"/>
    <w:rsid w:val="000D345E"/>
    <w:rsid w:val="000E0EC7"/>
    <w:rsid w:val="000E3759"/>
    <w:rsid w:val="00122FE2"/>
    <w:rsid w:val="00133723"/>
    <w:rsid w:val="00145FCF"/>
    <w:rsid w:val="00151129"/>
    <w:rsid w:val="0018678D"/>
    <w:rsid w:val="001B1D8A"/>
    <w:rsid w:val="001B3D4A"/>
    <w:rsid w:val="001D00BB"/>
    <w:rsid w:val="001E1F14"/>
    <w:rsid w:val="001E6A6A"/>
    <w:rsid w:val="001F0E52"/>
    <w:rsid w:val="001F3069"/>
    <w:rsid w:val="001F56E5"/>
    <w:rsid w:val="001F6F6D"/>
    <w:rsid w:val="00225A09"/>
    <w:rsid w:val="00227504"/>
    <w:rsid w:val="00232492"/>
    <w:rsid w:val="0024702B"/>
    <w:rsid w:val="00254172"/>
    <w:rsid w:val="002569F6"/>
    <w:rsid w:val="00285173"/>
    <w:rsid w:val="002909D7"/>
    <w:rsid w:val="002932D7"/>
    <w:rsid w:val="002A05F0"/>
    <w:rsid w:val="002A2769"/>
    <w:rsid w:val="002A3832"/>
    <w:rsid w:val="002B1B69"/>
    <w:rsid w:val="002B3C5D"/>
    <w:rsid w:val="002C1394"/>
    <w:rsid w:val="002C42DE"/>
    <w:rsid w:val="002C719E"/>
    <w:rsid w:val="002E0946"/>
    <w:rsid w:val="00310C61"/>
    <w:rsid w:val="00313B61"/>
    <w:rsid w:val="00314345"/>
    <w:rsid w:val="0031696B"/>
    <w:rsid w:val="00345F23"/>
    <w:rsid w:val="00351C34"/>
    <w:rsid w:val="00354050"/>
    <w:rsid w:val="003547B7"/>
    <w:rsid w:val="003575EF"/>
    <w:rsid w:val="00371BF8"/>
    <w:rsid w:val="00377992"/>
    <w:rsid w:val="003B2748"/>
    <w:rsid w:val="003B29F7"/>
    <w:rsid w:val="003B7DD7"/>
    <w:rsid w:val="003E74CF"/>
    <w:rsid w:val="00401385"/>
    <w:rsid w:val="00444504"/>
    <w:rsid w:val="00484AFB"/>
    <w:rsid w:val="004A5E6E"/>
    <w:rsid w:val="004B1319"/>
    <w:rsid w:val="004D4551"/>
    <w:rsid w:val="004F15E5"/>
    <w:rsid w:val="004F17A7"/>
    <w:rsid w:val="00527A8D"/>
    <w:rsid w:val="00527D15"/>
    <w:rsid w:val="00546F18"/>
    <w:rsid w:val="00562808"/>
    <w:rsid w:val="00563CDA"/>
    <w:rsid w:val="00571159"/>
    <w:rsid w:val="00585CCD"/>
    <w:rsid w:val="00585DFA"/>
    <w:rsid w:val="005A14AE"/>
    <w:rsid w:val="005B1A08"/>
    <w:rsid w:val="005B55BC"/>
    <w:rsid w:val="005D3E8E"/>
    <w:rsid w:val="005E2C63"/>
    <w:rsid w:val="00626CE8"/>
    <w:rsid w:val="006271EE"/>
    <w:rsid w:val="00635C43"/>
    <w:rsid w:val="0064053D"/>
    <w:rsid w:val="00642C27"/>
    <w:rsid w:val="00645C49"/>
    <w:rsid w:val="0064637B"/>
    <w:rsid w:val="0065166E"/>
    <w:rsid w:val="0065450A"/>
    <w:rsid w:val="00670A7C"/>
    <w:rsid w:val="0068603F"/>
    <w:rsid w:val="00693002"/>
    <w:rsid w:val="00695D57"/>
    <w:rsid w:val="0069698B"/>
    <w:rsid w:val="006A5A87"/>
    <w:rsid w:val="006B2728"/>
    <w:rsid w:val="006B30F0"/>
    <w:rsid w:val="006C2319"/>
    <w:rsid w:val="006C69B5"/>
    <w:rsid w:val="006D3609"/>
    <w:rsid w:val="006E4416"/>
    <w:rsid w:val="00710C4F"/>
    <w:rsid w:val="00726DDE"/>
    <w:rsid w:val="0072777E"/>
    <w:rsid w:val="00742EEC"/>
    <w:rsid w:val="007530AA"/>
    <w:rsid w:val="00782EF8"/>
    <w:rsid w:val="00787BC5"/>
    <w:rsid w:val="00791727"/>
    <w:rsid w:val="007B0C12"/>
    <w:rsid w:val="007D2824"/>
    <w:rsid w:val="007F7B38"/>
    <w:rsid w:val="00811999"/>
    <w:rsid w:val="00814630"/>
    <w:rsid w:val="0081521F"/>
    <w:rsid w:val="008235CD"/>
    <w:rsid w:val="00852DFD"/>
    <w:rsid w:val="00855D6D"/>
    <w:rsid w:val="00866924"/>
    <w:rsid w:val="00867505"/>
    <w:rsid w:val="008831AC"/>
    <w:rsid w:val="00884C8E"/>
    <w:rsid w:val="00884EB5"/>
    <w:rsid w:val="008A0E0B"/>
    <w:rsid w:val="008A6EBD"/>
    <w:rsid w:val="008B197D"/>
    <w:rsid w:val="008D381E"/>
    <w:rsid w:val="008E1003"/>
    <w:rsid w:val="008E3653"/>
    <w:rsid w:val="008E6922"/>
    <w:rsid w:val="008E713C"/>
    <w:rsid w:val="009161FA"/>
    <w:rsid w:val="00922183"/>
    <w:rsid w:val="009514EA"/>
    <w:rsid w:val="00955796"/>
    <w:rsid w:val="00971041"/>
    <w:rsid w:val="00991563"/>
    <w:rsid w:val="009967AC"/>
    <w:rsid w:val="009B62FE"/>
    <w:rsid w:val="009B6BB1"/>
    <w:rsid w:val="009C1002"/>
    <w:rsid w:val="009C157F"/>
    <w:rsid w:val="009E6357"/>
    <w:rsid w:val="009F15D6"/>
    <w:rsid w:val="00A11C9B"/>
    <w:rsid w:val="00A57050"/>
    <w:rsid w:val="00A602F2"/>
    <w:rsid w:val="00A7260C"/>
    <w:rsid w:val="00A82B90"/>
    <w:rsid w:val="00AA7724"/>
    <w:rsid w:val="00AE05FF"/>
    <w:rsid w:val="00AE0F81"/>
    <w:rsid w:val="00AE5D1E"/>
    <w:rsid w:val="00B05B24"/>
    <w:rsid w:val="00B10300"/>
    <w:rsid w:val="00B267C2"/>
    <w:rsid w:val="00B42C47"/>
    <w:rsid w:val="00B46010"/>
    <w:rsid w:val="00B46576"/>
    <w:rsid w:val="00B51FAB"/>
    <w:rsid w:val="00B57065"/>
    <w:rsid w:val="00B60CB5"/>
    <w:rsid w:val="00B67D3C"/>
    <w:rsid w:val="00B919C3"/>
    <w:rsid w:val="00B96ABF"/>
    <w:rsid w:val="00BA1290"/>
    <w:rsid w:val="00BB0C9A"/>
    <w:rsid w:val="00BE48A9"/>
    <w:rsid w:val="00C06282"/>
    <w:rsid w:val="00C11346"/>
    <w:rsid w:val="00C15BFA"/>
    <w:rsid w:val="00C308B8"/>
    <w:rsid w:val="00C31BDA"/>
    <w:rsid w:val="00C47C03"/>
    <w:rsid w:val="00C612ED"/>
    <w:rsid w:val="00C62D9E"/>
    <w:rsid w:val="00C721AB"/>
    <w:rsid w:val="00C742F0"/>
    <w:rsid w:val="00C91B69"/>
    <w:rsid w:val="00CA36F3"/>
    <w:rsid w:val="00CA542A"/>
    <w:rsid w:val="00CB7A70"/>
    <w:rsid w:val="00CF5FBF"/>
    <w:rsid w:val="00D00190"/>
    <w:rsid w:val="00D15790"/>
    <w:rsid w:val="00D16656"/>
    <w:rsid w:val="00D2356F"/>
    <w:rsid w:val="00D353C0"/>
    <w:rsid w:val="00D35B83"/>
    <w:rsid w:val="00D50B8C"/>
    <w:rsid w:val="00D62F6F"/>
    <w:rsid w:val="00D66AF1"/>
    <w:rsid w:val="00D67B49"/>
    <w:rsid w:val="00D968D1"/>
    <w:rsid w:val="00DA2F98"/>
    <w:rsid w:val="00DD6C96"/>
    <w:rsid w:val="00DE01D6"/>
    <w:rsid w:val="00DF6CF4"/>
    <w:rsid w:val="00E0347A"/>
    <w:rsid w:val="00E0766D"/>
    <w:rsid w:val="00E1357C"/>
    <w:rsid w:val="00E33065"/>
    <w:rsid w:val="00E340EB"/>
    <w:rsid w:val="00E375A1"/>
    <w:rsid w:val="00E5198C"/>
    <w:rsid w:val="00E65421"/>
    <w:rsid w:val="00E967BA"/>
    <w:rsid w:val="00EA2675"/>
    <w:rsid w:val="00EC2163"/>
    <w:rsid w:val="00EC4FD5"/>
    <w:rsid w:val="00EF3CF1"/>
    <w:rsid w:val="00F1695A"/>
    <w:rsid w:val="00F2020A"/>
    <w:rsid w:val="00F205FC"/>
    <w:rsid w:val="00F524A1"/>
    <w:rsid w:val="00F52E73"/>
    <w:rsid w:val="00F61DFA"/>
    <w:rsid w:val="00F72339"/>
    <w:rsid w:val="00F762B7"/>
    <w:rsid w:val="00F87CFA"/>
    <w:rsid w:val="00F96795"/>
    <w:rsid w:val="00FB12C3"/>
    <w:rsid w:val="00FC0BAC"/>
    <w:rsid w:val="00FC2683"/>
    <w:rsid w:val="00FD33CA"/>
    <w:rsid w:val="00FD76D3"/>
    <w:rsid w:val="00FE0010"/>
    <w:rsid w:val="00FE6399"/>
    <w:rsid w:val="00FE7196"/>
    <w:rsid w:val="00FE7364"/>
    <w:rsid w:val="00FE7C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D9A9"/>
  <w15:chartTrackingRefBased/>
  <w15:docId w15:val="{9B56719A-3AA7-4F10-982C-BBFD8C44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504"/>
  </w:style>
  <w:style w:type="paragraph" w:styleId="Footer">
    <w:name w:val="footer"/>
    <w:basedOn w:val="Normal"/>
    <w:link w:val="FooterChar"/>
    <w:uiPriority w:val="99"/>
    <w:unhideWhenUsed/>
    <w:rsid w:val="00227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504"/>
  </w:style>
  <w:style w:type="paragraph" w:customStyle="1" w:styleId="Default">
    <w:name w:val="Default"/>
    <w:rsid w:val="00313B6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161FA"/>
    <w:rPr>
      <w:color w:val="0000FF"/>
      <w:u w:val="single"/>
    </w:rPr>
  </w:style>
  <w:style w:type="character" w:styleId="UnresolvedMention">
    <w:name w:val="Unresolved Mention"/>
    <w:basedOn w:val="DefaultParagraphFont"/>
    <w:uiPriority w:val="99"/>
    <w:semiHidden/>
    <w:unhideWhenUsed/>
    <w:rsid w:val="002A05F0"/>
    <w:rPr>
      <w:color w:val="605E5C"/>
      <w:shd w:val="clear" w:color="auto" w:fill="E1DFDD"/>
    </w:rPr>
  </w:style>
  <w:style w:type="character" w:styleId="LineNumber">
    <w:name w:val="line number"/>
    <w:basedOn w:val="DefaultParagraphFont"/>
    <w:uiPriority w:val="99"/>
    <w:semiHidden/>
    <w:unhideWhenUsed/>
    <w:rsid w:val="003547B7"/>
  </w:style>
  <w:style w:type="paragraph" w:styleId="BalloonText">
    <w:name w:val="Balloon Text"/>
    <w:basedOn w:val="Normal"/>
    <w:link w:val="BalloonTextChar"/>
    <w:uiPriority w:val="99"/>
    <w:semiHidden/>
    <w:unhideWhenUsed/>
    <w:rsid w:val="00E65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21"/>
    <w:rPr>
      <w:rFonts w:ascii="Segoe UI" w:hAnsi="Segoe UI" w:cs="Segoe UI"/>
      <w:sz w:val="18"/>
      <w:szCs w:val="18"/>
    </w:rPr>
  </w:style>
  <w:style w:type="paragraph" w:styleId="ListParagraph">
    <w:name w:val="List Paragraph"/>
    <w:basedOn w:val="Normal"/>
    <w:uiPriority w:val="34"/>
    <w:qFormat/>
    <w:rsid w:val="00C742F0"/>
    <w:pPr>
      <w:ind w:left="720"/>
      <w:contextualSpacing/>
    </w:pPr>
  </w:style>
  <w:style w:type="character" w:styleId="Emphasis">
    <w:name w:val="Emphasis"/>
    <w:basedOn w:val="DefaultParagraphFont"/>
    <w:uiPriority w:val="20"/>
    <w:qFormat/>
    <w:rsid w:val="00C742F0"/>
    <w:rPr>
      <w:i/>
      <w:iCs/>
    </w:rPr>
  </w:style>
  <w:style w:type="character" w:styleId="Strong">
    <w:name w:val="Strong"/>
    <w:basedOn w:val="DefaultParagraphFont"/>
    <w:uiPriority w:val="22"/>
    <w:qFormat/>
    <w:rsid w:val="00C742F0"/>
    <w:rPr>
      <w:b/>
      <w:bCs/>
    </w:rPr>
  </w:style>
  <w:style w:type="character" w:styleId="CommentReference">
    <w:name w:val="annotation reference"/>
    <w:basedOn w:val="DefaultParagraphFont"/>
    <w:uiPriority w:val="99"/>
    <w:semiHidden/>
    <w:unhideWhenUsed/>
    <w:rsid w:val="00E33065"/>
    <w:rPr>
      <w:sz w:val="16"/>
      <w:szCs w:val="16"/>
    </w:rPr>
  </w:style>
  <w:style w:type="paragraph" w:styleId="CommentText">
    <w:name w:val="annotation text"/>
    <w:basedOn w:val="Normal"/>
    <w:link w:val="CommentTextChar"/>
    <w:uiPriority w:val="99"/>
    <w:semiHidden/>
    <w:unhideWhenUsed/>
    <w:rsid w:val="00E33065"/>
    <w:pPr>
      <w:spacing w:line="240" w:lineRule="auto"/>
    </w:pPr>
    <w:rPr>
      <w:sz w:val="20"/>
      <w:szCs w:val="20"/>
    </w:rPr>
  </w:style>
  <w:style w:type="character" w:customStyle="1" w:styleId="CommentTextChar">
    <w:name w:val="Comment Text Char"/>
    <w:basedOn w:val="DefaultParagraphFont"/>
    <w:link w:val="CommentText"/>
    <w:uiPriority w:val="99"/>
    <w:semiHidden/>
    <w:rsid w:val="00E33065"/>
    <w:rPr>
      <w:sz w:val="20"/>
      <w:szCs w:val="20"/>
    </w:rPr>
  </w:style>
  <w:style w:type="paragraph" w:styleId="CommentSubject">
    <w:name w:val="annotation subject"/>
    <w:basedOn w:val="CommentText"/>
    <w:next w:val="CommentText"/>
    <w:link w:val="CommentSubjectChar"/>
    <w:uiPriority w:val="99"/>
    <w:semiHidden/>
    <w:unhideWhenUsed/>
    <w:rsid w:val="00E33065"/>
    <w:rPr>
      <w:b/>
      <w:bCs/>
    </w:rPr>
  </w:style>
  <w:style w:type="character" w:customStyle="1" w:styleId="CommentSubjectChar">
    <w:name w:val="Comment Subject Char"/>
    <w:basedOn w:val="CommentTextChar"/>
    <w:link w:val="CommentSubject"/>
    <w:uiPriority w:val="99"/>
    <w:semiHidden/>
    <w:rsid w:val="00E33065"/>
    <w:rPr>
      <w:b/>
      <w:bCs/>
      <w:sz w:val="20"/>
      <w:szCs w:val="20"/>
    </w:rPr>
  </w:style>
  <w:style w:type="character" w:customStyle="1" w:styleId="text">
    <w:name w:val="text"/>
    <w:basedOn w:val="DefaultParagraphFont"/>
    <w:rsid w:val="00064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70558">
      <w:bodyDiv w:val="1"/>
      <w:marLeft w:val="0"/>
      <w:marRight w:val="0"/>
      <w:marTop w:val="0"/>
      <w:marBottom w:val="0"/>
      <w:divBdr>
        <w:top w:val="none" w:sz="0" w:space="0" w:color="auto"/>
        <w:left w:val="none" w:sz="0" w:space="0" w:color="auto"/>
        <w:bottom w:val="none" w:sz="0" w:space="0" w:color="auto"/>
        <w:right w:val="none" w:sz="0" w:space="0" w:color="auto"/>
      </w:divBdr>
      <w:divsChild>
        <w:div w:id="613249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image" Target="media/image10.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hyperlink" Target="https://doi.org/10.1787/9789264069961-en" TargetMode="Externa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hyperlink" Target="https://www.drugbank.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5.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DD752BD86C241AC5BC6C4B9AF0607" ma:contentTypeVersion="13" ma:contentTypeDescription="Create a new document." ma:contentTypeScope="" ma:versionID="69f595bada7783ecb8e78f54bfc9c29e">
  <xsd:schema xmlns:xsd="http://www.w3.org/2001/XMLSchema" xmlns:xs="http://www.w3.org/2001/XMLSchema" xmlns:p="http://schemas.microsoft.com/office/2006/metadata/properties" xmlns:ns3="44a56295-c29e-4898-8136-a54736c65b82" xmlns:ns4="403ed1ad-aa53-4c0b-94d2-c7061686dd7e" xmlns:ns5="150161a9-becc-4517-b71f-a0c79a92301f" targetNamespace="http://schemas.microsoft.com/office/2006/metadata/properties" ma:root="true" ma:fieldsID="ecd7c352ce7152f3c9c65eab309ec010" ns3:_="" ns4:_="" ns5:_="">
    <xsd:import namespace="44a56295-c29e-4898-8136-a54736c65b82"/>
    <xsd:import namespace="403ed1ad-aa53-4c0b-94d2-c7061686dd7e"/>
    <xsd:import namespace="150161a9-becc-4517-b71f-a0c79a92301f"/>
    <xsd:element name="properties">
      <xsd:complexType>
        <xsd:sequence>
          <xsd:element name="documentManagement">
            <xsd:complexType>
              <xsd:all>
                <xsd:element ref="ns3:Descriptions" minOccurs="0"/>
                <xsd:element ref="ns3:Keyword" minOccurs="0"/>
                <xsd:element ref="ns4:SharingHintHash" minOccurs="0"/>
                <xsd:element ref="ns5:MediaServiceMetadata" minOccurs="0"/>
                <xsd:element ref="ns5:MediaServiceFastMetadata" minOccurs="0"/>
                <xsd:element ref="ns4:SharedWithUsers" minOccurs="0"/>
                <xsd:element ref="ns4:SharedWithDetails" minOccurs="0"/>
                <xsd:element ref="ns5:MediaServiceAutoTags" minOccurs="0"/>
                <xsd:element ref="ns5:MediaServiceOCR" minOccurs="0"/>
                <xsd:element ref="ns5:MediaServiceDateTaken"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ed1ad-aa53-4c0b-94d2-c7061686dd7e" elementFormDefault="qualified">
    <xsd:import namespace="http://schemas.microsoft.com/office/2006/documentManagement/types"/>
    <xsd:import namespace="http://schemas.microsoft.com/office/infopath/2007/PartnerControls"/>
    <xsd:element name="SharingHintHash" ma:index="10" nillable="true" ma:displayName="Sharing Hint Hash" ma:description="" ma:internalName="SharingHintHash" ma:readOnly="true">
      <xsd:simpleType>
        <xsd:restriction base="dms:Text"/>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161a9-becc-4517-b71f-a0c79a9230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ee89e71-04cd-405e-9ca3-99e020c1694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7E2F5-3420-4E1F-AA0B-4CB220770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403ed1ad-aa53-4c0b-94d2-c7061686dd7e"/>
    <ds:schemaRef ds:uri="150161a9-becc-4517-b71f-a0c79a92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FAB07-64B9-406A-B7AD-7BD152E5C4E2}">
  <ds:schemaRefs>
    <ds:schemaRef ds:uri="Microsoft.SharePoint.Taxonomy.ContentTypeSync"/>
  </ds:schemaRefs>
</ds:datastoreItem>
</file>

<file path=customXml/itemProps3.xml><?xml version="1.0" encoding="utf-8"?>
<ds:datastoreItem xmlns:ds="http://schemas.openxmlformats.org/officeDocument/2006/customXml" ds:itemID="{B5027835-0E1A-43BA-A0FC-9A2ABADA1FE1}">
  <ds:schemaRefs>
    <ds:schemaRef ds:uri="http://schemas.microsoft.com/sharepoint/v3/contenttype/forms"/>
  </ds:schemaRefs>
</ds:datastoreItem>
</file>

<file path=customXml/itemProps4.xml><?xml version="1.0" encoding="utf-8"?>
<ds:datastoreItem xmlns:ds="http://schemas.openxmlformats.org/officeDocument/2006/customXml" ds:itemID="{5C64D21E-9547-4F9E-8B00-9C8B34B37712}">
  <ds:schemaRefs>
    <ds:schemaRef ds:uri="http://schemas.microsoft.com/office/2006/metadata/properties"/>
    <ds:schemaRef ds:uri="http://schemas.microsoft.com/office/infopath/2007/PartnerControls"/>
    <ds:schemaRef ds:uri="44a56295-c29e-4898-8136-a54736c65b82"/>
  </ds:schemaRefs>
</ds:datastoreItem>
</file>

<file path=customXml/itemProps5.xml><?xml version="1.0" encoding="utf-8"?>
<ds:datastoreItem xmlns:ds="http://schemas.openxmlformats.org/officeDocument/2006/customXml" ds:itemID="{48F3E31E-1404-4094-8D57-80B2A285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6212</Words>
  <Characters>35413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Bury</dc:creator>
  <cp:keywords/>
  <dc:description/>
  <cp:lastModifiedBy>Nic Bury</cp:lastModifiedBy>
  <cp:revision>2</cp:revision>
  <cp:lastPrinted>2021-02-16T10:23:00Z</cp:lastPrinted>
  <dcterms:created xsi:type="dcterms:W3CDTF">2021-03-03T15:12:00Z</dcterms:created>
  <dcterms:modified xsi:type="dcterms:W3CDTF">2021-03-03T15:12:00Z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0x0101009AEDD752BD86C241AC5BC6C4B9AF0607</vt:lpwstr>
  </property>
</Properties>
</file>